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B5FF4" w14:textId="77777777" w:rsidR="00730AC0" w:rsidRPr="00A0756E" w:rsidRDefault="00730AC0" w:rsidP="00730AC0">
      <w:pPr>
        <w:keepNext/>
        <w:pageBreakBefore/>
        <w:spacing w:before="100" w:beforeAutospacing="1" w:after="0" w:line="240" w:lineRule="auto"/>
        <w:ind w:left="6237"/>
        <w:jc w:val="right"/>
        <w:rPr>
          <w:rFonts w:eastAsia="Times New Roman"/>
          <w:szCs w:val="24"/>
          <w:lang w:eastAsia="ru-RU"/>
        </w:rPr>
      </w:pPr>
      <w:bookmarkStart w:id="0" w:name="_Toc379211701"/>
      <w:bookmarkStart w:id="1" w:name="_Toc381867190"/>
      <w:bookmarkStart w:id="2" w:name="_Toc376187122"/>
      <w:bookmarkStart w:id="3" w:name="_Toc376104615"/>
      <w:bookmarkStart w:id="4" w:name="_Toc376104550"/>
      <w:bookmarkStart w:id="5" w:name="_Toc376104502"/>
      <w:bookmarkStart w:id="6" w:name="_Toc376104452"/>
      <w:bookmarkStart w:id="7" w:name="_Toc376104279"/>
      <w:bookmarkStart w:id="8" w:name="_Toc376104178"/>
      <w:bookmarkStart w:id="9" w:name="_Toc374530010"/>
      <w:r w:rsidRPr="00A0756E">
        <w:rPr>
          <w:rFonts w:eastAsia="Times New Roman"/>
          <w:szCs w:val="24"/>
          <w:lang w:eastAsia="ru-RU"/>
        </w:rPr>
        <w:t>Приложение № 1</w:t>
      </w:r>
    </w:p>
    <w:p w14:paraId="634CFDAA" w14:textId="77777777" w:rsidR="00730AC0" w:rsidRPr="00A0756E" w:rsidRDefault="00730AC0" w:rsidP="00730AC0">
      <w:pPr>
        <w:spacing w:after="0" w:line="240" w:lineRule="auto"/>
        <w:jc w:val="right"/>
        <w:rPr>
          <w:rFonts w:eastAsiaTheme="minorHAnsi"/>
          <w:szCs w:val="24"/>
        </w:rPr>
      </w:pPr>
      <w:r w:rsidRPr="00A0756E">
        <w:rPr>
          <w:rFonts w:eastAsiaTheme="minorHAnsi"/>
          <w:szCs w:val="24"/>
        </w:rPr>
        <w:t xml:space="preserve">к Договору на оказание </w:t>
      </w:r>
      <w:r w:rsidRPr="00A0756E">
        <w:rPr>
          <w:rFonts w:eastAsiaTheme="minorHAnsi"/>
          <w:szCs w:val="24"/>
        </w:rPr>
        <w:fldChar w:fldCharType="begin"/>
      </w:r>
      <w:r w:rsidRPr="00A0756E">
        <w:rPr>
          <w:rFonts w:eastAsiaTheme="minorHAnsi"/>
          <w:szCs w:val="24"/>
        </w:rPr>
        <w:instrText>LBVARIABLE \id "54456"</w:instrText>
      </w:r>
      <w:r w:rsidRPr="00A0756E">
        <w:rPr>
          <w:rFonts w:eastAsiaTheme="minorHAnsi"/>
          <w:szCs w:val="24"/>
        </w:rPr>
        <w:fldChar w:fldCharType="separate"/>
      </w:r>
      <w:r w:rsidRPr="00A0756E">
        <w:rPr>
          <w:rFonts w:eastAsiaTheme="minorHAnsi"/>
          <w:szCs w:val="24"/>
        </w:rPr>
        <w:t>услуг по круглосуточной эксплуатации, техническому обслуживанию и текущему ремонту грузовых лифтов по адресу г. Уфа ул. Привокзальная пл. 1 для нужд УФПС Республики Башкортостан</w:t>
      </w:r>
      <w:r w:rsidRPr="00A0756E">
        <w:rPr>
          <w:rFonts w:eastAsiaTheme="minorHAnsi"/>
          <w:szCs w:val="24"/>
        </w:rPr>
        <w:fldChar w:fldCharType="end"/>
      </w:r>
    </w:p>
    <w:p w14:paraId="1BAC3D6C" w14:textId="77777777" w:rsidR="00730AC0" w:rsidRPr="00A0756E" w:rsidRDefault="00730AC0" w:rsidP="00730AC0">
      <w:pPr>
        <w:spacing w:after="0" w:line="240" w:lineRule="auto"/>
        <w:jc w:val="right"/>
        <w:rPr>
          <w:rFonts w:eastAsiaTheme="minorHAnsi"/>
          <w:szCs w:val="24"/>
        </w:rPr>
      </w:pPr>
      <w:r w:rsidRPr="00A0756E">
        <w:rPr>
          <w:rFonts w:eastAsiaTheme="minorHAnsi"/>
          <w:szCs w:val="24"/>
        </w:rPr>
        <w:t>от «__» ______ 20_г.</w:t>
      </w:r>
    </w:p>
    <w:p w14:paraId="39BD29D5" w14:textId="77777777" w:rsidR="00730AC0" w:rsidRPr="00A0756E" w:rsidRDefault="00730AC0" w:rsidP="00730AC0">
      <w:pPr>
        <w:spacing w:after="0" w:line="240" w:lineRule="auto"/>
        <w:jc w:val="right"/>
        <w:rPr>
          <w:rFonts w:eastAsia="Times New Roman"/>
          <w:szCs w:val="24"/>
          <w:lang w:eastAsia="ru-RU"/>
        </w:rPr>
      </w:pPr>
      <w:r w:rsidRPr="00A0756E">
        <w:rPr>
          <w:rFonts w:eastAsia="Times New Roman"/>
          <w:szCs w:val="24"/>
          <w:lang w:eastAsia="ru-RU"/>
        </w:rPr>
        <w:t>№</w:t>
      </w:r>
      <w:r>
        <w:rPr>
          <w:rFonts w:eastAsia="Times New Roman"/>
          <w:szCs w:val="24"/>
          <w:lang w:eastAsia="ru-RU"/>
        </w:rPr>
        <w:t>________________</w:t>
      </w:r>
    </w:p>
    <w:p w14:paraId="28FAA2CD" w14:textId="77777777" w:rsidR="00730AC0" w:rsidRDefault="00730AC0" w:rsidP="00730AC0">
      <w:pPr>
        <w:widowControl w:val="0"/>
        <w:spacing w:after="0" w:line="240" w:lineRule="auto"/>
        <w:ind w:left="170"/>
        <w:jc w:val="center"/>
        <w:outlineLvl w:val="0"/>
        <w:rPr>
          <w:rFonts w:eastAsia="Times New Roman"/>
          <w:b/>
          <w:bCs/>
          <w:szCs w:val="24"/>
          <w:lang w:eastAsia="ru-RU"/>
        </w:rPr>
      </w:pPr>
    </w:p>
    <w:p w14:paraId="324464D2" w14:textId="77777777" w:rsidR="00730AC0" w:rsidRDefault="00730AC0" w:rsidP="00730AC0">
      <w:pPr>
        <w:widowControl w:val="0"/>
        <w:spacing w:after="0" w:line="240" w:lineRule="auto"/>
        <w:ind w:left="170"/>
        <w:jc w:val="center"/>
        <w:outlineLvl w:val="0"/>
        <w:rPr>
          <w:rFonts w:eastAsia="Times New Roman"/>
          <w:b/>
          <w:bCs/>
          <w:szCs w:val="24"/>
          <w:lang w:eastAsia="ru-RU"/>
        </w:rPr>
      </w:pPr>
    </w:p>
    <w:p w14:paraId="04DC97AC" w14:textId="77777777" w:rsidR="00730AC0" w:rsidRPr="005A72C0" w:rsidRDefault="00730AC0" w:rsidP="00730AC0">
      <w:pPr>
        <w:widowControl w:val="0"/>
        <w:spacing w:after="0" w:line="240" w:lineRule="auto"/>
        <w:ind w:left="170"/>
        <w:jc w:val="center"/>
        <w:outlineLvl w:val="0"/>
        <w:rPr>
          <w:rFonts w:eastAsia="Times New Roman"/>
          <w:b/>
          <w:bCs/>
          <w:szCs w:val="24"/>
          <w:lang w:eastAsia="ru-RU"/>
        </w:rPr>
      </w:pPr>
      <w:r w:rsidRPr="005A72C0">
        <w:rPr>
          <w:rFonts w:eastAsia="Times New Roman"/>
          <w:b/>
          <w:bCs/>
          <w:szCs w:val="24"/>
          <w:lang w:eastAsia="ru-RU"/>
        </w:rPr>
        <w:t>ТЕХНИЧЕСКОЕ ЗАДАНИЕ</w:t>
      </w:r>
    </w:p>
    <w:p w14:paraId="1DB34A9F" w14:textId="77777777" w:rsidR="00730AC0" w:rsidRPr="005A72C0" w:rsidRDefault="00730AC0" w:rsidP="00730AC0">
      <w:pPr>
        <w:widowControl w:val="0"/>
        <w:spacing w:after="0" w:line="240" w:lineRule="auto"/>
        <w:ind w:left="170"/>
        <w:jc w:val="center"/>
        <w:rPr>
          <w:rFonts w:eastAsia="Times New Roman"/>
          <w:b/>
          <w:szCs w:val="24"/>
          <w:lang w:eastAsia="ru-RU"/>
        </w:rPr>
      </w:pPr>
      <w:r w:rsidRPr="005A72C0">
        <w:rPr>
          <w:rFonts w:eastAsia="Times New Roman"/>
          <w:b/>
          <w:bCs/>
          <w:szCs w:val="24"/>
          <w:lang w:eastAsia="ru-RU"/>
        </w:rPr>
        <w:t xml:space="preserve">на оказание услуг по круглосуточной эксплуатации, техническому обслуживанию и текущему ремонту грузовых лифтов по адресу </w:t>
      </w:r>
      <w:r>
        <w:rPr>
          <w:b/>
          <w:szCs w:val="24"/>
        </w:rPr>
        <w:t>г. Уфа у</w:t>
      </w:r>
      <w:r w:rsidRPr="00B13A2B">
        <w:rPr>
          <w:b/>
          <w:szCs w:val="24"/>
        </w:rPr>
        <w:t>л. Привокзальная пл. 1</w:t>
      </w:r>
      <w:r w:rsidRPr="002D7BFD">
        <w:rPr>
          <w:b/>
          <w:szCs w:val="24"/>
        </w:rPr>
        <w:t xml:space="preserve"> </w:t>
      </w:r>
      <w:r w:rsidRPr="00B13A2B">
        <w:rPr>
          <w:rFonts w:eastAsia="Times New Roman"/>
          <w:b/>
          <w:bCs/>
          <w:szCs w:val="24"/>
          <w:lang w:eastAsia="ru-RU"/>
        </w:rPr>
        <w:t>для</w:t>
      </w:r>
      <w:r>
        <w:rPr>
          <w:rFonts w:eastAsia="Times New Roman"/>
          <w:b/>
          <w:bCs/>
          <w:szCs w:val="24"/>
          <w:lang w:eastAsia="ru-RU"/>
        </w:rPr>
        <w:t xml:space="preserve"> нужд УФПС Республики Башкортостан</w:t>
      </w:r>
      <w:r w:rsidRPr="005A72C0">
        <w:rPr>
          <w:rFonts w:eastAsia="Times New Roman"/>
          <w:b/>
          <w:bCs/>
          <w:szCs w:val="24"/>
          <w:lang w:eastAsia="ru-RU"/>
        </w:rPr>
        <w:t>.</w:t>
      </w:r>
    </w:p>
    <w:p w14:paraId="024284E4" w14:textId="77777777" w:rsidR="00730AC0" w:rsidRPr="005A72C0" w:rsidRDefault="00730AC0" w:rsidP="00730AC0">
      <w:pPr>
        <w:widowControl w:val="0"/>
        <w:spacing w:after="0" w:line="240" w:lineRule="auto"/>
        <w:ind w:left="170"/>
        <w:jc w:val="center"/>
        <w:outlineLvl w:val="0"/>
        <w:rPr>
          <w:rFonts w:eastAsia="Times New Roman"/>
          <w:b/>
          <w:bCs/>
          <w:szCs w:val="24"/>
          <w:lang w:eastAsia="ru-RU"/>
        </w:rPr>
      </w:pPr>
    </w:p>
    <w:p w14:paraId="4CF0CB1C" w14:textId="77777777" w:rsidR="00730AC0" w:rsidRPr="005A72C0" w:rsidRDefault="00730AC0" w:rsidP="00730AC0">
      <w:pPr>
        <w:widowControl w:val="0"/>
        <w:numPr>
          <w:ilvl w:val="0"/>
          <w:numId w:val="5"/>
        </w:numPr>
        <w:suppressLineNumbers/>
        <w:suppressAutoHyphens/>
        <w:spacing w:after="0" w:line="240" w:lineRule="auto"/>
        <w:jc w:val="center"/>
        <w:rPr>
          <w:rFonts w:eastAsia="Times New Roman"/>
          <w:b/>
          <w:szCs w:val="24"/>
          <w:lang w:eastAsia="ru-RU"/>
        </w:rPr>
      </w:pPr>
      <w:r w:rsidRPr="005A72C0">
        <w:rPr>
          <w:rFonts w:eastAsia="Times New Roman"/>
          <w:b/>
          <w:szCs w:val="24"/>
          <w:lang w:eastAsia="ru-RU"/>
        </w:rPr>
        <w:t>ПЕРЕЧЕНЬ ПРИНЯТЫХ СОКРАЩЕНИЙ</w:t>
      </w:r>
    </w:p>
    <w:p w14:paraId="4CACD86D" w14:textId="77777777" w:rsidR="00730AC0" w:rsidRPr="005A72C0" w:rsidRDefault="00730AC0" w:rsidP="00730AC0">
      <w:pPr>
        <w:widowControl w:val="0"/>
        <w:suppressLineNumbers/>
        <w:suppressAutoHyphens/>
        <w:spacing w:after="0" w:line="240" w:lineRule="auto"/>
        <w:ind w:left="170"/>
        <w:jc w:val="center"/>
        <w:rPr>
          <w:rFonts w:eastAsia="Times New Roman"/>
          <w:b/>
          <w:szCs w:val="24"/>
          <w:lang w:eastAsia="ru-RU"/>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701"/>
        <w:gridCol w:w="6662"/>
      </w:tblGrid>
      <w:tr w:rsidR="00730AC0" w:rsidRPr="005A72C0" w14:paraId="7FEF0671" w14:textId="77777777" w:rsidTr="006838B3">
        <w:trPr>
          <w:trHeight w:val="70"/>
        </w:trPr>
        <w:tc>
          <w:tcPr>
            <w:tcW w:w="880" w:type="dxa"/>
            <w:tcBorders>
              <w:top w:val="single" w:sz="4" w:space="0" w:color="auto"/>
              <w:left w:val="single" w:sz="4" w:space="0" w:color="auto"/>
              <w:bottom w:val="single" w:sz="4" w:space="0" w:color="auto"/>
              <w:right w:val="single" w:sz="4" w:space="0" w:color="auto"/>
            </w:tcBorders>
            <w:vAlign w:val="center"/>
            <w:hideMark/>
          </w:tcPr>
          <w:p w14:paraId="1DF7A39E" w14:textId="77777777" w:rsidR="00730AC0" w:rsidRPr="005A72C0" w:rsidRDefault="00730AC0" w:rsidP="006838B3">
            <w:pPr>
              <w:widowControl w:val="0"/>
              <w:spacing w:after="0" w:line="240" w:lineRule="auto"/>
              <w:rPr>
                <w:szCs w:val="24"/>
              </w:rPr>
            </w:pPr>
            <w:r w:rsidRPr="005A72C0">
              <w:rPr>
                <w:szCs w:val="24"/>
              </w:rPr>
              <w:t>№ п/п</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4CABF5" w14:textId="77777777" w:rsidR="00730AC0" w:rsidRPr="005A72C0" w:rsidRDefault="00730AC0" w:rsidP="006838B3">
            <w:pPr>
              <w:widowControl w:val="0"/>
              <w:autoSpaceDN w:val="0"/>
              <w:adjustRightInd w:val="0"/>
              <w:spacing w:after="0" w:line="240" w:lineRule="auto"/>
              <w:ind w:left="170"/>
              <w:jc w:val="center"/>
              <w:rPr>
                <w:szCs w:val="24"/>
              </w:rPr>
            </w:pPr>
            <w:r w:rsidRPr="005A72C0">
              <w:rPr>
                <w:szCs w:val="24"/>
              </w:rPr>
              <w:t>Сокращение</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86D9B63" w14:textId="77777777" w:rsidR="00730AC0" w:rsidRPr="005A72C0" w:rsidRDefault="00730AC0" w:rsidP="006838B3">
            <w:pPr>
              <w:widowControl w:val="0"/>
              <w:spacing w:after="0" w:line="240" w:lineRule="auto"/>
              <w:ind w:left="170"/>
              <w:jc w:val="center"/>
              <w:rPr>
                <w:szCs w:val="24"/>
              </w:rPr>
            </w:pPr>
            <w:r w:rsidRPr="005A72C0">
              <w:rPr>
                <w:szCs w:val="24"/>
              </w:rPr>
              <w:t>Расшифровка сокращения</w:t>
            </w:r>
          </w:p>
        </w:tc>
      </w:tr>
      <w:tr w:rsidR="00730AC0" w:rsidRPr="005A72C0" w14:paraId="6FCD0683" w14:textId="77777777" w:rsidTr="006838B3">
        <w:trPr>
          <w:trHeight w:val="311"/>
        </w:trPr>
        <w:tc>
          <w:tcPr>
            <w:tcW w:w="880" w:type="dxa"/>
            <w:tcBorders>
              <w:top w:val="single" w:sz="4" w:space="0" w:color="auto"/>
              <w:left w:val="single" w:sz="4" w:space="0" w:color="auto"/>
              <w:bottom w:val="single" w:sz="4" w:space="0" w:color="auto"/>
              <w:right w:val="single" w:sz="4" w:space="0" w:color="auto"/>
            </w:tcBorders>
            <w:hideMark/>
          </w:tcPr>
          <w:p w14:paraId="0FD72952" w14:textId="77777777" w:rsidR="00730AC0" w:rsidRPr="005A72C0" w:rsidRDefault="00730AC0" w:rsidP="006838B3">
            <w:pPr>
              <w:widowControl w:val="0"/>
              <w:autoSpaceDN w:val="0"/>
              <w:adjustRightInd w:val="0"/>
              <w:spacing w:after="0" w:line="240" w:lineRule="auto"/>
              <w:jc w:val="center"/>
              <w:rPr>
                <w:rFonts w:eastAsia="Times New Roman"/>
                <w:sz w:val="22"/>
              </w:rPr>
            </w:pPr>
            <w:r>
              <w:rPr>
                <w:rFonts w:eastAsia="Times New Roman"/>
                <w:sz w:val="22"/>
              </w:rPr>
              <w:t>1</w:t>
            </w:r>
          </w:p>
        </w:tc>
        <w:tc>
          <w:tcPr>
            <w:tcW w:w="1701" w:type="dxa"/>
            <w:tcBorders>
              <w:top w:val="single" w:sz="4" w:space="0" w:color="auto"/>
              <w:left w:val="single" w:sz="4" w:space="0" w:color="auto"/>
              <w:bottom w:val="single" w:sz="4" w:space="0" w:color="auto"/>
              <w:right w:val="single" w:sz="4" w:space="0" w:color="auto"/>
            </w:tcBorders>
            <w:hideMark/>
          </w:tcPr>
          <w:p w14:paraId="4C58E377" w14:textId="77777777" w:rsidR="00730AC0" w:rsidRPr="005A72C0" w:rsidRDefault="00730AC0" w:rsidP="006838B3">
            <w:pPr>
              <w:widowControl w:val="0"/>
              <w:autoSpaceDN w:val="0"/>
              <w:adjustRightInd w:val="0"/>
              <w:spacing w:after="0" w:line="240" w:lineRule="auto"/>
              <w:jc w:val="center"/>
              <w:rPr>
                <w:rFonts w:eastAsia="Times New Roman"/>
                <w:sz w:val="22"/>
              </w:rPr>
            </w:pPr>
            <w:r w:rsidRPr="005A72C0">
              <w:rPr>
                <w:rFonts w:eastAsia="Times New Roman"/>
                <w:sz w:val="22"/>
              </w:rPr>
              <w:t>СНиП</w:t>
            </w:r>
          </w:p>
        </w:tc>
        <w:tc>
          <w:tcPr>
            <w:tcW w:w="6662" w:type="dxa"/>
            <w:tcBorders>
              <w:top w:val="single" w:sz="4" w:space="0" w:color="auto"/>
              <w:left w:val="single" w:sz="4" w:space="0" w:color="auto"/>
              <w:bottom w:val="single" w:sz="4" w:space="0" w:color="auto"/>
              <w:right w:val="single" w:sz="4" w:space="0" w:color="auto"/>
            </w:tcBorders>
            <w:hideMark/>
          </w:tcPr>
          <w:p w14:paraId="091B1A4F" w14:textId="77777777" w:rsidR="00730AC0" w:rsidRPr="005A72C0" w:rsidRDefault="00730AC0" w:rsidP="006838B3">
            <w:pPr>
              <w:widowControl w:val="0"/>
              <w:autoSpaceDN w:val="0"/>
              <w:adjustRightInd w:val="0"/>
              <w:spacing w:after="0" w:line="240" w:lineRule="auto"/>
              <w:ind w:left="170"/>
              <w:rPr>
                <w:rFonts w:eastAsia="Times New Roman"/>
                <w:sz w:val="22"/>
              </w:rPr>
            </w:pPr>
            <w:r w:rsidRPr="005A72C0">
              <w:rPr>
                <w:rFonts w:eastAsia="Times New Roman"/>
                <w:sz w:val="22"/>
              </w:rPr>
              <w:t>Строительные нормы и правила</w:t>
            </w:r>
          </w:p>
        </w:tc>
      </w:tr>
      <w:tr w:rsidR="00730AC0" w:rsidRPr="005A72C0" w14:paraId="46F86382" w14:textId="77777777" w:rsidTr="006838B3">
        <w:trPr>
          <w:trHeight w:val="288"/>
        </w:trPr>
        <w:tc>
          <w:tcPr>
            <w:tcW w:w="880" w:type="dxa"/>
            <w:tcBorders>
              <w:top w:val="single" w:sz="4" w:space="0" w:color="auto"/>
              <w:left w:val="single" w:sz="4" w:space="0" w:color="auto"/>
              <w:bottom w:val="single" w:sz="4" w:space="0" w:color="auto"/>
              <w:right w:val="single" w:sz="4" w:space="0" w:color="auto"/>
            </w:tcBorders>
            <w:hideMark/>
          </w:tcPr>
          <w:p w14:paraId="277FCA2D" w14:textId="77777777" w:rsidR="00730AC0" w:rsidRPr="005A72C0" w:rsidRDefault="00730AC0" w:rsidP="006838B3">
            <w:pPr>
              <w:widowControl w:val="0"/>
              <w:autoSpaceDN w:val="0"/>
              <w:adjustRightInd w:val="0"/>
              <w:spacing w:after="0" w:line="240" w:lineRule="auto"/>
              <w:jc w:val="center"/>
              <w:rPr>
                <w:rFonts w:eastAsia="Times New Roman"/>
                <w:sz w:val="22"/>
              </w:rPr>
            </w:pPr>
            <w:r>
              <w:rPr>
                <w:rFonts w:eastAsia="Times New Roman"/>
                <w:sz w:val="22"/>
              </w:rPr>
              <w:t>2</w:t>
            </w:r>
          </w:p>
        </w:tc>
        <w:tc>
          <w:tcPr>
            <w:tcW w:w="1701" w:type="dxa"/>
            <w:tcBorders>
              <w:top w:val="single" w:sz="4" w:space="0" w:color="auto"/>
              <w:left w:val="single" w:sz="4" w:space="0" w:color="auto"/>
              <w:bottom w:val="single" w:sz="4" w:space="0" w:color="auto"/>
              <w:right w:val="single" w:sz="4" w:space="0" w:color="auto"/>
            </w:tcBorders>
            <w:hideMark/>
          </w:tcPr>
          <w:p w14:paraId="6C7BDA1D" w14:textId="77777777" w:rsidR="00730AC0" w:rsidRPr="005A72C0" w:rsidRDefault="00730AC0" w:rsidP="006838B3">
            <w:pPr>
              <w:widowControl w:val="0"/>
              <w:autoSpaceDN w:val="0"/>
              <w:adjustRightInd w:val="0"/>
              <w:spacing w:after="0" w:line="240" w:lineRule="auto"/>
              <w:jc w:val="center"/>
              <w:rPr>
                <w:rFonts w:eastAsia="Times New Roman"/>
                <w:sz w:val="22"/>
              </w:rPr>
            </w:pPr>
            <w:r w:rsidRPr="005A72C0">
              <w:rPr>
                <w:rFonts w:eastAsia="Times New Roman"/>
                <w:sz w:val="22"/>
              </w:rPr>
              <w:t>СП</w:t>
            </w:r>
          </w:p>
        </w:tc>
        <w:tc>
          <w:tcPr>
            <w:tcW w:w="6662" w:type="dxa"/>
            <w:tcBorders>
              <w:top w:val="single" w:sz="4" w:space="0" w:color="auto"/>
              <w:left w:val="single" w:sz="4" w:space="0" w:color="auto"/>
              <w:bottom w:val="single" w:sz="4" w:space="0" w:color="auto"/>
              <w:right w:val="single" w:sz="4" w:space="0" w:color="auto"/>
            </w:tcBorders>
            <w:hideMark/>
          </w:tcPr>
          <w:p w14:paraId="666B8C75" w14:textId="77777777" w:rsidR="00730AC0" w:rsidRPr="005A72C0" w:rsidRDefault="00730AC0" w:rsidP="006838B3">
            <w:pPr>
              <w:widowControl w:val="0"/>
              <w:autoSpaceDN w:val="0"/>
              <w:adjustRightInd w:val="0"/>
              <w:spacing w:after="0" w:line="240" w:lineRule="auto"/>
              <w:ind w:left="170"/>
              <w:rPr>
                <w:rFonts w:eastAsia="Times New Roman"/>
                <w:sz w:val="22"/>
              </w:rPr>
            </w:pPr>
            <w:r w:rsidRPr="005A72C0">
              <w:rPr>
                <w:rFonts w:eastAsia="Times New Roman"/>
                <w:sz w:val="22"/>
              </w:rPr>
              <w:t>Свод правил</w:t>
            </w:r>
          </w:p>
        </w:tc>
      </w:tr>
      <w:tr w:rsidR="00730AC0" w:rsidRPr="005A72C0" w14:paraId="00B5E391" w14:textId="77777777" w:rsidTr="006838B3">
        <w:trPr>
          <w:trHeight w:val="262"/>
        </w:trPr>
        <w:tc>
          <w:tcPr>
            <w:tcW w:w="880" w:type="dxa"/>
            <w:tcBorders>
              <w:top w:val="single" w:sz="4" w:space="0" w:color="auto"/>
              <w:left w:val="single" w:sz="4" w:space="0" w:color="auto"/>
              <w:bottom w:val="single" w:sz="4" w:space="0" w:color="auto"/>
              <w:right w:val="single" w:sz="4" w:space="0" w:color="auto"/>
            </w:tcBorders>
            <w:hideMark/>
          </w:tcPr>
          <w:p w14:paraId="420E477F" w14:textId="77777777" w:rsidR="00730AC0" w:rsidRPr="005A72C0" w:rsidRDefault="00730AC0" w:rsidP="006838B3">
            <w:pPr>
              <w:widowControl w:val="0"/>
              <w:autoSpaceDN w:val="0"/>
              <w:adjustRightInd w:val="0"/>
              <w:spacing w:after="0" w:line="240" w:lineRule="auto"/>
              <w:jc w:val="center"/>
              <w:rPr>
                <w:rFonts w:eastAsia="Times New Roman"/>
                <w:sz w:val="22"/>
              </w:rPr>
            </w:pPr>
            <w:r>
              <w:rPr>
                <w:rFonts w:eastAsia="Times New Roman"/>
                <w:sz w:val="22"/>
              </w:rPr>
              <w:t>3</w:t>
            </w:r>
          </w:p>
        </w:tc>
        <w:tc>
          <w:tcPr>
            <w:tcW w:w="1701" w:type="dxa"/>
            <w:tcBorders>
              <w:top w:val="single" w:sz="4" w:space="0" w:color="auto"/>
              <w:left w:val="single" w:sz="4" w:space="0" w:color="auto"/>
              <w:bottom w:val="single" w:sz="4" w:space="0" w:color="auto"/>
              <w:right w:val="single" w:sz="4" w:space="0" w:color="auto"/>
            </w:tcBorders>
            <w:hideMark/>
          </w:tcPr>
          <w:p w14:paraId="38D9A1BD" w14:textId="77777777" w:rsidR="00730AC0" w:rsidRPr="005A72C0" w:rsidRDefault="00730AC0" w:rsidP="006838B3">
            <w:pPr>
              <w:widowControl w:val="0"/>
              <w:autoSpaceDN w:val="0"/>
              <w:adjustRightInd w:val="0"/>
              <w:spacing w:after="0" w:line="240" w:lineRule="auto"/>
              <w:jc w:val="center"/>
              <w:rPr>
                <w:rFonts w:eastAsia="Times New Roman"/>
                <w:sz w:val="22"/>
              </w:rPr>
            </w:pPr>
            <w:r w:rsidRPr="005A72C0">
              <w:rPr>
                <w:rFonts w:eastAsia="Times New Roman"/>
                <w:sz w:val="22"/>
              </w:rPr>
              <w:t>Исполнитель</w:t>
            </w:r>
          </w:p>
        </w:tc>
        <w:tc>
          <w:tcPr>
            <w:tcW w:w="6662" w:type="dxa"/>
            <w:tcBorders>
              <w:top w:val="single" w:sz="4" w:space="0" w:color="auto"/>
              <w:left w:val="single" w:sz="4" w:space="0" w:color="auto"/>
              <w:bottom w:val="single" w:sz="4" w:space="0" w:color="auto"/>
              <w:right w:val="single" w:sz="4" w:space="0" w:color="auto"/>
            </w:tcBorders>
            <w:hideMark/>
          </w:tcPr>
          <w:p w14:paraId="101E97E5" w14:textId="77777777" w:rsidR="00730AC0" w:rsidRPr="005A72C0" w:rsidRDefault="00730AC0" w:rsidP="006838B3">
            <w:pPr>
              <w:widowControl w:val="0"/>
              <w:autoSpaceDN w:val="0"/>
              <w:adjustRightInd w:val="0"/>
              <w:spacing w:after="0" w:line="240" w:lineRule="auto"/>
              <w:ind w:left="170"/>
              <w:rPr>
                <w:rFonts w:eastAsia="Times New Roman"/>
                <w:sz w:val="22"/>
              </w:rPr>
            </w:pPr>
            <w:r w:rsidRPr="005A72C0">
              <w:rPr>
                <w:rFonts w:eastAsia="Times New Roman"/>
                <w:sz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730AC0" w:rsidRPr="005A72C0" w14:paraId="0F1141B5" w14:textId="77777777" w:rsidTr="006838B3">
        <w:trPr>
          <w:trHeight w:val="262"/>
        </w:trPr>
        <w:tc>
          <w:tcPr>
            <w:tcW w:w="880" w:type="dxa"/>
            <w:tcBorders>
              <w:top w:val="single" w:sz="4" w:space="0" w:color="auto"/>
              <w:left w:val="single" w:sz="4" w:space="0" w:color="auto"/>
              <w:bottom w:val="single" w:sz="4" w:space="0" w:color="auto"/>
              <w:right w:val="single" w:sz="4" w:space="0" w:color="auto"/>
            </w:tcBorders>
          </w:tcPr>
          <w:p w14:paraId="5CE7EE11" w14:textId="77777777" w:rsidR="00730AC0" w:rsidRPr="005A72C0" w:rsidRDefault="00730AC0" w:rsidP="006838B3">
            <w:pPr>
              <w:widowControl w:val="0"/>
              <w:autoSpaceDN w:val="0"/>
              <w:adjustRightInd w:val="0"/>
              <w:spacing w:after="0" w:line="240" w:lineRule="auto"/>
              <w:jc w:val="center"/>
              <w:rPr>
                <w:rFonts w:eastAsia="Times New Roman"/>
                <w:sz w:val="22"/>
              </w:rPr>
            </w:pPr>
            <w:r>
              <w:rPr>
                <w:rFonts w:eastAsia="Times New Roman"/>
                <w:sz w:val="22"/>
              </w:rPr>
              <w:t>4</w:t>
            </w:r>
          </w:p>
        </w:tc>
        <w:tc>
          <w:tcPr>
            <w:tcW w:w="1701" w:type="dxa"/>
            <w:tcBorders>
              <w:top w:val="single" w:sz="4" w:space="0" w:color="auto"/>
              <w:left w:val="single" w:sz="4" w:space="0" w:color="auto"/>
              <w:bottom w:val="single" w:sz="4" w:space="0" w:color="auto"/>
              <w:right w:val="single" w:sz="4" w:space="0" w:color="auto"/>
            </w:tcBorders>
          </w:tcPr>
          <w:p w14:paraId="48A4EB73" w14:textId="77777777" w:rsidR="00730AC0" w:rsidRPr="005A72C0" w:rsidRDefault="00730AC0" w:rsidP="006838B3">
            <w:pPr>
              <w:widowControl w:val="0"/>
              <w:autoSpaceDN w:val="0"/>
              <w:adjustRightInd w:val="0"/>
              <w:spacing w:after="0" w:line="240" w:lineRule="auto"/>
              <w:jc w:val="center"/>
              <w:rPr>
                <w:rFonts w:eastAsia="Times New Roman"/>
                <w:sz w:val="22"/>
              </w:rPr>
            </w:pPr>
            <w:r w:rsidRPr="005A72C0">
              <w:rPr>
                <w:rFonts w:eastAsia="Times New Roman"/>
                <w:sz w:val="22"/>
              </w:rPr>
              <w:t>ЧОП</w:t>
            </w:r>
          </w:p>
        </w:tc>
        <w:tc>
          <w:tcPr>
            <w:tcW w:w="6662" w:type="dxa"/>
            <w:tcBorders>
              <w:top w:val="single" w:sz="4" w:space="0" w:color="auto"/>
              <w:left w:val="single" w:sz="4" w:space="0" w:color="auto"/>
              <w:bottom w:val="single" w:sz="4" w:space="0" w:color="auto"/>
              <w:right w:val="single" w:sz="4" w:space="0" w:color="auto"/>
            </w:tcBorders>
          </w:tcPr>
          <w:p w14:paraId="79E987F2" w14:textId="77777777" w:rsidR="00730AC0" w:rsidRPr="005A72C0" w:rsidRDefault="00730AC0" w:rsidP="006838B3">
            <w:pPr>
              <w:widowControl w:val="0"/>
              <w:autoSpaceDN w:val="0"/>
              <w:adjustRightInd w:val="0"/>
              <w:spacing w:after="0" w:line="240" w:lineRule="auto"/>
              <w:ind w:left="170"/>
              <w:rPr>
                <w:rFonts w:eastAsia="Times New Roman"/>
                <w:sz w:val="22"/>
              </w:rPr>
            </w:pPr>
            <w:r w:rsidRPr="005A72C0">
              <w:rPr>
                <w:rFonts w:eastAsia="Times New Roman"/>
                <w:sz w:val="22"/>
              </w:rPr>
              <w:t>Частное охранное предприятие</w:t>
            </w:r>
          </w:p>
        </w:tc>
      </w:tr>
      <w:tr w:rsidR="00730AC0" w:rsidRPr="005A72C0" w14:paraId="04946138" w14:textId="77777777" w:rsidTr="006838B3">
        <w:trPr>
          <w:trHeight w:val="262"/>
        </w:trPr>
        <w:tc>
          <w:tcPr>
            <w:tcW w:w="880" w:type="dxa"/>
            <w:tcBorders>
              <w:top w:val="single" w:sz="4" w:space="0" w:color="auto"/>
              <w:left w:val="single" w:sz="4" w:space="0" w:color="auto"/>
              <w:bottom w:val="single" w:sz="4" w:space="0" w:color="auto"/>
              <w:right w:val="single" w:sz="4" w:space="0" w:color="auto"/>
            </w:tcBorders>
          </w:tcPr>
          <w:p w14:paraId="24127AB9" w14:textId="77777777" w:rsidR="00730AC0" w:rsidRPr="005A72C0" w:rsidRDefault="00730AC0" w:rsidP="006838B3">
            <w:pPr>
              <w:widowControl w:val="0"/>
              <w:autoSpaceDN w:val="0"/>
              <w:adjustRightInd w:val="0"/>
              <w:spacing w:after="0" w:line="240" w:lineRule="auto"/>
              <w:jc w:val="center"/>
              <w:rPr>
                <w:rFonts w:eastAsia="Times New Roman"/>
                <w:sz w:val="22"/>
              </w:rPr>
            </w:pPr>
            <w:r>
              <w:rPr>
                <w:rFonts w:eastAsia="Times New Roman"/>
                <w:sz w:val="22"/>
              </w:rPr>
              <w:t>5</w:t>
            </w:r>
          </w:p>
        </w:tc>
        <w:tc>
          <w:tcPr>
            <w:tcW w:w="1701" w:type="dxa"/>
            <w:tcBorders>
              <w:top w:val="single" w:sz="4" w:space="0" w:color="auto"/>
              <w:left w:val="single" w:sz="4" w:space="0" w:color="auto"/>
              <w:bottom w:val="single" w:sz="4" w:space="0" w:color="auto"/>
              <w:right w:val="single" w:sz="4" w:space="0" w:color="auto"/>
            </w:tcBorders>
          </w:tcPr>
          <w:p w14:paraId="73FAC6FF" w14:textId="77777777" w:rsidR="00730AC0" w:rsidRPr="005A72C0" w:rsidRDefault="00730AC0" w:rsidP="006838B3">
            <w:pPr>
              <w:widowControl w:val="0"/>
              <w:autoSpaceDN w:val="0"/>
              <w:adjustRightInd w:val="0"/>
              <w:spacing w:after="0" w:line="240" w:lineRule="auto"/>
              <w:jc w:val="center"/>
              <w:rPr>
                <w:rFonts w:eastAsia="Times New Roman"/>
                <w:sz w:val="22"/>
              </w:rPr>
            </w:pPr>
            <w:r w:rsidRPr="005A72C0">
              <w:rPr>
                <w:rFonts w:eastAsia="Times New Roman"/>
                <w:sz w:val="22"/>
              </w:rPr>
              <w:t>КПП</w:t>
            </w:r>
          </w:p>
        </w:tc>
        <w:tc>
          <w:tcPr>
            <w:tcW w:w="6662" w:type="dxa"/>
            <w:tcBorders>
              <w:top w:val="single" w:sz="4" w:space="0" w:color="auto"/>
              <w:left w:val="single" w:sz="4" w:space="0" w:color="auto"/>
              <w:bottom w:val="single" w:sz="4" w:space="0" w:color="auto"/>
              <w:right w:val="single" w:sz="4" w:space="0" w:color="auto"/>
            </w:tcBorders>
          </w:tcPr>
          <w:p w14:paraId="76B122E3" w14:textId="77777777" w:rsidR="00730AC0" w:rsidRPr="005A72C0" w:rsidRDefault="00730AC0" w:rsidP="006838B3">
            <w:pPr>
              <w:widowControl w:val="0"/>
              <w:autoSpaceDN w:val="0"/>
              <w:adjustRightInd w:val="0"/>
              <w:spacing w:after="0" w:line="240" w:lineRule="auto"/>
              <w:ind w:left="170"/>
              <w:rPr>
                <w:rFonts w:eastAsia="Times New Roman"/>
                <w:sz w:val="22"/>
              </w:rPr>
            </w:pPr>
            <w:r w:rsidRPr="005A72C0">
              <w:rPr>
                <w:rFonts w:eastAsia="Times New Roman"/>
                <w:sz w:val="22"/>
              </w:rPr>
              <w:t>Контрольно-пропускной пункт</w:t>
            </w:r>
          </w:p>
        </w:tc>
      </w:tr>
      <w:tr w:rsidR="00730AC0" w:rsidRPr="005A72C0" w14:paraId="2715500E" w14:textId="77777777" w:rsidTr="006838B3">
        <w:trPr>
          <w:trHeight w:val="262"/>
        </w:trPr>
        <w:tc>
          <w:tcPr>
            <w:tcW w:w="880" w:type="dxa"/>
            <w:tcBorders>
              <w:top w:val="single" w:sz="4" w:space="0" w:color="auto"/>
              <w:left w:val="single" w:sz="4" w:space="0" w:color="auto"/>
              <w:bottom w:val="single" w:sz="4" w:space="0" w:color="auto"/>
              <w:right w:val="single" w:sz="4" w:space="0" w:color="auto"/>
            </w:tcBorders>
          </w:tcPr>
          <w:p w14:paraId="4B625378" w14:textId="77777777" w:rsidR="00730AC0" w:rsidRPr="005A72C0" w:rsidRDefault="00730AC0" w:rsidP="006838B3">
            <w:pPr>
              <w:widowControl w:val="0"/>
              <w:autoSpaceDN w:val="0"/>
              <w:adjustRightInd w:val="0"/>
              <w:spacing w:after="0" w:line="240" w:lineRule="auto"/>
              <w:jc w:val="center"/>
              <w:rPr>
                <w:rFonts w:eastAsia="Times New Roman"/>
                <w:sz w:val="22"/>
              </w:rPr>
            </w:pPr>
            <w:r>
              <w:rPr>
                <w:rFonts w:eastAsia="Times New Roman"/>
                <w:sz w:val="22"/>
              </w:rPr>
              <w:t>6</w:t>
            </w:r>
          </w:p>
        </w:tc>
        <w:tc>
          <w:tcPr>
            <w:tcW w:w="1701" w:type="dxa"/>
            <w:tcBorders>
              <w:top w:val="single" w:sz="4" w:space="0" w:color="auto"/>
              <w:left w:val="single" w:sz="4" w:space="0" w:color="auto"/>
              <w:bottom w:val="single" w:sz="4" w:space="0" w:color="auto"/>
              <w:right w:val="single" w:sz="4" w:space="0" w:color="auto"/>
            </w:tcBorders>
          </w:tcPr>
          <w:p w14:paraId="1629104B" w14:textId="77777777" w:rsidR="00730AC0" w:rsidRPr="005A72C0" w:rsidRDefault="00730AC0" w:rsidP="006838B3">
            <w:pPr>
              <w:widowControl w:val="0"/>
              <w:autoSpaceDN w:val="0"/>
              <w:adjustRightInd w:val="0"/>
              <w:spacing w:after="0" w:line="240" w:lineRule="auto"/>
              <w:jc w:val="center"/>
              <w:rPr>
                <w:rFonts w:eastAsia="Times New Roman"/>
                <w:sz w:val="22"/>
              </w:rPr>
            </w:pPr>
            <w:r w:rsidRPr="005A72C0">
              <w:rPr>
                <w:rFonts w:eastAsia="Times New Roman"/>
                <w:sz w:val="22"/>
              </w:rPr>
              <w:t>ОДС</w:t>
            </w:r>
          </w:p>
        </w:tc>
        <w:tc>
          <w:tcPr>
            <w:tcW w:w="6662" w:type="dxa"/>
            <w:tcBorders>
              <w:top w:val="single" w:sz="4" w:space="0" w:color="auto"/>
              <w:left w:val="single" w:sz="4" w:space="0" w:color="auto"/>
              <w:bottom w:val="single" w:sz="4" w:space="0" w:color="auto"/>
              <w:right w:val="single" w:sz="4" w:space="0" w:color="auto"/>
            </w:tcBorders>
          </w:tcPr>
          <w:p w14:paraId="4062BDBA" w14:textId="77777777" w:rsidR="00730AC0" w:rsidRPr="005A72C0" w:rsidRDefault="00730AC0" w:rsidP="006838B3">
            <w:pPr>
              <w:widowControl w:val="0"/>
              <w:autoSpaceDN w:val="0"/>
              <w:adjustRightInd w:val="0"/>
              <w:spacing w:after="0" w:line="240" w:lineRule="auto"/>
              <w:ind w:left="170"/>
              <w:rPr>
                <w:rFonts w:eastAsia="Times New Roman"/>
                <w:sz w:val="22"/>
              </w:rPr>
            </w:pPr>
            <w:r w:rsidRPr="005A72C0">
              <w:rPr>
                <w:rFonts w:eastAsia="Times New Roman"/>
                <w:sz w:val="22"/>
              </w:rPr>
              <w:t>Объединённая диспетчерская система</w:t>
            </w:r>
          </w:p>
        </w:tc>
      </w:tr>
    </w:tbl>
    <w:p w14:paraId="77ACE780" w14:textId="77777777" w:rsidR="00730AC0" w:rsidRPr="005A72C0" w:rsidRDefault="00730AC0" w:rsidP="00730AC0">
      <w:pPr>
        <w:widowControl w:val="0"/>
        <w:suppressLineNumbers/>
        <w:suppressAutoHyphens/>
        <w:spacing w:after="0" w:line="240" w:lineRule="auto"/>
        <w:ind w:left="170"/>
        <w:jc w:val="center"/>
        <w:rPr>
          <w:rFonts w:eastAsia="Times New Roman"/>
          <w:b/>
          <w:szCs w:val="24"/>
          <w:lang w:eastAsia="ru-RU"/>
        </w:rPr>
      </w:pPr>
    </w:p>
    <w:p w14:paraId="3F39FF1A" w14:textId="77777777" w:rsidR="00730AC0" w:rsidRPr="005A72C0" w:rsidRDefault="00730AC0" w:rsidP="00730AC0">
      <w:pPr>
        <w:widowControl w:val="0"/>
        <w:numPr>
          <w:ilvl w:val="0"/>
          <w:numId w:val="5"/>
        </w:numPr>
        <w:suppressLineNumbers/>
        <w:suppressAutoHyphens/>
        <w:spacing w:after="0" w:line="240" w:lineRule="auto"/>
        <w:ind w:left="0"/>
        <w:jc w:val="center"/>
        <w:rPr>
          <w:rFonts w:eastAsia="Times New Roman"/>
          <w:b/>
          <w:szCs w:val="24"/>
          <w:lang w:eastAsia="ru-RU"/>
        </w:rPr>
      </w:pPr>
      <w:r w:rsidRPr="005A72C0">
        <w:rPr>
          <w:rFonts w:eastAsia="Times New Roman"/>
          <w:b/>
          <w:szCs w:val="24"/>
          <w:lang w:eastAsia="ru-RU"/>
        </w:rPr>
        <w:t>НАИМЕНОВАНИЕ УСЛУГИ</w:t>
      </w:r>
    </w:p>
    <w:p w14:paraId="2EFC6DF9" w14:textId="77777777" w:rsidR="00730AC0" w:rsidRPr="00B13A2B" w:rsidRDefault="00730AC0" w:rsidP="00730AC0">
      <w:pPr>
        <w:widowControl w:val="0"/>
        <w:spacing w:after="0" w:line="240" w:lineRule="auto"/>
        <w:ind w:left="170"/>
        <w:rPr>
          <w:rFonts w:eastAsia="Times New Roman"/>
          <w:szCs w:val="24"/>
          <w:lang w:eastAsia="ru-RU"/>
        </w:rPr>
      </w:pPr>
      <w:r w:rsidRPr="005A72C0">
        <w:rPr>
          <w:rFonts w:eastAsia="Times New Roman"/>
          <w:b/>
          <w:szCs w:val="24"/>
          <w:lang w:eastAsia="ru-RU"/>
        </w:rPr>
        <w:t xml:space="preserve">Предмет закупки: </w:t>
      </w:r>
      <w:r w:rsidRPr="005A72C0">
        <w:rPr>
          <w:rFonts w:eastAsia="Times New Roman"/>
          <w:bCs/>
          <w:szCs w:val="24"/>
          <w:lang w:eastAsia="ru-RU"/>
        </w:rPr>
        <w:t xml:space="preserve">оказание услуг по круглосуточной эксплуатации, техническому обслуживанию и текущему ремонту грузовых лифтов по </w:t>
      </w:r>
      <w:r w:rsidRPr="00B13A2B">
        <w:rPr>
          <w:szCs w:val="24"/>
        </w:rPr>
        <w:t>г. Уфа Ул. Привокзальная пл. 1</w:t>
      </w:r>
      <w:r w:rsidRPr="00B13A2B">
        <w:rPr>
          <w:szCs w:val="24"/>
          <w:lang w:val="en-US"/>
        </w:rPr>
        <w:t xml:space="preserve"> </w:t>
      </w:r>
      <w:r w:rsidRPr="00B13A2B">
        <w:rPr>
          <w:rFonts w:eastAsia="Times New Roman"/>
          <w:bCs/>
          <w:szCs w:val="24"/>
          <w:lang w:eastAsia="ru-RU"/>
        </w:rPr>
        <w:t>для нужд УФПС Республики Башкортостан.</w:t>
      </w:r>
    </w:p>
    <w:p w14:paraId="2513C805" w14:textId="77777777" w:rsidR="00730AC0" w:rsidRPr="005A72C0" w:rsidRDefault="00730AC0" w:rsidP="00730AC0">
      <w:pPr>
        <w:widowControl w:val="0"/>
        <w:spacing w:after="0" w:line="240" w:lineRule="auto"/>
        <w:ind w:firstLine="709"/>
        <w:rPr>
          <w:rFonts w:eastAsia="Times New Roman"/>
          <w:szCs w:val="24"/>
          <w:lang w:eastAsia="ru-RU"/>
        </w:rPr>
      </w:pPr>
    </w:p>
    <w:p w14:paraId="02ED2423" w14:textId="77777777" w:rsidR="00730AC0" w:rsidRPr="005A72C0" w:rsidRDefault="00730AC0" w:rsidP="00730AC0">
      <w:pPr>
        <w:widowControl w:val="0"/>
        <w:suppressLineNumbers/>
        <w:suppressAutoHyphens/>
        <w:spacing w:after="0" w:line="240" w:lineRule="auto"/>
        <w:rPr>
          <w:rFonts w:eastAsia="Times New Roman"/>
          <w:szCs w:val="24"/>
          <w:lang w:eastAsia="ru-RU"/>
        </w:rPr>
      </w:pPr>
    </w:p>
    <w:p w14:paraId="5E900EA8" w14:textId="77777777" w:rsidR="00730AC0" w:rsidRPr="005A72C0" w:rsidRDefault="00730AC0" w:rsidP="00730AC0">
      <w:pPr>
        <w:widowControl w:val="0"/>
        <w:numPr>
          <w:ilvl w:val="0"/>
          <w:numId w:val="5"/>
        </w:numPr>
        <w:suppressLineNumbers/>
        <w:suppressAutoHyphens/>
        <w:spacing w:after="0" w:line="240" w:lineRule="auto"/>
        <w:ind w:left="0"/>
        <w:jc w:val="center"/>
        <w:rPr>
          <w:rFonts w:eastAsia="Times New Roman"/>
          <w:b/>
          <w:szCs w:val="24"/>
          <w:lang w:eastAsia="ru-RU"/>
        </w:rPr>
      </w:pPr>
      <w:r w:rsidRPr="005A72C0">
        <w:rPr>
          <w:rFonts w:eastAsia="Times New Roman"/>
          <w:b/>
          <w:szCs w:val="24"/>
          <w:lang w:eastAsia="ru-RU"/>
        </w:rPr>
        <w:t>ОПИСАНИЕ УСЛУГ, ЦЕЛЬ И ЗАДАЧИ</w:t>
      </w:r>
    </w:p>
    <w:p w14:paraId="578F28DC" w14:textId="77777777" w:rsidR="00730AC0" w:rsidRPr="005A72C0" w:rsidRDefault="00730AC0" w:rsidP="00730AC0">
      <w:pPr>
        <w:widowControl w:val="0"/>
        <w:spacing w:after="0" w:line="240" w:lineRule="auto"/>
        <w:ind w:firstLine="709"/>
        <w:jc w:val="both"/>
        <w:rPr>
          <w:rFonts w:eastAsia="Times New Roman"/>
          <w:b/>
          <w:szCs w:val="24"/>
          <w:lang w:eastAsia="ar-SA"/>
        </w:rPr>
      </w:pPr>
      <w:r w:rsidRPr="005A72C0">
        <w:rPr>
          <w:rFonts w:eastAsia="Times New Roman"/>
          <w:szCs w:val="24"/>
          <w:lang w:eastAsia="ar-SA"/>
        </w:rPr>
        <w:t>Оказание услуг по круглосуточной межэтажной перевозке почтовых отправлений обученными сотрудниками, а также проведение технического обслуживания и текущего ремонта грузовых лифтов.</w:t>
      </w:r>
    </w:p>
    <w:p w14:paraId="2A1F6AFF" w14:textId="77777777" w:rsidR="00730AC0" w:rsidRPr="005A72C0" w:rsidRDefault="00730AC0" w:rsidP="00730AC0">
      <w:pPr>
        <w:widowControl w:val="0"/>
        <w:spacing w:after="0" w:line="240" w:lineRule="auto"/>
        <w:ind w:firstLine="709"/>
        <w:jc w:val="both"/>
        <w:rPr>
          <w:rFonts w:eastAsia="Times New Roman"/>
          <w:szCs w:val="24"/>
          <w:lang w:eastAsia="ru-RU"/>
        </w:rPr>
      </w:pPr>
      <w:r w:rsidRPr="005A72C0">
        <w:rPr>
          <w:rFonts w:eastAsia="Times New Roman"/>
          <w:b/>
          <w:szCs w:val="24"/>
          <w:lang w:eastAsia="ar-SA"/>
        </w:rPr>
        <w:t>Цель</w:t>
      </w:r>
      <w:r w:rsidRPr="005A72C0">
        <w:rPr>
          <w:rFonts w:eastAsia="Times New Roman"/>
          <w:b/>
          <w:bCs/>
          <w:szCs w:val="24"/>
          <w:lang w:eastAsia="ru-RU"/>
        </w:rPr>
        <w:t xml:space="preserve"> оказываемых услуг</w:t>
      </w:r>
      <w:proofErr w:type="gramStart"/>
      <w:r w:rsidRPr="005A72C0">
        <w:rPr>
          <w:rFonts w:eastAsia="Times New Roman"/>
          <w:b/>
          <w:bCs/>
          <w:szCs w:val="24"/>
          <w:lang w:eastAsia="ru-RU"/>
        </w:rPr>
        <w:t xml:space="preserve">: </w:t>
      </w:r>
      <w:r w:rsidRPr="005A72C0">
        <w:rPr>
          <w:rFonts w:eastAsia="Times New Roman"/>
          <w:bCs/>
          <w:szCs w:val="24"/>
          <w:lang w:eastAsia="ru-RU"/>
        </w:rPr>
        <w:t>Осуществлять</w:t>
      </w:r>
      <w:proofErr w:type="gramEnd"/>
      <w:r w:rsidRPr="005A72C0">
        <w:rPr>
          <w:rFonts w:eastAsia="Times New Roman"/>
          <w:bCs/>
          <w:szCs w:val="24"/>
          <w:lang w:eastAsia="ru-RU"/>
        </w:rPr>
        <w:t xml:space="preserve"> к</w:t>
      </w:r>
      <w:r w:rsidRPr="005A72C0">
        <w:rPr>
          <w:rFonts w:eastAsia="Times New Roman"/>
          <w:szCs w:val="24"/>
          <w:lang w:eastAsia="ru-RU"/>
        </w:rPr>
        <w:t>руглосуточную эксплуатацию 3-х грузовых лифтов.</w:t>
      </w:r>
    </w:p>
    <w:p w14:paraId="125881C5" w14:textId="77777777" w:rsidR="00730AC0" w:rsidRPr="005A72C0" w:rsidRDefault="00730AC0" w:rsidP="00730AC0">
      <w:pPr>
        <w:widowControl w:val="0"/>
        <w:spacing w:after="0" w:line="240" w:lineRule="auto"/>
        <w:ind w:firstLine="709"/>
        <w:jc w:val="both"/>
        <w:rPr>
          <w:rFonts w:eastAsia="Times New Roman"/>
          <w:szCs w:val="24"/>
          <w:lang w:eastAsia="ar-SA"/>
        </w:rPr>
      </w:pPr>
      <w:r w:rsidRPr="005A72C0">
        <w:rPr>
          <w:rFonts w:eastAsia="Times New Roman"/>
          <w:b/>
          <w:szCs w:val="24"/>
          <w:lang w:eastAsia="ar-SA"/>
        </w:rPr>
        <w:t xml:space="preserve">Задачи: </w:t>
      </w:r>
      <w:r w:rsidRPr="005A72C0">
        <w:rPr>
          <w:rFonts w:eastAsia="Times New Roman"/>
          <w:szCs w:val="24"/>
          <w:lang w:eastAsia="ar-SA"/>
        </w:rPr>
        <w:t>содержать лифтовое оборудование в рабочем состоянии.</w:t>
      </w:r>
    </w:p>
    <w:p w14:paraId="687720D4" w14:textId="77777777" w:rsidR="00730AC0" w:rsidRPr="005A72C0" w:rsidRDefault="00730AC0" w:rsidP="00730AC0">
      <w:pPr>
        <w:widowControl w:val="0"/>
        <w:spacing w:after="0" w:line="240" w:lineRule="auto"/>
        <w:ind w:firstLine="709"/>
        <w:jc w:val="both"/>
        <w:rPr>
          <w:rFonts w:eastAsia="Times New Roman"/>
          <w:b/>
          <w:szCs w:val="24"/>
          <w:lang w:eastAsia="ar-SA"/>
        </w:rPr>
      </w:pPr>
    </w:p>
    <w:p w14:paraId="3D33630C" w14:textId="77777777" w:rsidR="00730AC0" w:rsidRPr="005A72C0" w:rsidRDefault="00730AC0" w:rsidP="00730AC0">
      <w:pPr>
        <w:widowControl w:val="0"/>
        <w:numPr>
          <w:ilvl w:val="0"/>
          <w:numId w:val="5"/>
        </w:numPr>
        <w:tabs>
          <w:tab w:val="left" w:pos="284"/>
        </w:tabs>
        <w:suppressAutoHyphens/>
        <w:spacing w:after="0" w:line="240" w:lineRule="auto"/>
        <w:ind w:left="0"/>
        <w:contextualSpacing/>
        <w:jc w:val="center"/>
        <w:rPr>
          <w:rFonts w:eastAsia="Times New Roman"/>
          <w:b/>
          <w:szCs w:val="24"/>
          <w:lang w:eastAsia="ar-SA"/>
        </w:rPr>
      </w:pPr>
      <w:r w:rsidRPr="005A72C0">
        <w:rPr>
          <w:rFonts w:eastAsia="Times New Roman"/>
          <w:b/>
          <w:szCs w:val="24"/>
          <w:lang w:eastAsia="ar-SA"/>
        </w:rPr>
        <w:t>ТРЕБОВАНИЯ К СРОКУ И МЕСТУ ОКАЗАНИЯ УСЛУГ</w:t>
      </w:r>
    </w:p>
    <w:p w14:paraId="776B8AC3" w14:textId="77777777" w:rsidR="00730AC0" w:rsidRPr="005A72C0" w:rsidRDefault="00730AC0" w:rsidP="00730AC0">
      <w:pPr>
        <w:widowControl w:val="0"/>
        <w:spacing w:after="0" w:line="240" w:lineRule="auto"/>
        <w:rPr>
          <w:rFonts w:eastAsia="Times New Roman"/>
          <w:szCs w:val="24"/>
          <w:u w:val="single"/>
          <w:lang w:eastAsia="ru-RU"/>
        </w:rPr>
      </w:pPr>
      <w:r w:rsidRPr="005A72C0">
        <w:rPr>
          <w:rFonts w:eastAsia="Times New Roman"/>
          <w:b/>
          <w:bCs/>
          <w:szCs w:val="24"/>
          <w:lang w:eastAsia="ru-RU"/>
        </w:rPr>
        <w:t>Требования к срокам:</w:t>
      </w:r>
    </w:p>
    <w:p w14:paraId="73B75F03" w14:textId="77777777" w:rsidR="00730AC0" w:rsidRPr="005A72C0" w:rsidRDefault="00730AC0" w:rsidP="00730AC0">
      <w:pPr>
        <w:widowControl w:val="0"/>
        <w:spacing w:after="0" w:line="240" w:lineRule="auto"/>
        <w:jc w:val="both"/>
        <w:rPr>
          <w:rFonts w:eastAsia="Times New Roman"/>
          <w:szCs w:val="24"/>
          <w:lang w:eastAsia="ru-RU"/>
        </w:rPr>
      </w:pPr>
      <w:r w:rsidRPr="005A72C0">
        <w:rPr>
          <w:rFonts w:eastAsia="Times New Roman"/>
          <w:szCs w:val="24"/>
          <w:lang w:eastAsia="ru-RU"/>
        </w:rPr>
        <w:lastRenderedPageBreak/>
        <w:t>4.1 Срок оказания услуг: 24 (Двадцать четыре) месяца.</w:t>
      </w:r>
    </w:p>
    <w:p w14:paraId="5CC4DFD0" w14:textId="77777777" w:rsidR="00730AC0" w:rsidRPr="005A72C0" w:rsidRDefault="00730AC0" w:rsidP="00730AC0">
      <w:pPr>
        <w:widowControl w:val="0"/>
        <w:spacing w:after="0" w:line="240" w:lineRule="auto"/>
        <w:jc w:val="both"/>
        <w:rPr>
          <w:rFonts w:eastAsia="Times New Roman"/>
          <w:szCs w:val="24"/>
          <w:lang w:eastAsia="ru-RU"/>
        </w:rPr>
      </w:pPr>
      <w:r w:rsidRPr="005A72C0">
        <w:rPr>
          <w:rFonts w:eastAsia="Times New Roman"/>
          <w:szCs w:val="24"/>
          <w:lang w:eastAsia="ru-RU"/>
        </w:rPr>
        <w:t xml:space="preserve">4.2 Начало оказания услуг: </w:t>
      </w:r>
      <w:r w:rsidRPr="005A72C0">
        <w:rPr>
          <w:rFonts w:eastAsia="Times New Roman"/>
          <w:sz w:val="22"/>
          <w:lang w:eastAsia="ru-RU"/>
        </w:rPr>
        <w:t>с момента за</w:t>
      </w:r>
      <w:r>
        <w:rPr>
          <w:rFonts w:eastAsia="Times New Roman"/>
          <w:sz w:val="22"/>
          <w:lang w:eastAsia="ru-RU"/>
        </w:rPr>
        <w:t>ключения договора.</w:t>
      </w:r>
    </w:p>
    <w:p w14:paraId="07CB13CB" w14:textId="77777777" w:rsidR="00730AC0" w:rsidRPr="005A72C0" w:rsidRDefault="00730AC0" w:rsidP="00730AC0">
      <w:pPr>
        <w:widowControl w:val="0"/>
        <w:spacing w:after="0" w:line="240" w:lineRule="auto"/>
        <w:rPr>
          <w:rFonts w:eastAsia="Times New Roman"/>
          <w:szCs w:val="24"/>
          <w:lang w:eastAsia="ru-RU"/>
        </w:rPr>
      </w:pPr>
      <w:r w:rsidRPr="005A72C0">
        <w:rPr>
          <w:rFonts w:eastAsia="Times New Roman"/>
          <w:szCs w:val="24"/>
          <w:lang w:eastAsia="ru-RU"/>
        </w:rPr>
        <w:t>4.3 Окончание оказания услуг: по истечении 24 (Двадцати четырех) месяцев с даты начала оказания услуг.</w:t>
      </w:r>
    </w:p>
    <w:p w14:paraId="14C3156F" w14:textId="77777777" w:rsidR="00730AC0" w:rsidRPr="005A72C0" w:rsidRDefault="00730AC0" w:rsidP="00730AC0">
      <w:pPr>
        <w:widowControl w:val="0"/>
        <w:suppressAutoHyphens/>
        <w:spacing w:after="0" w:line="240" w:lineRule="auto"/>
        <w:jc w:val="both"/>
        <w:rPr>
          <w:rFonts w:eastAsia="Times New Roman"/>
          <w:b/>
          <w:szCs w:val="24"/>
          <w:lang w:eastAsia="x-none"/>
        </w:rPr>
      </w:pPr>
    </w:p>
    <w:p w14:paraId="1B1A1021" w14:textId="77777777" w:rsidR="00730AC0" w:rsidRPr="005A72C0" w:rsidRDefault="00730AC0" w:rsidP="00730AC0">
      <w:pPr>
        <w:widowControl w:val="0"/>
        <w:suppressAutoHyphens/>
        <w:spacing w:after="0" w:line="240" w:lineRule="auto"/>
        <w:jc w:val="both"/>
        <w:rPr>
          <w:rFonts w:eastAsia="Times New Roman"/>
          <w:szCs w:val="24"/>
          <w:lang w:eastAsia="x-none"/>
        </w:rPr>
      </w:pPr>
      <w:r w:rsidRPr="005A72C0">
        <w:rPr>
          <w:rFonts w:eastAsia="Times New Roman"/>
          <w:b/>
          <w:szCs w:val="24"/>
          <w:lang w:eastAsia="x-none"/>
        </w:rPr>
        <w:t>Место</w:t>
      </w:r>
      <w:r w:rsidRPr="005A72C0">
        <w:rPr>
          <w:rFonts w:eastAsia="Times New Roman"/>
          <w:b/>
          <w:szCs w:val="24"/>
          <w:lang w:val="x-none" w:eastAsia="x-none"/>
        </w:rPr>
        <w:t xml:space="preserve"> оказания услуг:</w:t>
      </w:r>
    </w:p>
    <w:p w14:paraId="51E97C6E" w14:textId="77777777" w:rsidR="00730AC0" w:rsidRPr="005A72C0" w:rsidRDefault="00730AC0" w:rsidP="00730AC0">
      <w:pPr>
        <w:widowControl w:val="0"/>
        <w:spacing w:after="0" w:line="240" w:lineRule="auto"/>
        <w:jc w:val="both"/>
        <w:rPr>
          <w:rFonts w:eastAsia="Times New Roman"/>
          <w:szCs w:val="24"/>
          <w:lang w:eastAsia="ru-RU"/>
        </w:rPr>
      </w:pPr>
      <w:r>
        <w:rPr>
          <w:rFonts w:eastAsia="Times New Roman"/>
          <w:szCs w:val="24"/>
          <w:lang w:eastAsia="ru-RU"/>
        </w:rPr>
        <w:t>450015, г. Уфа, ул. Привокзальная пл. 1</w:t>
      </w:r>
    </w:p>
    <w:p w14:paraId="05577BE1" w14:textId="77777777" w:rsidR="00730AC0" w:rsidRPr="005A72C0" w:rsidRDefault="00730AC0" w:rsidP="00730AC0">
      <w:pPr>
        <w:widowControl w:val="0"/>
        <w:suppressAutoHyphens/>
        <w:spacing w:after="0" w:line="240" w:lineRule="auto"/>
        <w:jc w:val="both"/>
        <w:rPr>
          <w:rFonts w:eastAsia="Times New Roman"/>
          <w:szCs w:val="24"/>
          <w:lang w:eastAsia="x-none"/>
        </w:rPr>
      </w:pPr>
    </w:p>
    <w:p w14:paraId="08381A25" w14:textId="77777777" w:rsidR="00730AC0" w:rsidRPr="005A72C0" w:rsidRDefault="00730AC0" w:rsidP="00730AC0">
      <w:pPr>
        <w:widowControl w:val="0"/>
        <w:numPr>
          <w:ilvl w:val="0"/>
          <w:numId w:val="5"/>
        </w:numPr>
        <w:suppressAutoHyphens/>
        <w:spacing w:after="0" w:line="240" w:lineRule="auto"/>
        <w:ind w:left="170"/>
        <w:contextualSpacing/>
        <w:jc w:val="center"/>
        <w:rPr>
          <w:rFonts w:eastAsia="Times New Roman"/>
          <w:b/>
          <w:szCs w:val="24"/>
          <w:lang w:eastAsia="x-none"/>
        </w:rPr>
      </w:pPr>
      <w:r w:rsidRPr="005A72C0">
        <w:rPr>
          <w:rFonts w:eastAsia="Times New Roman"/>
          <w:b/>
          <w:szCs w:val="24"/>
          <w:lang w:eastAsia="x-none"/>
        </w:rPr>
        <w:t>ХАРАКТЕРИСТИКИ ОКАЗЫВАЕМЫХ УСЛУГ</w:t>
      </w:r>
    </w:p>
    <w:p w14:paraId="6B4FA1C8" w14:textId="77777777" w:rsidR="00730AC0" w:rsidRPr="005A72C0" w:rsidRDefault="00730AC0" w:rsidP="00730AC0">
      <w:pPr>
        <w:widowControl w:val="0"/>
        <w:spacing w:after="0" w:line="240" w:lineRule="auto"/>
        <w:ind w:left="170"/>
        <w:jc w:val="right"/>
        <w:rPr>
          <w:rFonts w:eastAsia="Times New Roman"/>
          <w:szCs w:val="24"/>
          <w:lang w:eastAsia="ru-RU"/>
        </w:rPr>
      </w:pPr>
      <w:r w:rsidRPr="005A72C0">
        <w:rPr>
          <w:rFonts w:eastAsia="Times New Roman"/>
          <w:szCs w:val="24"/>
          <w:lang w:eastAsia="ru-RU"/>
        </w:rPr>
        <w:t>Таблица №1</w:t>
      </w:r>
    </w:p>
    <w:tbl>
      <w:tblPr>
        <w:tblW w:w="5076"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2612"/>
        <w:gridCol w:w="1062"/>
        <w:gridCol w:w="2258"/>
        <w:gridCol w:w="1326"/>
        <w:gridCol w:w="1497"/>
      </w:tblGrid>
      <w:tr w:rsidR="00730AC0" w:rsidRPr="005A72C0" w14:paraId="4E6A4492" w14:textId="77777777" w:rsidTr="006838B3">
        <w:tc>
          <w:tcPr>
            <w:tcW w:w="385" w:type="pct"/>
            <w:tcBorders>
              <w:top w:val="single" w:sz="4" w:space="0" w:color="auto"/>
              <w:left w:val="single" w:sz="4" w:space="0" w:color="auto"/>
              <w:bottom w:val="single" w:sz="4" w:space="0" w:color="auto"/>
              <w:right w:val="single" w:sz="4" w:space="0" w:color="auto"/>
            </w:tcBorders>
            <w:vAlign w:val="center"/>
            <w:hideMark/>
          </w:tcPr>
          <w:p w14:paraId="68FE532A" w14:textId="77777777" w:rsidR="00730AC0" w:rsidRPr="005A72C0" w:rsidRDefault="00730AC0" w:rsidP="006838B3">
            <w:pPr>
              <w:widowControl w:val="0"/>
              <w:spacing w:after="0" w:line="240" w:lineRule="auto"/>
              <w:ind w:left="170"/>
              <w:rPr>
                <w:rFonts w:eastAsia="Times New Roman"/>
                <w:b/>
                <w:bCs/>
                <w:szCs w:val="24"/>
              </w:rPr>
            </w:pPr>
            <w:r w:rsidRPr="005A72C0">
              <w:rPr>
                <w:rFonts w:eastAsia="Times New Roman"/>
                <w:b/>
                <w:bCs/>
                <w:szCs w:val="24"/>
              </w:rPr>
              <w:t>№</w:t>
            </w:r>
          </w:p>
          <w:p w14:paraId="7FC96678" w14:textId="77777777" w:rsidR="00730AC0" w:rsidRPr="005A72C0" w:rsidRDefault="00730AC0" w:rsidP="006838B3">
            <w:pPr>
              <w:widowControl w:val="0"/>
              <w:spacing w:after="0" w:line="240" w:lineRule="auto"/>
              <w:ind w:left="170"/>
              <w:rPr>
                <w:rFonts w:eastAsia="Times New Roman"/>
                <w:b/>
                <w:bCs/>
                <w:szCs w:val="24"/>
              </w:rPr>
            </w:pPr>
            <w:r w:rsidRPr="005A72C0">
              <w:rPr>
                <w:rFonts w:eastAsia="Times New Roman"/>
                <w:b/>
                <w:bCs/>
                <w:szCs w:val="24"/>
              </w:rPr>
              <w:t>п/п</w:t>
            </w:r>
          </w:p>
        </w:tc>
        <w:tc>
          <w:tcPr>
            <w:tcW w:w="1377" w:type="pct"/>
            <w:tcBorders>
              <w:top w:val="single" w:sz="4" w:space="0" w:color="auto"/>
              <w:left w:val="single" w:sz="4" w:space="0" w:color="auto"/>
              <w:bottom w:val="single" w:sz="4" w:space="0" w:color="auto"/>
              <w:right w:val="single" w:sz="4" w:space="0" w:color="auto"/>
            </w:tcBorders>
            <w:vAlign w:val="center"/>
            <w:hideMark/>
          </w:tcPr>
          <w:p w14:paraId="6C6CFF3B" w14:textId="77777777" w:rsidR="00730AC0" w:rsidRPr="005A72C0" w:rsidRDefault="00730AC0" w:rsidP="006838B3">
            <w:pPr>
              <w:widowControl w:val="0"/>
              <w:spacing w:after="0" w:line="240" w:lineRule="auto"/>
              <w:ind w:left="170"/>
              <w:rPr>
                <w:rFonts w:eastAsia="Times New Roman"/>
                <w:b/>
                <w:bCs/>
                <w:szCs w:val="24"/>
              </w:rPr>
            </w:pPr>
            <w:r w:rsidRPr="005A72C0">
              <w:rPr>
                <w:rFonts w:eastAsia="Times New Roman"/>
                <w:b/>
                <w:bCs/>
                <w:szCs w:val="24"/>
              </w:rPr>
              <w:t>Место установки лифта</w:t>
            </w:r>
          </w:p>
        </w:tc>
        <w:tc>
          <w:tcPr>
            <w:tcW w:w="560" w:type="pct"/>
            <w:tcBorders>
              <w:top w:val="single" w:sz="4" w:space="0" w:color="auto"/>
              <w:left w:val="single" w:sz="4" w:space="0" w:color="auto"/>
              <w:bottom w:val="single" w:sz="4" w:space="0" w:color="auto"/>
              <w:right w:val="single" w:sz="4" w:space="0" w:color="auto"/>
            </w:tcBorders>
            <w:vAlign w:val="center"/>
            <w:hideMark/>
          </w:tcPr>
          <w:p w14:paraId="2C885B2B" w14:textId="77777777" w:rsidR="00730AC0" w:rsidRPr="005A72C0" w:rsidRDefault="00730AC0" w:rsidP="006838B3">
            <w:pPr>
              <w:widowControl w:val="0"/>
              <w:spacing w:after="0" w:line="240" w:lineRule="auto"/>
              <w:ind w:left="-57" w:right="-57"/>
              <w:jc w:val="center"/>
              <w:rPr>
                <w:rFonts w:eastAsia="Times New Roman"/>
                <w:b/>
                <w:bCs/>
                <w:szCs w:val="24"/>
              </w:rPr>
            </w:pPr>
            <w:r w:rsidRPr="005A72C0">
              <w:rPr>
                <w:rFonts w:eastAsia="Times New Roman"/>
                <w:b/>
                <w:bCs/>
                <w:szCs w:val="24"/>
              </w:rPr>
              <w:t>Рег. №</w:t>
            </w:r>
          </w:p>
          <w:p w14:paraId="061E4748" w14:textId="77777777" w:rsidR="00730AC0" w:rsidRPr="005A72C0" w:rsidRDefault="00730AC0" w:rsidP="006838B3">
            <w:pPr>
              <w:widowControl w:val="0"/>
              <w:spacing w:after="0" w:line="240" w:lineRule="auto"/>
              <w:ind w:left="-57" w:right="-57"/>
              <w:jc w:val="center"/>
              <w:rPr>
                <w:rFonts w:eastAsia="Times New Roman"/>
                <w:b/>
                <w:bCs/>
                <w:szCs w:val="24"/>
              </w:rPr>
            </w:pPr>
            <w:r w:rsidRPr="005A72C0">
              <w:rPr>
                <w:rFonts w:eastAsia="Times New Roman"/>
                <w:b/>
                <w:bCs/>
                <w:szCs w:val="24"/>
              </w:rPr>
              <w:t>лифта</w:t>
            </w:r>
          </w:p>
        </w:tc>
        <w:tc>
          <w:tcPr>
            <w:tcW w:w="1190" w:type="pct"/>
            <w:tcBorders>
              <w:top w:val="single" w:sz="4" w:space="0" w:color="auto"/>
              <w:left w:val="single" w:sz="4" w:space="0" w:color="auto"/>
              <w:bottom w:val="single" w:sz="4" w:space="0" w:color="auto"/>
              <w:right w:val="single" w:sz="4" w:space="0" w:color="auto"/>
            </w:tcBorders>
            <w:vAlign w:val="center"/>
            <w:hideMark/>
          </w:tcPr>
          <w:p w14:paraId="52A153A5" w14:textId="77777777" w:rsidR="00730AC0" w:rsidRPr="005A72C0" w:rsidRDefault="00730AC0" w:rsidP="006838B3">
            <w:pPr>
              <w:widowControl w:val="0"/>
              <w:spacing w:after="0" w:line="240" w:lineRule="auto"/>
              <w:ind w:left="-57" w:right="-57"/>
              <w:jc w:val="center"/>
              <w:rPr>
                <w:rFonts w:eastAsia="Times New Roman"/>
                <w:b/>
                <w:bCs/>
                <w:szCs w:val="24"/>
              </w:rPr>
            </w:pPr>
            <w:r w:rsidRPr="005A72C0">
              <w:rPr>
                <w:rFonts w:eastAsia="Times New Roman"/>
                <w:b/>
                <w:bCs/>
                <w:szCs w:val="24"/>
              </w:rPr>
              <w:t>Инвентарный номер лифта</w:t>
            </w:r>
          </w:p>
        </w:tc>
        <w:tc>
          <w:tcPr>
            <w:tcW w:w="699" w:type="pct"/>
            <w:tcBorders>
              <w:top w:val="single" w:sz="4" w:space="0" w:color="auto"/>
              <w:left w:val="single" w:sz="4" w:space="0" w:color="auto"/>
              <w:bottom w:val="single" w:sz="4" w:space="0" w:color="auto"/>
              <w:right w:val="single" w:sz="4" w:space="0" w:color="auto"/>
            </w:tcBorders>
            <w:vAlign w:val="center"/>
            <w:hideMark/>
          </w:tcPr>
          <w:p w14:paraId="1212CD84" w14:textId="77777777" w:rsidR="00730AC0" w:rsidRPr="005A72C0" w:rsidRDefault="00730AC0" w:rsidP="006838B3">
            <w:pPr>
              <w:widowControl w:val="0"/>
              <w:spacing w:after="0" w:line="240" w:lineRule="auto"/>
              <w:ind w:left="-57" w:right="-57"/>
              <w:jc w:val="center"/>
              <w:rPr>
                <w:rFonts w:eastAsia="Times New Roman"/>
                <w:b/>
                <w:bCs/>
                <w:szCs w:val="24"/>
              </w:rPr>
            </w:pPr>
            <w:r w:rsidRPr="005A72C0">
              <w:rPr>
                <w:rFonts w:eastAsia="Times New Roman"/>
                <w:b/>
                <w:bCs/>
                <w:szCs w:val="24"/>
              </w:rPr>
              <w:t>Тип лифта</w:t>
            </w:r>
          </w:p>
        </w:tc>
        <w:tc>
          <w:tcPr>
            <w:tcW w:w="789" w:type="pct"/>
            <w:tcBorders>
              <w:top w:val="single" w:sz="4" w:space="0" w:color="auto"/>
              <w:left w:val="single" w:sz="4" w:space="0" w:color="auto"/>
              <w:bottom w:val="single" w:sz="4" w:space="0" w:color="auto"/>
              <w:right w:val="single" w:sz="4" w:space="0" w:color="auto"/>
            </w:tcBorders>
            <w:vAlign w:val="center"/>
            <w:hideMark/>
          </w:tcPr>
          <w:p w14:paraId="7662FBFE" w14:textId="77777777" w:rsidR="00730AC0" w:rsidRPr="005A72C0" w:rsidRDefault="00730AC0" w:rsidP="006838B3">
            <w:pPr>
              <w:widowControl w:val="0"/>
              <w:spacing w:after="0" w:line="240" w:lineRule="auto"/>
              <w:ind w:left="170"/>
              <w:jc w:val="center"/>
              <w:rPr>
                <w:rFonts w:eastAsia="Times New Roman"/>
                <w:b/>
                <w:bCs/>
                <w:szCs w:val="24"/>
              </w:rPr>
            </w:pPr>
            <w:r w:rsidRPr="005A72C0">
              <w:rPr>
                <w:rFonts w:eastAsia="Times New Roman"/>
                <w:b/>
                <w:bCs/>
                <w:szCs w:val="24"/>
              </w:rPr>
              <w:t>Кол-во остановок</w:t>
            </w:r>
          </w:p>
        </w:tc>
      </w:tr>
      <w:tr w:rsidR="00730AC0" w:rsidRPr="005A72C0" w14:paraId="447CB757" w14:textId="77777777" w:rsidTr="006838B3">
        <w:trPr>
          <w:trHeight w:val="257"/>
        </w:trPr>
        <w:tc>
          <w:tcPr>
            <w:tcW w:w="385" w:type="pct"/>
            <w:tcBorders>
              <w:top w:val="single" w:sz="4" w:space="0" w:color="auto"/>
              <w:left w:val="single" w:sz="4" w:space="0" w:color="auto"/>
              <w:bottom w:val="single" w:sz="4" w:space="0" w:color="auto"/>
              <w:right w:val="single" w:sz="4" w:space="0" w:color="auto"/>
            </w:tcBorders>
            <w:vAlign w:val="center"/>
            <w:hideMark/>
          </w:tcPr>
          <w:p w14:paraId="5DD57445" w14:textId="77777777" w:rsidR="00730AC0" w:rsidRPr="005A72C0" w:rsidRDefault="00730AC0" w:rsidP="006838B3">
            <w:pPr>
              <w:widowControl w:val="0"/>
              <w:spacing w:after="0" w:line="240" w:lineRule="auto"/>
              <w:ind w:left="170"/>
              <w:rPr>
                <w:rFonts w:eastAsia="Times New Roman"/>
                <w:szCs w:val="24"/>
              </w:rPr>
            </w:pPr>
            <w:r w:rsidRPr="005A72C0">
              <w:rPr>
                <w:rFonts w:eastAsia="Times New Roman"/>
                <w:szCs w:val="24"/>
              </w:rPr>
              <w:t>1</w:t>
            </w:r>
          </w:p>
        </w:tc>
        <w:tc>
          <w:tcPr>
            <w:tcW w:w="1377" w:type="pct"/>
            <w:tcBorders>
              <w:top w:val="single" w:sz="4" w:space="0" w:color="auto"/>
              <w:left w:val="single" w:sz="4" w:space="0" w:color="auto"/>
              <w:bottom w:val="single" w:sz="4" w:space="0" w:color="auto"/>
              <w:right w:val="single" w:sz="4" w:space="0" w:color="auto"/>
            </w:tcBorders>
            <w:hideMark/>
          </w:tcPr>
          <w:p w14:paraId="60DA7619" w14:textId="77777777" w:rsidR="00730AC0" w:rsidRPr="005A72C0" w:rsidRDefault="00730AC0" w:rsidP="006838B3">
            <w:pPr>
              <w:widowControl w:val="0"/>
              <w:spacing w:after="0" w:line="240" w:lineRule="auto"/>
              <w:ind w:left="170"/>
              <w:rPr>
                <w:rFonts w:eastAsia="Times New Roman"/>
                <w:szCs w:val="24"/>
              </w:rPr>
            </w:pPr>
            <w:r>
              <w:rPr>
                <w:rFonts w:eastAsia="Times New Roman"/>
                <w:szCs w:val="24"/>
                <w:lang w:eastAsia="ru-RU"/>
              </w:rPr>
              <w:t>г. Уфа, ул. Привокзальная пл. 1</w:t>
            </w:r>
          </w:p>
        </w:tc>
        <w:tc>
          <w:tcPr>
            <w:tcW w:w="560" w:type="pct"/>
            <w:tcBorders>
              <w:top w:val="single" w:sz="4" w:space="0" w:color="auto"/>
              <w:left w:val="single" w:sz="4" w:space="0" w:color="auto"/>
              <w:bottom w:val="single" w:sz="4" w:space="0" w:color="auto"/>
              <w:right w:val="single" w:sz="4" w:space="0" w:color="auto"/>
            </w:tcBorders>
            <w:vAlign w:val="center"/>
          </w:tcPr>
          <w:p w14:paraId="37F180AA"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69305</w:t>
            </w:r>
          </w:p>
        </w:tc>
        <w:tc>
          <w:tcPr>
            <w:tcW w:w="1190" w:type="pct"/>
            <w:tcBorders>
              <w:top w:val="single" w:sz="4" w:space="0" w:color="auto"/>
              <w:left w:val="single" w:sz="4" w:space="0" w:color="auto"/>
              <w:bottom w:val="single" w:sz="4" w:space="0" w:color="auto"/>
              <w:right w:val="single" w:sz="4" w:space="0" w:color="auto"/>
            </w:tcBorders>
            <w:vAlign w:val="center"/>
          </w:tcPr>
          <w:p w14:paraId="46E1BC98"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8300001032171</w:t>
            </w:r>
          </w:p>
        </w:tc>
        <w:tc>
          <w:tcPr>
            <w:tcW w:w="699" w:type="pct"/>
            <w:tcBorders>
              <w:top w:val="single" w:sz="4" w:space="0" w:color="auto"/>
              <w:left w:val="single" w:sz="4" w:space="0" w:color="auto"/>
              <w:bottom w:val="single" w:sz="4" w:space="0" w:color="auto"/>
              <w:right w:val="single" w:sz="4" w:space="0" w:color="auto"/>
            </w:tcBorders>
          </w:tcPr>
          <w:p w14:paraId="5D0CEDF5"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ГЛ-2000</w:t>
            </w:r>
          </w:p>
        </w:tc>
        <w:tc>
          <w:tcPr>
            <w:tcW w:w="789" w:type="pct"/>
            <w:tcBorders>
              <w:top w:val="single" w:sz="4" w:space="0" w:color="auto"/>
              <w:left w:val="single" w:sz="4" w:space="0" w:color="auto"/>
              <w:bottom w:val="single" w:sz="4" w:space="0" w:color="auto"/>
              <w:right w:val="single" w:sz="4" w:space="0" w:color="auto"/>
            </w:tcBorders>
          </w:tcPr>
          <w:p w14:paraId="5411A891" w14:textId="77777777" w:rsidR="00730AC0" w:rsidRPr="005A72C0" w:rsidRDefault="00730AC0" w:rsidP="006838B3">
            <w:pPr>
              <w:widowControl w:val="0"/>
              <w:spacing w:after="0" w:line="240" w:lineRule="auto"/>
              <w:ind w:left="170"/>
              <w:jc w:val="center"/>
              <w:rPr>
                <w:rFonts w:eastAsia="Times New Roman"/>
                <w:szCs w:val="24"/>
              </w:rPr>
            </w:pPr>
            <w:r>
              <w:rPr>
                <w:rFonts w:eastAsia="Times New Roman"/>
                <w:szCs w:val="24"/>
              </w:rPr>
              <w:t>5</w:t>
            </w:r>
          </w:p>
        </w:tc>
      </w:tr>
      <w:tr w:rsidR="00730AC0" w:rsidRPr="005A72C0" w14:paraId="51026A13" w14:textId="77777777" w:rsidTr="006838B3">
        <w:trPr>
          <w:trHeight w:val="109"/>
        </w:trPr>
        <w:tc>
          <w:tcPr>
            <w:tcW w:w="385" w:type="pct"/>
            <w:tcBorders>
              <w:top w:val="single" w:sz="4" w:space="0" w:color="auto"/>
              <w:left w:val="single" w:sz="4" w:space="0" w:color="auto"/>
              <w:bottom w:val="single" w:sz="4" w:space="0" w:color="auto"/>
              <w:right w:val="single" w:sz="4" w:space="0" w:color="auto"/>
            </w:tcBorders>
            <w:vAlign w:val="center"/>
            <w:hideMark/>
          </w:tcPr>
          <w:p w14:paraId="7F925753" w14:textId="77777777" w:rsidR="00730AC0" w:rsidRPr="005A72C0" w:rsidRDefault="00730AC0" w:rsidP="006838B3">
            <w:pPr>
              <w:widowControl w:val="0"/>
              <w:spacing w:after="0" w:line="240" w:lineRule="auto"/>
              <w:ind w:left="170"/>
              <w:rPr>
                <w:rFonts w:eastAsia="Times New Roman"/>
                <w:szCs w:val="24"/>
              </w:rPr>
            </w:pPr>
            <w:r w:rsidRPr="005A72C0">
              <w:rPr>
                <w:rFonts w:eastAsia="Times New Roman"/>
                <w:szCs w:val="24"/>
              </w:rPr>
              <w:t>2</w:t>
            </w:r>
          </w:p>
        </w:tc>
        <w:tc>
          <w:tcPr>
            <w:tcW w:w="1377" w:type="pct"/>
            <w:tcBorders>
              <w:top w:val="single" w:sz="4" w:space="0" w:color="auto"/>
              <w:left w:val="single" w:sz="4" w:space="0" w:color="auto"/>
              <w:bottom w:val="single" w:sz="4" w:space="0" w:color="auto"/>
              <w:right w:val="single" w:sz="4" w:space="0" w:color="auto"/>
            </w:tcBorders>
            <w:hideMark/>
          </w:tcPr>
          <w:p w14:paraId="2C2CF960" w14:textId="77777777" w:rsidR="00730AC0" w:rsidRPr="005A72C0" w:rsidRDefault="00730AC0" w:rsidP="006838B3">
            <w:pPr>
              <w:widowControl w:val="0"/>
              <w:spacing w:after="0" w:line="240" w:lineRule="auto"/>
              <w:ind w:left="170"/>
              <w:rPr>
                <w:rFonts w:eastAsia="Times New Roman"/>
                <w:szCs w:val="24"/>
              </w:rPr>
            </w:pPr>
            <w:r>
              <w:rPr>
                <w:rFonts w:eastAsia="Times New Roman"/>
                <w:szCs w:val="24"/>
                <w:lang w:eastAsia="ru-RU"/>
              </w:rPr>
              <w:t>г. Уфа, ул. Привокзальная пл. 1</w:t>
            </w:r>
          </w:p>
        </w:tc>
        <w:tc>
          <w:tcPr>
            <w:tcW w:w="560" w:type="pct"/>
            <w:tcBorders>
              <w:top w:val="single" w:sz="4" w:space="0" w:color="auto"/>
              <w:left w:val="single" w:sz="4" w:space="0" w:color="auto"/>
              <w:bottom w:val="single" w:sz="4" w:space="0" w:color="auto"/>
              <w:right w:val="single" w:sz="4" w:space="0" w:color="auto"/>
            </w:tcBorders>
            <w:vAlign w:val="center"/>
          </w:tcPr>
          <w:p w14:paraId="546792D8"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98135</w:t>
            </w:r>
          </w:p>
        </w:tc>
        <w:tc>
          <w:tcPr>
            <w:tcW w:w="1190" w:type="pct"/>
            <w:tcBorders>
              <w:top w:val="single" w:sz="4" w:space="0" w:color="auto"/>
              <w:left w:val="single" w:sz="4" w:space="0" w:color="auto"/>
              <w:bottom w:val="single" w:sz="4" w:space="0" w:color="auto"/>
              <w:right w:val="single" w:sz="4" w:space="0" w:color="auto"/>
            </w:tcBorders>
            <w:vAlign w:val="center"/>
          </w:tcPr>
          <w:p w14:paraId="24794070"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00706100000002</w:t>
            </w:r>
          </w:p>
        </w:tc>
        <w:tc>
          <w:tcPr>
            <w:tcW w:w="699" w:type="pct"/>
            <w:tcBorders>
              <w:top w:val="single" w:sz="4" w:space="0" w:color="auto"/>
              <w:left w:val="single" w:sz="4" w:space="0" w:color="auto"/>
              <w:bottom w:val="single" w:sz="4" w:space="0" w:color="auto"/>
              <w:right w:val="single" w:sz="4" w:space="0" w:color="auto"/>
            </w:tcBorders>
          </w:tcPr>
          <w:p w14:paraId="5AA9C59A"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ПГ-2005-01</w:t>
            </w:r>
          </w:p>
        </w:tc>
        <w:tc>
          <w:tcPr>
            <w:tcW w:w="789" w:type="pct"/>
            <w:tcBorders>
              <w:top w:val="single" w:sz="4" w:space="0" w:color="auto"/>
              <w:left w:val="single" w:sz="4" w:space="0" w:color="auto"/>
              <w:bottom w:val="single" w:sz="4" w:space="0" w:color="auto"/>
              <w:right w:val="single" w:sz="4" w:space="0" w:color="auto"/>
            </w:tcBorders>
          </w:tcPr>
          <w:p w14:paraId="3E0E98A3" w14:textId="77777777" w:rsidR="00730AC0" w:rsidRPr="005A72C0" w:rsidRDefault="00730AC0" w:rsidP="006838B3">
            <w:pPr>
              <w:widowControl w:val="0"/>
              <w:spacing w:after="0" w:line="240" w:lineRule="auto"/>
              <w:ind w:left="170"/>
              <w:jc w:val="center"/>
              <w:rPr>
                <w:rFonts w:eastAsia="Times New Roman"/>
                <w:szCs w:val="24"/>
              </w:rPr>
            </w:pPr>
            <w:r>
              <w:rPr>
                <w:rFonts w:eastAsia="Times New Roman"/>
                <w:szCs w:val="24"/>
              </w:rPr>
              <w:t>5</w:t>
            </w:r>
          </w:p>
        </w:tc>
      </w:tr>
      <w:tr w:rsidR="00730AC0" w:rsidRPr="005A72C0" w14:paraId="7034C928" w14:textId="77777777" w:rsidTr="006838B3">
        <w:tc>
          <w:tcPr>
            <w:tcW w:w="385" w:type="pct"/>
            <w:tcBorders>
              <w:top w:val="single" w:sz="4" w:space="0" w:color="auto"/>
              <w:left w:val="single" w:sz="4" w:space="0" w:color="auto"/>
              <w:bottom w:val="single" w:sz="4" w:space="0" w:color="auto"/>
              <w:right w:val="single" w:sz="4" w:space="0" w:color="auto"/>
            </w:tcBorders>
            <w:vAlign w:val="center"/>
            <w:hideMark/>
          </w:tcPr>
          <w:p w14:paraId="64AC31F8" w14:textId="77777777" w:rsidR="00730AC0" w:rsidRPr="005A72C0" w:rsidRDefault="00730AC0" w:rsidP="006838B3">
            <w:pPr>
              <w:widowControl w:val="0"/>
              <w:spacing w:after="0" w:line="240" w:lineRule="auto"/>
              <w:ind w:left="170"/>
              <w:rPr>
                <w:rFonts w:eastAsia="Times New Roman"/>
                <w:szCs w:val="24"/>
              </w:rPr>
            </w:pPr>
            <w:r w:rsidRPr="005A72C0">
              <w:rPr>
                <w:rFonts w:eastAsia="Times New Roman"/>
                <w:szCs w:val="24"/>
              </w:rPr>
              <w:t>3</w:t>
            </w:r>
          </w:p>
        </w:tc>
        <w:tc>
          <w:tcPr>
            <w:tcW w:w="1377" w:type="pct"/>
            <w:tcBorders>
              <w:top w:val="single" w:sz="4" w:space="0" w:color="auto"/>
              <w:left w:val="single" w:sz="4" w:space="0" w:color="auto"/>
              <w:bottom w:val="single" w:sz="4" w:space="0" w:color="auto"/>
              <w:right w:val="single" w:sz="4" w:space="0" w:color="auto"/>
            </w:tcBorders>
            <w:hideMark/>
          </w:tcPr>
          <w:p w14:paraId="3D05D37B" w14:textId="77777777" w:rsidR="00730AC0" w:rsidRPr="005A72C0" w:rsidRDefault="00730AC0" w:rsidP="006838B3">
            <w:pPr>
              <w:widowControl w:val="0"/>
              <w:spacing w:after="0" w:line="240" w:lineRule="auto"/>
              <w:ind w:left="170"/>
              <w:rPr>
                <w:rFonts w:eastAsia="Times New Roman"/>
                <w:szCs w:val="24"/>
              </w:rPr>
            </w:pPr>
            <w:r>
              <w:rPr>
                <w:rFonts w:eastAsia="Times New Roman"/>
                <w:szCs w:val="24"/>
                <w:lang w:eastAsia="ru-RU"/>
              </w:rPr>
              <w:t>г. Уфа, ул. Привокзальная пл. 1</w:t>
            </w:r>
          </w:p>
        </w:tc>
        <w:tc>
          <w:tcPr>
            <w:tcW w:w="560" w:type="pct"/>
            <w:tcBorders>
              <w:top w:val="single" w:sz="4" w:space="0" w:color="auto"/>
              <w:left w:val="single" w:sz="4" w:space="0" w:color="auto"/>
              <w:bottom w:val="single" w:sz="4" w:space="0" w:color="auto"/>
              <w:right w:val="single" w:sz="4" w:space="0" w:color="auto"/>
            </w:tcBorders>
            <w:vAlign w:val="center"/>
          </w:tcPr>
          <w:p w14:paraId="238EEE1A"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97728</w:t>
            </w:r>
          </w:p>
        </w:tc>
        <w:tc>
          <w:tcPr>
            <w:tcW w:w="1190" w:type="pct"/>
            <w:tcBorders>
              <w:top w:val="single" w:sz="4" w:space="0" w:color="auto"/>
              <w:left w:val="single" w:sz="4" w:space="0" w:color="auto"/>
              <w:bottom w:val="single" w:sz="4" w:space="0" w:color="auto"/>
              <w:right w:val="single" w:sz="4" w:space="0" w:color="auto"/>
            </w:tcBorders>
            <w:vAlign w:val="center"/>
          </w:tcPr>
          <w:p w14:paraId="3D511BCF"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08317001052429</w:t>
            </w:r>
          </w:p>
        </w:tc>
        <w:tc>
          <w:tcPr>
            <w:tcW w:w="699" w:type="pct"/>
            <w:tcBorders>
              <w:top w:val="single" w:sz="4" w:space="0" w:color="auto"/>
              <w:left w:val="single" w:sz="4" w:space="0" w:color="auto"/>
              <w:bottom w:val="single" w:sz="4" w:space="0" w:color="auto"/>
              <w:right w:val="single" w:sz="4" w:space="0" w:color="auto"/>
            </w:tcBorders>
          </w:tcPr>
          <w:p w14:paraId="6BA4AF29" w14:textId="77777777" w:rsidR="00730AC0" w:rsidRPr="005A72C0" w:rsidRDefault="00730AC0" w:rsidP="006838B3">
            <w:pPr>
              <w:widowControl w:val="0"/>
              <w:spacing w:after="0" w:line="240" w:lineRule="auto"/>
              <w:ind w:left="-57" w:right="-57"/>
              <w:jc w:val="center"/>
              <w:rPr>
                <w:rFonts w:eastAsia="Times New Roman"/>
                <w:szCs w:val="24"/>
              </w:rPr>
            </w:pPr>
            <w:r w:rsidRPr="00CA0B2E">
              <w:rPr>
                <w:szCs w:val="24"/>
              </w:rPr>
              <w:t>ПГ-2005</w:t>
            </w:r>
          </w:p>
        </w:tc>
        <w:tc>
          <w:tcPr>
            <w:tcW w:w="789" w:type="pct"/>
            <w:tcBorders>
              <w:top w:val="single" w:sz="4" w:space="0" w:color="auto"/>
              <w:left w:val="single" w:sz="4" w:space="0" w:color="auto"/>
              <w:bottom w:val="single" w:sz="4" w:space="0" w:color="auto"/>
              <w:right w:val="single" w:sz="4" w:space="0" w:color="auto"/>
            </w:tcBorders>
          </w:tcPr>
          <w:p w14:paraId="27E0A55E" w14:textId="77777777" w:rsidR="00730AC0" w:rsidRPr="005A72C0" w:rsidRDefault="00730AC0" w:rsidP="006838B3">
            <w:pPr>
              <w:widowControl w:val="0"/>
              <w:spacing w:after="0" w:line="240" w:lineRule="auto"/>
              <w:ind w:left="170"/>
              <w:jc w:val="center"/>
              <w:rPr>
                <w:rFonts w:eastAsia="Times New Roman"/>
                <w:szCs w:val="24"/>
              </w:rPr>
            </w:pPr>
            <w:r>
              <w:rPr>
                <w:rFonts w:eastAsia="Times New Roman"/>
                <w:szCs w:val="24"/>
              </w:rPr>
              <w:t>5</w:t>
            </w:r>
          </w:p>
        </w:tc>
      </w:tr>
    </w:tbl>
    <w:p w14:paraId="341604B5" w14:textId="77777777" w:rsidR="00730AC0" w:rsidRPr="005A72C0" w:rsidRDefault="00730AC0" w:rsidP="00730AC0">
      <w:pPr>
        <w:widowControl w:val="0"/>
        <w:snapToGrid w:val="0"/>
        <w:spacing w:after="0" w:line="240" w:lineRule="auto"/>
        <w:ind w:left="170" w:firstLine="709"/>
        <w:jc w:val="both"/>
        <w:rPr>
          <w:rFonts w:eastAsia="Times New Roman"/>
          <w:szCs w:val="24"/>
          <w:lang w:eastAsia="ru-RU"/>
        </w:rPr>
      </w:pPr>
    </w:p>
    <w:p w14:paraId="4BBF7349" w14:textId="77777777" w:rsidR="00730AC0" w:rsidRPr="005A72C0" w:rsidRDefault="00730AC0" w:rsidP="00730AC0">
      <w:pPr>
        <w:widowControl w:val="0"/>
        <w:numPr>
          <w:ilvl w:val="1"/>
          <w:numId w:val="1"/>
        </w:numPr>
        <w:snapToGrid w:val="0"/>
        <w:spacing w:after="0" w:line="240" w:lineRule="auto"/>
        <w:ind w:left="0" w:firstLine="709"/>
        <w:jc w:val="both"/>
        <w:rPr>
          <w:rFonts w:eastAsia="Times New Roman"/>
          <w:szCs w:val="24"/>
          <w:lang w:eastAsia="ru-RU"/>
        </w:rPr>
      </w:pPr>
      <w:r w:rsidRPr="005A72C0">
        <w:rPr>
          <w:rFonts w:eastAsia="Times New Roman"/>
          <w:b/>
          <w:szCs w:val="24"/>
          <w:lang w:eastAsia="ru-RU"/>
        </w:rPr>
        <w:t>Перечень оказываемых услуг:</w:t>
      </w:r>
    </w:p>
    <w:p w14:paraId="0AB6A811" w14:textId="77777777" w:rsidR="00730AC0" w:rsidRPr="005A72C0" w:rsidRDefault="00730AC0" w:rsidP="00730AC0">
      <w:pPr>
        <w:widowControl w:val="0"/>
        <w:spacing w:after="0" w:line="240" w:lineRule="auto"/>
        <w:ind w:left="170"/>
        <w:jc w:val="right"/>
        <w:rPr>
          <w:rFonts w:eastAsia="Times New Roman"/>
          <w:szCs w:val="24"/>
          <w:lang w:eastAsia="ru-RU"/>
        </w:rPr>
      </w:pPr>
      <w:r w:rsidRPr="005A72C0">
        <w:rPr>
          <w:rFonts w:eastAsia="Times New Roman"/>
          <w:szCs w:val="24"/>
          <w:lang w:eastAsia="ru-RU"/>
        </w:rPr>
        <w:t>Таблица №2</w:t>
      </w:r>
    </w:p>
    <w:tbl>
      <w:tblPr>
        <w:tblW w:w="51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82"/>
        <w:gridCol w:w="4683"/>
        <w:gridCol w:w="1906"/>
      </w:tblGrid>
      <w:tr w:rsidR="00730AC0" w:rsidRPr="005A72C0" w14:paraId="34B147D4" w14:textId="77777777" w:rsidTr="006838B3">
        <w:trPr>
          <w:trHeight w:val="145"/>
        </w:trPr>
        <w:tc>
          <w:tcPr>
            <w:tcW w:w="294" w:type="pct"/>
            <w:tcBorders>
              <w:top w:val="single" w:sz="4" w:space="0" w:color="auto"/>
              <w:left w:val="single" w:sz="4" w:space="0" w:color="auto"/>
              <w:bottom w:val="single" w:sz="4" w:space="0" w:color="auto"/>
              <w:right w:val="single" w:sz="4" w:space="0" w:color="auto"/>
            </w:tcBorders>
            <w:vAlign w:val="center"/>
            <w:hideMark/>
          </w:tcPr>
          <w:p w14:paraId="1C5A40E9" w14:textId="77777777" w:rsidR="00730AC0" w:rsidRPr="005A72C0" w:rsidRDefault="00730AC0" w:rsidP="006838B3">
            <w:pPr>
              <w:widowControl w:val="0"/>
              <w:spacing w:after="0" w:line="240" w:lineRule="auto"/>
              <w:jc w:val="center"/>
              <w:rPr>
                <w:rFonts w:eastAsia="Times New Roman"/>
                <w:b/>
                <w:bCs/>
                <w:szCs w:val="24"/>
              </w:rPr>
            </w:pPr>
            <w:r w:rsidRPr="005A72C0">
              <w:rPr>
                <w:rFonts w:eastAsia="Times New Roman"/>
                <w:b/>
                <w:bCs/>
                <w:szCs w:val="24"/>
              </w:rPr>
              <w:t>№ п/п</w:t>
            </w:r>
          </w:p>
        </w:tc>
        <w:tc>
          <w:tcPr>
            <w:tcW w:w="976" w:type="pct"/>
            <w:tcBorders>
              <w:top w:val="single" w:sz="4" w:space="0" w:color="auto"/>
              <w:left w:val="single" w:sz="4" w:space="0" w:color="auto"/>
              <w:bottom w:val="single" w:sz="4" w:space="0" w:color="auto"/>
              <w:right w:val="single" w:sz="4" w:space="0" w:color="auto"/>
            </w:tcBorders>
            <w:vAlign w:val="center"/>
            <w:hideMark/>
          </w:tcPr>
          <w:p w14:paraId="4D78EEFB" w14:textId="77777777" w:rsidR="00730AC0" w:rsidRPr="005A72C0" w:rsidRDefault="00730AC0" w:rsidP="006838B3">
            <w:pPr>
              <w:widowControl w:val="0"/>
              <w:spacing w:after="0" w:line="240" w:lineRule="auto"/>
              <w:jc w:val="center"/>
              <w:rPr>
                <w:rFonts w:eastAsia="Times New Roman"/>
                <w:b/>
                <w:szCs w:val="24"/>
              </w:rPr>
            </w:pPr>
            <w:r w:rsidRPr="005A72C0">
              <w:rPr>
                <w:rFonts w:eastAsia="Times New Roman"/>
                <w:b/>
                <w:szCs w:val="24"/>
              </w:rPr>
              <w:t>Наименование услуги</w:t>
            </w:r>
          </w:p>
        </w:tc>
        <w:tc>
          <w:tcPr>
            <w:tcW w:w="2731" w:type="pct"/>
            <w:tcBorders>
              <w:top w:val="single" w:sz="4" w:space="0" w:color="auto"/>
              <w:left w:val="single" w:sz="4" w:space="0" w:color="auto"/>
              <w:bottom w:val="single" w:sz="4" w:space="0" w:color="auto"/>
              <w:right w:val="single" w:sz="4" w:space="0" w:color="auto"/>
            </w:tcBorders>
            <w:hideMark/>
          </w:tcPr>
          <w:p w14:paraId="3374DFD6" w14:textId="77777777" w:rsidR="00730AC0" w:rsidRPr="005A72C0" w:rsidRDefault="00730AC0" w:rsidP="006838B3">
            <w:pPr>
              <w:widowControl w:val="0"/>
              <w:spacing w:after="0" w:line="240" w:lineRule="auto"/>
              <w:jc w:val="center"/>
              <w:rPr>
                <w:rFonts w:eastAsia="Times New Roman"/>
                <w:b/>
                <w:szCs w:val="24"/>
              </w:rPr>
            </w:pPr>
            <w:r w:rsidRPr="005A72C0">
              <w:rPr>
                <w:rFonts w:eastAsia="Times New Roman"/>
                <w:b/>
                <w:szCs w:val="24"/>
              </w:rPr>
              <w:t>Описание услуги</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5BBE79D" w14:textId="77777777" w:rsidR="00730AC0" w:rsidRPr="005A72C0" w:rsidRDefault="00730AC0" w:rsidP="006838B3">
            <w:pPr>
              <w:widowControl w:val="0"/>
              <w:spacing w:after="0" w:line="240" w:lineRule="auto"/>
              <w:jc w:val="center"/>
              <w:rPr>
                <w:rFonts w:eastAsia="Times New Roman"/>
                <w:b/>
                <w:szCs w:val="24"/>
              </w:rPr>
            </w:pPr>
            <w:r w:rsidRPr="005A72C0">
              <w:rPr>
                <w:rFonts w:eastAsia="Times New Roman"/>
                <w:b/>
                <w:szCs w:val="24"/>
              </w:rPr>
              <w:t>Периодичность услуг</w:t>
            </w:r>
          </w:p>
        </w:tc>
      </w:tr>
      <w:tr w:rsidR="00730AC0" w:rsidRPr="005A72C0" w14:paraId="2F796F72" w14:textId="77777777" w:rsidTr="006838B3">
        <w:trPr>
          <w:trHeight w:val="145"/>
        </w:trPr>
        <w:tc>
          <w:tcPr>
            <w:tcW w:w="294" w:type="pct"/>
            <w:tcBorders>
              <w:top w:val="single" w:sz="4" w:space="0" w:color="auto"/>
              <w:left w:val="single" w:sz="4" w:space="0" w:color="auto"/>
              <w:bottom w:val="single" w:sz="4" w:space="0" w:color="auto"/>
              <w:right w:val="single" w:sz="4" w:space="0" w:color="auto"/>
            </w:tcBorders>
            <w:hideMark/>
          </w:tcPr>
          <w:p w14:paraId="101D6909" w14:textId="77777777" w:rsidR="00730AC0" w:rsidRPr="005A72C0" w:rsidRDefault="00730AC0" w:rsidP="006838B3">
            <w:pPr>
              <w:widowControl w:val="0"/>
              <w:spacing w:after="0" w:line="240" w:lineRule="auto"/>
              <w:jc w:val="center"/>
              <w:rPr>
                <w:rFonts w:eastAsia="Times New Roman"/>
                <w:b/>
                <w:bCs/>
                <w:szCs w:val="24"/>
              </w:rPr>
            </w:pPr>
            <w:r w:rsidRPr="005A72C0">
              <w:rPr>
                <w:rFonts w:eastAsia="Times New Roman"/>
                <w:b/>
                <w:bCs/>
                <w:szCs w:val="24"/>
              </w:rPr>
              <w:t>1</w:t>
            </w:r>
          </w:p>
        </w:tc>
        <w:tc>
          <w:tcPr>
            <w:tcW w:w="976" w:type="pct"/>
            <w:tcBorders>
              <w:top w:val="single" w:sz="4" w:space="0" w:color="auto"/>
              <w:left w:val="single" w:sz="4" w:space="0" w:color="auto"/>
              <w:bottom w:val="single" w:sz="4" w:space="0" w:color="auto"/>
              <w:right w:val="single" w:sz="4" w:space="0" w:color="auto"/>
            </w:tcBorders>
            <w:hideMark/>
          </w:tcPr>
          <w:p w14:paraId="535329A7"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Техническое обслуживание</w:t>
            </w:r>
          </w:p>
        </w:tc>
        <w:tc>
          <w:tcPr>
            <w:tcW w:w="2731" w:type="pct"/>
            <w:tcBorders>
              <w:top w:val="single" w:sz="4" w:space="0" w:color="auto"/>
              <w:left w:val="single" w:sz="4" w:space="0" w:color="auto"/>
              <w:bottom w:val="single" w:sz="4" w:space="0" w:color="auto"/>
              <w:right w:val="single" w:sz="4" w:space="0" w:color="auto"/>
            </w:tcBorders>
            <w:hideMark/>
          </w:tcPr>
          <w:p w14:paraId="3871CC07"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Периодические осмотры лифтов электромехаником, осуществляющим техническое обслуживание. </w:t>
            </w:r>
          </w:p>
          <w:p w14:paraId="00ACF2A7"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Результаты технического обслуживания лифтов электромеханик должен заносить в журнал технического обслуживания лифта (журнал должен быть пронумерован, пр</w:t>
            </w:r>
            <w:r>
              <w:rPr>
                <w:rFonts w:eastAsia="Times New Roman"/>
                <w:szCs w:val="24"/>
              </w:rPr>
              <w:t>ошнурован</w:t>
            </w:r>
            <w:r w:rsidRPr="005A72C0">
              <w:rPr>
                <w:rFonts w:eastAsia="Times New Roman"/>
                <w:szCs w:val="24"/>
              </w:rPr>
              <w:t>).</w:t>
            </w:r>
          </w:p>
          <w:p w14:paraId="05E59670"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При проведении технического обслуживания лифтов электромеханик должен руководствоваться указаниями и сведениями инструкций по эксплуатации заводов-изготовителей для конкретных моделей лифтов;</w:t>
            </w:r>
          </w:p>
          <w:p w14:paraId="53C8E8C8"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1. Перед началом работ в шахте лифта электромеханик должен:</w:t>
            </w:r>
          </w:p>
          <w:p w14:paraId="5D97186E"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а) проверить наличие связи с лифтером, оператором диспетчерского пульта (при ее наличии);</w:t>
            </w:r>
          </w:p>
          <w:p w14:paraId="08911166"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б) проверить исправность действия замков и выключателей безопасности дверей шахты. На лифтах с распашными дверями проверить</w:t>
            </w:r>
          </w:p>
          <w:p w14:paraId="40553CF0"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действие кнопок "приказа" и кнопки "стоп";</w:t>
            </w:r>
          </w:p>
          <w:p w14:paraId="210F9696"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в) проверить путем внешнего осмотра целостность крыши кабины и люка, включить переносную лампу с напряжением не более 42 В, если освещения недостаточно;</w:t>
            </w:r>
          </w:p>
          <w:p w14:paraId="6E10B256"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г) проверить исправность действия выключателей безопасности, ловителей и </w:t>
            </w:r>
            <w:r w:rsidRPr="005A72C0">
              <w:rPr>
                <w:rFonts w:eastAsia="Times New Roman"/>
                <w:szCs w:val="24"/>
              </w:rPr>
              <w:lastRenderedPageBreak/>
              <w:t>контроля слабины тяговых канатов;</w:t>
            </w:r>
          </w:p>
          <w:p w14:paraId="11966FC7"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д) переключить электросхему лифта в режим управления с крыши кабины, если на лифте предусмотрен такой режим управления, убедиться, что в этом режиме наружные вызовы бездействуют, а кабина движется со скоростью ревизии.</w:t>
            </w:r>
          </w:p>
          <w:p w14:paraId="534AD35F"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2. При проведении технического обслуживания оборудования, установленного в машинном помещении, электромеханик должен проверить состояние и исправность работы:</w:t>
            </w:r>
          </w:p>
          <w:p w14:paraId="789BD88C"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а) вводного устройства (главного рубильника), а при наличии и автоматического включателя резерва;</w:t>
            </w:r>
          </w:p>
          <w:p w14:paraId="0DCF686D"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б) панели управления;</w:t>
            </w:r>
          </w:p>
          <w:p w14:paraId="68E5D0EC"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в) подъемного механизма;</w:t>
            </w:r>
          </w:p>
          <w:p w14:paraId="538CD7D5"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г) концевых выключателей;</w:t>
            </w:r>
          </w:p>
          <w:p w14:paraId="5D40E802"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д) ограничителя скорости.</w:t>
            </w:r>
          </w:p>
          <w:p w14:paraId="1E118891"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3. При проведении технического обслуживания оборудования, установленного в шахте, приямке и кабине лифта, электромеханик должен проверить состояние и исправность работы:</w:t>
            </w:r>
          </w:p>
          <w:p w14:paraId="21B0F579"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а) автоматических и неавтоматических замков, блокировочных контактов дверей шахты и кабины;</w:t>
            </w:r>
          </w:p>
          <w:p w14:paraId="1CC5F1C9"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б) этажных переключателей (датчиков);</w:t>
            </w:r>
          </w:p>
          <w:p w14:paraId="70D962CA"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в) аппаратов управления, сигнализации, связи и наличие освещения в шахте, приямке и кабине;</w:t>
            </w:r>
          </w:p>
          <w:p w14:paraId="5EAFD71E"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г) подвижного пола кабины;</w:t>
            </w:r>
          </w:p>
          <w:p w14:paraId="1ADC7DEE"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д) ловителей кабины и противовеса;</w:t>
            </w:r>
          </w:p>
          <w:p w14:paraId="17D7D9BF"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е) буферных и натяжных устройств;</w:t>
            </w:r>
          </w:p>
          <w:p w14:paraId="4EC93666"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ж) контактов: ограничителя скорости, ловителей, натяжных и буферных устройств, контроля слабины тяговых канатов и др.</w:t>
            </w:r>
          </w:p>
          <w:p w14:paraId="1838C1DF"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4. При проведении технического обслуживания оборудования, установленного в блочном помещении, электромеханик должен проверить состояние и исправность работы:</w:t>
            </w:r>
          </w:p>
          <w:p w14:paraId="5472412E"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а) блоков;</w:t>
            </w:r>
          </w:p>
          <w:p w14:paraId="3E3B7241"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б) ограничителя скорости;</w:t>
            </w:r>
          </w:p>
          <w:p w14:paraId="099AFAB6"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в) выключателя блочного помещения;</w:t>
            </w:r>
          </w:p>
          <w:p w14:paraId="1990DC74"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г) наличие электрического освещения.</w:t>
            </w:r>
          </w:p>
          <w:p w14:paraId="65661ACA"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5. Дополнительно электромеханик должен проверить состояние:</w:t>
            </w:r>
          </w:p>
          <w:p w14:paraId="191EB09F"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а) тяговых и уравновешивающих канатов, каната ограничителя</w:t>
            </w:r>
          </w:p>
          <w:p w14:paraId="496A7331"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скорости и концевого выключателя;</w:t>
            </w:r>
          </w:p>
          <w:p w14:paraId="13D1F7D2"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б) кабины и противовеса;</w:t>
            </w:r>
          </w:p>
          <w:p w14:paraId="791CDEAB"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в) направляющих и башмаков кабины и </w:t>
            </w:r>
            <w:r w:rsidRPr="005A72C0">
              <w:rPr>
                <w:rFonts w:eastAsia="Times New Roman"/>
                <w:szCs w:val="24"/>
              </w:rPr>
              <w:lastRenderedPageBreak/>
              <w:t>противовеса;</w:t>
            </w:r>
          </w:p>
          <w:p w14:paraId="63974CD7"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г) ограждения шахты;</w:t>
            </w:r>
          </w:p>
          <w:p w14:paraId="3E6BC4B9"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д) заземления электрооборудования.</w:t>
            </w:r>
          </w:p>
          <w:p w14:paraId="4766C745" w14:textId="77777777" w:rsidR="00730AC0" w:rsidRPr="005A72C0" w:rsidRDefault="00730AC0" w:rsidP="006838B3">
            <w:pPr>
              <w:widowControl w:val="0"/>
              <w:spacing w:after="0" w:line="240" w:lineRule="auto"/>
              <w:jc w:val="both"/>
              <w:rPr>
                <w:rFonts w:eastAsia="Times New Roman"/>
                <w:szCs w:val="24"/>
              </w:rPr>
            </w:pPr>
            <w:r w:rsidRPr="005A72C0">
              <w:rPr>
                <w:rFonts w:eastAsia="Times New Roman"/>
                <w:szCs w:val="24"/>
              </w:rPr>
              <w:t xml:space="preserve"> 6. При обслуживании гидравлических лифтов проверить</w:t>
            </w:r>
          </w:p>
          <w:p w14:paraId="4CF788A5" w14:textId="77777777" w:rsidR="00730AC0" w:rsidRPr="005A72C0" w:rsidRDefault="00730AC0" w:rsidP="006838B3">
            <w:pPr>
              <w:widowControl w:val="0"/>
              <w:spacing w:after="0" w:line="240" w:lineRule="auto"/>
              <w:jc w:val="center"/>
              <w:rPr>
                <w:rFonts w:eastAsia="Times New Roman"/>
                <w:szCs w:val="24"/>
              </w:rPr>
            </w:pPr>
            <w:r w:rsidRPr="005A72C0">
              <w:rPr>
                <w:rFonts w:eastAsia="Times New Roman"/>
                <w:szCs w:val="24"/>
              </w:rPr>
              <w:t>состояние аппаратов и узлов гидропривода.</w:t>
            </w:r>
          </w:p>
        </w:tc>
        <w:tc>
          <w:tcPr>
            <w:tcW w:w="1000" w:type="pct"/>
            <w:tcBorders>
              <w:top w:val="single" w:sz="4" w:space="0" w:color="auto"/>
              <w:left w:val="single" w:sz="4" w:space="0" w:color="auto"/>
              <w:bottom w:val="single" w:sz="4" w:space="0" w:color="auto"/>
              <w:right w:val="single" w:sz="4" w:space="0" w:color="auto"/>
            </w:tcBorders>
            <w:hideMark/>
          </w:tcPr>
          <w:p w14:paraId="4F41EEF8" w14:textId="77777777" w:rsidR="00730AC0" w:rsidRPr="005A72C0" w:rsidRDefault="00730AC0" w:rsidP="006838B3">
            <w:pPr>
              <w:widowControl w:val="0"/>
              <w:spacing w:after="0" w:line="240" w:lineRule="auto"/>
              <w:jc w:val="center"/>
              <w:rPr>
                <w:rFonts w:eastAsia="Times New Roman"/>
                <w:szCs w:val="24"/>
              </w:rPr>
            </w:pPr>
            <w:r w:rsidRPr="005A72C0">
              <w:rPr>
                <w:rFonts w:eastAsia="Times New Roman"/>
                <w:szCs w:val="24"/>
              </w:rPr>
              <w:lastRenderedPageBreak/>
              <w:t>Ежемесячно</w:t>
            </w:r>
          </w:p>
        </w:tc>
      </w:tr>
      <w:tr w:rsidR="00730AC0" w:rsidRPr="005A72C0" w14:paraId="3FBA7F15" w14:textId="77777777" w:rsidTr="006838B3">
        <w:trPr>
          <w:trHeight w:val="1410"/>
        </w:trPr>
        <w:tc>
          <w:tcPr>
            <w:tcW w:w="294" w:type="pct"/>
            <w:tcBorders>
              <w:top w:val="single" w:sz="4" w:space="0" w:color="auto"/>
              <w:left w:val="single" w:sz="4" w:space="0" w:color="auto"/>
              <w:bottom w:val="single" w:sz="4" w:space="0" w:color="auto"/>
              <w:right w:val="single" w:sz="4" w:space="0" w:color="auto"/>
            </w:tcBorders>
            <w:hideMark/>
          </w:tcPr>
          <w:p w14:paraId="60B5299A" w14:textId="77777777" w:rsidR="00730AC0" w:rsidRPr="005A72C0" w:rsidRDefault="00730AC0" w:rsidP="006838B3">
            <w:pPr>
              <w:widowControl w:val="0"/>
              <w:spacing w:after="0" w:line="240" w:lineRule="auto"/>
              <w:jc w:val="center"/>
              <w:rPr>
                <w:rFonts w:eastAsia="Times New Roman"/>
                <w:b/>
                <w:bCs/>
                <w:szCs w:val="24"/>
              </w:rPr>
            </w:pPr>
            <w:r w:rsidRPr="005A72C0">
              <w:rPr>
                <w:rFonts w:eastAsia="Times New Roman"/>
                <w:b/>
                <w:bCs/>
                <w:szCs w:val="24"/>
              </w:rPr>
              <w:lastRenderedPageBreak/>
              <w:t>2</w:t>
            </w:r>
          </w:p>
        </w:tc>
        <w:tc>
          <w:tcPr>
            <w:tcW w:w="976" w:type="pct"/>
            <w:tcBorders>
              <w:top w:val="single" w:sz="4" w:space="0" w:color="auto"/>
              <w:left w:val="single" w:sz="4" w:space="0" w:color="auto"/>
              <w:bottom w:val="single" w:sz="4" w:space="0" w:color="auto"/>
              <w:right w:val="single" w:sz="4" w:space="0" w:color="auto"/>
            </w:tcBorders>
            <w:hideMark/>
          </w:tcPr>
          <w:p w14:paraId="2109D3D6"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bCs/>
                <w:szCs w:val="24"/>
              </w:rPr>
              <w:t>Услуги по круглосуточной эксплуатации.</w:t>
            </w:r>
          </w:p>
        </w:tc>
        <w:tc>
          <w:tcPr>
            <w:tcW w:w="2731" w:type="pct"/>
            <w:tcBorders>
              <w:top w:val="single" w:sz="4" w:space="0" w:color="auto"/>
              <w:left w:val="single" w:sz="4" w:space="0" w:color="auto"/>
              <w:bottom w:val="single" w:sz="4" w:space="0" w:color="auto"/>
              <w:right w:val="single" w:sz="4" w:space="0" w:color="auto"/>
            </w:tcBorders>
            <w:hideMark/>
          </w:tcPr>
          <w:p w14:paraId="111078E2"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Осмотры лифтов с целью выявления и устранения неисправностей квалифицированным электромехаником, прошедшим аттестацию и имеющим соответствующее удостоверение.</w:t>
            </w:r>
          </w:p>
          <w:p w14:paraId="3FFA3C29"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В услуги по эксплуатации грузовых лифтов входит:</w:t>
            </w:r>
          </w:p>
          <w:p w14:paraId="7DE2C45C"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 xml:space="preserve">1. Круглосуточная эксплуатация производится путем межэтажной перевозки почтовых отправлений, в укороченных большегрузных телегах. Межэтажную перевозку производят сотрудники(лифтеры) Исполнителя, прошедших аттестацию и </w:t>
            </w:r>
            <w:proofErr w:type="gramStart"/>
            <w:r w:rsidRPr="005A72C0">
              <w:rPr>
                <w:rFonts w:eastAsia="Times New Roman"/>
                <w:szCs w:val="24"/>
              </w:rPr>
              <w:t>имеющие удостоверения</w:t>
            </w:r>
            <w:proofErr w:type="gramEnd"/>
            <w:r w:rsidRPr="005A72C0">
              <w:rPr>
                <w:rFonts w:eastAsia="Times New Roman"/>
                <w:szCs w:val="24"/>
              </w:rPr>
              <w:t xml:space="preserve"> полученные в органах Ростехнадзора РФ. Обязанность лифтера постоянно находится в кабине лифта при подъеме и спуске, направлять кабину к месту вызова (загрузки/разгрузки почтовых отправлений).</w:t>
            </w:r>
          </w:p>
          <w:p w14:paraId="7F940AF5"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2. Сопровождение почтовых отправлений (далее – груз).</w:t>
            </w:r>
          </w:p>
          <w:p w14:paraId="6D755DD9"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3. Осуществление погрузки груза: равномерная загрузка груза в кабину лифта, крепление груза, не допущение перегрузки лифта. Оказание данных услуг должно производиться с соблюдением норм охраны труда.</w:t>
            </w:r>
          </w:p>
          <w:p w14:paraId="4A9E4FFB"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4. Перевозка груза между этажами с соблюдением поэтапных сроков обработки груза.</w:t>
            </w:r>
          </w:p>
          <w:p w14:paraId="366F3DA8"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5. Выгрузка груза.</w:t>
            </w:r>
          </w:p>
          <w:p w14:paraId="649D17F7"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 xml:space="preserve">6. Соблюдение номинальной грузоподъемности. </w:t>
            </w:r>
          </w:p>
          <w:p w14:paraId="79AD58EF"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 xml:space="preserve">7. Остановка лифта при обнаружении неисправностей </w:t>
            </w:r>
          </w:p>
          <w:p w14:paraId="0A39D2D9" w14:textId="77777777" w:rsidR="00730AC0" w:rsidRPr="005A72C0" w:rsidRDefault="00730AC0" w:rsidP="006838B3">
            <w:pPr>
              <w:widowControl w:val="0"/>
              <w:autoSpaceDE w:val="0"/>
              <w:autoSpaceDN w:val="0"/>
              <w:spacing w:after="0" w:line="240" w:lineRule="auto"/>
              <w:jc w:val="both"/>
              <w:rPr>
                <w:rFonts w:eastAsia="Times New Roman"/>
                <w:szCs w:val="24"/>
              </w:rPr>
            </w:pPr>
            <w:r w:rsidRPr="005A72C0">
              <w:rPr>
                <w:rFonts w:eastAsia="Times New Roman"/>
                <w:szCs w:val="24"/>
              </w:rPr>
              <w:t>8. Содержание в чистоте кабины лифта, этажных площадок на всех остановочных пунктах. Заполнение журнала приема и сдачи смены.</w:t>
            </w:r>
          </w:p>
          <w:p w14:paraId="675A726C"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9. Недопущение к управлению лифтов посторонних лиц и наличия пассажиров в кабине лифта.</w:t>
            </w:r>
          </w:p>
        </w:tc>
        <w:tc>
          <w:tcPr>
            <w:tcW w:w="1000" w:type="pct"/>
            <w:tcBorders>
              <w:top w:val="single" w:sz="4" w:space="0" w:color="auto"/>
              <w:left w:val="single" w:sz="4" w:space="0" w:color="auto"/>
              <w:bottom w:val="single" w:sz="4" w:space="0" w:color="auto"/>
              <w:right w:val="single" w:sz="4" w:space="0" w:color="auto"/>
            </w:tcBorders>
            <w:hideMark/>
          </w:tcPr>
          <w:p w14:paraId="13E47DCB" w14:textId="77777777" w:rsidR="00730AC0" w:rsidRPr="005A72C0" w:rsidRDefault="00730AC0" w:rsidP="006838B3">
            <w:pPr>
              <w:widowControl w:val="0"/>
              <w:autoSpaceDE w:val="0"/>
              <w:autoSpaceDN w:val="0"/>
              <w:adjustRightInd w:val="0"/>
              <w:spacing w:after="0" w:line="240" w:lineRule="auto"/>
              <w:jc w:val="both"/>
              <w:rPr>
                <w:rFonts w:eastAsia="Times New Roman"/>
                <w:b/>
                <w:bCs/>
                <w:szCs w:val="24"/>
              </w:rPr>
            </w:pPr>
            <w:r w:rsidRPr="005A72C0">
              <w:rPr>
                <w:rFonts w:eastAsia="Times New Roman"/>
                <w:szCs w:val="24"/>
              </w:rPr>
              <w:t>Круглосуточно</w:t>
            </w:r>
          </w:p>
        </w:tc>
      </w:tr>
      <w:tr w:rsidR="00730AC0" w:rsidRPr="005A72C0" w14:paraId="59DAE3A4" w14:textId="77777777" w:rsidTr="006838B3">
        <w:trPr>
          <w:trHeight w:val="557"/>
        </w:trPr>
        <w:tc>
          <w:tcPr>
            <w:tcW w:w="294" w:type="pct"/>
            <w:vMerge w:val="restart"/>
            <w:tcBorders>
              <w:top w:val="single" w:sz="4" w:space="0" w:color="auto"/>
              <w:left w:val="single" w:sz="4" w:space="0" w:color="auto"/>
              <w:bottom w:val="single" w:sz="4" w:space="0" w:color="auto"/>
              <w:right w:val="single" w:sz="4" w:space="0" w:color="auto"/>
            </w:tcBorders>
            <w:hideMark/>
          </w:tcPr>
          <w:p w14:paraId="70AA1427" w14:textId="77777777" w:rsidR="00730AC0" w:rsidRPr="005A72C0" w:rsidRDefault="00730AC0" w:rsidP="006838B3">
            <w:pPr>
              <w:widowControl w:val="0"/>
              <w:spacing w:after="0" w:line="240" w:lineRule="auto"/>
              <w:jc w:val="center"/>
              <w:rPr>
                <w:rFonts w:eastAsia="Times New Roman"/>
                <w:b/>
                <w:bCs/>
                <w:szCs w:val="24"/>
              </w:rPr>
            </w:pPr>
            <w:r w:rsidRPr="005A72C0">
              <w:rPr>
                <w:rFonts w:eastAsia="Times New Roman"/>
                <w:b/>
                <w:bCs/>
                <w:szCs w:val="24"/>
              </w:rPr>
              <w:t>3</w:t>
            </w:r>
          </w:p>
        </w:tc>
        <w:tc>
          <w:tcPr>
            <w:tcW w:w="976" w:type="pct"/>
            <w:vMerge w:val="restart"/>
            <w:tcBorders>
              <w:top w:val="single" w:sz="4" w:space="0" w:color="auto"/>
              <w:left w:val="single" w:sz="4" w:space="0" w:color="auto"/>
              <w:bottom w:val="single" w:sz="4" w:space="0" w:color="auto"/>
              <w:right w:val="single" w:sz="4" w:space="0" w:color="auto"/>
            </w:tcBorders>
            <w:hideMark/>
          </w:tcPr>
          <w:p w14:paraId="47D41FF7"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xml:space="preserve">Текущие ремонты </w:t>
            </w:r>
          </w:p>
        </w:tc>
        <w:tc>
          <w:tcPr>
            <w:tcW w:w="2731" w:type="pct"/>
            <w:tcBorders>
              <w:top w:val="single" w:sz="4" w:space="0" w:color="auto"/>
              <w:left w:val="single" w:sz="4" w:space="0" w:color="auto"/>
              <w:bottom w:val="single" w:sz="4" w:space="0" w:color="auto"/>
              <w:right w:val="single" w:sz="4" w:space="0" w:color="auto"/>
            </w:tcBorders>
            <w:hideMark/>
          </w:tcPr>
          <w:p w14:paraId="2FDB340D"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b/>
                <w:bCs/>
                <w:szCs w:val="24"/>
              </w:rPr>
              <w:t>В состав текущего ремонта ТР-1 входит:</w:t>
            </w:r>
          </w:p>
          <w:p w14:paraId="0768B117"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тормозного устройства;</w:t>
            </w:r>
          </w:p>
          <w:p w14:paraId="565E7514"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xml:space="preserve">- ремонт автоматических и неавтоматических замков дверей шахты </w:t>
            </w:r>
            <w:r w:rsidRPr="005A72C0">
              <w:rPr>
                <w:rFonts w:eastAsia="Times New Roman"/>
                <w:szCs w:val="24"/>
              </w:rPr>
              <w:lastRenderedPageBreak/>
              <w:t>лифта;</w:t>
            </w:r>
          </w:p>
          <w:p w14:paraId="00BE632D"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оборудования, установленного на верхней балке двери шахты и кабины лифта с автоматическими дверями;</w:t>
            </w:r>
          </w:p>
          <w:p w14:paraId="22EF5FD6"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распашной двери кабины;</w:t>
            </w:r>
          </w:p>
          <w:p w14:paraId="543C47D8"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подвижного пола кабины;</w:t>
            </w:r>
          </w:p>
          <w:p w14:paraId="279D0A2A"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освещения и сигнализации;</w:t>
            </w:r>
          </w:p>
          <w:p w14:paraId="4E9BC393"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ограждения шахты.</w:t>
            </w:r>
          </w:p>
        </w:tc>
        <w:tc>
          <w:tcPr>
            <w:tcW w:w="1000" w:type="pct"/>
            <w:tcBorders>
              <w:top w:val="single" w:sz="4" w:space="0" w:color="auto"/>
              <w:left w:val="single" w:sz="4" w:space="0" w:color="auto"/>
              <w:bottom w:val="single" w:sz="4" w:space="0" w:color="auto"/>
              <w:right w:val="single" w:sz="4" w:space="0" w:color="auto"/>
            </w:tcBorders>
            <w:hideMark/>
          </w:tcPr>
          <w:p w14:paraId="48AAC1D5"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lastRenderedPageBreak/>
              <w:t xml:space="preserve">Ежемесячно </w:t>
            </w:r>
          </w:p>
        </w:tc>
      </w:tr>
      <w:tr w:rsidR="00730AC0" w:rsidRPr="005A72C0" w14:paraId="6F693996" w14:textId="77777777" w:rsidTr="006838B3">
        <w:trPr>
          <w:trHeight w:val="84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BED8F" w14:textId="77777777" w:rsidR="00730AC0" w:rsidRPr="005A72C0" w:rsidRDefault="00730AC0" w:rsidP="006838B3">
            <w:pPr>
              <w:widowControl w:val="0"/>
              <w:spacing w:after="0" w:line="240" w:lineRule="auto"/>
              <w:rPr>
                <w:rFonts w:eastAsia="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55EC5" w14:textId="77777777" w:rsidR="00730AC0" w:rsidRPr="005A72C0" w:rsidRDefault="00730AC0" w:rsidP="006838B3">
            <w:pPr>
              <w:widowControl w:val="0"/>
              <w:spacing w:after="0" w:line="240" w:lineRule="auto"/>
              <w:rPr>
                <w:rFonts w:eastAsia="Times New Roman"/>
                <w:szCs w:val="24"/>
              </w:rPr>
            </w:pPr>
          </w:p>
        </w:tc>
        <w:tc>
          <w:tcPr>
            <w:tcW w:w="2731" w:type="pct"/>
            <w:tcBorders>
              <w:top w:val="single" w:sz="4" w:space="0" w:color="auto"/>
              <w:left w:val="single" w:sz="4" w:space="0" w:color="auto"/>
              <w:bottom w:val="single" w:sz="4" w:space="0" w:color="auto"/>
              <w:right w:val="single" w:sz="4" w:space="0" w:color="auto"/>
            </w:tcBorders>
            <w:hideMark/>
          </w:tcPr>
          <w:p w14:paraId="6B015A8B"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b/>
                <w:bCs/>
                <w:szCs w:val="24"/>
              </w:rPr>
              <w:t>В состав текущего ремонта ТР-2 входит</w:t>
            </w:r>
            <w:r w:rsidRPr="005A72C0">
              <w:rPr>
                <w:rStyle w:val="a6"/>
                <w:rFonts w:eastAsia="Times New Roman"/>
                <w:b/>
                <w:bCs/>
                <w:szCs w:val="24"/>
              </w:rPr>
              <w:footnoteReference w:id="1"/>
            </w:r>
            <w:r w:rsidRPr="005A72C0">
              <w:rPr>
                <w:rFonts w:eastAsia="Times New Roman"/>
                <w:b/>
                <w:bCs/>
                <w:szCs w:val="24"/>
              </w:rPr>
              <w:t>:</w:t>
            </w:r>
          </w:p>
          <w:p w14:paraId="2DFB826E"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аппаратуры автоматического включения резерва;</w:t>
            </w:r>
          </w:p>
          <w:p w14:paraId="24C77A39"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панели управления;</w:t>
            </w:r>
          </w:p>
          <w:p w14:paraId="13A8A265"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канатоведущего шкива;</w:t>
            </w:r>
          </w:p>
          <w:p w14:paraId="476AAD52"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электродвигателя;</w:t>
            </w:r>
          </w:p>
          <w:p w14:paraId="6287F835"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конечных выключателей;</w:t>
            </w:r>
          </w:p>
          <w:p w14:paraId="1549E5CB"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несущих канатов;</w:t>
            </w:r>
          </w:p>
          <w:p w14:paraId="4F015CBC"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xml:space="preserve">- ремонт </w:t>
            </w:r>
            <w:proofErr w:type="spellStart"/>
            <w:r w:rsidRPr="005A72C0">
              <w:rPr>
                <w:rFonts w:eastAsia="Times New Roman"/>
                <w:szCs w:val="24"/>
              </w:rPr>
              <w:t>штихмасса</w:t>
            </w:r>
            <w:proofErr w:type="spellEnd"/>
            <w:r w:rsidRPr="005A72C0">
              <w:rPr>
                <w:rFonts w:eastAsia="Times New Roman"/>
                <w:szCs w:val="24"/>
              </w:rPr>
              <w:t xml:space="preserve"> направляющих кабины и противовеса;</w:t>
            </w:r>
          </w:p>
          <w:p w14:paraId="024F76C9"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башмаков кабины и противовеса;</w:t>
            </w:r>
          </w:p>
          <w:p w14:paraId="3D8CB25E"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этажных переключателей;</w:t>
            </w:r>
          </w:p>
          <w:p w14:paraId="59A3A694"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индуктивных датчиков;</w:t>
            </w:r>
          </w:p>
          <w:p w14:paraId="763A51DB"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распашных дверей шахты;</w:t>
            </w:r>
          </w:p>
          <w:p w14:paraId="36633373"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приказного аппарата;</w:t>
            </w:r>
          </w:p>
          <w:p w14:paraId="16B9840B"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вызывных аппаратов;</w:t>
            </w:r>
          </w:p>
          <w:p w14:paraId="660B557D"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подвески кабины и противовеса;</w:t>
            </w:r>
          </w:p>
          <w:p w14:paraId="5BDB7ECA"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противовеса;</w:t>
            </w:r>
          </w:p>
          <w:p w14:paraId="0E9BF82F"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купе кабины;</w:t>
            </w:r>
          </w:p>
          <w:p w14:paraId="108CCCAA"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натяжного устройства ограничителя скорости;</w:t>
            </w:r>
          </w:p>
          <w:p w14:paraId="049441F8"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szCs w:val="24"/>
              </w:rPr>
              <w:t xml:space="preserve">- ремонт </w:t>
            </w:r>
            <w:proofErr w:type="spellStart"/>
            <w:r w:rsidRPr="005A72C0">
              <w:rPr>
                <w:rFonts w:eastAsia="Times New Roman"/>
                <w:szCs w:val="24"/>
              </w:rPr>
              <w:t>герконовых</w:t>
            </w:r>
            <w:proofErr w:type="spellEnd"/>
            <w:r w:rsidRPr="005A72C0">
              <w:rPr>
                <w:rFonts w:eastAsia="Times New Roman"/>
                <w:szCs w:val="24"/>
              </w:rPr>
              <w:t xml:space="preserve"> датчиков.</w:t>
            </w:r>
          </w:p>
        </w:tc>
        <w:tc>
          <w:tcPr>
            <w:tcW w:w="1000" w:type="pct"/>
            <w:tcBorders>
              <w:top w:val="single" w:sz="4" w:space="0" w:color="auto"/>
              <w:left w:val="single" w:sz="4" w:space="0" w:color="auto"/>
              <w:bottom w:val="single" w:sz="4" w:space="0" w:color="auto"/>
              <w:right w:val="single" w:sz="4" w:space="0" w:color="auto"/>
            </w:tcBorders>
            <w:hideMark/>
          </w:tcPr>
          <w:p w14:paraId="46B38103"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Ежеквартально</w:t>
            </w:r>
          </w:p>
        </w:tc>
      </w:tr>
      <w:tr w:rsidR="00730AC0" w:rsidRPr="005A72C0" w14:paraId="098D00FF" w14:textId="77777777" w:rsidTr="006838B3">
        <w:trPr>
          <w:trHeight w:val="23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D3261B" w14:textId="77777777" w:rsidR="00730AC0" w:rsidRPr="005A72C0" w:rsidRDefault="00730AC0" w:rsidP="006838B3">
            <w:pPr>
              <w:widowControl w:val="0"/>
              <w:spacing w:after="0" w:line="240" w:lineRule="auto"/>
              <w:rPr>
                <w:rFonts w:eastAsia="Times New Roman"/>
                <w:b/>
                <w:bCs/>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69A1F6" w14:textId="77777777" w:rsidR="00730AC0" w:rsidRPr="005A72C0" w:rsidRDefault="00730AC0" w:rsidP="006838B3">
            <w:pPr>
              <w:widowControl w:val="0"/>
              <w:spacing w:after="0" w:line="240" w:lineRule="auto"/>
              <w:rPr>
                <w:rFonts w:eastAsia="Times New Roman"/>
                <w:szCs w:val="24"/>
              </w:rPr>
            </w:pPr>
          </w:p>
        </w:tc>
        <w:tc>
          <w:tcPr>
            <w:tcW w:w="2731" w:type="pct"/>
            <w:tcBorders>
              <w:top w:val="single" w:sz="4" w:space="0" w:color="auto"/>
              <w:left w:val="single" w:sz="4" w:space="0" w:color="auto"/>
              <w:bottom w:val="single" w:sz="4" w:space="0" w:color="auto"/>
              <w:right w:val="single" w:sz="4" w:space="0" w:color="auto"/>
            </w:tcBorders>
            <w:hideMark/>
          </w:tcPr>
          <w:p w14:paraId="14775780"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b/>
                <w:bCs/>
                <w:szCs w:val="24"/>
              </w:rPr>
              <w:t>В состав текущего ремонта ТР-3 входит</w:t>
            </w:r>
            <w:r w:rsidRPr="005A72C0">
              <w:rPr>
                <w:rStyle w:val="a6"/>
                <w:rFonts w:eastAsia="Times New Roman"/>
                <w:b/>
                <w:bCs/>
                <w:szCs w:val="24"/>
              </w:rPr>
              <w:footnoteReference w:id="2"/>
            </w:r>
            <w:r w:rsidRPr="005A72C0">
              <w:rPr>
                <w:rFonts w:eastAsia="Times New Roman"/>
                <w:b/>
                <w:bCs/>
                <w:szCs w:val="24"/>
              </w:rPr>
              <w:t>:</w:t>
            </w:r>
          </w:p>
          <w:p w14:paraId="41648A03"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вводного устройства;</w:t>
            </w:r>
          </w:p>
          <w:p w14:paraId="490F7DFD"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редуктора лебедки;</w:t>
            </w:r>
          </w:p>
          <w:p w14:paraId="72613823"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ограничителя скорости;</w:t>
            </w:r>
          </w:p>
          <w:p w14:paraId="16B37FC4"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ловителей;</w:t>
            </w:r>
          </w:p>
          <w:p w14:paraId="7F394F27"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отводных блоков;</w:t>
            </w:r>
          </w:p>
          <w:p w14:paraId="549E79E9" w14:textId="77777777" w:rsidR="00730AC0" w:rsidRPr="005A72C0" w:rsidRDefault="00730AC0" w:rsidP="006838B3">
            <w:pPr>
              <w:widowControl w:val="0"/>
              <w:spacing w:after="0" w:line="240" w:lineRule="auto"/>
              <w:rPr>
                <w:rFonts w:eastAsia="Times New Roman"/>
                <w:szCs w:val="24"/>
              </w:rPr>
            </w:pPr>
            <w:r w:rsidRPr="005A72C0">
              <w:rPr>
                <w:rFonts w:eastAsia="Times New Roman"/>
                <w:szCs w:val="24"/>
              </w:rPr>
              <w:t>- ремонт буферных устройств;</w:t>
            </w:r>
          </w:p>
          <w:p w14:paraId="5EB7CB77"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szCs w:val="24"/>
              </w:rPr>
              <w:t>- ремонт заземления электрооборудования и электропроводки</w:t>
            </w:r>
          </w:p>
        </w:tc>
        <w:tc>
          <w:tcPr>
            <w:tcW w:w="1000" w:type="pct"/>
            <w:tcBorders>
              <w:top w:val="single" w:sz="4" w:space="0" w:color="auto"/>
              <w:left w:val="single" w:sz="4" w:space="0" w:color="auto"/>
              <w:bottom w:val="single" w:sz="4" w:space="0" w:color="auto"/>
              <w:right w:val="single" w:sz="4" w:space="0" w:color="auto"/>
            </w:tcBorders>
            <w:hideMark/>
          </w:tcPr>
          <w:p w14:paraId="4C057CAE"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2 раза в год</w:t>
            </w:r>
          </w:p>
        </w:tc>
      </w:tr>
      <w:tr w:rsidR="00730AC0" w:rsidRPr="005A72C0" w14:paraId="4BAB024F" w14:textId="77777777" w:rsidTr="006838B3">
        <w:trPr>
          <w:trHeight w:val="20"/>
        </w:trPr>
        <w:tc>
          <w:tcPr>
            <w:tcW w:w="294" w:type="pct"/>
            <w:tcBorders>
              <w:top w:val="single" w:sz="4" w:space="0" w:color="auto"/>
              <w:left w:val="single" w:sz="4" w:space="0" w:color="auto"/>
              <w:bottom w:val="single" w:sz="4" w:space="0" w:color="auto"/>
              <w:right w:val="single" w:sz="4" w:space="0" w:color="auto"/>
            </w:tcBorders>
            <w:hideMark/>
          </w:tcPr>
          <w:p w14:paraId="016BEBB1" w14:textId="77777777" w:rsidR="00730AC0" w:rsidRPr="005A72C0" w:rsidRDefault="00730AC0" w:rsidP="006838B3">
            <w:pPr>
              <w:widowControl w:val="0"/>
              <w:spacing w:after="0" w:line="240" w:lineRule="auto"/>
              <w:jc w:val="center"/>
              <w:rPr>
                <w:rFonts w:eastAsia="Times New Roman"/>
                <w:b/>
                <w:bCs/>
                <w:szCs w:val="24"/>
              </w:rPr>
            </w:pPr>
            <w:r w:rsidRPr="005A72C0">
              <w:rPr>
                <w:rFonts w:eastAsia="Times New Roman"/>
                <w:b/>
                <w:bCs/>
                <w:szCs w:val="24"/>
              </w:rPr>
              <w:t>4</w:t>
            </w:r>
          </w:p>
        </w:tc>
        <w:tc>
          <w:tcPr>
            <w:tcW w:w="976" w:type="pct"/>
            <w:tcBorders>
              <w:top w:val="single" w:sz="4" w:space="0" w:color="auto"/>
              <w:left w:val="single" w:sz="4" w:space="0" w:color="auto"/>
              <w:bottom w:val="single" w:sz="4" w:space="0" w:color="auto"/>
              <w:right w:val="single" w:sz="4" w:space="0" w:color="auto"/>
            </w:tcBorders>
            <w:hideMark/>
          </w:tcPr>
          <w:p w14:paraId="243D897E" w14:textId="77777777" w:rsidR="00730AC0" w:rsidRPr="005A72C0" w:rsidRDefault="00730AC0" w:rsidP="006838B3">
            <w:pPr>
              <w:widowControl w:val="0"/>
              <w:spacing w:after="0" w:line="240" w:lineRule="auto"/>
              <w:rPr>
                <w:rFonts w:eastAsia="Times New Roman"/>
                <w:b/>
                <w:bCs/>
                <w:szCs w:val="24"/>
              </w:rPr>
            </w:pPr>
            <w:r w:rsidRPr="005A72C0">
              <w:rPr>
                <w:rFonts w:eastAsia="Times New Roman"/>
                <w:szCs w:val="24"/>
              </w:rPr>
              <w:t xml:space="preserve">Аварийно-техническое обслуживание лифтов </w:t>
            </w:r>
          </w:p>
        </w:tc>
        <w:tc>
          <w:tcPr>
            <w:tcW w:w="2731" w:type="pct"/>
            <w:tcBorders>
              <w:top w:val="single" w:sz="4" w:space="0" w:color="auto"/>
              <w:left w:val="single" w:sz="4" w:space="0" w:color="auto"/>
              <w:bottom w:val="single" w:sz="4" w:space="0" w:color="auto"/>
              <w:right w:val="single" w:sz="4" w:space="0" w:color="auto"/>
            </w:tcBorders>
            <w:hideMark/>
          </w:tcPr>
          <w:p w14:paraId="67D07659"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Включает выполнение услуг по безопасной эвакуации пассажиров из кабин остановившихся лифтов и пуск остановившихся лифтов в работу, в том числе в выходные и праздничные дни, не зависимо от времени суток.</w:t>
            </w:r>
          </w:p>
        </w:tc>
        <w:tc>
          <w:tcPr>
            <w:tcW w:w="1000" w:type="pct"/>
            <w:tcBorders>
              <w:top w:val="single" w:sz="4" w:space="0" w:color="auto"/>
              <w:left w:val="single" w:sz="4" w:space="0" w:color="auto"/>
              <w:bottom w:val="single" w:sz="4" w:space="0" w:color="auto"/>
              <w:right w:val="single" w:sz="4" w:space="0" w:color="auto"/>
            </w:tcBorders>
            <w:hideMark/>
          </w:tcPr>
          <w:p w14:paraId="435915ED" w14:textId="77777777" w:rsidR="00730AC0" w:rsidRPr="005A72C0" w:rsidRDefault="00730AC0" w:rsidP="006838B3">
            <w:pPr>
              <w:widowControl w:val="0"/>
              <w:autoSpaceDE w:val="0"/>
              <w:autoSpaceDN w:val="0"/>
              <w:adjustRightInd w:val="0"/>
              <w:spacing w:after="0" w:line="240" w:lineRule="auto"/>
              <w:jc w:val="both"/>
              <w:rPr>
                <w:rFonts w:eastAsia="Times New Roman"/>
                <w:szCs w:val="24"/>
              </w:rPr>
            </w:pPr>
            <w:r w:rsidRPr="005A72C0">
              <w:rPr>
                <w:rFonts w:eastAsia="Times New Roman"/>
                <w:szCs w:val="24"/>
              </w:rPr>
              <w:t>Количество вызовов в месяц не ограничено.</w:t>
            </w:r>
          </w:p>
        </w:tc>
      </w:tr>
      <w:tr w:rsidR="00730AC0" w:rsidRPr="005A72C0" w14:paraId="5A97550A" w14:textId="77777777" w:rsidTr="006838B3">
        <w:trPr>
          <w:trHeight w:val="20"/>
        </w:trPr>
        <w:tc>
          <w:tcPr>
            <w:tcW w:w="294" w:type="pct"/>
            <w:tcBorders>
              <w:top w:val="single" w:sz="4" w:space="0" w:color="auto"/>
              <w:left w:val="single" w:sz="4" w:space="0" w:color="auto"/>
              <w:bottom w:val="single" w:sz="4" w:space="0" w:color="auto"/>
              <w:right w:val="single" w:sz="4" w:space="0" w:color="auto"/>
            </w:tcBorders>
          </w:tcPr>
          <w:p w14:paraId="7A846909" w14:textId="77777777" w:rsidR="00730AC0" w:rsidRPr="005A72C0" w:rsidRDefault="00730AC0" w:rsidP="006838B3">
            <w:pPr>
              <w:widowControl w:val="0"/>
              <w:jc w:val="center"/>
              <w:rPr>
                <w:b/>
                <w:bCs/>
              </w:rPr>
            </w:pPr>
            <w:r w:rsidRPr="005A72C0">
              <w:rPr>
                <w:b/>
                <w:bCs/>
              </w:rPr>
              <w:t>5</w:t>
            </w:r>
          </w:p>
        </w:tc>
        <w:tc>
          <w:tcPr>
            <w:tcW w:w="976" w:type="pct"/>
            <w:tcBorders>
              <w:top w:val="single" w:sz="4" w:space="0" w:color="auto"/>
              <w:left w:val="single" w:sz="4" w:space="0" w:color="auto"/>
              <w:bottom w:val="single" w:sz="4" w:space="0" w:color="auto"/>
              <w:right w:val="single" w:sz="4" w:space="0" w:color="auto"/>
            </w:tcBorders>
          </w:tcPr>
          <w:p w14:paraId="44BE8464" w14:textId="77777777" w:rsidR="00730AC0" w:rsidRPr="005A72C0" w:rsidRDefault="00730AC0" w:rsidP="006838B3">
            <w:pPr>
              <w:widowControl w:val="0"/>
            </w:pPr>
            <w:r w:rsidRPr="005A72C0">
              <w:t xml:space="preserve">Ежегодное освидетельствование </w:t>
            </w:r>
            <w:r w:rsidRPr="005A72C0">
              <w:lastRenderedPageBreak/>
              <w:t>лифтов</w:t>
            </w:r>
          </w:p>
        </w:tc>
        <w:tc>
          <w:tcPr>
            <w:tcW w:w="2731" w:type="pct"/>
            <w:tcBorders>
              <w:top w:val="single" w:sz="4" w:space="0" w:color="auto"/>
              <w:left w:val="single" w:sz="4" w:space="0" w:color="auto"/>
              <w:bottom w:val="single" w:sz="4" w:space="0" w:color="auto"/>
              <w:right w:val="single" w:sz="4" w:space="0" w:color="auto"/>
            </w:tcBorders>
          </w:tcPr>
          <w:p w14:paraId="5BE9CF90" w14:textId="77777777" w:rsidR="00730AC0" w:rsidRPr="005A72C0" w:rsidRDefault="00730AC0" w:rsidP="006838B3">
            <w:pPr>
              <w:widowControl w:val="0"/>
              <w:autoSpaceDE w:val="0"/>
              <w:autoSpaceDN w:val="0"/>
              <w:adjustRightInd w:val="0"/>
              <w:spacing w:line="240" w:lineRule="auto"/>
            </w:pPr>
            <w:r w:rsidRPr="005A72C0">
              <w:lastRenderedPageBreak/>
              <w:t xml:space="preserve">При проведении освидетельствования лифтов, исполнитель обязан предоставить разрешающие документы (лицензии) о </w:t>
            </w:r>
            <w:r w:rsidRPr="005A72C0">
              <w:lastRenderedPageBreak/>
              <w:t xml:space="preserve">проведении им освидетельствования. При необходимости исполнитель имеет право привлекать третьих лиц, имеющих право оказывать вышеуказанные услуги с предоставлением договора с указанием в нем технических данных лифтового оборудования. Освидетельствование лифтов производится в соответствии с датой, указанной в паспортах. По итогам проведения освидетельствования лифтов, Исполнитель обязан предоставить Заказчику Акт о проведении освидетельствования лифтов, с внесением информации в паспорта лифтового оборудования. </w:t>
            </w:r>
          </w:p>
          <w:p w14:paraId="33CC9BFC" w14:textId="77777777" w:rsidR="00730AC0" w:rsidRPr="005A72C0" w:rsidRDefault="00730AC0" w:rsidP="006838B3">
            <w:pPr>
              <w:widowControl w:val="0"/>
              <w:autoSpaceDE w:val="0"/>
              <w:autoSpaceDN w:val="0"/>
              <w:adjustRightInd w:val="0"/>
              <w:spacing w:line="240" w:lineRule="auto"/>
            </w:pPr>
            <w:r w:rsidRPr="007F7C70">
              <w:t>Все расчеты с привлеченными Исполнителем третьими лицами Исполнитель осуществляет самостоятельно</w:t>
            </w:r>
            <w:r w:rsidRPr="005A72C0">
              <w:t>. Исполнитель несет ответственность перед Заказчиком за действия привлеченных им третьих лиц.</w:t>
            </w:r>
          </w:p>
        </w:tc>
        <w:tc>
          <w:tcPr>
            <w:tcW w:w="1000" w:type="pct"/>
            <w:tcBorders>
              <w:top w:val="single" w:sz="4" w:space="0" w:color="auto"/>
              <w:left w:val="single" w:sz="4" w:space="0" w:color="auto"/>
              <w:bottom w:val="single" w:sz="4" w:space="0" w:color="auto"/>
              <w:right w:val="single" w:sz="4" w:space="0" w:color="auto"/>
            </w:tcBorders>
          </w:tcPr>
          <w:p w14:paraId="4B88CFC3" w14:textId="77777777" w:rsidR="00730AC0" w:rsidRPr="005A72C0" w:rsidRDefault="00730AC0" w:rsidP="006838B3">
            <w:pPr>
              <w:widowControl w:val="0"/>
              <w:autoSpaceDE w:val="0"/>
              <w:autoSpaceDN w:val="0"/>
              <w:adjustRightInd w:val="0"/>
            </w:pPr>
            <w:r w:rsidRPr="005A72C0">
              <w:lastRenderedPageBreak/>
              <w:t>1 раз в год(ежегодно)</w:t>
            </w:r>
          </w:p>
        </w:tc>
      </w:tr>
    </w:tbl>
    <w:p w14:paraId="7AA63B5E" w14:textId="77777777" w:rsidR="00730AC0" w:rsidRPr="005A72C0" w:rsidRDefault="00730AC0" w:rsidP="00730AC0">
      <w:pPr>
        <w:widowControl w:val="0"/>
        <w:suppressAutoHyphens/>
        <w:spacing w:after="0" w:line="240" w:lineRule="auto"/>
        <w:ind w:left="170"/>
        <w:contextualSpacing/>
        <w:rPr>
          <w:rFonts w:eastAsia="Times New Roman"/>
          <w:b/>
          <w:szCs w:val="24"/>
          <w:lang w:eastAsia="x-none"/>
        </w:rPr>
      </w:pPr>
    </w:p>
    <w:p w14:paraId="56408413" w14:textId="77777777" w:rsidR="00730AC0" w:rsidRPr="005A72C0" w:rsidRDefault="00730AC0" w:rsidP="00730AC0">
      <w:pPr>
        <w:widowControl w:val="0"/>
        <w:suppressAutoHyphens/>
        <w:spacing w:after="0" w:line="240" w:lineRule="auto"/>
        <w:ind w:left="170" w:firstLine="851"/>
        <w:contextualSpacing/>
        <w:jc w:val="both"/>
        <w:rPr>
          <w:rFonts w:eastAsia="Times New Roman"/>
          <w:b/>
          <w:szCs w:val="24"/>
          <w:lang w:eastAsia="x-none"/>
        </w:rPr>
      </w:pPr>
      <w:r w:rsidRPr="005A72C0">
        <w:rPr>
          <w:rFonts w:eastAsia="Times New Roman"/>
          <w:b/>
          <w:szCs w:val="24"/>
          <w:lang w:eastAsia="x-none"/>
        </w:rPr>
        <w:t xml:space="preserve">5.2. </w:t>
      </w:r>
      <w:r w:rsidRPr="005A72C0">
        <w:rPr>
          <w:rFonts w:eastAsia="Times New Roman"/>
          <w:szCs w:val="24"/>
          <w:lang w:eastAsia="x-none"/>
        </w:rPr>
        <w:t xml:space="preserve">При оказании услуг, Исполнитель </w:t>
      </w:r>
      <w:r w:rsidRPr="005A72C0">
        <w:rPr>
          <w:rFonts w:eastAsia="Times New Roman"/>
          <w:b/>
          <w:szCs w:val="24"/>
          <w:lang w:eastAsia="x-none"/>
        </w:rPr>
        <w:t>использует запасные части Заказчика, за исключением нижеследующих материалов требуемые для рабочего технического состояния:</w:t>
      </w:r>
    </w:p>
    <w:tbl>
      <w:tblPr>
        <w:tblStyle w:val="3"/>
        <w:tblW w:w="0" w:type="auto"/>
        <w:tblInd w:w="170" w:type="dxa"/>
        <w:tblLook w:val="04A0" w:firstRow="1" w:lastRow="0" w:firstColumn="1" w:lastColumn="0" w:noHBand="0" w:noVBand="1"/>
      </w:tblPr>
      <w:tblGrid>
        <w:gridCol w:w="456"/>
        <w:gridCol w:w="8718"/>
      </w:tblGrid>
      <w:tr w:rsidR="00730AC0" w:rsidRPr="005A72C0" w14:paraId="3347A6B1"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0417C1B8"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w:t>
            </w:r>
          </w:p>
        </w:tc>
        <w:tc>
          <w:tcPr>
            <w:tcW w:w="8718" w:type="dxa"/>
            <w:tcBorders>
              <w:top w:val="single" w:sz="4" w:space="0" w:color="auto"/>
              <w:left w:val="single" w:sz="4" w:space="0" w:color="auto"/>
              <w:bottom w:val="single" w:sz="4" w:space="0" w:color="auto"/>
              <w:right w:val="single" w:sz="4" w:space="0" w:color="auto"/>
            </w:tcBorders>
            <w:hideMark/>
          </w:tcPr>
          <w:p w14:paraId="1E6F6A24"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Смазывающий материал Литол-24</w:t>
            </w:r>
          </w:p>
        </w:tc>
      </w:tr>
      <w:tr w:rsidR="00730AC0" w:rsidRPr="005A72C0" w14:paraId="68A6F138"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5ED2B64E"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w:t>
            </w:r>
          </w:p>
        </w:tc>
        <w:tc>
          <w:tcPr>
            <w:tcW w:w="8718" w:type="dxa"/>
            <w:tcBorders>
              <w:top w:val="single" w:sz="4" w:space="0" w:color="auto"/>
              <w:left w:val="single" w:sz="4" w:space="0" w:color="auto"/>
              <w:bottom w:val="single" w:sz="4" w:space="0" w:color="auto"/>
              <w:right w:val="single" w:sz="4" w:space="0" w:color="auto"/>
            </w:tcBorders>
            <w:hideMark/>
          </w:tcPr>
          <w:p w14:paraId="54A8BEA7"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Вкладыш кабины</w:t>
            </w:r>
          </w:p>
        </w:tc>
      </w:tr>
      <w:tr w:rsidR="00730AC0" w:rsidRPr="005A72C0" w14:paraId="324C1923"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6780E867"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3</w:t>
            </w:r>
          </w:p>
        </w:tc>
        <w:tc>
          <w:tcPr>
            <w:tcW w:w="8718" w:type="dxa"/>
            <w:tcBorders>
              <w:top w:val="single" w:sz="4" w:space="0" w:color="auto"/>
              <w:left w:val="single" w:sz="4" w:space="0" w:color="auto"/>
              <w:bottom w:val="single" w:sz="4" w:space="0" w:color="auto"/>
              <w:right w:val="single" w:sz="4" w:space="0" w:color="auto"/>
            </w:tcBorders>
            <w:hideMark/>
          </w:tcPr>
          <w:p w14:paraId="5760A94F"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Вкладыши противовеса</w:t>
            </w:r>
          </w:p>
        </w:tc>
      </w:tr>
      <w:tr w:rsidR="00730AC0" w:rsidRPr="005A72C0" w14:paraId="198A8108"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2C6D1A99"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4</w:t>
            </w:r>
          </w:p>
        </w:tc>
        <w:tc>
          <w:tcPr>
            <w:tcW w:w="8718" w:type="dxa"/>
            <w:tcBorders>
              <w:top w:val="single" w:sz="4" w:space="0" w:color="auto"/>
              <w:left w:val="single" w:sz="4" w:space="0" w:color="auto"/>
              <w:bottom w:val="single" w:sz="4" w:space="0" w:color="auto"/>
              <w:right w:val="single" w:sz="4" w:space="0" w:color="auto"/>
            </w:tcBorders>
            <w:hideMark/>
          </w:tcPr>
          <w:p w14:paraId="70A232F9"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Светодиодная лампа освещения кабин, лифтовых шахт и машинных помещений</w:t>
            </w:r>
          </w:p>
        </w:tc>
      </w:tr>
      <w:tr w:rsidR="00730AC0" w:rsidRPr="005A72C0" w14:paraId="23574A4A"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7184CC12"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5</w:t>
            </w:r>
          </w:p>
        </w:tc>
        <w:tc>
          <w:tcPr>
            <w:tcW w:w="8718" w:type="dxa"/>
            <w:tcBorders>
              <w:top w:val="single" w:sz="4" w:space="0" w:color="auto"/>
              <w:left w:val="single" w:sz="4" w:space="0" w:color="auto"/>
              <w:bottom w:val="single" w:sz="4" w:space="0" w:color="auto"/>
              <w:right w:val="single" w:sz="4" w:space="0" w:color="auto"/>
            </w:tcBorders>
            <w:hideMark/>
          </w:tcPr>
          <w:p w14:paraId="0E95C946"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Концевой выключатель приямка</w:t>
            </w:r>
          </w:p>
        </w:tc>
      </w:tr>
      <w:tr w:rsidR="00730AC0" w:rsidRPr="005A72C0" w14:paraId="784BC048"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66C9B3C6"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6</w:t>
            </w:r>
          </w:p>
        </w:tc>
        <w:tc>
          <w:tcPr>
            <w:tcW w:w="8718" w:type="dxa"/>
            <w:tcBorders>
              <w:top w:val="single" w:sz="4" w:space="0" w:color="auto"/>
              <w:left w:val="single" w:sz="4" w:space="0" w:color="auto"/>
              <w:bottom w:val="single" w:sz="4" w:space="0" w:color="auto"/>
              <w:right w:val="single" w:sz="4" w:space="0" w:color="auto"/>
            </w:tcBorders>
            <w:hideMark/>
          </w:tcPr>
          <w:p w14:paraId="6302AA4A"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Концевой выключатель натяжного устройства</w:t>
            </w:r>
          </w:p>
        </w:tc>
      </w:tr>
      <w:tr w:rsidR="00730AC0" w:rsidRPr="005A72C0" w14:paraId="22BAD5C9"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0D1C7D79"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7</w:t>
            </w:r>
          </w:p>
        </w:tc>
        <w:tc>
          <w:tcPr>
            <w:tcW w:w="8718" w:type="dxa"/>
            <w:tcBorders>
              <w:top w:val="single" w:sz="4" w:space="0" w:color="auto"/>
              <w:left w:val="single" w:sz="4" w:space="0" w:color="auto"/>
              <w:bottom w:val="single" w:sz="4" w:space="0" w:color="auto"/>
              <w:right w:val="single" w:sz="4" w:space="0" w:color="auto"/>
            </w:tcBorders>
            <w:hideMark/>
          </w:tcPr>
          <w:p w14:paraId="1906536A"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Концевой выключатель дверей шахты</w:t>
            </w:r>
          </w:p>
        </w:tc>
      </w:tr>
      <w:tr w:rsidR="00730AC0" w:rsidRPr="005A72C0" w14:paraId="3ED77FA3"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74A85669"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8</w:t>
            </w:r>
          </w:p>
        </w:tc>
        <w:tc>
          <w:tcPr>
            <w:tcW w:w="8718" w:type="dxa"/>
            <w:tcBorders>
              <w:top w:val="single" w:sz="4" w:space="0" w:color="auto"/>
              <w:left w:val="single" w:sz="4" w:space="0" w:color="auto"/>
              <w:bottom w:val="single" w:sz="4" w:space="0" w:color="auto"/>
              <w:right w:val="single" w:sz="4" w:space="0" w:color="auto"/>
            </w:tcBorders>
            <w:hideMark/>
          </w:tcPr>
          <w:p w14:paraId="7907E48A"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Кнопка приказа и вызовов</w:t>
            </w:r>
          </w:p>
        </w:tc>
      </w:tr>
      <w:tr w:rsidR="00730AC0" w:rsidRPr="005A72C0" w14:paraId="5AA31A05"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6C4873A4"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9</w:t>
            </w:r>
          </w:p>
        </w:tc>
        <w:tc>
          <w:tcPr>
            <w:tcW w:w="8718" w:type="dxa"/>
            <w:tcBorders>
              <w:top w:val="single" w:sz="4" w:space="0" w:color="auto"/>
              <w:left w:val="single" w:sz="4" w:space="0" w:color="auto"/>
              <w:bottom w:val="single" w:sz="4" w:space="0" w:color="auto"/>
              <w:right w:val="single" w:sz="4" w:space="0" w:color="auto"/>
            </w:tcBorders>
            <w:hideMark/>
          </w:tcPr>
          <w:p w14:paraId="32895C35"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Контактор большой малой скорости</w:t>
            </w:r>
          </w:p>
        </w:tc>
      </w:tr>
      <w:tr w:rsidR="00730AC0" w:rsidRPr="005A72C0" w14:paraId="27868066"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3E2A1792"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10</w:t>
            </w:r>
          </w:p>
        </w:tc>
        <w:tc>
          <w:tcPr>
            <w:tcW w:w="8718" w:type="dxa"/>
            <w:tcBorders>
              <w:top w:val="single" w:sz="4" w:space="0" w:color="auto"/>
              <w:left w:val="single" w:sz="4" w:space="0" w:color="auto"/>
              <w:bottom w:val="single" w:sz="4" w:space="0" w:color="auto"/>
              <w:right w:val="single" w:sz="4" w:space="0" w:color="auto"/>
            </w:tcBorders>
            <w:hideMark/>
          </w:tcPr>
          <w:p w14:paraId="6FD70923"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Контактор направления вверх и низ</w:t>
            </w:r>
          </w:p>
        </w:tc>
      </w:tr>
      <w:tr w:rsidR="00730AC0" w:rsidRPr="005A72C0" w14:paraId="568BADCF"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6DF8861E"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11</w:t>
            </w:r>
          </w:p>
        </w:tc>
        <w:tc>
          <w:tcPr>
            <w:tcW w:w="8718" w:type="dxa"/>
            <w:tcBorders>
              <w:top w:val="single" w:sz="4" w:space="0" w:color="auto"/>
              <w:left w:val="single" w:sz="4" w:space="0" w:color="auto"/>
              <w:bottom w:val="single" w:sz="4" w:space="0" w:color="auto"/>
              <w:right w:val="single" w:sz="4" w:space="0" w:color="auto"/>
            </w:tcBorders>
            <w:hideMark/>
          </w:tcPr>
          <w:p w14:paraId="723E2E86"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Реле контроля дверей и замков</w:t>
            </w:r>
          </w:p>
        </w:tc>
      </w:tr>
      <w:tr w:rsidR="00730AC0" w:rsidRPr="005A72C0" w14:paraId="7C4B9D3A"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4797C407"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12</w:t>
            </w:r>
          </w:p>
        </w:tc>
        <w:tc>
          <w:tcPr>
            <w:tcW w:w="8718" w:type="dxa"/>
            <w:tcBorders>
              <w:top w:val="single" w:sz="4" w:space="0" w:color="auto"/>
              <w:left w:val="single" w:sz="4" w:space="0" w:color="auto"/>
              <w:bottom w:val="single" w:sz="4" w:space="0" w:color="auto"/>
              <w:right w:val="single" w:sz="4" w:space="0" w:color="auto"/>
            </w:tcBorders>
            <w:hideMark/>
          </w:tcPr>
          <w:p w14:paraId="2448149D"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Шкив ограничителя скорости</w:t>
            </w:r>
          </w:p>
        </w:tc>
      </w:tr>
      <w:tr w:rsidR="00730AC0" w:rsidRPr="005A72C0" w14:paraId="70AE7F5E"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7BDBC43C"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13</w:t>
            </w:r>
          </w:p>
        </w:tc>
        <w:tc>
          <w:tcPr>
            <w:tcW w:w="8718" w:type="dxa"/>
            <w:tcBorders>
              <w:top w:val="single" w:sz="4" w:space="0" w:color="auto"/>
              <w:left w:val="single" w:sz="4" w:space="0" w:color="auto"/>
              <w:bottom w:val="single" w:sz="4" w:space="0" w:color="auto"/>
              <w:right w:val="single" w:sz="4" w:space="0" w:color="auto"/>
            </w:tcBorders>
            <w:hideMark/>
          </w:tcPr>
          <w:p w14:paraId="39042FE7"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Канатоведущий шкив лебедки главного привода</w:t>
            </w:r>
          </w:p>
        </w:tc>
      </w:tr>
      <w:tr w:rsidR="00730AC0" w:rsidRPr="005A72C0" w14:paraId="6699A262"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715919CE"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14</w:t>
            </w:r>
          </w:p>
        </w:tc>
        <w:tc>
          <w:tcPr>
            <w:tcW w:w="8718" w:type="dxa"/>
            <w:tcBorders>
              <w:top w:val="single" w:sz="4" w:space="0" w:color="auto"/>
              <w:left w:val="single" w:sz="4" w:space="0" w:color="auto"/>
              <w:bottom w:val="single" w:sz="4" w:space="0" w:color="auto"/>
              <w:right w:val="single" w:sz="4" w:space="0" w:color="auto"/>
            </w:tcBorders>
            <w:hideMark/>
          </w:tcPr>
          <w:p w14:paraId="023FD9F8"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 xml:space="preserve">Электродвигатель главного привода </w:t>
            </w:r>
          </w:p>
        </w:tc>
      </w:tr>
      <w:tr w:rsidR="00730AC0" w:rsidRPr="005A72C0" w14:paraId="2C1494F4"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2EF778A6"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15</w:t>
            </w:r>
          </w:p>
        </w:tc>
        <w:tc>
          <w:tcPr>
            <w:tcW w:w="8718" w:type="dxa"/>
            <w:tcBorders>
              <w:top w:val="single" w:sz="4" w:space="0" w:color="auto"/>
              <w:left w:val="single" w:sz="4" w:space="0" w:color="auto"/>
              <w:bottom w:val="single" w:sz="4" w:space="0" w:color="auto"/>
              <w:right w:val="single" w:sz="4" w:space="0" w:color="auto"/>
            </w:tcBorders>
            <w:hideMark/>
          </w:tcPr>
          <w:p w14:paraId="66DC4A20"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 xml:space="preserve">Металлический трос диаметром 7 </w:t>
            </w:r>
            <w:proofErr w:type="gramStart"/>
            <w:r w:rsidRPr="005A72C0">
              <w:rPr>
                <w:rFonts w:eastAsia="Times New Roman"/>
                <w:szCs w:val="24"/>
                <w:lang w:eastAsia="x-none"/>
              </w:rPr>
              <w:t>мм(</w:t>
            </w:r>
            <w:proofErr w:type="gramEnd"/>
            <w:r w:rsidRPr="005A72C0">
              <w:rPr>
                <w:rFonts w:eastAsia="Times New Roman"/>
                <w:szCs w:val="24"/>
                <w:lang w:eastAsia="x-none"/>
              </w:rPr>
              <w:t>ограничителя скорости)</w:t>
            </w:r>
          </w:p>
        </w:tc>
      </w:tr>
      <w:tr w:rsidR="00730AC0" w:rsidRPr="005A72C0" w14:paraId="49263D6C"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2CA31AA0"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16</w:t>
            </w:r>
          </w:p>
        </w:tc>
        <w:tc>
          <w:tcPr>
            <w:tcW w:w="8718" w:type="dxa"/>
            <w:tcBorders>
              <w:top w:val="single" w:sz="4" w:space="0" w:color="auto"/>
              <w:left w:val="single" w:sz="4" w:space="0" w:color="auto"/>
              <w:bottom w:val="single" w:sz="4" w:space="0" w:color="auto"/>
              <w:right w:val="single" w:sz="4" w:space="0" w:color="auto"/>
            </w:tcBorders>
            <w:hideMark/>
          </w:tcPr>
          <w:p w14:paraId="084138A1"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Конечной выключатель дверей кабины и дверей шахты</w:t>
            </w:r>
          </w:p>
        </w:tc>
      </w:tr>
      <w:tr w:rsidR="00730AC0" w:rsidRPr="005A72C0" w14:paraId="674F0EAB" w14:textId="77777777" w:rsidTr="006838B3">
        <w:tc>
          <w:tcPr>
            <w:tcW w:w="456" w:type="dxa"/>
            <w:tcBorders>
              <w:top w:val="single" w:sz="4" w:space="0" w:color="auto"/>
              <w:left w:val="single" w:sz="4" w:space="0" w:color="auto"/>
              <w:bottom w:val="single" w:sz="4" w:space="0" w:color="auto"/>
              <w:right w:val="single" w:sz="4" w:space="0" w:color="auto"/>
            </w:tcBorders>
            <w:hideMark/>
          </w:tcPr>
          <w:p w14:paraId="5B0F3645"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17</w:t>
            </w:r>
          </w:p>
        </w:tc>
        <w:tc>
          <w:tcPr>
            <w:tcW w:w="8718" w:type="dxa"/>
            <w:tcBorders>
              <w:top w:val="single" w:sz="4" w:space="0" w:color="auto"/>
              <w:left w:val="single" w:sz="4" w:space="0" w:color="auto"/>
              <w:bottom w:val="single" w:sz="4" w:space="0" w:color="auto"/>
              <w:right w:val="single" w:sz="4" w:space="0" w:color="auto"/>
            </w:tcBorders>
            <w:hideMark/>
          </w:tcPr>
          <w:p w14:paraId="71A1CD54"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Электромагнитная отводка</w:t>
            </w:r>
          </w:p>
        </w:tc>
      </w:tr>
      <w:tr w:rsidR="00730AC0" w:rsidRPr="005A72C0" w14:paraId="73C2513E" w14:textId="77777777" w:rsidTr="006838B3">
        <w:tc>
          <w:tcPr>
            <w:tcW w:w="456" w:type="dxa"/>
            <w:tcBorders>
              <w:top w:val="single" w:sz="4" w:space="0" w:color="auto"/>
              <w:left w:val="single" w:sz="4" w:space="0" w:color="auto"/>
              <w:bottom w:val="single" w:sz="4" w:space="0" w:color="auto"/>
              <w:right w:val="single" w:sz="4" w:space="0" w:color="auto"/>
            </w:tcBorders>
          </w:tcPr>
          <w:p w14:paraId="5EF29966"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18</w:t>
            </w:r>
          </w:p>
        </w:tc>
        <w:tc>
          <w:tcPr>
            <w:tcW w:w="8718" w:type="dxa"/>
            <w:tcBorders>
              <w:top w:val="single" w:sz="4" w:space="0" w:color="auto"/>
              <w:left w:val="single" w:sz="4" w:space="0" w:color="auto"/>
              <w:bottom w:val="single" w:sz="4" w:space="0" w:color="auto"/>
              <w:right w:val="single" w:sz="4" w:space="0" w:color="auto"/>
            </w:tcBorders>
          </w:tcPr>
          <w:p w14:paraId="1BF3D1BF"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Преобразователь частоты и его составные части</w:t>
            </w:r>
          </w:p>
        </w:tc>
      </w:tr>
      <w:tr w:rsidR="00730AC0" w:rsidRPr="005A72C0" w14:paraId="573291B3" w14:textId="77777777" w:rsidTr="006838B3">
        <w:tc>
          <w:tcPr>
            <w:tcW w:w="456" w:type="dxa"/>
            <w:tcBorders>
              <w:top w:val="single" w:sz="4" w:space="0" w:color="auto"/>
              <w:left w:val="single" w:sz="4" w:space="0" w:color="auto"/>
              <w:bottom w:val="single" w:sz="4" w:space="0" w:color="auto"/>
              <w:right w:val="single" w:sz="4" w:space="0" w:color="auto"/>
            </w:tcBorders>
          </w:tcPr>
          <w:p w14:paraId="00B3B4F5"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19</w:t>
            </w:r>
          </w:p>
        </w:tc>
        <w:tc>
          <w:tcPr>
            <w:tcW w:w="8718" w:type="dxa"/>
            <w:tcBorders>
              <w:top w:val="single" w:sz="4" w:space="0" w:color="auto"/>
              <w:left w:val="single" w:sz="4" w:space="0" w:color="auto"/>
              <w:bottom w:val="single" w:sz="4" w:space="0" w:color="auto"/>
              <w:right w:val="single" w:sz="4" w:space="0" w:color="auto"/>
            </w:tcBorders>
          </w:tcPr>
          <w:p w14:paraId="0931D12E"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Барабан трения и отводные блоки</w:t>
            </w:r>
          </w:p>
        </w:tc>
      </w:tr>
      <w:tr w:rsidR="00730AC0" w:rsidRPr="005A72C0" w14:paraId="4EC9958D" w14:textId="77777777" w:rsidTr="006838B3">
        <w:tc>
          <w:tcPr>
            <w:tcW w:w="456" w:type="dxa"/>
            <w:tcBorders>
              <w:top w:val="single" w:sz="4" w:space="0" w:color="auto"/>
              <w:left w:val="single" w:sz="4" w:space="0" w:color="auto"/>
              <w:bottom w:val="single" w:sz="4" w:space="0" w:color="auto"/>
              <w:right w:val="single" w:sz="4" w:space="0" w:color="auto"/>
            </w:tcBorders>
          </w:tcPr>
          <w:p w14:paraId="4A0C6A03"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20</w:t>
            </w:r>
          </w:p>
        </w:tc>
        <w:tc>
          <w:tcPr>
            <w:tcW w:w="8718" w:type="dxa"/>
            <w:tcBorders>
              <w:top w:val="single" w:sz="4" w:space="0" w:color="auto"/>
              <w:left w:val="single" w:sz="4" w:space="0" w:color="auto"/>
              <w:bottom w:val="single" w:sz="4" w:space="0" w:color="auto"/>
              <w:right w:val="single" w:sz="4" w:space="0" w:color="auto"/>
            </w:tcBorders>
          </w:tcPr>
          <w:p w14:paraId="594BDF7D"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Разводка проводов по машинному помещению, шахте и кабине</w:t>
            </w:r>
          </w:p>
        </w:tc>
      </w:tr>
      <w:tr w:rsidR="00730AC0" w:rsidRPr="005A72C0" w14:paraId="6513ED8C" w14:textId="77777777" w:rsidTr="006838B3">
        <w:tc>
          <w:tcPr>
            <w:tcW w:w="456" w:type="dxa"/>
            <w:tcBorders>
              <w:top w:val="single" w:sz="4" w:space="0" w:color="auto"/>
              <w:left w:val="single" w:sz="4" w:space="0" w:color="auto"/>
              <w:bottom w:val="single" w:sz="4" w:space="0" w:color="auto"/>
              <w:right w:val="single" w:sz="4" w:space="0" w:color="auto"/>
            </w:tcBorders>
          </w:tcPr>
          <w:p w14:paraId="267B2594"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21</w:t>
            </w:r>
          </w:p>
        </w:tc>
        <w:tc>
          <w:tcPr>
            <w:tcW w:w="8718" w:type="dxa"/>
            <w:tcBorders>
              <w:top w:val="single" w:sz="4" w:space="0" w:color="auto"/>
              <w:left w:val="single" w:sz="4" w:space="0" w:color="auto"/>
              <w:bottom w:val="single" w:sz="4" w:space="0" w:color="auto"/>
              <w:right w:val="single" w:sz="4" w:space="0" w:color="auto"/>
            </w:tcBorders>
          </w:tcPr>
          <w:p w14:paraId="5D5D730F"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Подвесной кабель</w:t>
            </w:r>
          </w:p>
        </w:tc>
      </w:tr>
      <w:tr w:rsidR="00730AC0" w:rsidRPr="005A72C0" w14:paraId="738BE0EF" w14:textId="77777777" w:rsidTr="006838B3">
        <w:tc>
          <w:tcPr>
            <w:tcW w:w="456" w:type="dxa"/>
            <w:tcBorders>
              <w:top w:val="single" w:sz="4" w:space="0" w:color="auto"/>
              <w:left w:val="single" w:sz="4" w:space="0" w:color="auto"/>
              <w:bottom w:val="single" w:sz="4" w:space="0" w:color="auto"/>
              <w:right w:val="single" w:sz="4" w:space="0" w:color="auto"/>
            </w:tcBorders>
          </w:tcPr>
          <w:p w14:paraId="488D11AA"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22</w:t>
            </w:r>
          </w:p>
        </w:tc>
        <w:tc>
          <w:tcPr>
            <w:tcW w:w="8718" w:type="dxa"/>
            <w:tcBorders>
              <w:top w:val="single" w:sz="4" w:space="0" w:color="auto"/>
              <w:left w:val="single" w:sz="4" w:space="0" w:color="auto"/>
              <w:bottom w:val="single" w:sz="4" w:space="0" w:color="auto"/>
              <w:right w:val="single" w:sz="4" w:space="0" w:color="auto"/>
            </w:tcBorders>
          </w:tcPr>
          <w:p w14:paraId="66EB7F9F"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Пульт ОДС, компьютер, магистральные устройства, устройства бесперебойного питания</w:t>
            </w:r>
          </w:p>
        </w:tc>
      </w:tr>
      <w:tr w:rsidR="00730AC0" w:rsidRPr="005A72C0" w14:paraId="48CAEAD0" w14:textId="77777777" w:rsidTr="006838B3">
        <w:tc>
          <w:tcPr>
            <w:tcW w:w="456" w:type="dxa"/>
            <w:tcBorders>
              <w:top w:val="single" w:sz="4" w:space="0" w:color="auto"/>
              <w:left w:val="single" w:sz="4" w:space="0" w:color="auto"/>
              <w:bottom w:val="single" w:sz="4" w:space="0" w:color="auto"/>
              <w:right w:val="single" w:sz="4" w:space="0" w:color="auto"/>
            </w:tcBorders>
          </w:tcPr>
          <w:p w14:paraId="5841196C"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23</w:t>
            </w:r>
          </w:p>
        </w:tc>
        <w:tc>
          <w:tcPr>
            <w:tcW w:w="8718" w:type="dxa"/>
            <w:tcBorders>
              <w:top w:val="single" w:sz="4" w:space="0" w:color="auto"/>
              <w:left w:val="single" w:sz="4" w:space="0" w:color="auto"/>
              <w:bottom w:val="single" w:sz="4" w:space="0" w:color="auto"/>
              <w:right w:val="single" w:sz="4" w:space="0" w:color="auto"/>
            </w:tcBorders>
          </w:tcPr>
          <w:p w14:paraId="547933F4"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Приказные и вызывные посты управления, этажные индикаторы и гонги</w:t>
            </w:r>
          </w:p>
        </w:tc>
      </w:tr>
      <w:tr w:rsidR="00730AC0" w:rsidRPr="005A72C0" w14:paraId="75A528F4" w14:textId="77777777" w:rsidTr="006838B3">
        <w:tc>
          <w:tcPr>
            <w:tcW w:w="456" w:type="dxa"/>
            <w:tcBorders>
              <w:top w:val="single" w:sz="4" w:space="0" w:color="auto"/>
              <w:left w:val="single" w:sz="4" w:space="0" w:color="auto"/>
              <w:bottom w:val="single" w:sz="4" w:space="0" w:color="auto"/>
              <w:right w:val="single" w:sz="4" w:space="0" w:color="auto"/>
            </w:tcBorders>
          </w:tcPr>
          <w:p w14:paraId="2B9EF8DE" w14:textId="77777777" w:rsidR="00730AC0" w:rsidRPr="005A72C0" w:rsidRDefault="00730AC0" w:rsidP="006838B3">
            <w:pPr>
              <w:widowControl w:val="0"/>
              <w:suppressAutoHyphens/>
              <w:spacing w:after="0" w:line="240" w:lineRule="auto"/>
              <w:jc w:val="center"/>
              <w:rPr>
                <w:rFonts w:eastAsia="Times New Roman"/>
                <w:szCs w:val="24"/>
                <w:lang w:eastAsia="x-none"/>
              </w:rPr>
            </w:pPr>
            <w:r w:rsidRPr="005A72C0">
              <w:rPr>
                <w:rFonts w:eastAsia="Times New Roman"/>
                <w:szCs w:val="24"/>
                <w:lang w:eastAsia="x-none"/>
              </w:rPr>
              <w:t>24</w:t>
            </w:r>
          </w:p>
        </w:tc>
        <w:tc>
          <w:tcPr>
            <w:tcW w:w="8718" w:type="dxa"/>
            <w:tcBorders>
              <w:top w:val="single" w:sz="4" w:space="0" w:color="auto"/>
              <w:left w:val="single" w:sz="4" w:space="0" w:color="auto"/>
              <w:bottom w:val="single" w:sz="4" w:space="0" w:color="auto"/>
              <w:right w:val="single" w:sz="4" w:space="0" w:color="auto"/>
            </w:tcBorders>
          </w:tcPr>
          <w:p w14:paraId="0CBE252F" w14:textId="77777777" w:rsidR="00730AC0" w:rsidRPr="005A72C0" w:rsidRDefault="00730AC0" w:rsidP="006838B3">
            <w:pPr>
              <w:widowControl w:val="0"/>
              <w:suppressAutoHyphens/>
              <w:spacing w:after="0" w:line="240" w:lineRule="auto"/>
              <w:rPr>
                <w:rFonts w:eastAsia="Times New Roman"/>
                <w:szCs w:val="24"/>
                <w:lang w:eastAsia="x-none"/>
              </w:rPr>
            </w:pPr>
            <w:r w:rsidRPr="005A72C0">
              <w:rPr>
                <w:rFonts w:eastAsia="Times New Roman"/>
                <w:szCs w:val="24"/>
                <w:lang w:eastAsia="x-none"/>
              </w:rPr>
              <w:t>Натяжное устройство уравновешивающих канатов</w:t>
            </w:r>
          </w:p>
        </w:tc>
      </w:tr>
    </w:tbl>
    <w:p w14:paraId="5C211146" w14:textId="77777777" w:rsidR="00730AC0" w:rsidRDefault="00730AC0" w:rsidP="00730AC0">
      <w:pPr>
        <w:widowControl w:val="0"/>
        <w:suppressAutoHyphens/>
        <w:spacing w:after="0" w:line="240" w:lineRule="auto"/>
        <w:ind w:left="170" w:firstLine="851"/>
        <w:contextualSpacing/>
        <w:rPr>
          <w:rFonts w:eastAsia="Times New Roman"/>
          <w:b/>
          <w:szCs w:val="24"/>
          <w:lang w:eastAsia="x-none"/>
        </w:rPr>
      </w:pPr>
    </w:p>
    <w:p w14:paraId="7BA09559" w14:textId="57900014" w:rsidR="00730AC0" w:rsidRPr="002E473C" w:rsidRDefault="002D30F8" w:rsidP="00730AC0">
      <w:pPr>
        <w:widowControl w:val="0"/>
        <w:suppressAutoHyphens/>
        <w:ind w:left="170" w:firstLine="851"/>
        <w:contextualSpacing/>
        <w:jc w:val="both"/>
        <w:rPr>
          <w:b/>
          <w:lang w:eastAsia="x-none"/>
        </w:rPr>
      </w:pPr>
      <w:r w:rsidRPr="00A12FFB">
        <w:rPr>
          <w:b/>
          <w:lang w:eastAsia="x-none"/>
        </w:rPr>
        <w:t>Единиц</w:t>
      </w:r>
      <w:r>
        <w:rPr>
          <w:b/>
          <w:lang w:eastAsia="x-none"/>
        </w:rPr>
        <w:t>а</w:t>
      </w:r>
      <w:r w:rsidRPr="00A12FFB">
        <w:rPr>
          <w:b/>
          <w:lang w:eastAsia="x-none"/>
        </w:rPr>
        <w:t xml:space="preserve"> измерения</w:t>
      </w:r>
      <w:r>
        <w:rPr>
          <w:b/>
          <w:lang w:eastAsia="x-none"/>
        </w:rPr>
        <w:t>:</w:t>
      </w:r>
      <w:r w:rsidRPr="00A12FFB">
        <w:rPr>
          <w:b/>
          <w:lang w:eastAsia="x-none"/>
        </w:rPr>
        <w:t xml:space="preserve"> </w:t>
      </w:r>
      <w:r>
        <w:rPr>
          <w:b/>
          <w:lang w:eastAsia="x-none"/>
        </w:rPr>
        <w:t>У</w:t>
      </w:r>
      <w:r w:rsidRPr="00A12FFB">
        <w:rPr>
          <w:b/>
          <w:lang w:eastAsia="x-none"/>
        </w:rPr>
        <w:t xml:space="preserve">словная единица </w:t>
      </w:r>
      <w:r>
        <w:rPr>
          <w:b/>
          <w:lang w:eastAsia="x-none"/>
        </w:rPr>
        <w:t>(</w:t>
      </w:r>
      <w:r w:rsidRPr="00A12FFB">
        <w:rPr>
          <w:b/>
          <w:lang w:eastAsia="x-none"/>
        </w:rPr>
        <w:t>к</w:t>
      </w:r>
      <w:r w:rsidRPr="00A12FFB">
        <w:rPr>
          <w:b/>
        </w:rPr>
        <w:t xml:space="preserve">руглосуточная эксплуатация, </w:t>
      </w:r>
      <w:r w:rsidRPr="00A12FFB">
        <w:rPr>
          <w:b/>
        </w:rPr>
        <w:lastRenderedPageBreak/>
        <w:t>техническое обслуживание</w:t>
      </w:r>
      <w:r>
        <w:rPr>
          <w:b/>
        </w:rPr>
        <w:t xml:space="preserve">, </w:t>
      </w:r>
      <w:r w:rsidRPr="00A12FFB">
        <w:rPr>
          <w:b/>
        </w:rPr>
        <w:t>текущий ремонт 1 (одного) лифта в течение месяца</w:t>
      </w:r>
      <w:r>
        <w:rPr>
          <w:b/>
        </w:rPr>
        <w:t>)</w:t>
      </w:r>
      <w:r w:rsidR="00730AC0" w:rsidRPr="00A12FFB">
        <w:rPr>
          <w:b/>
        </w:rPr>
        <w:t>.</w:t>
      </w:r>
    </w:p>
    <w:p w14:paraId="5881E6EB" w14:textId="77777777" w:rsidR="00730AC0" w:rsidRPr="005A72C0" w:rsidRDefault="00730AC0" w:rsidP="00730AC0">
      <w:pPr>
        <w:widowControl w:val="0"/>
        <w:suppressAutoHyphens/>
        <w:spacing w:after="0" w:line="240" w:lineRule="auto"/>
        <w:ind w:left="170" w:firstLine="851"/>
        <w:contextualSpacing/>
        <w:rPr>
          <w:rFonts w:eastAsia="Times New Roman"/>
          <w:b/>
          <w:szCs w:val="24"/>
          <w:lang w:eastAsia="x-none"/>
        </w:rPr>
      </w:pPr>
    </w:p>
    <w:p w14:paraId="0A84B1F2" w14:textId="77777777" w:rsidR="00730AC0" w:rsidRPr="005A72C0" w:rsidRDefault="00730AC0" w:rsidP="00730AC0">
      <w:pPr>
        <w:widowControl w:val="0"/>
        <w:numPr>
          <w:ilvl w:val="0"/>
          <w:numId w:val="5"/>
        </w:numPr>
        <w:suppressAutoHyphens/>
        <w:spacing w:after="0" w:line="240" w:lineRule="auto"/>
        <w:ind w:left="170"/>
        <w:contextualSpacing/>
        <w:jc w:val="center"/>
        <w:rPr>
          <w:rFonts w:eastAsia="Times New Roman"/>
          <w:b/>
          <w:szCs w:val="24"/>
          <w:lang w:eastAsia="x-none"/>
        </w:rPr>
      </w:pPr>
      <w:r w:rsidRPr="005A72C0">
        <w:rPr>
          <w:rFonts w:eastAsia="Times New Roman"/>
          <w:b/>
          <w:szCs w:val="24"/>
          <w:lang w:eastAsia="x-none"/>
        </w:rPr>
        <w:t>ТРЕБОВАНИЯ К ПОРЯДКУ ОКАЗАНИЯ УСЛУГ</w:t>
      </w:r>
    </w:p>
    <w:p w14:paraId="1FAB4BF6" w14:textId="77777777" w:rsidR="00730AC0" w:rsidRPr="005A72C0" w:rsidRDefault="00730AC0" w:rsidP="00730AC0">
      <w:pPr>
        <w:widowControl w:val="0"/>
        <w:suppressAutoHyphens/>
        <w:spacing w:after="0" w:line="240" w:lineRule="auto"/>
        <w:ind w:left="170"/>
        <w:contextualSpacing/>
        <w:rPr>
          <w:rFonts w:eastAsia="Times New Roman"/>
          <w:b/>
          <w:szCs w:val="24"/>
          <w:lang w:eastAsia="x-none"/>
        </w:rPr>
      </w:pPr>
    </w:p>
    <w:p w14:paraId="098DD4F1" w14:textId="77777777" w:rsidR="00730AC0" w:rsidRPr="008F4558" w:rsidRDefault="00730AC0" w:rsidP="00730AC0">
      <w:pPr>
        <w:widowControl w:val="0"/>
        <w:snapToGrid w:val="0"/>
        <w:spacing w:after="0" w:line="240" w:lineRule="auto"/>
        <w:ind w:firstLine="709"/>
        <w:jc w:val="both"/>
        <w:rPr>
          <w:rFonts w:eastAsia="Times New Roman"/>
          <w:b/>
          <w:szCs w:val="24"/>
          <w:lang w:eastAsia="ru-RU"/>
        </w:rPr>
      </w:pPr>
      <w:r w:rsidRPr="003B2492">
        <w:rPr>
          <w:rFonts w:eastAsia="Times New Roman"/>
          <w:b/>
          <w:szCs w:val="24"/>
          <w:lang w:eastAsia="ru-RU"/>
        </w:rPr>
        <w:t xml:space="preserve">6.1 Требования к </w:t>
      </w:r>
      <w:r w:rsidRPr="008F4558">
        <w:rPr>
          <w:rFonts w:eastAsia="Times New Roman"/>
          <w:b/>
          <w:szCs w:val="24"/>
          <w:lang w:eastAsia="ru-RU"/>
        </w:rPr>
        <w:t>качеству оказываемых услуг.</w:t>
      </w:r>
    </w:p>
    <w:p w14:paraId="212EDA59"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Оказание услуг должны проводиться в соответствии с требованиями: </w:t>
      </w:r>
    </w:p>
    <w:p w14:paraId="1D7B5609"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Технического регламента Таможенного союза ТР ТС 011/2011 «Безопасность лифтов», утвержденного решением Комиссии таможенного союза от 18.10.2011 № 824;</w:t>
      </w:r>
    </w:p>
    <w:p w14:paraId="1FA0589C"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ГОСТ Р 55964-2022 Национальный стандарт Российской Федерации. Лифты. Общие требования безопасности при эксплуатации" (утв. и введен в действие Приказом Росстандарта от 10.10.2022 N 1114-ст);</w:t>
      </w:r>
    </w:p>
    <w:p w14:paraId="65741B22"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ГОСТ Р 53780-2010 «Лифты. Общие требования безопасности к устройству и установке»;</w:t>
      </w:r>
    </w:p>
    <w:p w14:paraId="3241C59D" w14:textId="77777777" w:rsidR="00730AC0" w:rsidRPr="009E5E6E" w:rsidRDefault="00730AC0" w:rsidP="00730AC0">
      <w:pPr>
        <w:widowControl w:val="0"/>
        <w:snapToGrid w:val="0"/>
        <w:spacing w:after="0" w:line="240" w:lineRule="auto"/>
        <w:ind w:firstLine="709"/>
      </w:pPr>
      <w:r w:rsidRPr="008F4558">
        <w:rPr>
          <w:rFonts w:eastAsia="Times New Roman"/>
          <w:szCs w:val="24"/>
          <w:lang w:eastAsia="ru-RU"/>
        </w:rPr>
        <w:t>-</w:t>
      </w:r>
      <w:r w:rsidRPr="009E5E6E">
        <w:rPr>
          <w:rFonts w:eastAsia="Times New Roman"/>
          <w:szCs w:val="24"/>
          <w:lang w:eastAsia="ru-RU"/>
        </w:rPr>
        <w:t xml:space="preserve"> </w:t>
      </w:r>
      <w:r w:rsidRPr="009E5E6E">
        <w:t>ГОСТ 34583-2019. Межгосударственный стандарт. Лифты. Правила и методы испытаний, измерений и проверок в период эксплуатации"</w:t>
      </w:r>
      <w:r w:rsidRPr="009E5E6E">
        <w:rPr>
          <w:rFonts w:eastAsia="Times New Roman"/>
          <w:szCs w:val="24"/>
          <w:lang w:eastAsia="ru-RU"/>
        </w:rPr>
        <w:t>(введен в действие Приказом Росста</w:t>
      </w:r>
      <w:r>
        <w:rPr>
          <w:rFonts w:eastAsia="Times New Roman"/>
          <w:szCs w:val="24"/>
          <w:lang w:eastAsia="ru-RU"/>
        </w:rPr>
        <w:t>ндарта от 22.10.2019 N 1040-ст)</w:t>
      </w:r>
      <w:r w:rsidRPr="008F4558">
        <w:rPr>
          <w:rFonts w:eastAsia="Times New Roman"/>
          <w:szCs w:val="24"/>
          <w:lang w:eastAsia="ru-RU"/>
        </w:rPr>
        <w:t>;</w:t>
      </w:r>
    </w:p>
    <w:p w14:paraId="2046DED8"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 ГОСТ Р 53296-2009 «Установка лифтов для пожарных в зданиях и сооружениях. Требования пожарной безопасности»; </w:t>
      </w:r>
    </w:p>
    <w:p w14:paraId="59DFD0E5"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ПУЭ, Правила технической эксплуатации электроустановок потребителей (ПТЭЭП)</w:t>
      </w:r>
      <w:r w:rsidRPr="008F4558">
        <w:t xml:space="preserve"> утвержденные </w:t>
      </w:r>
      <w:r w:rsidRPr="008F4558">
        <w:rPr>
          <w:rFonts w:eastAsia="Times New Roman"/>
          <w:szCs w:val="24"/>
          <w:lang w:eastAsia="ru-RU"/>
        </w:rPr>
        <w:t>Приказом Минэнерго России от 12.08.2022 № 811,</w:t>
      </w:r>
    </w:p>
    <w:p w14:paraId="7A5DC584"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xml:space="preserve">- </w:t>
      </w:r>
      <w:r w:rsidRPr="008F4558">
        <w:t>СП 2.13130.2020</w:t>
      </w:r>
      <w:r w:rsidRPr="008F4558">
        <w:rPr>
          <w:rFonts w:eastAsia="Times New Roman"/>
          <w:szCs w:val="24"/>
          <w:lang w:eastAsia="ru-RU"/>
        </w:rPr>
        <w:t>. Системы противопожарной защиты;</w:t>
      </w:r>
    </w:p>
    <w:p w14:paraId="7A6F6178"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нормативных документов по охране труда и техники безопасности Российской федерации.</w:t>
      </w:r>
    </w:p>
    <w:p w14:paraId="1DFB3700" w14:textId="77777777" w:rsidR="00730AC0" w:rsidRPr="008F4558"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 Приказом Госстроя РФ от 30.06.1999 N 158 "Об утверждении Положения о порядке организации эксплуатации лифтов в Российской Федерации" (вместе с "Положением о системе планово-пред</w:t>
      </w:r>
      <w:r>
        <w:rPr>
          <w:rFonts w:eastAsia="Times New Roman"/>
          <w:szCs w:val="24"/>
          <w:lang w:eastAsia="ru-RU"/>
        </w:rPr>
        <w:t>упредительных ремонтов лифтов")</w:t>
      </w:r>
      <w:r w:rsidRPr="008F4558">
        <w:rPr>
          <w:rFonts w:eastAsia="Times New Roman"/>
          <w:szCs w:val="24"/>
          <w:lang w:eastAsia="ru-RU"/>
        </w:rPr>
        <w:t>.</w:t>
      </w:r>
    </w:p>
    <w:p w14:paraId="4979BEF6" w14:textId="77777777" w:rsidR="00730AC0" w:rsidRPr="003B2492" w:rsidRDefault="00730AC0" w:rsidP="00730AC0">
      <w:pPr>
        <w:widowControl w:val="0"/>
        <w:snapToGrid w:val="0"/>
        <w:spacing w:after="0" w:line="240" w:lineRule="auto"/>
        <w:ind w:firstLine="709"/>
        <w:jc w:val="both"/>
        <w:rPr>
          <w:rFonts w:eastAsia="Times New Roman"/>
          <w:szCs w:val="24"/>
          <w:lang w:eastAsia="ru-RU"/>
        </w:rPr>
      </w:pPr>
      <w:r w:rsidRPr="008F4558">
        <w:rPr>
          <w:rFonts w:eastAsia="Times New Roman"/>
          <w:szCs w:val="24"/>
          <w:lang w:eastAsia="ru-RU"/>
        </w:rPr>
        <w:t>Контроль за безопасностью при выполнении работ осуществляется</w:t>
      </w:r>
      <w:r w:rsidRPr="003B2492">
        <w:rPr>
          <w:rFonts w:eastAsia="Times New Roman"/>
          <w:szCs w:val="24"/>
          <w:lang w:eastAsia="ru-RU"/>
        </w:rPr>
        <w:t xml:space="preserve"> согласно: </w:t>
      </w:r>
    </w:p>
    <w:p w14:paraId="5E9FB38A" w14:textId="77777777" w:rsidR="00730AC0" w:rsidRPr="003B2492" w:rsidRDefault="00730AC0" w:rsidP="00730AC0">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xml:space="preserve">- Федеральному закону от РФ от 30.12.2001 N 197-ФЗ; </w:t>
      </w:r>
    </w:p>
    <w:p w14:paraId="2FB79C9C" w14:textId="77777777" w:rsidR="00730AC0" w:rsidRPr="003B2492" w:rsidRDefault="00730AC0" w:rsidP="00730AC0">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Федеральному закону от 21.12.1994 г. №</w:t>
      </w:r>
      <w:r>
        <w:rPr>
          <w:rFonts w:eastAsia="Times New Roman"/>
          <w:szCs w:val="24"/>
          <w:lang w:eastAsia="ru-RU"/>
        </w:rPr>
        <w:t xml:space="preserve"> </w:t>
      </w:r>
      <w:r w:rsidRPr="003B2492">
        <w:rPr>
          <w:rFonts w:eastAsia="Times New Roman"/>
          <w:szCs w:val="24"/>
          <w:lang w:eastAsia="ru-RU"/>
        </w:rPr>
        <w:t xml:space="preserve">69-ФЗ «О пожарной безопасности»; </w:t>
      </w:r>
    </w:p>
    <w:p w14:paraId="31FFE098" w14:textId="77777777" w:rsidR="00730AC0" w:rsidRPr="003B2492" w:rsidRDefault="00730AC0" w:rsidP="00730AC0">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xml:space="preserve">- ГОСТ 12.1.004-91 ССБТ «Пожарная безопасность. Общие требования»; </w:t>
      </w:r>
    </w:p>
    <w:p w14:paraId="4057EB7B" w14:textId="77777777" w:rsidR="00730AC0" w:rsidRPr="009E5E6E" w:rsidRDefault="00730AC0" w:rsidP="00730AC0">
      <w:pPr>
        <w:widowControl w:val="0"/>
        <w:snapToGrid w:val="0"/>
        <w:spacing w:after="0" w:line="240" w:lineRule="auto"/>
        <w:ind w:firstLine="709"/>
        <w:jc w:val="both"/>
        <w:rPr>
          <w:rFonts w:eastAsia="Times New Roman"/>
          <w:szCs w:val="24"/>
          <w:lang w:eastAsia="ru-RU"/>
        </w:rPr>
      </w:pPr>
      <w:r w:rsidRPr="003B2492">
        <w:rPr>
          <w:rFonts w:eastAsia="Times New Roman"/>
          <w:szCs w:val="24"/>
          <w:lang w:eastAsia="ru-RU"/>
        </w:rPr>
        <w:t>- СНиП 12-03-2001 «Безопасность труда в строительстве. Ч</w:t>
      </w:r>
      <w:r>
        <w:rPr>
          <w:rFonts w:eastAsia="Times New Roman"/>
          <w:szCs w:val="24"/>
          <w:lang w:eastAsia="ru-RU"/>
        </w:rPr>
        <w:t>асть первая. Общие требования».</w:t>
      </w:r>
    </w:p>
    <w:p w14:paraId="07F1935F" w14:textId="77777777" w:rsidR="00730AC0" w:rsidRPr="005A72C0" w:rsidRDefault="00730AC0" w:rsidP="00730AC0">
      <w:pPr>
        <w:widowControl w:val="0"/>
        <w:numPr>
          <w:ilvl w:val="1"/>
          <w:numId w:val="5"/>
        </w:numPr>
        <w:spacing w:after="0" w:line="240" w:lineRule="auto"/>
        <w:ind w:left="0" w:firstLine="709"/>
        <w:jc w:val="both"/>
        <w:rPr>
          <w:rFonts w:eastAsia="Times New Roman"/>
          <w:b/>
          <w:bCs/>
          <w:szCs w:val="24"/>
          <w:lang w:eastAsia="ru-RU"/>
        </w:rPr>
      </w:pPr>
      <w:r w:rsidRPr="005A72C0">
        <w:rPr>
          <w:rFonts w:eastAsia="Times New Roman"/>
          <w:b/>
          <w:bCs/>
          <w:szCs w:val="24"/>
          <w:lang w:eastAsia="ru-RU"/>
        </w:rPr>
        <w:t>Условия оказания услуг.</w:t>
      </w:r>
    </w:p>
    <w:p w14:paraId="59AF5424"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6.2.1. Периодические</w:t>
      </w:r>
      <w:r>
        <w:rPr>
          <w:rFonts w:eastAsia="Times New Roman"/>
          <w:szCs w:val="24"/>
          <w:lang w:eastAsia="ru-RU"/>
        </w:rPr>
        <w:t xml:space="preserve"> </w:t>
      </w:r>
      <w:r w:rsidRPr="005A72C0">
        <w:rPr>
          <w:rFonts w:eastAsia="Times New Roman"/>
          <w:szCs w:val="24"/>
          <w:lang w:eastAsia="ru-RU"/>
        </w:rPr>
        <w:t xml:space="preserve">(сменные) осмотры производятся в круглосуточном режиме </w:t>
      </w:r>
      <w:r>
        <w:rPr>
          <w:rFonts w:eastAsia="Times New Roman"/>
          <w:szCs w:val="24"/>
          <w:lang w:eastAsia="ru-RU"/>
        </w:rPr>
        <w:t>согласно графику</w:t>
      </w:r>
      <w:r w:rsidRPr="005A72C0">
        <w:rPr>
          <w:rFonts w:eastAsia="Times New Roman"/>
          <w:szCs w:val="24"/>
          <w:lang w:eastAsia="ru-RU"/>
        </w:rPr>
        <w:t xml:space="preserve"> работы персонала</w:t>
      </w:r>
      <w:r>
        <w:rPr>
          <w:rFonts w:eastAsia="Times New Roman"/>
          <w:szCs w:val="24"/>
          <w:lang w:eastAsia="ru-RU"/>
        </w:rPr>
        <w:t xml:space="preserve"> </w:t>
      </w:r>
      <w:r w:rsidRPr="005A72C0">
        <w:rPr>
          <w:rFonts w:eastAsia="Times New Roman"/>
          <w:szCs w:val="24"/>
          <w:lang w:eastAsia="ru-RU"/>
        </w:rPr>
        <w:t xml:space="preserve">(лифтеры), эксплуатирующего лифты. Осмотр производится не менее 1 раза в сутки.  </w:t>
      </w:r>
    </w:p>
    <w:p w14:paraId="363BBE7F"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6.2.2. Техническое обслуживание производится Исполнителем 1 раз в месяц по графику, с возможностью остановки лифта на период не более 3-х часов. При ситуациях, требующих увеличения временного периода по проведению технического обслуживания, Исполнитель направляет заявку на согласование представителю Заказчика на объекте.</w:t>
      </w:r>
    </w:p>
    <w:p w14:paraId="2D07EAAD"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6.2.3. Текущий ремонт производится Исполнителем 1 раз в квартал по графику, с возможностью остановки не более 8-ми часов. В случае необходимости увеличения временного периода по проведению текущего ремонта, Исполнитель направляет заявку на согласование представителю Заказчика на объекте в течении часа.</w:t>
      </w:r>
    </w:p>
    <w:p w14:paraId="23C2AED7"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6.2.2. Порядок проведения технического обслуживания и ремонта грузовых лифтов, технические решения, применяемые материалы и оборудование, в процессе производства работ согласовывать с Заказчиком. График проведения технического обслуживания и текущего ремонта грузовых лифтов утверждается ответственным лицом по промышленной безопасности (лифтовое хозяйство), со стороны Заказчика в течении 10 календарных дней, после его предоставления со стороны Исполнителя.</w:t>
      </w:r>
    </w:p>
    <w:p w14:paraId="7EBA2639"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 xml:space="preserve">6.2.3. Технология и методы производства работ – в полном соответствии с техническим заданием, стандартами, строительными нормами и правилами и иными действующими на территории РФ нормативно-правовыми актами. Услуги должны производиться только в отведенной зоне работ. Работы должны производиться минимально </w:t>
      </w:r>
      <w:r w:rsidRPr="005A72C0">
        <w:rPr>
          <w:rFonts w:eastAsia="Times New Roman"/>
          <w:szCs w:val="24"/>
          <w:lang w:eastAsia="ru-RU"/>
        </w:rPr>
        <w:lastRenderedPageBreak/>
        <w:t>необходимым количеством технических средств и механизмов, что нужно для сокращения шума, пыли, загрязнения воздуха. После окончания работ производится ликвидация рабочей зоны, уборка мусора, материалов, разборка ограждений.</w:t>
      </w:r>
    </w:p>
    <w:p w14:paraId="46595AC8" w14:textId="77777777" w:rsidR="00730AC0" w:rsidRPr="005A72C0" w:rsidRDefault="00730AC0" w:rsidP="00730AC0">
      <w:pPr>
        <w:widowControl w:val="0"/>
        <w:spacing w:after="0" w:line="240" w:lineRule="auto"/>
        <w:ind w:firstLine="709"/>
        <w:jc w:val="both"/>
        <w:rPr>
          <w:rFonts w:eastAsia="Times New Roman"/>
          <w:szCs w:val="24"/>
          <w:lang w:eastAsia="ru-RU"/>
        </w:rPr>
      </w:pPr>
      <w:r w:rsidRPr="005A72C0">
        <w:rPr>
          <w:rFonts w:eastAsia="Times New Roman"/>
          <w:szCs w:val="24"/>
          <w:lang w:eastAsia="ru-RU"/>
        </w:rPr>
        <w:t xml:space="preserve">6.2.4. Аварийно-техническое обслуживание лифтов осуществляется в случае непредвиденной остановки лифта с находящимися в нем лифтеров, Исполнитель осуществляет эвакуацию пассажиров(лифтеров) из кабины лифта в течение 60 минут, после получения Заявки от представителя Заказчика. Заявка направляется от Начальника смены объекта с электронной почты </w:t>
      </w:r>
      <w:hyperlink r:id="rId7" w:history="1">
        <w:r w:rsidRPr="002E1F63">
          <w:rPr>
            <w:rStyle w:val="a3"/>
            <w:lang w:val="en-US"/>
          </w:rPr>
          <w:t>msc</w:t>
        </w:r>
        <w:r w:rsidRPr="002E1F63">
          <w:rPr>
            <w:rStyle w:val="a3"/>
          </w:rPr>
          <w:t>-450960-</w:t>
        </w:r>
        <w:r w:rsidRPr="002E1F63">
          <w:rPr>
            <w:rStyle w:val="a3"/>
            <w:lang w:val="en-US"/>
          </w:rPr>
          <w:t>ns</w:t>
        </w:r>
        <w:r w:rsidRPr="002E1F63">
          <w:rPr>
            <w:rStyle w:val="a3"/>
          </w:rPr>
          <w:t>@</w:t>
        </w:r>
        <w:r w:rsidRPr="002E1F63">
          <w:rPr>
            <w:rStyle w:val="a3"/>
            <w:lang w:val="en-US"/>
          </w:rPr>
          <w:t>russianpost</w:t>
        </w:r>
        <w:r w:rsidRPr="002E1F63">
          <w:rPr>
            <w:rStyle w:val="a3"/>
          </w:rPr>
          <w:t>.</w:t>
        </w:r>
        <w:proofErr w:type="spellStart"/>
        <w:r w:rsidRPr="002E1F63">
          <w:rPr>
            <w:rStyle w:val="a3"/>
            <w:lang w:val="en-US"/>
          </w:rPr>
          <w:t>ru</w:t>
        </w:r>
        <w:proofErr w:type="spellEnd"/>
      </w:hyperlink>
      <w:r w:rsidRPr="002E1F63">
        <w:t xml:space="preserve"> </w:t>
      </w:r>
      <w:r w:rsidRPr="005A72C0">
        <w:rPr>
          <w:rFonts w:eastAsia="Times New Roman"/>
          <w:szCs w:val="24"/>
          <w:lang w:eastAsia="ru-RU"/>
        </w:rPr>
        <w:t>на электронную почту Исполнителя. После проведения эвакуации пассажиров из кабины лифта, Исполнитель незамедлительно устраняет недостатки, повлекшие к незапланированной остановки лифта.</w:t>
      </w:r>
    </w:p>
    <w:p w14:paraId="6CFC9115"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6.2.5. В случае получения сообщения от Заказчика заявки</w:t>
      </w:r>
      <w:r>
        <w:rPr>
          <w:rFonts w:eastAsia="Times New Roman"/>
          <w:szCs w:val="24"/>
          <w:lang w:eastAsia="ru-RU"/>
        </w:rPr>
        <w:t xml:space="preserve"> </w:t>
      </w:r>
      <w:r w:rsidRPr="005A72C0">
        <w:rPr>
          <w:rFonts w:eastAsia="Times New Roman"/>
          <w:szCs w:val="24"/>
          <w:lang w:eastAsia="ru-RU"/>
        </w:rPr>
        <w:t>(Приложение №1 к ТЗ), Исполнитель обеспечивает прибытие специалиста:</w:t>
      </w:r>
    </w:p>
    <w:p w14:paraId="3056B815" w14:textId="77777777" w:rsidR="00730AC0" w:rsidRPr="005A72C0" w:rsidRDefault="00730AC0" w:rsidP="00730AC0">
      <w:pPr>
        <w:widowControl w:val="0"/>
        <w:snapToGrid w:val="0"/>
        <w:spacing w:after="0" w:line="240" w:lineRule="auto"/>
        <w:ind w:hanging="142"/>
        <w:jc w:val="both"/>
        <w:rPr>
          <w:rFonts w:eastAsia="Times New Roman"/>
          <w:szCs w:val="24"/>
          <w:lang w:eastAsia="ru-RU"/>
        </w:rPr>
      </w:pPr>
      <w:r w:rsidRPr="005A72C0">
        <w:rPr>
          <w:rFonts w:eastAsia="Times New Roman"/>
          <w:szCs w:val="24"/>
          <w:lang w:eastAsia="ru-RU"/>
        </w:rPr>
        <w:t xml:space="preserve">          </w:t>
      </w:r>
      <w:r w:rsidRPr="005A72C0">
        <w:rPr>
          <w:rFonts w:eastAsia="Times New Roman"/>
          <w:szCs w:val="24"/>
          <w:lang w:eastAsia="ru-RU"/>
        </w:rPr>
        <w:sym w:font="Symbol" w:char="F02D"/>
      </w:r>
      <w:r w:rsidRPr="005A72C0">
        <w:rPr>
          <w:rFonts w:eastAsia="Times New Roman"/>
          <w:szCs w:val="24"/>
          <w:lang w:eastAsia="ru-RU"/>
        </w:rPr>
        <w:t xml:space="preserve"> в течение 30 минут круглосуточно, эвакуации пассажиров(лифтеров) из кабины лифта;</w:t>
      </w:r>
      <w:r w:rsidRPr="005A72C0">
        <w:rPr>
          <w:rStyle w:val="a6"/>
          <w:rFonts w:eastAsia="Times New Roman"/>
          <w:szCs w:val="24"/>
          <w:lang w:eastAsia="ru-RU"/>
        </w:rPr>
        <w:footnoteReference w:id="3"/>
      </w:r>
    </w:p>
    <w:p w14:paraId="09E0D560" w14:textId="77777777" w:rsidR="00730AC0" w:rsidRPr="005A72C0" w:rsidRDefault="00730AC0" w:rsidP="00730AC0">
      <w:pPr>
        <w:widowControl w:val="0"/>
        <w:snapToGrid w:val="0"/>
        <w:spacing w:after="0" w:line="240" w:lineRule="auto"/>
        <w:ind w:hanging="142"/>
        <w:jc w:val="both"/>
        <w:rPr>
          <w:rFonts w:eastAsia="Times New Roman"/>
          <w:szCs w:val="24"/>
          <w:lang w:eastAsia="ru-RU"/>
        </w:rPr>
      </w:pPr>
      <w:r w:rsidRPr="005A72C0">
        <w:rPr>
          <w:rFonts w:eastAsia="Times New Roman"/>
          <w:szCs w:val="24"/>
          <w:lang w:eastAsia="ru-RU"/>
        </w:rPr>
        <w:t xml:space="preserve">          </w:t>
      </w:r>
      <w:r w:rsidRPr="005A72C0">
        <w:rPr>
          <w:rFonts w:eastAsia="Times New Roman"/>
          <w:szCs w:val="24"/>
          <w:lang w:eastAsia="ru-RU"/>
        </w:rPr>
        <w:sym w:font="Symbol" w:char="F02D"/>
      </w:r>
      <w:r w:rsidRPr="005A72C0">
        <w:rPr>
          <w:rFonts w:eastAsia="Times New Roman"/>
          <w:szCs w:val="24"/>
          <w:lang w:eastAsia="ru-RU"/>
        </w:rPr>
        <w:t xml:space="preserve"> в течение 1 часа круглосуточно в рабочие дни, а также в выходные и праздничные дни для устранения неисправностей лифтов;</w:t>
      </w:r>
    </w:p>
    <w:p w14:paraId="11666BE4" w14:textId="77777777" w:rsidR="00730AC0" w:rsidRPr="005A72C0" w:rsidRDefault="00730AC0" w:rsidP="00730AC0">
      <w:pPr>
        <w:widowControl w:val="0"/>
        <w:snapToGrid w:val="0"/>
        <w:spacing w:after="0" w:line="240" w:lineRule="auto"/>
        <w:ind w:hanging="142"/>
        <w:jc w:val="both"/>
        <w:rPr>
          <w:rFonts w:eastAsia="Times New Roman"/>
          <w:szCs w:val="24"/>
          <w:lang w:eastAsia="ru-RU"/>
        </w:rPr>
      </w:pPr>
      <w:r w:rsidRPr="005A72C0">
        <w:rPr>
          <w:rFonts w:eastAsia="Times New Roman"/>
          <w:szCs w:val="24"/>
          <w:lang w:eastAsia="ru-RU"/>
        </w:rPr>
        <w:t xml:space="preserve">          </w:t>
      </w:r>
      <w:r w:rsidRPr="005A72C0">
        <w:rPr>
          <w:rFonts w:eastAsia="Times New Roman"/>
          <w:szCs w:val="24"/>
          <w:lang w:eastAsia="ru-RU"/>
        </w:rPr>
        <w:tab/>
        <w:t>Фиксация времени прибытия специалиста на объект является запись в журнале ЧОП (частное охранное предприятие) на КПП поста охраны №1, а также запись в Журнале регистрации заявок о неисправности лифтов. Время устранения неисправности Оборудования зависит от ее типа и причины. Исполнитель информирует Заказчика о сроке выполнения, если на устранение неисправности требуется более 24 часов</w:t>
      </w:r>
    </w:p>
    <w:p w14:paraId="2145BD28" w14:textId="77777777" w:rsidR="00730AC0" w:rsidRPr="005A72C0" w:rsidRDefault="00730AC0" w:rsidP="00730AC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 xml:space="preserve"> </w:t>
      </w:r>
      <w:r w:rsidRPr="005A72C0">
        <w:rPr>
          <w:rFonts w:eastAsia="Times New Roman"/>
          <w:b/>
          <w:szCs w:val="24"/>
          <w:lang w:eastAsia="ru-RU"/>
        </w:rPr>
        <w:t>6.3</w:t>
      </w:r>
      <w:r w:rsidRPr="005A72C0">
        <w:rPr>
          <w:rFonts w:eastAsia="Times New Roman"/>
          <w:szCs w:val="24"/>
          <w:lang w:eastAsia="ru-RU"/>
        </w:rPr>
        <w:t xml:space="preserve"> </w:t>
      </w:r>
      <w:r w:rsidRPr="005A72C0">
        <w:rPr>
          <w:rFonts w:eastAsia="Times New Roman"/>
          <w:b/>
          <w:szCs w:val="24"/>
          <w:lang w:eastAsia="ru-RU"/>
        </w:rPr>
        <w:t>Требования безопасности.</w:t>
      </w:r>
    </w:p>
    <w:p w14:paraId="0B766B45" w14:textId="77777777" w:rsidR="00730AC0" w:rsidRPr="005A72C0" w:rsidRDefault="00730AC0" w:rsidP="00730AC0">
      <w:pPr>
        <w:widowControl w:val="0"/>
        <w:spacing w:after="0" w:line="240" w:lineRule="auto"/>
        <w:ind w:firstLine="709"/>
        <w:jc w:val="both"/>
        <w:rPr>
          <w:rFonts w:eastAsia="Times New Roman"/>
          <w:szCs w:val="24"/>
          <w:lang w:eastAsia="ru-RU"/>
        </w:rPr>
      </w:pPr>
      <w:r w:rsidRPr="005A72C0">
        <w:rPr>
          <w:rFonts w:eastAsia="Times New Roman"/>
          <w:szCs w:val="24"/>
          <w:lang w:eastAsia="ru-RU"/>
        </w:rPr>
        <w:t>6.3.1 Требуемое качество и надежность услуг должны обеспечиваться Исполнителем путем осуществления комплекса технических, экономических и организационных мер эффективного контроля на всех стадиях оказания услуг.</w:t>
      </w:r>
    </w:p>
    <w:p w14:paraId="58FDF155" w14:textId="77777777" w:rsidR="00730AC0" w:rsidRPr="005A72C0" w:rsidRDefault="00730AC0" w:rsidP="00730AC0">
      <w:pPr>
        <w:widowControl w:val="0"/>
        <w:spacing w:after="0" w:line="240" w:lineRule="auto"/>
        <w:ind w:firstLine="709"/>
        <w:jc w:val="both"/>
        <w:rPr>
          <w:rFonts w:eastAsia="Times New Roman"/>
          <w:szCs w:val="24"/>
          <w:lang w:eastAsia="ru-RU"/>
        </w:rPr>
      </w:pPr>
      <w:r w:rsidRPr="005A72C0">
        <w:rPr>
          <w:rFonts w:eastAsia="Times New Roman"/>
          <w:szCs w:val="24"/>
          <w:lang w:eastAsia="ru-RU"/>
        </w:rPr>
        <w:t>6.3.2 Организовать систему технического обслуживания лифтов, состоящего из: периодических осмотров, в объеме и с периодичностью, установленными в Таблице № 2 Технического задания, текущих ремонтов, а также эксплуатацию лифтов, при этом руководствоваться Техническим регламентом и иными нормативными документами, действующими в РФ, иметь в наличие нормативные правовые акты и нормативные технические документы, устанавливающие правила ведения работ персоналом.</w:t>
      </w:r>
    </w:p>
    <w:p w14:paraId="21203DB8"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6.3.3 Исполнитель приказом назначает специалиста, ответственного за организацию работ по техническому обслуживанию Оборудования, прошедшего подготовку и аттестованного по промышленной безопасности, имеющего соответствующую квалификационную группу по электробезопасности (Технический регламент, ГОСТ).</w:t>
      </w:r>
    </w:p>
    <w:p w14:paraId="6CEC8EA3" w14:textId="77777777" w:rsidR="00730AC0" w:rsidRPr="005A72C0" w:rsidRDefault="00730AC0" w:rsidP="00730AC0">
      <w:pPr>
        <w:widowControl w:val="0"/>
        <w:snapToGrid w:val="0"/>
        <w:spacing w:after="0" w:line="240" w:lineRule="auto"/>
        <w:ind w:firstLine="709"/>
        <w:jc w:val="both"/>
        <w:rPr>
          <w:rFonts w:eastAsia="Times New Roman"/>
          <w:szCs w:val="24"/>
          <w:lang w:eastAsia="ru-RU"/>
        </w:rPr>
      </w:pPr>
      <w:r w:rsidRPr="005A72C0">
        <w:rPr>
          <w:rFonts w:eastAsia="Times New Roman"/>
          <w:szCs w:val="24"/>
          <w:lang w:eastAsia="ru-RU"/>
        </w:rPr>
        <w:t>6.3.4 Исполнитель приказом назначает электромехаников и электромонтеров диспетчерского оборудования, диспетчеров (операторов), лифтеров закрепляет за ними соответствующее Оборудование и возлагает на них выполнение соответствующих работ на оборудовании (Технический регламент, ГОСТ).</w:t>
      </w:r>
    </w:p>
    <w:p w14:paraId="4A28F867" w14:textId="77777777" w:rsidR="00730AC0" w:rsidRPr="005A72C0" w:rsidRDefault="00730AC0" w:rsidP="00730AC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6.3.5</w:t>
      </w:r>
      <w:r w:rsidRPr="005A72C0">
        <w:rPr>
          <w:rFonts w:eastAsia="Times New Roman"/>
          <w:b/>
          <w:szCs w:val="24"/>
          <w:lang w:eastAsia="ru-RU"/>
        </w:rPr>
        <w:t xml:space="preserve"> </w:t>
      </w:r>
      <w:r w:rsidRPr="005A72C0">
        <w:rPr>
          <w:rFonts w:eastAsia="Times New Roman"/>
          <w:szCs w:val="24"/>
          <w:lang w:eastAsia="ru-RU"/>
        </w:rPr>
        <w:t xml:space="preserve">Обеспечить персонал производственными, должностными инструкциями и по технике безопасности и нести ответственность за соблюдение указанным персоналом соответствующих инструкций. Технический персонал должен иметь соответствующую квалификацию и не иметь медицинских противопоказаний к указанной работе. </w:t>
      </w:r>
      <w:r w:rsidRPr="005A72C0">
        <w:rPr>
          <w:rFonts w:eastAsia="Times New Roman"/>
          <w:szCs w:val="24"/>
          <w:lang w:eastAsia="ru-RU"/>
        </w:rPr>
        <w:tab/>
      </w:r>
    </w:p>
    <w:p w14:paraId="20CE648E" w14:textId="77777777" w:rsidR="00730AC0" w:rsidRPr="005A72C0" w:rsidRDefault="00730AC0" w:rsidP="00730AC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6.3.6 Принимать участие в проверках, проводимых инспекциях Ростехнадзора и другими уполномоченными организациями.</w:t>
      </w:r>
    </w:p>
    <w:p w14:paraId="28F46CF6" w14:textId="77777777" w:rsidR="00730AC0" w:rsidRPr="005A72C0" w:rsidRDefault="00730AC0" w:rsidP="00730AC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6.3.7</w:t>
      </w:r>
      <w:r w:rsidRPr="005A72C0">
        <w:rPr>
          <w:rFonts w:eastAsia="Times New Roman"/>
          <w:b/>
          <w:szCs w:val="24"/>
          <w:lang w:eastAsia="ru-RU"/>
        </w:rPr>
        <w:t xml:space="preserve"> </w:t>
      </w:r>
      <w:r w:rsidRPr="005A72C0">
        <w:rPr>
          <w:rFonts w:eastAsia="Times New Roman"/>
          <w:szCs w:val="24"/>
          <w:lang w:eastAsia="ru-RU"/>
        </w:rPr>
        <w:t>Обеспечить устранение неисправностей оборудования и аппаратуры лифтов, возникающих по техническим причинам.</w:t>
      </w:r>
    </w:p>
    <w:p w14:paraId="4404D6E2" w14:textId="77777777" w:rsidR="00730AC0" w:rsidRPr="005A72C0" w:rsidRDefault="00730AC0" w:rsidP="00730AC0">
      <w:pPr>
        <w:widowControl w:val="0"/>
        <w:snapToGrid w:val="0"/>
        <w:spacing w:after="0" w:line="240" w:lineRule="auto"/>
        <w:ind w:firstLine="709"/>
        <w:jc w:val="both"/>
        <w:rPr>
          <w:b/>
          <w:szCs w:val="24"/>
        </w:rPr>
      </w:pPr>
      <w:r w:rsidRPr="005A72C0">
        <w:rPr>
          <w:rFonts w:eastAsia="Times New Roman"/>
          <w:szCs w:val="24"/>
        </w:rPr>
        <w:t>6.3.8 Участвовать в составлении акта на вывод оборудования лифтов из строя.</w:t>
      </w:r>
    </w:p>
    <w:p w14:paraId="08B47AD1" w14:textId="77777777" w:rsidR="00730AC0" w:rsidRPr="005A72C0" w:rsidRDefault="00730AC0" w:rsidP="00730AC0">
      <w:pPr>
        <w:widowControl w:val="0"/>
        <w:snapToGrid w:val="0"/>
        <w:spacing w:after="0" w:line="240" w:lineRule="auto"/>
        <w:ind w:firstLine="709"/>
        <w:jc w:val="both"/>
        <w:rPr>
          <w:rFonts w:eastAsia="Times New Roman"/>
          <w:b/>
          <w:szCs w:val="24"/>
          <w:lang w:eastAsia="ru-RU"/>
        </w:rPr>
      </w:pPr>
      <w:r w:rsidRPr="005A72C0">
        <w:rPr>
          <w:rFonts w:eastAsia="Times New Roman"/>
          <w:szCs w:val="24"/>
          <w:lang w:eastAsia="ru-RU"/>
        </w:rPr>
        <w:t xml:space="preserve">6.3.9 Обеспечить порядок хранения и учета выдачи ключей от машинных помещений и шкафов, в которых размещено оборудование лифтов. </w:t>
      </w:r>
    </w:p>
    <w:p w14:paraId="0ED847D2" w14:textId="77777777" w:rsidR="00730AC0" w:rsidRPr="005A72C0" w:rsidRDefault="00730AC0" w:rsidP="00730AC0">
      <w:pPr>
        <w:widowControl w:val="0"/>
        <w:numPr>
          <w:ilvl w:val="1"/>
          <w:numId w:val="2"/>
        </w:numPr>
        <w:spacing w:after="0" w:line="240" w:lineRule="auto"/>
        <w:ind w:left="0" w:firstLine="709"/>
        <w:jc w:val="both"/>
        <w:rPr>
          <w:rFonts w:eastAsia="Times New Roman"/>
          <w:b/>
          <w:bCs/>
          <w:szCs w:val="24"/>
          <w:lang w:eastAsia="ru-RU"/>
        </w:rPr>
      </w:pPr>
      <w:r w:rsidRPr="005A72C0">
        <w:rPr>
          <w:rFonts w:eastAsia="Times New Roman"/>
          <w:b/>
          <w:bCs/>
          <w:szCs w:val="24"/>
          <w:lang w:eastAsia="ru-RU"/>
        </w:rPr>
        <w:t xml:space="preserve"> Требования к конфиденциальности</w:t>
      </w:r>
    </w:p>
    <w:p w14:paraId="1A47F6FE"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 xml:space="preserve">6.4.1 Обеспечить сохранность конфиденциальной информации Заказчика, </w:t>
      </w:r>
      <w:r w:rsidRPr="005A72C0">
        <w:rPr>
          <w:rFonts w:eastAsia="Times New Roman"/>
          <w:bCs/>
          <w:szCs w:val="24"/>
          <w:lang w:eastAsia="ru-RU"/>
        </w:rPr>
        <w:lastRenderedPageBreak/>
        <w:t>полученной в ходе оказания Услуг,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p>
    <w:p w14:paraId="55DB2E7C"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6.4.2 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54933E6F"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6.4.3 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2FCF1E0A"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6.5.4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7C026D2" w14:textId="77777777" w:rsidR="00730AC0" w:rsidRPr="005A72C0" w:rsidRDefault="00730AC0" w:rsidP="00730AC0">
      <w:pPr>
        <w:widowControl w:val="0"/>
        <w:spacing w:after="0" w:line="240" w:lineRule="auto"/>
        <w:ind w:firstLine="709"/>
        <w:jc w:val="both"/>
        <w:rPr>
          <w:rFonts w:eastAsia="Times New Roman"/>
          <w:b/>
          <w:bCs/>
          <w:szCs w:val="24"/>
          <w:lang w:eastAsia="ru-RU"/>
        </w:rPr>
      </w:pPr>
      <w:r w:rsidRPr="005A72C0">
        <w:rPr>
          <w:rFonts w:eastAsia="Times New Roman"/>
          <w:b/>
          <w:bCs/>
          <w:szCs w:val="24"/>
          <w:lang w:eastAsia="ru-RU"/>
        </w:rPr>
        <w:t>6.5. Требования к сдаче-приемке работ.</w:t>
      </w:r>
    </w:p>
    <w:p w14:paraId="619E212D"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Сдача-приемка оказания услуг по техническому обслуживанию и текущему ремонту лифтов производится ежемесячно.</w:t>
      </w:r>
    </w:p>
    <w:p w14:paraId="0A6BA1DA" w14:textId="77777777" w:rsidR="00730AC0" w:rsidRPr="005A72C0" w:rsidRDefault="00730AC0" w:rsidP="00730AC0">
      <w:pPr>
        <w:widowControl w:val="0"/>
        <w:numPr>
          <w:ilvl w:val="1"/>
          <w:numId w:val="3"/>
        </w:numPr>
        <w:spacing w:after="0" w:line="240" w:lineRule="auto"/>
        <w:ind w:left="0" w:firstLine="709"/>
        <w:jc w:val="both"/>
        <w:rPr>
          <w:rFonts w:eastAsia="Times New Roman"/>
          <w:b/>
          <w:bCs/>
          <w:szCs w:val="24"/>
          <w:lang w:eastAsia="ru-RU"/>
        </w:rPr>
      </w:pPr>
      <w:r w:rsidRPr="005A72C0">
        <w:rPr>
          <w:rFonts w:eastAsia="Times New Roman"/>
          <w:b/>
          <w:bCs/>
          <w:szCs w:val="24"/>
          <w:lang w:eastAsia="ru-RU"/>
        </w:rPr>
        <w:t>Требования по передаче Заказчику закупки технических и иных документов (оформление результатов работ)</w:t>
      </w:r>
    </w:p>
    <w:p w14:paraId="5E2CEE40"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szCs w:val="24"/>
          <w:lang w:eastAsia="ru-RU"/>
        </w:rPr>
        <w:t>6.6.1 Исполнитель своевременно уведомляет Заказчика о необходимости проведения капитального ремонта, модернизации или замены морально и физически устаревшего Оборудования с целью обеспечения их дальнейшей эксплуатации в соответствии с Техническим регламентом, ГОСТ.</w:t>
      </w:r>
    </w:p>
    <w:p w14:paraId="7CBD0714" w14:textId="77777777" w:rsidR="00730AC0" w:rsidRPr="005A72C0" w:rsidRDefault="00730AC0" w:rsidP="00730AC0">
      <w:pPr>
        <w:widowControl w:val="0"/>
        <w:spacing w:after="0" w:line="240" w:lineRule="auto"/>
        <w:ind w:firstLine="709"/>
        <w:jc w:val="both"/>
        <w:rPr>
          <w:rFonts w:eastAsia="Times New Roman"/>
          <w:bCs/>
          <w:szCs w:val="24"/>
          <w:lang w:eastAsia="ru-RU"/>
        </w:rPr>
      </w:pPr>
      <w:r w:rsidRPr="005A72C0">
        <w:rPr>
          <w:rFonts w:eastAsia="Times New Roman"/>
          <w:bCs/>
          <w:szCs w:val="24"/>
          <w:lang w:eastAsia="ru-RU"/>
        </w:rPr>
        <w:t xml:space="preserve">6.6.2 </w:t>
      </w:r>
      <w:r w:rsidRPr="005A72C0">
        <w:rPr>
          <w:rFonts w:eastAsia="Times New Roman"/>
          <w:szCs w:val="24"/>
          <w:lang w:eastAsia="ru-RU"/>
        </w:rPr>
        <w:t>Исполнитель в течение 3 (трех) дней с момента подписания договора, направляет Заказчику перечень лиц, для организации данным лицам доступа на объект с целью предоставления услуг.</w:t>
      </w:r>
    </w:p>
    <w:p w14:paraId="7AC597CD" w14:textId="77777777" w:rsidR="00730AC0" w:rsidRPr="005A72C0" w:rsidRDefault="00730AC0" w:rsidP="00730AC0">
      <w:pPr>
        <w:widowControl w:val="0"/>
        <w:suppressAutoHyphens/>
        <w:autoSpaceDE w:val="0"/>
        <w:autoSpaceDN w:val="0"/>
        <w:adjustRightInd w:val="0"/>
        <w:spacing w:after="0" w:line="240" w:lineRule="auto"/>
        <w:ind w:firstLine="709"/>
        <w:jc w:val="both"/>
        <w:rPr>
          <w:rFonts w:eastAsia="Arial"/>
          <w:szCs w:val="24"/>
          <w:lang w:eastAsia="ar-SA"/>
        </w:rPr>
      </w:pPr>
      <w:r w:rsidRPr="005A72C0">
        <w:rPr>
          <w:rFonts w:eastAsia="Times New Roman"/>
          <w:szCs w:val="24"/>
          <w:lang w:eastAsia="ru-RU"/>
        </w:rPr>
        <w:t xml:space="preserve">6.6.3 </w:t>
      </w:r>
      <w:r w:rsidRPr="005A72C0">
        <w:rPr>
          <w:rFonts w:eastAsia="Arial"/>
          <w:szCs w:val="24"/>
          <w:lang w:eastAsia="ar-SA"/>
        </w:rPr>
        <w:t>Определен следующий порядок обмена документами или юридически значимыми сообщениями:</w:t>
      </w:r>
    </w:p>
    <w:p w14:paraId="095D9853" w14:textId="77777777" w:rsidR="00730AC0" w:rsidRPr="005A72C0" w:rsidRDefault="00730AC0" w:rsidP="00730AC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66A95D93" w14:textId="77777777" w:rsidR="00730AC0" w:rsidRPr="005A72C0" w:rsidRDefault="00730AC0" w:rsidP="00730AC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заказным письмом с уведомлением о вручении;</w:t>
      </w:r>
    </w:p>
    <w:p w14:paraId="0A77BDCD" w14:textId="77777777" w:rsidR="00730AC0" w:rsidRPr="005A72C0" w:rsidRDefault="00730AC0" w:rsidP="00730AC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электронной почтой, с последующим направлением сообщения заказным письмом с уведомлением о вручении;</w:t>
      </w:r>
    </w:p>
    <w:p w14:paraId="2EB91C71" w14:textId="77777777" w:rsidR="00730AC0" w:rsidRPr="005A72C0" w:rsidRDefault="00730AC0" w:rsidP="00730AC0">
      <w:pPr>
        <w:widowControl w:val="0"/>
        <w:tabs>
          <w:tab w:val="left" w:pos="0"/>
        </w:tabs>
        <w:spacing w:after="0" w:line="240" w:lineRule="auto"/>
        <w:ind w:firstLine="709"/>
        <w:jc w:val="both"/>
        <w:rPr>
          <w:rFonts w:eastAsia="Times New Roman"/>
          <w:bCs/>
          <w:szCs w:val="24"/>
          <w:lang w:eastAsia="ar-SA"/>
        </w:rPr>
      </w:pPr>
      <w:r w:rsidRPr="005A72C0">
        <w:rPr>
          <w:rFonts w:eastAsia="Times New Roman"/>
          <w:bCs/>
          <w:szCs w:val="24"/>
          <w:lang w:eastAsia="ar-SA"/>
        </w:rPr>
        <w:t>-</w:t>
      </w:r>
      <w:r w:rsidRPr="005A72C0">
        <w:rPr>
          <w:rFonts w:eastAsia="Times New Roman"/>
          <w:bCs/>
          <w:szCs w:val="24"/>
          <w:lang w:eastAsia="ar-SA"/>
        </w:rPr>
        <w:tab/>
        <w:t>в электронном виде с использованием телекоммуникационных каналов связи, при наличии взаимного согласия Сторон и совместных технических средств и возможностей для приемки и обработки.</w:t>
      </w:r>
    </w:p>
    <w:p w14:paraId="0E84F305" w14:textId="77777777" w:rsidR="00730AC0" w:rsidRPr="005A72C0" w:rsidRDefault="00730AC0" w:rsidP="00730AC0">
      <w:pPr>
        <w:widowControl w:val="0"/>
        <w:snapToGrid w:val="0"/>
        <w:spacing w:after="0" w:line="240" w:lineRule="auto"/>
        <w:ind w:left="170" w:firstLine="709"/>
        <w:jc w:val="both"/>
        <w:rPr>
          <w:rFonts w:eastAsia="Times New Roman"/>
          <w:szCs w:val="24"/>
          <w:lang w:eastAsia="ru-RU"/>
        </w:rPr>
      </w:pPr>
    </w:p>
    <w:p w14:paraId="1D6BC3BC" w14:textId="77777777" w:rsidR="00730AC0" w:rsidRPr="005A72C0" w:rsidRDefault="00730AC0" w:rsidP="00730AC0">
      <w:pPr>
        <w:widowControl w:val="0"/>
        <w:snapToGrid w:val="0"/>
        <w:spacing w:after="0" w:line="240" w:lineRule="auto"/>
        <w:ind w:left="170" w:firstLine="709"/>
        <w:jc w:val="center"/>
        <w:rPr>
          <w:rFonts w:eastAsia="Times New Roman"/>
          <w:szCs w:val="24"/>
          <w:lang w:eastAsia="ru-RU"/>
        </w:rPr>
      </w:pPr>
      <w:r w:rsidRPr="005A72C0">
        <w:rPr>
          <w:rFonts w:eastAsia="Times New Roman"/>
          <w:b/>
          <w:szCs w:val="24"/>
          <w:lang w:eastAsia="ru-RU"/>
        </w:rPr>
        <w:t>7. ТРЕБОВАНИЯ К СРОКУ И (ИЛИ) ОБЪЕМУ ПРЕДОСТАВЛЕНИЯ ГАРАНТИЙ КАЧЕСТВА</w:t>
      </w:r>
    </w:p>
    <w:p w14:paraId="4A40D09F" w14:textId="77777777" w:rsidR="00730AC0" w:rsidRDefault="00730AC0" w:rsidP="00730AC0">
      <w:pPr>
        <w:pStyle w:val="VL"/>
        <w:spacing w:before="0"/>
        <w:ind w:firstLine="709"/>
        <w:rPr>
          <w:rFonts w:ascii="Times New Roman" w:hAnsi="Times New Roman"/>
          <w:color w:val="auto"/>
          <w:sz w:val="24"/>
          <w:szCs w:val="24"/>
        </w:rPr>
      </w:pPr>
      <w:r w:rsidRPr="005A72C0">
        <w:rPr>
          <w:rFonts w:ascii="Times New Roman" w:hAnsi="Times New Roman"/>
          <w:color w:val="auto"/>
          <w:sz w:val="24"/>
          <w:szCs w:val="24"/>
        </w:rPr>
        <w:t>Гарантийный срок составляет 12 (двенадцать) месяцев. Выявленные недостатки устраняются Исполнителем в течение 5 (пяти) рабочих дней с даты получения письменного требования от Заказчика об устранении недостатков в оказанных Услугах.</w:t>
      </w:r>
    </w:p>
    <w:p w14:paraId="33904EFC" w14:textId="77777777" w:rsidR="00730AC0" w:rsidRDefault="00730AC0" w:rsidP="00730AC0">
      <w:pPr>
        <w:pStyle w:val="VL"/>
        <w:spacing w:before="0"/>
        <w:ind w:firstLine="709"/>
        <w:rPr>
          <w:rFonts w:ascii="Times New Roman" w:hAnsi="Times New Roman"/>
          <w:color w:val="auto"/>
          <w:sz w:val="24"/>
          <w:szCs w:val="24"/>
        </w:rPr>
      </w:pPr>
    </w:p>
    <w:p w14:paraId="4232F09D" w14:textId="77777777" w:rsidR="00730AC0" w:rsidRPr="005A72C0" w:rsidRDefault="00730AC0" w:rsidP="00730AC0">
      <w:pPr>
        <w:pStyle w:val="VL"/>
        <w:spacing w:before="0"/>
        <w:ind w:firstLine="709"/>
        <w:rPr>
          <w:rFonts w:ascii="Times New Roman" w:hAnsi="Times New Roman"/>
          <w:color w:val="auto"/>
          <w:sz w:val="24"/>
          <w:szCs w:val="24"/>
        </w:rPr>
      </w:pPr>
    </w:p>
    <w:p w14:paraId="3745936C" w14:textId="77777777" w:rsidR="00730AC0" w:rsidRPr="005A72C0" w:rsidRDefault="00730AC0" w:rsidP="00730AC0">
      <w:pPr>
        <w:widowControl w:val="0"/>
        <w:numPr>
          <w:ilvl w:val="0"/>
          <w:numId w:val="4"/>
        </w:numPr>
        <w:spacing w:after="0" w:line="240" w:lineRule="auto"/>
        <w:ind w:left="170"/>
        <w:jc w:val="center"/>
        <w:rPr>
          <w:rFonts w:eastAsia="Times New Roman"/>
          <w:b/>
          <w:szCs w:val="24"/>
          <w:lang w:eastAsia="ru-RU"/>
        </w:rPr>
      </w:pPr>
      <w:r w:rsidRPr="005A72C0">
        <w:rPr>
          <w:rFonts w:eastAsia="Times New Roman"/>
          <w:b/>
          <w:szCs w:val="24"/>
          <w:lang w:eastAsia="ru-RU"/>
        </w:rPr>
        <w:t>СПЕЦИАЛЬНЫЕ ТРЕБОВАНИЯ</w:t>
      </w:r>
    </w:p>
    <w:p w14:paraId="03356EA7" w14:textId="77777777" w:rsidR="00730AC0" w:rsidRDefault="00730AC0" w:rsidP="00730AC0">
      <w:pPr>
        <w:widowControl w:val="0"/>
        <w:spacing w:after="0" w:line="240" w:lineRule="auto"/>
        <w:rPr>
          <w:rFonts w:eastAsia="Times New Roman"/>
          <w:szCs w:val="24"/>
          <w:lang w:eastAsia="ru-RU"/>
        </w:rPr>
      </w:pPr>
      <w:r w:rsidRPr="005A72C0">
        <w:rPr>
          <w:rFonts w:eastAsia="Times New Roman"/>
          <w:szCs w:val="24"/>
          <w:lang w:eastAsia="ru-RU"/>
        </w:rPr>
        <w:t>Специальные требования не предъявляются.</w:t>
      </w:r>
      <w:bookmarkEnd w:id="0"/>
      <w:bookmarkEnd w:id="1"/>
      <w:bookmarkEnd w:id="2"/>
      <w:bookmarkEnd w:id="3"/>
      <w:bookmarkEnd w:id="4"/>
      <w:bookmarkEnd w:id="5"/>
      <w:bookmarkEnd w:id="6"/>
      <w:bookmarkEnd w:id="7"/>
      <w:bookmarkEnd w:id="8"/>
      <w:bookmarkEnd w:id="9"/>
    </w:p>
    <w:p w14:paraId="33E2BD08" w14:textId="77777777" w:rsidR="00730AC0" w:rsidRPr="005A72C0" w:rsidRDefault="00730AC0" w:rsidP="00730AC0">
      <w:pPr>
        <w:widowControl w:val="0"/>
        <w:spacing w:after="0" w:line="240" w:lineRule="auto"/>
        <w:rPr>
          <w:rFonts w:eastAsia="Times New Roman"/>
          <w:szCs w:val="24"/>
          <w:lang w:eastAsia="ru-RU"/>
        </w:rPr>
      </w:pPr>
    </w:p>
    <w:p w14:paraId="1C7AB6E0" w14:textId="77777777" w:rsidR="00730AC0" w:rsidRPr="005A72C0" w:rsidRDefault="00730AC0" w:rsidP="00730AC0">
      <w:pPr>
        <w:pStyle w:val="a8"/>
        <w:widowControl w:val="0"/>
        <w:numPr>
          <w:ilvl w:val="0"/>
          <w:numId w:val="4"/>
        </w:numPr>
        <w:jc w:val="center"/>
        <w:rPr>
          <w:b/>
          <w:szCs w:val="24"/>
        </w:rPr>
      </w:pPr>
      <w:r w:rsidRPr="005A72C0">
        <w:rPr>
          <w:b/>
          <w:szCs w:val="24"/>
        </w:rPr>
        <w:lastRenderedPageBreak/>
        <w:t>ПРИЛОЖЕНИЯ</w:t>
      </w:r>
    </w:p>
    <w:p w14:paraId="2AC66720" w14:textId="77777777" w:rsidR="00730AC0" w:rsidRPr="005A72C0" w:rsidRDefault="00730AC0" w:rsidP="00730AC0">
      <w:pPr>
        <w:pStyle w:val="a8"/>
        <w:widowControl w:val="0"/>
        <w:rPr>
          <w:b/>
          <w:szCs w:val="24"/>
        </w:rPr>
      </w:pPr>
    </w:p>
    <w:tbl>
      <w:tblPr>
        <w:tblStyle w:val="a7"/>
        <w:tblW w:w="0" w:type="auto"/>
        <w:tblLook w:val="04A0" w:firstRow="1" w:lastRow="0" w:firstColumn="1" w:lastColumn="0" w:noHBand="0" w:noVBand="1"/>
      </w:tblPr>
      <w:tblGrid>
        <w:gridCol w:w="445"/>
        <w:gridCol w:w="8899"/>
      </w:tblGrid>
      <w:tr w:rsidR="00730AC0" w:rsidRPr="005A72C0" w14:paraId="16F3556B" w14:textId="77777777" w:rsidTr="006838B3">
        <w:tc>
          <w:tcPr>
            <w:tcW w:w="421" w:type="dxa"/>
          </w:tcPr>
          <w:p w14:paraId="186EEF80" w14:textId="77777777" w:rsidR="00730AC0" w:rsidRPr="005A72C0" w:rsidRDefault="00730AC0" w:rsidP="006838B3">
            <w:pPr>
              <w:pStyle w:val="a8"/>
              <w:widowControl w:val="0"/>
              <w:ind w:left="0"/>
              <w:rPr>
                <w:szCs w:val="24"/>
              </w:rPr>
            </w:pPr>
            <w:r w:rsidRPr="005A72C0">
              <w:rPr>
                <w:szCs w:val="24"/>
              </w:rPr>
              <w:t>№</w:t>
            </w:r>
          </w:p>
        </w:tc>
        <w:tc>
          <w:tcPr>
            <w:tcW w:w="8923" w:type="dxa"/>
          </w:tcPr>
          <w:p w14:paraId="72E6AFCE" w14:textId="77777777" w:rsidR="00730AC0" w:rsidRPr="005A72C0" w:rsidRDefault="00730AC0" w:rsidP="006838B3">
            <w:pPr>
              <w:pStyle w:val="a8"/>
              <w:widowControl w:val="0"/>
              <w:ind w:left="0"/>
              <w:jc w:val="center"/>
              <w:rPr>
                <w:szCs w:val="24"/>
              </w:rPr>
            </w:pPr>
            <w:r w:rsidRPr="005A72C0">
              <w:rPr>
                <w:szCs w:val="24"/>
              </w:rPr>
              <w:t>Наименование приложения</w:t>
            </w:r>
          </w:p>
        </w:tc>
      </w:tr>
      <w:tr w:rsidR="00730AC0" w:rsidRPr="005A72C0" w14:paraId="72AB023A" w14:textId="77777777" w:rsidTr="006838B3">
        <w:tc>
          <w:tcPr>
            <w:tcW w:w="421" w:type="dxa"/>
          </w:tcPr>
          <w:p w14:paraId="1020ACC9" w14:textId="77777777" w:rsidR="00730AC0" w:rsidRPr="005A72C0" w:rsidRDefault="00730AC0" w:rsidP="006838B3">
            <w:pPr>
              <w:pStyle w:val="a8"/>
              <w:widowControl w:val="0"/>
              <w:ind w:left="0"/>
              <w:rPr>
                <w:szCs w:val="24"/>
              </w:rPr>
            </w:pPr>
            <w:r w:rsidRPr="005A72C0">
              <w:rPr>
                <w:szCs w:val="24"/>
              </w:rPr>
              <w:t>1</w:t>
            </w:r>
          </w:p>
        </w:tc>
        <w:tc>
          <w:tcPr>
            <w:tcW w:w="8923" w:type="dxa"/>
          </w:tcPr>
          <w:p w14:paraId="5091565D" w14:textId="77777777" w:rsidR="00730AC0" w:rsidRPr="005A72C0" w:rsidRDefault="00730AC0" w:rsidP="006838B3">
            <w:pPr>
              <w:pStyle w:val="a8"/>
              <w:widowControl w:val="0"/>
              <w:ind w:left="0"/>
              <w:jc w:val="center"/>
              <w:rPr>
                <w:szCs w:val="24"/>
              </w:rPr>
            </w:pPr>
            <w:r w:rsidRPr="005A72C0">
              <w:rPr>
                <w:szCs w:val="24"/>
              </w:rPr>
              <w:t>ФОРМА. Заявка</w:t>
            </w:r>
          </w:p>
        </w:tc>
      </w:tr>
    </w:tbl>
    <w:p w14:paraId="2581601C" w14:textId="77777777" w:rsidR="00730AC0" w:rsidRPr="005A72C0" w:rsidRDefault="00730AC0" w:rsidP="00730AC0">
      <w:pPr>
        <w:pStyle w:val="a8"/>
        <w:widowControl w:val="0"/>
        <w:ind w:left="0"/>
        <w:rPr>
          <w:b/>
          <w:szCs w:val="24"/>
        </w:rPr>
      </w:pPr>
    </w:p>
    <w:p w14:paraId="6F50E185" w14:textId="77777777" w:rsidR="00730AC0" w:rsidRPr="005A72C0" w:rsidRDefault="00730AC0" w:rsidP="00730AC0">
      <w:pPr>
        <w:pStyle w:val="a8"/>
        <w:widowControl w:val="0"/>
        <w:ind w:left="0"/>
        <w:rPr>
          <w:b/>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730AC0" w:rsidRPr="001601C4" w14:paraId="17E71304"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0CE892DF" w14:textId="77777777" w:rsidR="00730AC0" w:rsidRPr="001601C4" w:rsidRDefault="00730AC0" w:rsidP="006838B3">
            <w:pPr>
              <w:spacing w:after="0" w:line="240" w:lineRule="auto"/>
              <w:jc w:val="center"/>
              <w:rPr>
                <w:b/>
                <w:caps/>
              </w:rPr>
            </w:pPr>
            <w:r w:rsidRPr="001601C4">
              <w:rPr>
                <w:b/>
                <w:caps/>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515729B0" w14:textId="77777777" w:rsidR="00730AC0" w:rsidRPr="001601C4" w:rsidRDefault="00730AC0" w:rsidP="006838B3">
            <w:pPr>
              <w:spacing w:after="0" w:line="240" w:lineRule="auto"/>
              <w:jc w:val="center"/>
              <w:rPr>
                <w:b/>
                <w:caps/>
              </w:rPr>
            </w:pPr>
            <w:r w:rsidRPr="001601C4">
              <w:rPr>
                <w:b/>
                <w:caps/>
              </w:rPr>
              <w:t>исполнитель:</w:t>
            </w:r>
          </w:p>
        </w:tc>
      </w:tr>
      <w:tr w:rsidR="00730AC0" w:rsidRPr="001601C4" w14:paraId="75226B4D"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16D13E46" w14:textId="77777777" w:rsidR="00730AC0" w:rsidRDefault="00730AC0" w:rsidP="006838B3">
            <w:pPr>
              <w:spacing w:after="0" w:line="240" w:lineRule="auto"/>
              <w:jc w:val="center"/>
            </w:pPr>
            <w:r w:rsidRPr="004742FB">
              <w:t xml:space="preserve">Директор </w:t>
            </w:r>
          </w:p>
          <w:p w14:paraId="744EB148" w14:textId="77777777" w:rsidR="00730AC0" w:rsidRPr="001601C4" w:rsidRDefault="00730AC0" w:rsidP="006838B3">
            <w:pPr>
              <w:spacing w:after="0" w:line="240" w:lineRule="auto"/>
              <w:jc w:val="center"/>
            </w:pPr>
            <w:r w:rsidRPr="004742FB">
              <w:t xml:space="preserve">УФПС </w:t>
            </w:r>
            <w:r>
              <w:t>Республики Башкортостан</w:t>
            </w:r>
          </w:p>
        </w:tc>
        <w:tc>
          <w:tcPr>
            <w:tcW w:w="3827" w:type="dxa"/>
            <w:tcBorders>
              <w:top w:val="single" w:sz="4" w:space="0" w:color="FFFFFF"/>
              <w:left w:val="single" w:sz="4" w:space="0" w:color="FFFFFF"/>
              <w:bottom w:val="single" w:sz="4" w:space="0" w:color="FFFFFF"/>
              <w:right w:val="single" w:sz="4" w:space="0" w:color="FFFFFF"/>
            </w:tcBorders>
            <w:hideMark/>
          </w:tcPr>
          <w:p w14:paraId="09F41DA8" w14:textId="77777777" w:rsidR="00730AC0" w:rsidRPr="001601C4" w:rsidRDefault="00730AC0" w:rsidP="006838B3">
            <w:pPr>
              <w:spacing w:after="0" w:line="240" w:lineRule="auto"/>
              <w:jc w:val="center"/>
            </w:pPr>
            <w:r w:rsidRPr="001601C4">
              <w:t>__________________________</w:t>
            </w:r>
          </w:p>
        </w:tc>
      </w:tr>
      <w:tr w:rsidR="00730AC0" w:rsidRPr="001601C4" w14:paraId="5F9A1FBF"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447B6ECB" w14:textId="77777777" w:rsidR="00730AC0" w:rsidRPr="001601C4" w:rsidRDefault="00730AC0" w:rsidP="006838B3">
            <w:pPr>
              <w:spacing w:after="0" w:line="240" w:lineRule="auto"/>
              <w:jc w:val="center"/>
            </w:pPr>
            <w:r w:rsidRPr="001601C4">
              <w:rPr>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4E564B78" w14:textId="77777777" w:rsidR="00730AC0" w:rsidRPr="001601C4" w:rsidRDefault="00730AC0" w:rsidP="006838B3">
            <w:pPr>
              <w:spacing w:after="0" w:line="240" w:lineRule="auto"/>
              <w:jc w:val="center"/>
            </w:pPr>
            <w:r w:rsidRPr="001601C4">
              <w:rPr>
                <w:vertAlign w:val="superscript"/>
              </w:rPr>
              <w:t>(должность)</w:t>
            </w:r>
          </w:p>
        </w:tc>
      </w:tr>
      <w:tr w:rsidR="00730AC0" w:rsidRPr="001601C4" w14:paraId="11A6A864"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36C0C478" w14:textId="77777777" w:rsidR="00730AC0" w:rsidRPr="001601C4" w:rsidRDefault="00730AC0" w:rsidP="006838B3">
            <w:pPr>
              <w:spacing w:after="0" w:line="240" w:lineRule="auto"/>
              <w:jc w:val="center"/>
            </w:pPr>
            <w:r>
              <w:t>_____________/Л.Р. Шафиков/</w:t>
            </w:r>
          </w:p>
        </w:tc>
        <w:tc>
          <w:tcPr>
            <w:tcW w:w="3827" w:type="dxa"/>
            <w:tcBorders>
              <w:top w:val="single" w:sz="4" w:space="0" w:color="FFFFFF"/>
              <w:left w:val="single" w:sz="4" w:space="0" w:color="FFFFFF"/>
              <w:bottom w:val="single" w:sz="4" w:space="0" w:color="FFFFFF"/>
              <w:right w:val="single" w:sz="4" w:space="0" w:color="FFFFFF"/>
            </w:tcBorders>
            <w:hideMark/>
          </w:tcPr>
          <w:p w14:paraId="1C3E0085" w14:textId="77777777" w:rsidR="00730AC0" w:rsidRPr="001601C4" w:rsidRDefault="00730AC0" w:rsidP="006838B3">
            <w:pPr>
              <w:spacing w:after="0" w:line="240" w:lineRule="auto"/>
              <w:jc w:val="center"/>
            </w:pPr>
            <w:r w:rsidRPr="001601C4">
              <w:t>__________________________</w:t>
            </w:r>
          </w:p>
        </w:tc>
      </w:tr>
      <w:tr w:rsidR="00730AC0" w:rsidRPr="001601C4" w14:paraId="5D618E68"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4196AF0A" w14:textId="77777777" w:rsidR="00730AC0" w:rsidRPr="001601C4" w:rsidRDefault="00730AC0" w:rsidP="006838B3">
            <w:pPr>
              <w:spacing w:after="0" w:line="240" w:lineRule="auto"/>
              <w:jc w:val="center"/>
              <w:rPr>
                <w:vertAlign w:val="superscript"/>
              </w:rPr>
            </w:pPr>
            <w:r w:rsidRPr="001601C4">
              <w:rPr>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4CC5DAA3" w14:textId="77777777" w:rsidR="00730AC0" w:rsidRPr="001601C4" w:rsidRDefault="00730AC0" w:rsidP="006838B3">
            <w:pPr>
              <w:spacing w:after="0" w:line="240" w:lineRule="auto"/>
              <w:jc w:val="center"/>
              <w:rPr>
                <w:vertAlign w:val="superscript"/>
              </w:rPr>
            </w:pPr>
            <w:r w:rsidRPr="001601C4">
              <w:rPr>
                <w:vertAlign w:val="superscript"/>
              </w:rPr>
              <w:t>(подпись, фамилия и инициалы)</w:t>
            </w:r>
          </w:p>
        </w:tc>
      </w:tr>
      <w:tr w:rsidR="00730AC0" w:rsidRPr="001601C4" w14:paraId="584E4399"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tcPr>
          <w:p w14:paraId="02A11AE7" w14:textId="77777777" w:rsidR="00730AC0" w:rsidRPr="001601C4" w:rsidRDefault="00730AC0" w:rsidP="006838B3">
            <w:pPr>
              <w:spacing w:after="0" w:line="240" w:lineRule="auto"/>
              <w:jc w:val="center"/>
            </w:pPr>
            <w:r w:rsidRPr="001601C4">
              <w:t>___ ____________ 20_ г.</w:t>
            </w:r>
          </w:p>
          <w:p w14:paraId="7991D1B4" w14:textId="77777777" w:rsidR="00730AC0" w:rsidRPr="001601C4" w:rsidRDefault="00730AC0" w:rsidP="006838B3">
            <w:pPr>
              <w:spacing w:after="0" w:line="240" w:lineRule="auto"/>
              <w:jc w:val="center"/>
              <w:rPr>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6A26D2A9" w14:textId="77777777" w:rsidR="00730AC0" w:rsidRPr="001601C4" w:rsidRDefault="00730AC0" w:rsidP="006838B3">
            <w:pPr>
              <w:spacing w:after="0" w:line="240" w:lineRule="auto"/>
              <w:jc w:val="center"/>
            </w:pPr>
            <w:r w:rsidRPr="001601C4">
              <w:t>___ ____________ 20_ г.</w:t>
            </w:r>
          </w:p>
          <w:p w14:paraId="6E6CA04B" w14:textId="77777777" w:rsidR="00730AC0" w:rsidRPr="001601C4" w:rsidRDefault="00730AC0" w:rsidP="006838B3">
            <w:pPr>
              <w:spacing w:after="0" w:line="240" w:lineRule="auto"/>
              <w:jc w:val="center"/>
              <w:rPr>
                <w:vertAlign w:val="superscript"/>
              </w:rPr>
            </w:pPr>
          </w:p>
        </w:tc>
      </w:tr>
    </w:tbl>
    <w:p w14:paraId="4D842337" w14:textId="77777777" w:rsidR="00730AC0" w:rsidRDefault="00730AC0" w:rsidP="00730AC0">
      <w:pPr>
        <w:pStyle w:val="a8"/>
        <w:widowControl w:val="0"/>
        <w:ind w:left="0"/>
        <w:jc w:val="right"/>
        <w:rPr>
          <w:szCs w:val="24"/>
        </w:rPr>
      </w:pPr>
      <w:r>
        <w:rPr>
          <w:szCs w:val="24"/>
        </w:rPr>
        <w:br w:type="page"/>
      </w:r>
    </w:p>
    <w:p w14:paraId="6147DEA1" w14:textId="77777777" w:rsidR="00730AC0" w:rsidRPr="005A72C0" w:rsidRDefault="00730AC0" w:rsidP="00730AC0">
      <w:pPr>
        <w:pStyle w:val="a8"/>
        <w:widowControl w:val="0"/>
        <w:ind w:left="0"/>
        <w:jc w:val="right"/>
        <w:rPr>
          <w:szCs w:val="24"/>
        </w:rPr>
      </w:pPr>
      <w:r w:rsidRPr="005A72C0">
        <w:rPr>
          <w:szCs w:val="24"/>
        </w:rPr>
        <w:lastRenderedPageBreak/>
        <w:t>Приложение №1 к ТЗ</w:t>
      </w:r>
    </w:p>
    <w:p w14:paraId="1D34A4AD" w14:textId="77777777" w:rsidR="00730AC0" w:rsidRPr="005A72C0" w:rsidRDefault="00730AC0" w:rsidP="00730AC0">
      <w:pPr>
        <w:pStyle w:val="a8"/>
        <w:widowControl w:val="0"/>
        <w:ind w:left="0"/>
        <w:jc w:val="right"/>
        <w:rPr>
          <w:szCs w:val="24"/>
        </w:rPr>
      </w:pPr>
      <w:r w:rsidRPr="005A72C0">
        <w:rPr>
          <w:szCs w:val="24"/>
        </w:rPr>
        <w:t>по договору №____________</w:t>
      </w:r>
    </w:p>
    <w:p w14:paraId="079E40B1" w14:textId="77777777" w:rsidR="00730AC0" w:rsidRPr="005A72C0" w:rsidRDefault="00730AC0" w:rsidP="00730AC0">
      <w:pPr>
        <w:pStyle w:val="a8"/>
        <w:widowControl w:val="0"/>
        <w:ind w:left="0"/>
        <w:jc w:val="right"/>
        <w:rPr>
          <w:szCs w:val="24"/>
        </w:rPr>
      </w:pPr>
      <w:r w:rsidRPr="005A72C0">
        <w:rPr>
          <w:szCs w:val="24"/>
        </w:rPr>
        <w:t>от «___» _____________ 202__г.</w:t>
      </w:r>
    </w:p>
    <w:p w14:paraId="5D24707C" w14:textId="77777777" w:rsidR="00730AC0" w:rsidRPr="005A72C0" w:rsidRDefault="00730AC0" w:rsidP="00730AC0">
      <w:pPr>
        <w:pStyle w:val="a8"/>
        <w:widowControl w:val="0"/>
        <w:ind w:left="0"/>
        <w:jc w:val="right"/>
        <w:rPr>
          <w:szCs w:val="24"/>
        </w:rPr>
      </w:pPr>
    </w:p>
    <w:p w14:paraId="59FC2900" w14:textId="77777777" w:rsidR="00730AC0" w:rsidRPr="005A72C0" w:rsidRDefault="00730AC0" w:rsidP="00730AC0">
      <w:pPr>
        <w:pStyle w:val="a8"/>
        <w:widowControl w:val="0"/>
        <w:ind w:left="0"/>
        <w:jc w:val="right"/>
        <w:rPr>
          <w:szCs w:val="24"/>
        </w:rPr>
      </w:pPr>
    </w:p>
    <w:p w14:paraId="39BDCAAE" w14:textId="77777777" w:rsidR="00730AC0" w:rsidRPr="005A72C0" w:rsidRDefault="00730AC0" w:rsidP="00730AC0">
      <w:pPr>
        <w:pStyle w:val="a8"/>
        <w:widowControl w:val="0"/>
        <w:ind w:left="0"/>
        <w:rPr>
          <w:b/>
          <w:szCs w:val="24"/>
        </w:rPr>
      </w:pPr>
      <w:r w:rsidRPr="005A72C0">
        <w:rPr>
          <w:b/>
          <w:szCs w:val="24"/>
        </w:rPr>
        <w:t>ФОРМА</w:t>
      </w:r>
    </w:p>
    <w:p w14:paraId="41153B58" w14:textId="77777777" w:rsidR="00730AC0" w:rsidRPr="005A72C0" w:rsidRDefault="00730AC0" w:rsidP="00730AC0">
      <w:pPr>
        <w:pStyle w:val="a8"/>
        <w:widowControl w:val="0"/>
        <w:ind w:left="0"/>
        <w:rPr>
          <w:b/>
          <w:szCs w:val="24"/>
        </w:rPr>
      </w:pPr>
    </w:p>
    <w:p w14:paraId="66927968" w14:textId="77777777" w:rsidR="00730AC0" w:rsidRPr="005A72C0" w:rsidRDefault="00730AC0" w:rsidP="00730AC0">
      <w:pPr>
        <w:pStyle w:val="a8"/>
        <w:widowControl w:val="0"/>
        <w:ind w:left="0"/>
        <w:jc w:val="center"/>
        <w:rPr>
          <w:b/>
          <w:szCs w:val="24"/>
        </w:rPr>
      </w:pPr>
    </w:p>
    <w:p w14:paraId="1C486DD7" w14:textId="77777777" w:rsidR="00730AC0" w:rsidRPr="005A72C0" w:rsidRDefault="00730AC0" w:rsidP="00730AC0">
      <w:pPr>
        <w:pStyle w:val="a8"/>
        <w:widowControl w:val="0"/>
        <w:ind w:left="0"/>
        <w:jc w:val="center"/>
        <w:rPr>
          <w:b/>
          <w:szCs w:val="24"/>
        </w:rPr>
      </w:pPr>
      <w:r w:rsidRPr="005A72C0">
        <w:rPr>
          <w:b/>
          <w:szCs w:val="24"/>
        </w:rPr>
        <w:t>Заявка</w:t>
      </w:r>
    </w:p>
    <w:p w14:paraId="21AA8987" w14:textId="77777777" w:rsidR="00730AC0" w:rsidRPr="005A72C0" w:rsidRDefault="00730AC0" w:rsidP="00730AC0">
      <w:pPr>
        <w:spacing w:after="0" w:line="240" w:lineRule="auto"/>
        <w:ind w:left="5670"/>
        <w:rPr>
          <w:szCs w:val="24"/>
          <w:lang w:eastAsia="ar-SA"/>
        </w:rPr>
      </w:pPr>
    </w:p>
    <w:p w14:paraId="266AD144" w14:textId="77777777" w:rsidR="00730AC0" w:rsidRPr="005A72C0" w:rsidRDefault="00730AC0" w:rsidP="00730AC0">
      <w:pPr>
        <w:spacing w:after="0"/>
        <w:jc w:val="center"/>
        <w:rPr>
          <w:b/>
          <w:iCs/>
          <w:szCs w:val="24"/>
        </w:rPr>
      </w:pPr>
      <w:r w:rsidRPr="005A72C0">
        <w:rPr>
          <w:b/>
          <w:iCs/>
          <w:szCs w:val="24"/>
        </w:rPr>
        <w:t>№ _________ от __________</w:t>
      </w:r>
    </w:p>
    <w:p w14:paraId="6AEAF3A5" w14:textId="77777777" w:rsidR="00730AC0" w:rsidRPr="005A72C0" w:rsidRDefault="00730AC0" w:rsidP="00730AC0">
      <w:pPr>
        <w:spacing w:after="0"/>
        <w:jc w:val="center"/>
        <w:rPr>
          <w:b/>
          <w:iCs/>
          <w:szCs w:val="24"/>
        </w:rPr>
      </w:pPr>
    </w:p>
    <w:p w14:paraId="5291E7E4" w14:textId="77777777" w:rsidR="00730AC0" w:rsidRPr="005A72C0" w:rsidRDefault="00730AC0" w:rsidP="00730AC0">
      <w:pPr>
        <w:keepNext/>
        <w:spacing w:after="0" w:line="240" w:lineRule="auto"/>
        <w:outlineLvl w:val="2"/>
        <w:rPr>
          <w:rFonts w:eastAsia="Arial Unicode MS"/>
          <w:szCs w:val="24"/>
          <w:lang w:eastAsia="ru-RU"/>
        </w:rPr>
      </w:pPr>
      <w:r w:rsidRPr="005A72C0">
        <w:rPr>
          <w:rFonts w:eastAsia="Arial Unicode MS"/>
          <w:szCs w:val="24"/>
          <w:u w:val="single"/>
          <w:lang w:eastAsia="ru-RU"/>
        </w:rPr>
        <w:t>Марка и модель Лифтового оборудования:</w:t>
      </w:r>
      <w:r w:rsidRPr="005A72C0">
        <w:rPr>
          <w:rFonts w:eastAsia="Arial Unicode MS"/>
          <w:szCs w:val="24"/>
          <w:lang w:eastAsia="ru-RU"/>
        </w:rPr>
        <w:t xml:space="preserve"> ______________________________________</w:t>
      </w:r>
    </w:p>
    <w:p w14:paraId="427A05D9" w14:textId="77777777" w:rsidR="00730AC0" w:rsidRPr="005A72C0" w:rsidRDefault="00730AC0" w:rsidP="00730AC0">
      <w:pPr>
        <w:spacing w:after="0" w:line="240" w:lineRule="auto"/>
        <w:rPr>
          <w:rFonts w:eastAsia="Arial Unicode MS"/>
          <w:szCs w:val="24"/>
          <w:lang w:eastAsia="ru-RU"/>
        </w:rPr>
      </w:pPr>
      <w:r w:rsidRPr="005A72C0">
        <w:rPr>
          <w:rFonts w:eastAsia="Arial Unicode MS"/>
          <w:szCs w:val="24"/>
          <w:u w:val="single"/>
          <w:lang w:eastAsia="ru-RU"/>
        </w:rPr>
        <w:t>Регистрационный номер:</w:t>
      </w:r>
      <w:r w:rsidRPr="005A72C0">
        <w:rPr>
          <w:rFonts w:eastAsia="Arial Unicode MS"/>
          <w:szCs w:val="24"/>
          <w:lang w:eastAsia="ru-RU"/>
        </w:rPr>
        <w:t xml:space="preserve"> ______________________________________________________</w:t>
      </w:r>
    </w:p>
    <w:p w14:paraId="5E3F1E83" w14:textId="77777777" w:rsidR="00730AC0" w:rsidRPr="005A72C0" w:rsidRDefault="00730AC0" w:rsidP="00730AC0">
      <w:pPr>
        <w:spacing w:after="0" w:line="240" w:lineRule="auto"/>
        <w:rPr>
          <w:rFonts w:eastAsia="Arial Unicode MS"/>
          <w:szCs w:val="24"/>
          <w:lang w:eastAsia="ru-RU"/>
        </w:rPr>
      </w:pPr>
      <w:r w:rsidRPr="005A72C0">
        <w:rPr>
          <w:rFonts w:eastAsia="Arial Unicode MS"/>
          <w:szCs w:val="24"/>
          <w:u w:val="single"/>
          <w:lang w:eastAsia="ru-RU"/>
        </w:rPr>
        <w:t>Время отправки заявки исполнителю</w:t>
      </w:r>
      <w:r w:rsidRPr="005A72C0">
        <w:rPr>
          <w:rFonts w:eastAsia="Arial Unicode MS"/>
          <w:szCs w:val="24"/>
          <w:lang w:eastAsia="ru-RU"/>
        </w:rPr>
        <w:t>:</w:t>
      </w:r>
      <w:r w:rsidRPr="005A72C0">
        <w:rPr>
          <w:rStyle w:val="a6"/>
          <w:rFonts w:eastAsia="Arial Unicode MS"/>
          <w:szCs w:val="24"/>
          <w:lang w:eastAsia="ru-RU"/>
        </w:rPr>
        <w:footnoteReference w:id="4"/>
      </w:r>
      <w:r w:rsidRPr="005A72C0">
        <w:rPr>
          <w:rFonts w:eastAsia="Arial Unicode MS"/>
          <w:szCs w:val="24"/>
          <w:lang w:eastAsia="ru-RU"/>
        </w:rPr>
        <w:t xml:space="preserve"> ___часов____ минут_________________________</w:t>
      </w:r>
    </w:p>
    <w:p w14:paraId="368268C6" w14:textId="77777777" w:rsidR="00730AC0" w:rsidRPr="005A72C0" w:rsidRDefault="00730AC0" w:rsidP="00730AC0">
      <w:pPr>
        <w:spacing w:after="0" w:line="240" w:lineRule="auto"/>
        <w:rPr>
          <w:rFonts w:eastAsia="Arial Unicode MS"/>
          <w:szCs w:val="24"/>
          <w:lang w:eastAsia="ru-RU"/>
        </w:rPr>
      </w:pPr>
      <w:r w:rsidRPr="005A72C0">
        <w:rPr>
          <w:rFonts w:eastAsia="Arial Unicode MS"/>
          <w:szCs w:val="24"/>
          <w:u w:val="single"/>
          <w:lang w:eastAsia="ru-RU"/>
        </w:rPr>
        <w:t>Место (адрес) эксплуатации:</w:t>
      </w:r>
      <w:r>
        <w:rPr>
          <w:rFonts w:eastAsia="Arial Unicode MS"/>
          <w:szCs w:val="24"/>
          <w:lang w:eastAsia="ru-RU"/>
        </w:rPr>
        <w:t xml:space="preserve"> 450015</w:t>
      </w:r>
      <w:r w:rsidRPr="005A72C0">
        <w:rPr>
          <w:rFonts w:eastAsia="Arial Unicode MS"/>
          <w:szCs w:val="24"/>
          <w:lang w:eastAsia="ru-RU"/>
        </w:rPr>
        <w:t>, г.</w:t>
      </w:r>
      <w:r>
        <w:rPr>
          <w:rFonts w:eastAsia="Arial Unicode MS"/>
          <w:szCs w:val="24"/>
          <w:lang w:eastAsia="ru-RU"/>
        </w:rPr>
        <w:t xml:space="preserve"> Уфа, ул. привокзальная пл. 1</w:t>
      </w:r>
      <w:r w:rsidRPr="005A72C0">
        <w:rPr>
          <w:rFonts w:eastAsia="Arial Unicode MS"/>
          <w:szCs w:val="24"/>
          <w:lang w:eastAsia="ru-RU"/>
        </w:rPr>
        <w:t>______________</w:t>
      </w:r>
    </w:p>
    <w:p w14:paraId="43FA3DF5" w14:textId="77777777" w:rsidR="00730AC0" w:rsidRPr="005A72C0" w:rsidRDefault="00730AC0" w:rsidP="00730AC0">
      <w:pPr>
        <w:spacing w:after="0" w:line="240" w:lineRule="auto"/>
        <w:rPr>
          <w:rFonts w:eastAsia="Arial Unicode MS"/>
          <w:szCs w:val="24"/>
          <w:lang w:eastAsia="ru-RU"/>
        </w:rPr>
      </w:pPr>
      <w:r w:rsidRPr="005A72C0">
        <w:rPr>
          <w:rFonts w:eastAsia="Arial Unicode MS"/>
          <w:szCs w:val="24"/>
          <w:lang w:eastAsia="ru-RU"/>
        </w:rPr>
        <w:t>Описание характера неисправности____________________________________________</w:t>
      </w:r>
    </w:p>
    <w:p w14:paraId="7227CB86" w14:textId="77777777" w:rsidR="00730AC0" w:rsidRPr="005A72C0" w:rsidRDefault="00730AC0" w:rsidP="00730AC0">
      <w:pPr>
        <w:spacing w:after="0" w:line="240" w:lineRule="auto"/>
        <w:rPr>
          <w:rFonts w:eastAsia="Arial Unicode MS"/>
          <w:szCs w:val="24"/>
          <w:lang w:eastAsia="ru-RU"/>
        </w:rPr>
      </w:pPr>
      <w:r w:rsidRPr="005A72C0">
        <w:rPr>
          <w:rFonts w:eastAsia="Arial Unicode MS"/>
          <w:szCs w:val="24"/>
          <w:lang w:eastAsia="ru-RU"/>
        </w:rPr>
        <w:t>___________________________________________________________________________</w:t>
      </w:r>
    </w:p>
    <w:p w14:paraId="7BB7C69E" w14:textId="77777777" w:rsidR="00730AC0" w:rsidRPr="005A72C0" w:rsidRDefault="00730AC0" w:rsidP="00730AC0">
      <w:pPr>
        <w:keepNext/>
        <w:spacing w:after="0" w:line="240" w:lineRule="auto"/>
        <w:outlineLvl w:val="0"/>
        <w:rPr>
          <w:rFonts w:eastAsia="Arial Unicode MS"/>
          <w:szCs w:val="24"/>
          <w:lang w:eastAsia="ru-RU"/>
        </w:rPr>
      </w:pPr>
      <w:r w:rsidRPr="005A72C0">
        <w:rPr>
          <w:rFonts w:eastAsia="Arial Unicode MS"/>
          <w:szCs w:val="24"/>
          <w:lang w:eastAsia="ru-RU"/>
        </w:rPr>
        <w:t>___________________________________________________________________________</w:t>
      </w:r>
    </w:p>
    <w:p w14:paraId="544B8DD0" w14:textId="77777777" w:rsidR="00730AC0" w:rsidRPr="005A72C0" w:rsidRDefault="00730AC0" w:rsidP="00730AC0">
      <w:pPr>
        <w:keepNext/>
        <w:spacing w:after="0" w:line="240" w:lineRule="auto"/>
        <w:outlineLvl w:val="0"/>
        <w:rPr>
          <w:rFonts w:eastAsia="Arial Unicode MS"/>
          <w:szCs w:val="24"/>
          <w:lang w:eastAsia="ru-RU"/>
        </w:rPr>
      </w:pPr>
      <w:r w:rsidRPr="005A72C0">
        <w:rPr>
          <w:rFonts w:eastAsia="Arial Unicode MS"/>
          <w:szCs w:val="24"/>
          <w:lang w:eastAsia="ru-RU"/>
        </w:rPr>
        <w:t>___________________________________________________________________________</w:t>
      </w:r>
    </w:p>
    <w:p w14:paraId="718C4C7C" w14:textId="77777777" w:rsidR="00730AC0" w:rsidRPr="005A72C0" w:rsidRDefault="00730AC0" w:rsidP="00730AC0">
      <w:pPr>
        <w:keepNext/>
        <w:spacing w:after="0" w:line="240" w:lineRule="auto"/>
        <w:outlineLvl w:val="0"/>
        <w:rPr>
          <w:rFonts w:eastAsia="Arial Unicode MS"/>
          <w:szCs w:val="24"/>
          <w:lang w:eastAsia="ru-RU"/>
        </w:rPr>
      </w:pPr>
      <w:r w:rsidRPr="005A72C0">
        <w:rPr>
          <w:rFonts w:eastAsia="Arial Unicode MS"/>
          <w:szCs w:val="24"/>
          <w:lang w:eastAsia="ru-RU"/>
        </w:rPr>
        <w:t>___________________________________________________________________________</w:t>
      </w:r>
    </w:p>
    <w:p w14:paraId="2E5F2EC7" w14:textId="77777777" w:rsidR="00730AC0" w:rsidRPr="005A72C0" w:rsidRDefault="00730AC0" w:rsidP="00730AC0">
      <w:pPr>
        <w:spacing w:after="0" w:line="240" w:lineRule="auto"/>
        <w:ind w:firstLine="720"/>
        <w:jc w:val="both"/>
        <w:rPr>
          <w:rFonts w:eastAsia="Arial Unicode MS"/>
          <w:szCs w:val="24"/>
          <w:lang w:eastAsia="ru-RU"/>
        </w:rPr>
      </w:pPr>
    </w:p>
    <w:p w14:paraId="14925A58" w14:textId="77777777" w:rsidR="00730AC0" w:rsidRPr="005A72C0" w:rsidRDefault="00730AC0" w:rsidP="00730AC0">
      <w:pPr>
        <w:spacing w:after="0" w:line="240" w:lineRule="auto"/>
        <w:jc w:val="both"/>
        <w:rPr>
          <w:rFonts w:eastAsia="Arial Unicode MS"/>
          <w:szCs w:val="24"/>
          <w:lang w:eastAsia="ru-RU"/>
        </w:rPr>
      </w:pPr>
      <w:r w:rsidRPr="005A72C0">
        <w:rPr>
          <w:rFonts w:eastAsia="Arial Unicode MS"/>
          <w:szCs w:val="24"/>
          <w:lang w:eastAsia="ru-RU"/>
        </w:rPr>
        <w:t>Наличие пассажиров(лифтер) в кабине: ДА_______                        НЕТ ________</w:t>
      </w:r>
      <w:r w:rsidRPr="005A72C0">
        <w:rPr>
          <w:rStyle w:val="a6"/>
          <w:rFonts w:eastAsia="Arial Unicode MS"/>
          <w:szCs w:val="24"/>
          <w:lang w:eastAsia="ru-RU"/>
        </w:rPr>
        <w:footnoteReference w:id="5"/>
      </w:r>
    </w:p>
    <w:p w14:paraId="4DA09179" w14:textId="77777777" w:rsidR="00730AC0" w:rsidRPr="005A72C0" w:rsidRDefault="00730AC0" w:rsidP="00730AC0">
      <w:pPr>
        <w:spacing w:after="0" w:line="240" w:lineRule="auto"/>
        <w:rPr>
          <w:rFonts w:eastAsia="Arial Unicode MS"/>
          <w:szCs w:val="24"/>
          <w:u w:val="single"/>
          <w:lang w:eastAsia="ru-RU"/>
        </w:rPr>
      </w:pPr>
      <w:r w:rsidRPr="005A72C0">
        <w:rPr>
          <w:rFonts w:eastAsia="Arial Unicode MS"/>
          <w:szCs w:val="24"/>
          <w:u w:val="single"/>
          <w:lang w:eastAsia="ru-RU"/>
        </w:rPr>
        <w:t>Заявку составил:</w:t>
      </w:r>
    </w:p>
    <w:p w14:paraId="23F9AEF1" w14:textId="77777777" w:rsidR="00730AC0" w:rsidRPr="005A72C0" w:rsidRDefault="00730AC0" w:rsidP="00730AC0">
      <w:pPr>
        <w:keepNext/>
        <w:spacing w:after="0" w:line="240" w:lineRule="auto"/>
        <w:outlineLvl w:val="1"/>
        <w:rPr>
          <w:rFonts w:eastAsia="Arial Unicode MS"/>
          <w:szCs w:val="24"/>
          <w:lang w:eastAsia="ru-RU"/>
        </w:rPr>
      </w:pPr>
      <w:r w:rsidRPr="005A72C0">
        <w:rPr>
          <w:rFonts w:eastAsia="Arial Unicode MS"/>
          <w:szCs w:val="24"/>
          <w:lang w:eastAsia="ru-RU"/>
        </w:rPr>
        <w:t>ответственный представитель АО «Почта России» _____________________________</w:t>
      </w:r>
    </w:p>
    <w:p w14:paraId="3CB9212D" w14:textId="77777777" w:rsidR="00730AC0" w:rsidRPr="005A72C0" w:rsidRDefault="00730AC0" w:rsidP="00730AC0">
      <w:pPr>
        <w:spacing w:after="0" w:line="240" w:lineRule="auto"/>
        <w:rPr>
          <w:rFonts w:eastAsia="Arial Unicode MS"/>
          <w:szCs w:val="24"/>
          <w:lang w:eastAsia="ru-RU"/>
        </w:rPr>
      </w:pPr>
    </w:p>
    <w:p w14:paraId="253A9C15" w14:textId="77777777" w:rsidR="00730AC0" w:rsidRPr="005A72C0" w:rsidRDefault="00730AC0" w:rsidP="00730AC0">
      <w:pPr>
        <w:spacing w:after="0" w:line="240" w:lineRule="auto"/>
        <w:rPr>
          <w:rFonts w:eastAsia="Arial Unicode MS"/>
          <w:szCs w:val="24"/>
          <w:lang w:eastAsia="ru-RU"/>
        </w:rPr>
      </w:pPr>
    </w:p>
    <w:p w14:paraId="54829836" w14:textId="77777777" w:rsidR="00730AC0" w:rsidRPr="005A72C0" w:rsidRDefault="00730AC0" w:rsidP="00730AC0">
      <w:pPr>
        <w:spacing w:after="0" w:line="240" w:lineRule="auto"/>
        <w:jc w:val="center"/>
        <w:rPr>
          <w:rFonts w:eastAsia="Arial Unicode MS"/>
          <w:szCs w:val="24"/>
          <w:lang w:eastAsia="ru-RU"/>
        </w:rPr>
      </w:pPr>
      <w:r w:rsidRPr="005A72C0">
        <w:rPr>
          <w:rFonts w:eastAsia="Arial Unicode MS"/>
          <w:szCs w:val="24"/>
          <w:lang w:eastAsia="ru-RU"/>
        </w:rPr>
        <w:t>Отметка об исполнение заявки</w:t>
      </w:r>
    </w:p>
    <w:p w14:paraId="31162D81" w14:textId="77777777" w:rsidR="00730AC0" w:rsidRPr="005A72C0" w:rsidRDefault="00730AC0" w:rsidP="00730AC0">
      <w:pPr>
        <w:spacing w:after="0" w:line="240" w:lineRule="auto"/>
        <w:jc w:val="center"/>
        <w:rPr>
          <w:rFonts w:eastAsia="Arial Unicode MS"/>
          <w:szCs w:val="24"/>
          <w:lang w:eastAsia="ru-RU"/>
        </w:rPr>
      </w:pPr>
    </w:p>
    <w:tbl>
      <w:tblPr>
        <w:tblStyle w:val="a7"/>
        <w:tblW w:w="0" w:type="auto"/>
        <w:tblLook w:val="04A0" w:firstRow="1" w:lastRow="0" w:firstColumn="1" w:lastColumn="0" w:noHBand="0" w:noVBand="1"/>
      </w:tblPr>
      <w:tblGrid>
        <w:gridCol w:w="445"/>
        <w:gridCol w:w="1393"/>
        <w:gridCol w:w="1418"/>
        <w:gridCol w:w="2409"/>
        <w:gridCol w:w="1843"/>
        <w:gridCol w:w="1836"/>
      </w:tblGrid>
      <w:tr w:rsidR="00730AC0" w:rsidRPr="005A72C0" w14:paraId="3B87584B" w14:textId="77777777" w:rsidTr="006838B3">
        <w:tc>
          <w:tcPr>
            <w:tcW w:w="445" w:type="dxa"/>
          </w:tcPr>
          <w:p w14:paraId="3ADC7831"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w:t>
            </w:r>
          </w:p>
        </w:tc>
        <w:tc>
          <w:tcPr>
            <w:tcW w:w="1393" w:type="dxa"/>
          </w:tcPr>
          <w:p w14:paraId="36FBD0D5"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Дата</w:t>
            </w:r>
          </w:p>
        </w:tc>
        <w:tc>
          <w:tcPr>
            <w:tcW w:w="1418" w:type="dxa"/>
          </w:tcPr>
          <w:p w14:paraId="75875DD5"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Время</w:t>
            </w:r>
          </w:p>
        </w:tc>
        <w:tc>
          <w:tcPr>
            <w:tcW w:w="2409" w:type="dxa"/>
          </w:tcPr>
          <w:p w14:paraId="6527A824"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Выполнение</w:t>
            </w:r>
          </w:p>
          <w:p w14:paraId="3D6A5F58"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 xml:space="preserve">выполнено/не выполнено </w:t>
            </w:r>
          </w:p>
        </w:tc>
        <w:tc>
          <w:tcPr>
            <w:tcW w:w="1843" w:type="dxa"/>
          </w:tcPr>
          <w:p w14:paraId="34D88CE2"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Подпись, расшифровка представителя Заказчика</w:t>
            </w:r>
          </w:p>
        </w:tc>
        <w:tc>
          <w:tcPr>
            <w:tcW w:w="1836" w:type="dxa"/>
          </w:tcPr>
          <w:p w14:paraId="72A192BD" w14:textId="77777777" w:rsidR="00730AC0" w:rsidRPr="005A72C0" w:rsidRDefault="00730AC0" w:rsidP="006838B3">
            <w:pPr>
              <w:spacing w:after="0" w:line="240" w:lineRule="auto"/>
              <w:jc w:val="center"/>
              <w:rPr>
                <w:rFonts w:eastAsia="Arial Unicode MS"/>
                <w:szCs w:val="24"/>
              </w:rPr>
            </w:pPr>
            <w:r w:rsidRPr="005A72C0">
              <w:rPr>
                <w:rFonts w:eastAsia="Arial Unicode MS"/>
                <w:szCs w:val="24"/>
              </w:rPr>
              <w:t>Подпись, расшифровка представителя Исполнителя</w:t>
            </w:r>
          </w:p>
        </w:tc>
      </w:tr>
      <w:tr w:rsidR="00730AC0" w:rsidRPr="005A72C0" w14:paraId="68A04A88" w14:textId="77777777" w:rsidTr="006838B3">
        <w:tc>
          <w:tcPr>
            <w:tcW w:w="445" w:type="dxa"/>
          </w:tcPr>
          <w:p w14:paraId="525303FF" w14:textId="77777777" w:rsidR="00730AC0" w:rsidRPr="005A72C0" w:rsidRDefault="00730AC0" w:rsidP="006838B3">
            <w:pPr>
              <w:spacing w:after="0" w:line="240" w:lineRule="auto"/>
              <w:jc w:val="center"/>
              <w:rPr>
                <w:rFonts w:eastAsia="Arial Unicode MS"/>
                <w:szCs w:val="24"/>
              </w:rPr>
            </w:pPr>
          </w:p>
        </w:tc>
        <w:tc>
          <w:tcPr>
            <w:tcW w:w="1393" w:type="dxa"/>
          </w:tcPr>
          <w:p w14:paraId="55CD23CE" w14:textId="77777777" w:rsidR="00730AC0" w:rsidRPr="005A72C0" w:rsidRDefault="00730AC0" w:rsidP="006838B3">
            <w:pPr>
              <w:spacing w:after="0" w:line="240" w:lineRule="auto"/>
              <w:jc w:val="center"/>
              <w:rPr>
                <w:rFonts w:eastAsia="Arial Unicode MS"/>
                <w:szCs w:val="24"/>
              </w:rPr>
            </w:pPr>
          </w:p>
        </w:tc>
        <w:tc>
          <w:tcPr>
            <w:tcW w:w="1418" w:type="dxa"/>
          </w:tcPr>
          <w:p w14:paraId="39E36B54" w14:textId="77777777" w:rsidR="00730AC0" w:rsidRPr="005A72C0" w:rsidRDefault="00730AC0" w:rsidP="006838B3">
            <w:pPr>
              <w:spacing w:after="0" w:line="240" w:lineRule="auto"/>
              <w:jc w:val="center"/>
              <w:rPr>
                <w:rFonts w:eastAsia="Arial Unicode MS"/>
                <w:szCs w:val="24"/>
              </w:rPr>
            </w:pPr>
          </w:p>
        </w:tc>
        <w:tc>
          <w:tcPr>
            <w:tcW w:w="2409" w:type="dxa"/>
          </w:tcPr>
          <w:p w14:paraId="64995905" w14:textId="77777777" w:rsidR="00730AC0" w:rsidRPr="005A72C0" w:rsidRDefault="00730AC0" w:rsidP="006838B3">
            <w:pPr>
              <w:spacing w:after="0" w:line="240" w:lineRule="auto"/>
              <w:jc w:val="center"/>
              <w:rPr>
                <w:rFonts w:eastAsia="Arial Unicode MS"/>
                <w:szCs w:val="24"/>
              </w:rPr>
            </w:pPr>
          </w:p>
        </w:tc>
        <w:tc>
          <w:tcPr>
            <w:tcW w:w="1843" w:type="dxa"/>
          </w:tcPr>
          <w:p w14:paraId="69F8F70C" w14:textId="77777777" w:rsidR="00730AC0" w:rsidRPr="005A72C0" w:rsidRDefault="00730AC0" w:rsidP="006838B3">
            <w:pPr>
              <w:spacing w:after="0" w:line="240" w:lineRule="auto"/>
              <w:jc w:val="center"/>
              <w:rPr>
                <w:rFonts w:eastAsia="Arial Unicode MS"/>
                <w:szCs w:val="24"/>
              </w:rPr>
            </w:pPr>
          </w:p>
        </w:tc>
        <w:tc>
          <w:tcPr>
            <w:tcW w:w="1836" w:type="dxa"/>
          </w:tcPr>
          <w:p w14:paraId="0F2A6639" w14:textId="77777777" w:rsidR="00730AC0" w:rsidRPr="005A72C0" w:rsidRDefault="00730AC0" w:rsidP="006838B3">
            <w:pPr>
              <w:spacing w:after="0" w:line="240" w:lineRule="auto"/>
              <w:jc w:val="center"/>
              <w:rPr>
                <w:rFonts w:eastAsia="Arial Unicode MS"/>
                <w:szCs w:val="24"/>
              </w:rPr>
            </w:pPr>
          </w:p>
        </w:tc>
      </w:tr>
    </w:tbl>
    <w:p w14:paraId="68583B97" w14:textId="77777777" w:rsidR="00730AC0" w:rsidRPr="005A72C0" w:rsidRDefault="00730AC0" w:rsidP="00730AC0">
      <w:pPr>
        <w:spacing w:after="0" w:line="240" w:lineRule="auto"/>
        <w:jc w:val="center"/>
        <w:rPr>
          <w:rFonts w:eastAsia="Arial Unicode MS"/>
          <w:szCs w:val="24"/>
          <w:lang w:eastAsia="ru-RU"/>
        </w:rPr>
      </w:pPr>
    </w:p>
    <w:p w14:paraId="1BF2F72F" w14:textId="77777777" w:rsidR="00730AC0" w:rsidRPr="005A72C0" w:rsidRDefault="00730AC0" w:rsidP="00730AC0">
      <w:pPr>
        <w:tabs>
          <w:tab w:val="left" w:pos="-142"/>
          <w:tab w:val="left" w:pos="0"/>
          <w:tab w:val="left" w:pos="993"/>
        </w:tabs>
        <w:suppressAutoHyphens/>
        <w:spacing w:after="0" w:line="240" w:lineRule="auto"/>
        <w:jc w:val="right"/>
        <w:rPr>
          <w:szCs w:val="24"/>
          <w:lang w:eastAsia="ar-SA"/>
        </w:rPr>
      </w:pPr>
    </w:p>
    <w:p w14:paraId="53018C0E" w14:textId="77777777" w:rsidR="00730AC0" w:rsidRPr="005A72C0" w:rsidRDefault="00730AC0" w:rsidP="00730AC0">
      <w:pPr>
        <w:tabs>
          <w:tab w:val="left" w:pos="-142"/>
          <w:tab w:val="left" w:pos="0"/>
          <w:tab w:val="left" w:pos="993"/>
        </w:tabs>
        <w:suppressAutoHyphens/>
        <w:spacing w:after="0" w:line="240" w:lineRule="auto"/>
        <w:jc w:val="right"/>
        <w:rPr>
          <w:szCs w:val="24"/>
          <w:lang w:eastAsia="ar-SA"/>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90"/>
        <w:gridCol w:w="3827"/>
      </w:tblGrid>
      <w:tr w:rsidR="00730AC0" w:rsidRPr="001601C4" w14:paraId="16032571"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7D66E7F3" w14:textId="77777777" w:rsidR="00730AC0" w:rsidRPr="001601C4" w:rsidRDefault="00730AC0" w:rsidP="006838B3">
            <w:pPr>
              <w:spacing w:after="0" w:line="240" w:lineRule="auto"/>
              <w:jc w:val="center"/>
              <w:rPr>
                <w:b/>
                <w:caps/>
              </w:rPr>
            </w:pPr>
            <w:r w:rsidRPr="001601C4">
              <w:rPr>
                <w:b/>
                <w:caps/>
              </w:rPr>
              <w:t>заказчик:</w:t>
            </w:r>
          </w:p>
        </w:tc>
        <w:tc>
          <w:tcPr>
            <w:tcW w:w="3827" w:type="dxa"/>
            <w:tcBorders>
              <w:top w:val="single" w:sz="4" w:space="0" w:color="FFFFFF"/>
              <w:left w:val="single" w:sz="4" w:space="0" w:color="FFFFFF"/>
              <w:bottom w:val="single" w:sz="4" w:space="0" w:color="FFFFFF"/>
              <w:right w:val="single" w:sz="4" w:space="0" w:color="FFFFFF"/>
            </w:tcBorders>
            <w:hideMark/>
          </w:tcPr>
          <w:p w14:paraId="6FDD4092" w14:textId="77777777" w:rsidR="00730AC0" w:rsidRPr="001601C4" w:rsidRDefault="00730AC0" w:rsidP="006838B3">
            <w:pPr>
              <w:spacing w:after="0" w:line="240" w:lineRule="auto"/>
              <w:jc w:val="center"/>
              <w:rPr>
                <w:b/>
                <w:caps/>
              </w:rPr>
            </w:pPr>
            <w:r w:rsidRPr="001601C4">
              <w:rPr>
                <w:b/>
                <w:caps/>
              </w:rPr>
              <w:t>исполнитель:</w:t>
            </w:r>
          </w:p>
        </w:tc>
      </w:tr>
      <w:tr w:rsidR="00730AC0" w:rsidRPr="001601C4" w14:paraId="687DD12E"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11C01208" w14:textId="77777777" w:rsidR="00730AC0" w:rsidRDefault="00730AC0" w:rsidP="006838B3">
            <w:pPr>
              <w:spacing w:after="0" w:line="240" w:lineRule="auto"/>
              <w:jc w:val="center"/>
            </w:pPr>
            <w:r w:rsidRPr="004742FB">
              <w:t xml:space="preserve">Директор </w:t>
            </w:r>
          </w:p>
          <w:p w14:paraId="1080764E" w14:textId="77777777" w:rsidR="00730AC0" w:rsidRPr="001601C4" w:rsidRDefault="00730AC0" w:rsidP="006838B3">
            <w:pPr>
              <w:spacing w:after="0" w:line="240" w:lineRule="auto"/>
              <w:jc w:val="center"/>
            </w:pPr>
            <w:r w:rsidRPr="004742FB">
              <w:t xml:space="preserve">УФПС </w:t>
            </w:r>
            <w:r>
              <w:t>Республики Башкортостан</w:t>
            </w:r>
          </w:p>
        </w:tc>
        <w:tc>
          <w:tcPr>
            <w:tcW w:w="3827" w:type="dxa"/>
            <w:tcBorders>
              <w:top w:val="single" w:sz="4" w:space="0" w:color="FFFFFF"/>
              <w:left w:val="single" w:sz="4" w:space="0" w:color="FFFFFF"/>
              <w:bottom w:val="single" w:sz="4" w:space="0" w:color="FFFFFF"/>
              <w:right w:val="single" w:sz="4" w:space="0" w:color="FFFFFF"/>
            </w:tcBorders>
            <w:hideMark/>
          </w:tcPr>
          <w:p w14:paraId="2B47470F" w14:textId="77777777" w:rsidR="00730AC0" w:rsidRPr="001601C4" w:rsidRDefault="00730AC0" w:rsidP="006838B3">
            <w:pPr>
              <w:spacing w:after="0" w:line="240" w:lineRule="auto"/>
              <w:jc w:val="center"/>
            </w:pPr>
            <w:r w:rsidRPr="001601C4">
              <w:t>__________________________</w:t>
            </w:r>
          </w:p>
        </w:tc>
      </w:tr>
      <w:tr w:rsidR="00730AC0" w:rsidRPr="001601C4" w14:paraId="12F69D58"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3DCEBD89" w14:textId="77777777" w:rsidR="00730AC0" w:rsidRPr="001601C4" w:rsidRDefault="00730AC0" w:rsidP="006838B3">
            <w:pPr>
              <w:spacing w:after="0" w:line="240" w:lineRule="auto"/>
              <w:jc w:val="center"/>
            </w:pPr>
            <w:r w:rsidRPr="001601C4">
              <w:rPr>
                <w:vertAlign w:val="superscript"/>
              </w:rPr>
              <w:t>(должность)</w:t>
            </w:r>
          </w:p>
        </w:tc>
        <w:tc>
          <w:tcPr>
            <w:tcW w:w="3827" w:type="dxa"/>
            <w:tcBorders>
              <w:top w:val="single" w:sz="4" w:space="0" w:color="FFFFFF"/>
              <w:left w:val="single" w:sz="4" w:space="0" w:color="FFFFFF"/>
              <w:bottom w:val="single" w:sz="4" w:space="0" w:color="FFFFFF"/>
              <w:right w:val="single" w:sz="4" w:space="0" w:color="FFFFFF"/>
            </w:tcBorders>
            <w:hideMark/>
          </w:tcPr>
          <w:p w14:paraId="3F49F2DB" w14:textId="77777777" w:rsidR="00730AC0" w:rsidRPr="001601C4" w:rsidRDefault="00730AC0" w:rsidP="006838B3">
            <w:pPr>
              <w:spacing w:after="0" w:line="240" w:lineRule="auto"/>
              <w:jc w:val="center"/>
            </w:pPr>
            <w:r w:rsidRPr="001601C4">
              <w:rPr>
                <w:vertAlign w:val="superscript"/>
              </w:rPr>
              <w:t>(должность)</w:t>
            </w:r>
          </w:p>
        </w:tc>
      </w:tr>
      <w:tr w:rsidR="00730AC0" w:rsidRPr="001601C4" w14:paraId="22610C16"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19FEEE05" w14:textId="77777777" w:rsidR="00730AC0" w:rsidRPr="001601C4" w:rsidRDefault="00730AC0" w:rsidP="006838B3">
            <w:pPr>
              <w:spacing w:after="0" w:line="240" w:lineRule="auto"/>
              <w:jc w:val="center"/>
            </w:pPr>
            <w:r>
              <w:t>_____________/Л.Р. Шафиков/</w:t>
            </w:r>
          </w:p>
        </w:tc>
        <w:tc>
          <w:tcPr>
            <w:tcW w:w="3827" w:type="dxa"/>
            <w:tcBorders>
              <w:top w:val="single" w:sz="4" w:space="0" w:color="FFFFFF"/>
              <w:left w:val="single" w:sz="4" w:space="0" w:color="FFFFFF"/>
              <w:bottom w:val="single" w:sz="4" w:space="0" w:color="FFFFFF"/>
              <w:right w:val="single" w:sz="4" w:space="0" w:color="FFFFFF"/>
            </w:tcBorders>
            <w:hideMark/>
          </w:tcPr>
          <w:p w14:paraId="63FE005E" w14:textId="77777777" w:rsidR="00730AC0" w:rsidRPr="001601C4" w:rsidRDefault="00730AC0" w:rsidP="006838B3">
            <w:pPr>
              <w:spacing w:after="0" w:line="240" w:lineRule="auto"/>
              <w:jc w:val="center"/>
            </w:pPr>
            <w:r w:rsidRPr="001601C4">
              <w:t>__________________________</w:t>
            </w:r>
          </w:p>
        </w:tc>
      </w:tr>
      <w:tr w:rsidR="00730AC0" w:rsidRPr="001601C4" w14:paraId="3BE00F95"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hideMark/>
          </w:tcPr>
          <w:p w14:paraId="00197E17" w14:textId="77777777" w:rsidR="00730AC0" w:rsidRPr="001601C4" w:rsidRDefault="00730AC0" w:rsidP="006838B3">
            <w:pPr>
              <w:spacing w:after="0" w:line="240" w:lineRule="auto"/>
              <w:jc w:val="center"/>
              <w:rPr>
                <w:vertAlign w:val="superscript"/>
              </w:rPr>
            </w:pPr>
            <w:r w:rsidRPr="001601C4">
              <w:rPr>
                <w:vertAlign w:val="superscript"/>
              </w:rPr>
              <w:t>(подпись, фамилия и инициалы)</w:t>
            </w:r>
          </w:p>
        </w:tc>
        <w:tc>
          <w:tcPr>
            <w:tcW w:w="3827" w:type="dxa"/>
            <w:tcBorders>
              <w:top w:val="single" w:sz="4" w:space="0" w:color="FFFFFF"/>
              <w:left w:val="single" w:sz="4" w:space="0" w:color="FFFFFF"/>
              <w:bottom w:val="single" w:sz="4" w:space="0" w:color="FFFFFF"/>
              <w:right w:val="single" w:sz="4" w:space="0" w:color="FFFFFF"/>
            </w:tcBorders>
            <w:hideMark/>
          </w:tcPr>
          <w:p w14:paraId="6D06E084" w14:textId="77777777" w:rsidR="00730AC0" w:rsidRPr="001601C4" w:rsidRDefault="00730AC0" w:rsidP="006838B3">
            <w:pPr>
              <w:spacing w:after="0" w:line="240" w:lineRule="auto"/>
              <w:jc w:val="center"/>
              <w:rPr>
                <w:vertAlign w:val="superscript"/>
              </w:rPr>
            </w:pPr>
            <w:r w:rsidRPr="001601C4">
              <w:rPr>
                <w:vertAlign w:val="superscript"/>
              </w:rPr>
              <w:t>(подпись, фамилия и инициалы)</w:t>
            </w:r>
          </w:p>
        </w:tc>
      </w:tr>
      <w:tr w:rsidR="00730AC0" w:rsidRPr="001601C4" w14:paraId="5682BD40" w14:textId="77777777" w:rsidTr="006838B3">
        <w:trPr>
          <w:trHeight w:val="283"/>
        </w:trPr>
        <w:tc>
          <w:tcPr>
            <w:tcW w:w="4390" w:type="dxa"/>
            <w:tcBorders>
              <w:top w:val="single" w:sz="4" w:space="0" w:color="FFFFFF"/>
              <w:left w:val="single" w:sz="4" w:space="0" w:color="FFFFFF"/>
              <w:bottom w:val="single" w:sz="4" w:space="0" w:color="FFFFFF"/>
              <w:right w:val="single" w:sz="4" w:space="0" w:color="FFFFFF"/>
            </w:tcBorders>
          </w:tcPr>
          <w:p w14:paraId="1DC29056" w14:textId="77777777" w:rsidR="00730AC0" w:rsidRPr="001601C4" w:rsidRDefault="00730AC0" w:rsidP="006838B3">
            <w:pPr>
              <w:spacing w:after="0" w:line="240" w:lineRule="auto"/>
              <w:jc w:val="center"/>
            </w:pPr>
            <w:r w:rsidRPr="001601C4">
              <w:t>___ ____________ 20_ г.</w:t>
            </w:r>
          </w:p>
          <w:p w14:paraId="4C27F87A" w14:textId="77777777" w:rsidR="00730AC0" w:rsidRPr="001601C4" w:rsidRDefault="00730AC0" w:rsidP="006838B3">
            <w:pPr>
              <w:spacing w:after="0" w:line="240" w:lineRule="auto"/>
              <w:jc w:val="center"/>
              <w:rPr>
                <w:vertAlign w:val="superscript"/>
              </w:rPr>
            </w:pPr>
          </w:p>
        </w:tc>
        <w:tc>
          <w:tcPr>
            <w:tcW w:w="3827" w:type="dxa"/>
            <w:tcBorders>
              <w:top w:val="single" w:sz="4" w:space="0" w:color="FFFFFF"/>
              <w:left w:val="single" w:sz="4" w:space="0" w:color="FFFFFF"/>
              <w:bottom w:val="single" w:sz="4" w:space="0" w:color="FFFFFF"/>
              <w:right w:val="single" w:sz="4" w:space="0" w:color="FFFFFF"/>
            </w:tcBorders>
          </w:tcPr>
          <w:p w14:paraId="347433DE" w14:textId="77777777" w:rsidR="00730AC0" w:rsidRPr="001601C4" w:rsidRDefault="00730AC0" w:rsidP="006838B3">
            <w:pPr>
              <w:spacing w:after="0" w:line="240" w:lineRule="auto"/>
              <w:jc w:val="center"/>
            </w:pPr>
            <w:r w:rsidRPr="001601C4">
              <w:t>___ ____________ 20_ г.</w:t>
            </w:r>
          </w:p>
          <w:p w14:paraId="68F6936D" w14:textId="77777777" w:rsidR="00730AC0" w:rsidRPr="001601C4" w:rsidRDefault="00730AC0" w:rsidP="006838B3">
            <w:pPr>
              <w:spacing w:after="0" w:line="240" w:lineRule="auto"/>
              <w:jc w:val="center"/>
              <w:rPr>
                <w:vertAlign w:val="superscript"/>
              </w:rPr>
            </w:pPr>
          </w:p>
        </w:tc>
      </w:tr>
    </w:tbl>
    <w:p w14:paraId="70A3155E" w14:textId="77777777" w:rsidR="00730AC0" w:rsidRPr="005A72C0" w:rsidRDefault="00730AC0" w:rsidP="00730AC0">
      <w:pPr>
        <w:pStyle w:val="a8"/>
        <w:widowControl w:val="0"/>
        <w:ind w:left="0"/>
        <w:jc w:val="center"/>
        <w:rPr>
          <w:b/>
          <w:szCs w:val="24"/>
        </w:rPr>
      </w:pPr>
    </w:p>
    <w:p w14:paraId="3B779E2D" w14:textId="77777777" w:rsidR="00D8612D" w:rsidRDefault="00D8612D"/>
    <w:sectPr w:rsidR="00D8612D" w:rsidSect="00CF670D">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A610" w14:textId="77777777" w:rsidR="00256E0E" w:rsidRDefault="00256E0E" w:rsidP="00730AC0">
      <w:pPr>
        <w:spacing w:after="0" w:line="240" w:lineRule="auto"/>
      </w:pPr>
      <w:r>
        <w:separator/>
      </w:r>
    </w:p>
  </w:endnote>
  <w:endnote w:type="continuationSeparator" w:id="0">
    <w:p w14:paraId="23A74A4D" w14:textId="77777777" w:rsidR="00256E0E" w:rsidRDefault="00256E0E" w:rsidP="00730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BF4E4" w14:textId="77777777" w:rsidR="00256E0E" w:rsidRDefault="00256E0E" w:rsidP="00730AC0">
      <w:pPr>
        <w:spacing w:after="0" w:line="240" w:lineRule="auto"/>
      </w:pPr>
      <w:r>
        <w:separator/>
      </w:r>
    </w:p>
  </w:footnote>
  <w:footnote w:type="continuationSeparator" w:id="0">
    <w:p w14:paraId="780D4644" w14:textId="77777777" w:rsidR="00256E0E" w:rsidRDefault="00256E0E" w:rsidP="00730AC0">
      <w:pPr>
        <w:spacing w:after="0" w:line="240" w:lineRule="auto"/>
      </w:pPr>
      <w:r>
        <w:continuationSeparator/>
      </w:r>
    </w:p>
  </w:footnote>
  <w:footnote w:id="1">
    <w:p w14:paraId="5CE130B6" w14:textId="77777777" w:rsidR="00730AC0" w:rsidRDefault="00730AC0" w:rsidP="00730AC0">
      <w:pPr>
        <w:pStyle w:val="a4"/>
      </w:pPr>
      <w:r>
        <w:rPr>
          <w:rStyle w:val="a6"/>
        </w:rPr>
        <w:footnoteRef/>
      </w:r>
      <w:r>
        <w:t xml:space="preserve"> </w:t>
      </w:r>
      <w:r w:rsidRPr="0076117F">
        <w:rPr>
          <w:sz w:val="18"/>
          <w:szCs w:val="18"/>
        </w:rPr>
        <w:t>При проведении ТР-2</w:t>
      </w:r>
      <w:r>
        <w:rPr>
          <w:sz w:val="18"/>
          <w:szCs w:val="18"/>
        </w:rPr>
        <w:t xml:space="preserve">, подрядчик не освобождается от обязанностей в выполнении перечня работ указанные в ТР-1 </w:t>
      </w:r>
    </w:p>
  </w:footnote>
  <w:footnote w:id="2">
    <w:p w14:paraId="46169BDF" w14:textId="77777777" w:rsidR="00730AC0" w:rsidRDefault="00730AC0" w:rsidP="00730AC0">
      <w:pPr>
        <w:pStyle w:val="a4"/>
      </w:pPr>
      <w:r>
        <w:rPr>
          <w:rStyle w:val="a6"/>
        </w:rPr>
        <w:footnoteRef/>
      </w:r>
      <w:r>
        <w:t xml:space="preserve"> </w:t>
      </w:r>
      <w:r>
        <w:rPr>
          <w:sz w:val="18"/>
          <w:szCs w:val="18"/>
        </w:rPr>
        <w:t>При проведении ТР-3, подрядчик не освобождается от обязанностей в выполнении перечня работ указанные в ТР-1 и ТР-2</w:t>
      </w:r>
    </w:p>
  </w:footnote>
  <w:footnote w:id="3">
    <w:p w14:paraId="6C66871C" w14:textId="77777777" w:rsidR="00730AC0" w:rsidRDefault="00730AC0" w:rsidP="00730AC0">
      <w:pPr>
        <w:pStyle w:val="a4"/>
      </w:pPr>
      <w:r>
        <w:rPr>
          <w:rStyle w:val="a6"/>
        </w:rPr>
        <w:footnoteRef/>
      </w:r>
      <w:r>
        <w:t xml:space="preserve"> </w:t>
      </w:r>
      <w:r w:rsidRPr="008A21A6">
        <w:rPr>
          <w:sz w:val="20"/>
          <w:szCs w:val="20"/>
        </w:rPr>
        <w:t>В случае наличия пассажиров(лиферов) в кабине лифтового оборудования</w:t>
      </w:r>
      <w:r>
        <w:t xml:space="preserve"> </w:t>
      </w:r>
      <w:r w:rsidRPr="0064155A">
        <w:t xml:space="preserve"> </w:t>
      </w:r>
    </w:p>
  </w:footnote>
  <w:footnote w:id="4">
    <w:p w14:paraId="345A39DB" w14:textId="77777777" w:rsidR="00730AC0" w:rsidRDefault="00730AC0" w:rsidP="00730AC0">
      <w:pPr>
        <w:pStyle w:val="a4"/>
      </w:pPr>
      <w:r>
        <w:rPr>
          <w:rStyle w:val="a6"/>
        </w:rPr>
        <w:footnoteRef/>
      </w:r>
      <w:r>
        <w:t xml:space="preserve"> </w:t>
      </w:r>
      <w:r w:rsidRPr="006F0E0E">
        <w:rPr>
          <w:sz w:val="18"/>
          <w:szCs w:val="18"/>
        </w:rPr>
        <w:t>Указывается точное время отправки заявки представителю на электронный адрес Исполнителя</w:t>
      </w:r>
    </w:p>
  </w:footnote>
  <w:footnote w:id="5">
    <w:p w14:paraId="046A43A1" w14:textId="77777777" w:rsidR="00730AC0" w:rsidRDefault="00730AC0" w:rsidP="00730AC0">
      <w:pPr>
        <w:pStyle w:val="a4"/>
      </w:pPr>
      <w:r>
        <w:rPr>
          <w:rStyle w:val="a6"/>
        </w:rPr>
        <w:footnoteRef/>
      </w:r>
      <w:r>
        <w:t xml:space="preserve"> </w:t>
      </w:r>
      <w:r w:rsidRPr="008A21A6">
        <w:rPr>
          <w:sz w:val="18"/>
          <w:szCs w:val="18"/>
        </w:rPr>
        <w:t xml:space="preserve">Указывается наличие пассажиров в кабине </w:t>
      </w:r>
      <w:r>
        <w:rPr>
          <w:sz w:val="18"/>
          <w:szCs w:val="18"/>
        </w:rPr>
        <w:t>лифта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73C25"/>
    <w:multiLevelType w:val="multilevel"/>
    <w:tmpl w:val="0E5E7E0A"/>
    <w:lvl w:ilvl="0">
      <w:start w:val="6"/>
      <w:numFmt w:val="decimal"/>
      <w:lvlText w:val="%1."/>
      <w:lvlJc w:val="left"/>
      <w:pPr>
        <w:ind w:left="360" w:hanging="360"/>
      </w:pPr>
    </w:lvl>
    <w:lvl w:ilvl="1">
      <w:start w:val="4"/>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1D1D16C0"/>
    <w:multiLevelType w:val="multilevel"/>
    <w:tmpl w:val="D1B47816"/>
    <w:lvl w:ilvl="0">
      <w:start w:val="5"/>
      <w:numFmt w:val="decimal"/>
      <w:lvlText w:val="%1"/>
      <w:lvlJc w:val="left"/>
      <w:pPr>
        <w:ind w:left="360" w:hanging="360"/>
      </w:pPr>
      <w:rPr>
        <w:b/>
      </w:rPr>
    </w:lvl>
    <w:lvl w:ilvl="1">
      <w:start w:val="1"/>
      <w:numFmt w:val="decimal"/>
      <w:lvlText w:val="%1.%2"/>
      <w:lvlJc w:val="left"/>
      <w:pPr>
        <w:ind w:left="1069" w:hanging="360"/>
      </w:pPr>
      <w:rPr>
        <w:b/>
      </w:rPr>
    </w:lvl>
    <w:lvl w:ilvl="2">
      <w:start w:val="1"/>
      <w:numFmt w:val="decimal"/>
      <w:lvlText w:val="%1.%2.%3"/>
      <w:lvlJc w:val="left"/>
      <w:pPr>
        <w:ind w:left="2138" w:hanging="720"/>
      </w:pPr>
      <w:rPr>
        <w:b/>
      </w:rPr>
    </w:lvl>
    <w:lvl w:ilvl="3">
      <w:start w:val="1"/>
      <w:numFmt w:val="decimal"/>
      <w:lvlText w:val="%1.%2.%3.%4"/>
      <w:lvlJc w:val="left"/>
      <w:pPr>
        <w:ind w:left="2847" w:hanging="720"/>
      </w:pPr>
      <w:rPr>
        <w:b/>
      </w:rPr>
    </w:lvl>
    <w:lvl w:ilvl="4">
      <w:start w:val="1"/>
      <w:numFmt w:val="decimal"/>
      <w:lvlText w:val="%1.%2.%3.%4.%5"/>
      <w:lvlJc w:val="left"/>
      <w:pPr>
        <w:ind w:left="3916" w:hanging="1080"/>
      </w:pPr>
      <w:rPr>
        <w:b/>
      </w:rPr>
    </w:lvl>
    <w:lvl w:ilvl="5">
      <w:start w:val="1"/>
      <w:numFmt w:val="decimal"/>
      <w:lvlText w:val="%1.%2.%3.%4.%5.%6"/>
      <w:lvlJc w:val="left"/>
      <w:pPr>
        <w:ind w:left="4625" w:hanging="1080"/>
      </w:pPr>
      <w:rPr>
        <w:b/>
      </w:rPr>
    </w:lvl>
    <w:lvl w:ilvl="6">
      <w:start w:val="1"/>
      <w:numFmt w:val="decimal"/>
      <w:lvlText w:val="%1.%2.%3.%4.%5.%6.%7"/>
      <w:lvlJc w:val="left"/>
      <w:pPr>
        <w:ind w:left="5694" w:hanging="1440"/>
      </w:pPr>
      <w:rPr>
        <w:b/>
      </w:rPr>
    </w:lvl>
    <w:lvl w:ilvl="7">
      <w:start w:val="1"/>
      <w:numFmt w:val="decimal"/>
      <w:lvlText w:val="%1.%2.%3.%4.%5.%6.%7.%8"/>
      <w:lvlJc w:val="left"/>
      <w:pPr>
        <w:ind w:left="6403" w:hanging="1440"/>
      </w:pPr>
      <w:rPr>
        <w:b/>
      </w:rPr>
    </w:lvl>
    <w:lvl w:ilvl="8">
      <w:start w:val="1"/>
      <w:numFmt w:val="decimal"/>
      <w:lvlText w:val="%1.%2.%3.%4.%5.%6.%7.%8.%9"/>
      <w:lvlJc w:val="left"/>
      <w:pPr>
        <w:ind w:left="7112" w:hanging="1440"/>
      </w:pPr>
      <w:rPr>
        <w:b/>
      </w:rPr>
    </w:lvl>
  </w:abstractNum>
  <w:abstractNum w:abstractNumId="2" w15:restartNumberingAfterBreak="0">
    <w:nsid w:val="45C31EE7"/>
    <w:multiLevelType w:val="multilevel"/>
    <w:tmpl w:val="096CD712"/>
    <w:lvl w:ilvl="0">
      <w:start w:val="1"/>
      <w:numFmt w:val="decimal"/>
      <w:lvlText w:val="%1."/>
      <w:lvlJc w:val="left"/>
      <w:pPr>
        <w:ind w:left="720" w:hanging="360"/>
      </w:pPr>
    </w:lvl>
    <w:lvl w:ilvl="1">
      <w:start w:val="2"/>
      <w:numFmt w:val="decimal"/>
      <w:isLgl/>
      <w:lvlText w:val="%1.%2"/>
      <w:lvlJc w:val="left"/>
      <w:pPr>
        <w:ind w:left="1069" w:hanging="360"/>
      </w:pPr>
      <w:rPr>
        <w:rFonts w:eastAsia="Times New Roman"/>
      </w:rPr>
    </w:lvl>
    <w:lvl w:ilvl="2">
      <w:start w:val="1"/>
      <w:numFmt w:val="decimal"/>
      <w:isLgl/>
      <w:lvlText w:val="%1.%2.%3"/>
      <w:lvlJc w:val="left"/>
      <w:pPr>
        <w:ind w:left="1778" w:hanging="720"/>
      </w:pPr>
      <w:rPr>
        <w:rFonts w:eastAsia="Times New Roman"/>
        <w:b w:val="0"/>
      </w:rPr>
    </w:lvl>
    <w:lvl w:ilvl="3">
      <w:start w:val="1"/>
      <w:numFmt w:val="decimal"/>
      <w:isLgl/>
      <w:lvlText w:val="%1.%2.%3.%4"/>
      <w:lvlJc w:val="left"/>
      <w:pPr>
        <w:ind w:left="2127" w:hanging="720"/>
      </w:pPr>
      <w:rPr>
        <w:rFonts w:eastAsia="Times New Roman"/>
      </w:rPr>
    </w:lvl>
    <w:lvl w:ilvl="4">
      <w:start w:val="1"/>
      <w:numFmt w:val="decimal"/>
      <w:isLgl/>
      <w:lvlText w:val="%1.%2.%3.%4.%5"/>
      <w:lvlJc w:val="left"/>
      <w:pPr>
        <w:ind w:left="2836" w:hanging="1080"/>
      </w:pPr>
      <w:rPr>
        <w:rFonts w:eastAsia="Times New Roman"/>
      </w:rPr>
    </w:lvl>
    <w:lvl w:ilvl="5">
      <w:start w:val="1"/>
      <w:numFmt w:val="decimal"/>
      <w:isLgl/>
      <w:lvlText w:val="%1.%2.%3.%4.%5.%6"/>
      <w:lvlJc w:val="left"/>
      <w:pPr>
        <w:ind w:left="3185" w:hanging="1080"/>
      </w:pPr>
      <w:rPr>
        <w:rFonts w:eastAsia="Times New Roman"/>
      </w:rPr>
    </w:lvl>
    <w:lvl w:ilvl="6">
      <w:start w:val="1"/>
      <w:numFmt w:val="decimal"/>
      <w:isLgl/>
      <w:lvlText w:val="%1.%2.%3.%4.%5.%6.%7"/>
      <w:lvlJc w:val="left"/>
      <w:pPr>
        <w:ind w:left="3894" w:hanging="1440"/>
      </w:pPr>
      <w:rPr>
        <w:rFonts w:eastAsia="Times New Roman"/>
      </w:rPr>
    </w:lvl>
    <w:lvl w:ilvl="7">
      <w:start w:val="1"/>
      <w:numFmt w:val="decimal"/>
      <w:isLgl/>
      <w:lvlText w:val="%1.%2.%3.%4.%5.%6.%7.%8"/>
      <w:lvlJc w:val="left"/>
      <w:pPr>
        <w:ind w:left="4243" w:hanging="1440"/>
      </w:pPr>
      <w:rPr>
        <w:rFonts w:eastAsia="Times New Roman"/>
      </w:rPr>
    </w:lvl>
    <w:lvl w:ilvl="8">
      <w:start w:val="1"/>
      <w:numFmt w:val="decimal"/>
      <w:isLgl/>
      <w:lvlText w:val="%1.%2.%3.%4.%5.%6.%7.%8.%9"/>
      <w:lvlJc w:val="left"/>
      <w:pPr>
        <w:ind w:left="4592" w:hanging="1440"/>
      </w:pPr>
      <w:rPr>
        <w:rFonts w:eastAsia="Times New Roman"/>
      </w:rPr>
    </w:lvl>
  </w:abstractNum>
  <w:abstractNum w:abstractNumId="3" w15:restartNumberingAfterBreak="0">
    <w:nsid w:val="51696120"/>
    <w:multiLevelType w:val="multilevel"/>
    <w:tmpl w:val="2D523232"/>
    <w:lvl w:ilvl="0">
      <w:start w:val="8"/>
      <w:numFmt w:val="decimal"/>
      <w:lvlText w:val="%1."/>
      <w:lvlJc w:val="left"/>
      <w:pPr>
        <w:ind w:left="720" w:hanging="360"/>
      </w:p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4" w15:restartNumberingAfterBreak="0">
    <w:nsid w:val="73887E04"/>
    <w:multiLevelType w:val="multilevel"/>
    <w:tmpl w:val="47144332"/>
    <w:lvl w:ilvl="0">
      <w:start w:val="6"/>
      <w:numFmt w:val="decimal"/>
      <w:lvlText w:val="%1."/>
      <w:lvlJc w:val="left"/>
      <w:pPr>
        <w:ind w:left="360" w:hanging="360"/>
      </w:pPr>
    </w:lvl>
    <w:lvl w:ilvl="1">
      <w:start w:val="6"/>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D82"/>
    <w:rsid w:val="00256E0E"/>
    <w:rsid w:val="002B0BA7"/>
    <w:rsid w:val="002D30F8"/>
    <w:rsid w:val="00730AC0"/>
    <w:rsid w:val="00BE0D82"/>
    <w:rsid w:val="00D8612D"/>
    <w:rsid w:val="00EC6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7FCE"/>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0AC0"/>
    <w:pPr>
      <w:spacing w:after="200" w:line="276" w:lineRule="auto"/>
    </w:pPr>
    <w:rPr>
      <w:rFonts w:ascii="Times New Roman" w:eastAsia="Calibri"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30AC0"/>
    <w:rPr>
      <w:rFonts w:cs="Times New Roman"/>
      <w:color w:val="0000FF"/>
      <w:u w:val="single"/>
    </w:rPr>
  </w:style>
  <w:style w:type="paragraph" w:styleId="a4">
    <w:name w:val="footnote text"/>
    <w:aliases w:val="Знак2,Знак21,Знак6, 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730AC0"/>
    <w:pPr>
      <w:spacing w:after="60" w:line="240" w:lineRule="auto"/>
      <w:jc w:val="both"/>
    </w:pPr>
    <w:rPr>
      <w:rFonts w:eastAsia="Times New Roman"/>
      <w:szCs w:val="24"/>
      <w:lang w:eastAsia="ru-RU"/>
    </w:rPr>
  </w:style>
  <w:style w:type="character" w:customStyle="1" w:styleId="a5">
    <w:name w:val="Текст сноски Знак"/>
    <w:aliases w:val="Знак2 Знак,Знак21 Знак,Знак6 Знак, 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730AC0"/>
    <w:rPr>
      <w:rFonts w:ascii="Times New Roman" w:eastAsia="Times New Roman" w:hAnsi="Times New Roman" w:cs="Times New Roman"/>
      <w:sz w:val="24"/>
      <w:szCs w:val="24"/>
      <w:lang w:eastAsia="ru-RU"/>
    </w:rPr>
  </w:style>
  <w:style w:type="character" w:styleId="a6">
    <w:name w:val="footnote reference"/>
    <w:aliases w:val="fr,Used by Word for Help footnote symbols,Знак сноски 1,Ciae niinee 1,Знак сноски-FN,Ciae niinee-FN,Ссылка на сноску 45,Referencia nota al pie,SUPERS"/>
    <w:rsid w:val="00730AC0"/>
    <w:rPr>
      <w:rFonts w:cs="Times New Roman"/>
      <w:vertAlign w:val="superscript"/>
    </w:rPr>
  </w:style>
  <w:style w:type="table" w:styleId="a7">
    <w:name w:val="Table Grid"/>
    <w:basedOn w:val="a1"/>
    <w:uiPriority w:val="59"/>
    <w:rsid w:val="00730AC0"/>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
    <w:link w:val="a9"/>
    <w:uiPriority w:val="34"/>
    <w:qFormat/>
    <w:rsid w:val="00730AC0"/>
    <w:pPr>
      <w:spacing w:after="0" w:line="240" w:lineRule="auto"/>
      <w:ind w:left="720"/>
      <w:contextualSpacing/>
    </w:pPr>
    <w:rPr>
      <w:rFonts w:eastAsia="Times New Roman"/>
      <w:szCs w:val="28"/>
      <w:lang w:eastAsia="ru-RU"/>
    </w:rPr>
  </w:style>
  <w:style w:type="character" w:customStyle="1" w:styleId="a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8"/>
    <w:uiPriority w:val="34"/>
    <w:qFormat/>
    <w:locked/>
    <w:rsid w:val="00730AC0"/>
    <w:rPr>
      <w:rFonts w:ascii="Times New Roman" w:eastAsia="Times New Roman" w:hAnsi="Times New Roman" w:cs="Times New Roman"/>
      <w:sz w:val="24"/>
      <w:szCs w:val="28"/>
      <w:lang w:eastAsia="ru-RU"/>
    </w:rPr>
  </w:style>
  <w:style w:type="paragraph" w:customStyle="1" w:styleId="VL">
    <w:name w:val="VL_Основной текст"/>
    <w:basedOn w:val="a"/>
    <w:qFormat/>
    <w:rsid w:val="00730AC0"/>
    <w:pPr>
      <w:spacing w:before="240" w:after="0" w:line="240" w:lineRule="auto"/>
      <w:jc w:val="both"/>
    </w:pPr>
    <w:rPr>
      <w:rFonts w:ascii="Calibri" w:hAnsi="Calibri"/>
      <w:color w:val="1E0E01"/>
      <w:sz w:val="22"/>
    </w:rPr>
  </w:style>
  <w:style w:type="table" w:customStyle="1" w:styleId="3">
    <w:name w:val="Сетка таблицы3"/>
    <w:basedOn w:val="a1"/>
    <w:next w:val="a7"/>
    <w:uiPriority w:val="39"/>
    <w:rsid w:val="00730AC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sc-450960-ns@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3455</Words>
  <Characters>19699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23108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Дылдина Юлия Витальевна</cp:lastModifiedBy>
  <cp:revision>3</cp:revision>
  <dcterms:created xsi:type="dcterms:W3CDTF">2026-05-05T11:12:00Z</dcterms:created>
  <dcterms:modified xsi:type="dcterms:W3CDTF">2026-05-06T07:07:00Z</dcterms:modified>
</cp:coreProperties>
</file>