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519A4907" w:rsidR="007E4292" w:rsidRDefault="003869B7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Информируем Вас о том, что ПАО «Ростелеком» проводит анализ рынка на </w:t>
      </w:r>
      <w:r w:rsidR="00BF0BBA">
        <w:t xml:space="preserve">поставку </w:t>
      </w:r>
      <w:r w:rsidR="00ED325C">
        <w:t>телекоммуникационных шкафов</w:t>
      </w:r>
      <w:r>
        <w:rPr>
          <w:sz w:val="26"/>
        </w:rPr>
        <w:t>. Просим вас предоставить бюджетное технико-коммерческое предложение.</w:t>
      </w:r>
    </w:p>
    <w:p w14:paraId="05000000" w14:textId="77777777" w:rsidR="007E4292" w:rsidRDefault="007E4292">
      <w:pPr>
        <w:pStyle w:val="Default1"/>
        <w:ind w:firstLine="709"/>
        <w:jc w:val="both"/>
        <w:rPr>
          <w:sz w:val="26"/>
        </w:rPr>
      </w:pPr>
    </w:p>
    <w:p w14:paraId="06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№3 к запросу).</w:t>
      </w:r>
    </w:p>
    <w:p w14:paraId="07000000" w14:textId="77777777" w:rsidR="007E4292" w:rsidRDefault="007E4292">
      <w:pPr>
        <w:ind w:firstLine="709"/>
        <w:jc w:val="both"/>
        <w:rPr>
          <w:sz w:val="26"/>
        </w:rPr>
      </w:pPr>
    </w:p>
    <w:p w14:paraId="08000000" w14:textId="09CEE6E6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 xml:space="preserve">Планируется заключить договор на </w:t>
      </w:r>
      <w:r w:rsidR="00ED325C">
        <w:t>поставку телекоммуникационных шкафов</w:t>
      </w:r>
      <w:r w:rsidR="007E1207">
        <w:t xml:space="preserve"> </w:t>
      </w:r>
      <w:r>
        <w:rPr>
          <w:sz w:val="26"/>
        </w:rPr>
        <w:t>в соответствии с требованиями ТЗ (Приложение № 1 к запросу).</w:t>
      </w:r>
    </w:p>
    <w:p w14:paraId="09000000" w14:textId="77777777" w:rsidR="007E4292" w:rsidRDefault="007E4292">
      <w:pPr>
        <w:ind w:firstLine="709"/>
        <w:jc w:val="both"/>
        <w:rPr>
          <w:sz w:val="26"/>
        </w:rPr>
      </w:pPr>
    </w:p>
    <w:p w14:paraId="0A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14:paraId="0B000000" w14:textId="77777777" w:rsidR="007E4292" w:rsidRDefault="007E4292">
      <w:pPr>
        <w:ind w:firstLine="709"/>
        <w:jc w:val="both"/>
        <w:rPr>
          <w:sz w:val="26"/>
        </w:rPr>
      </w:pPr>
    </w:p>
    <w:p w14:paraId="5BBD5DE0" w14:textId="6E96EF15" w:rsidR="007935EE" w:rsidRDefault="00ED325C" w:rsidP="001E3E64">
      <w:pPr>
        <w:ind w:firstLine="709"/>
        <w:rPr>
          <w:sz w:val="26"/>
        </w:rPr>
      </w:pPr>
      <w:r>
        <w:rPr>
          <w:b/>
          <w:sz w:val="26"/>
        </w:rPr>
        <w:t>У</w:t>
      </w:r>
      <w:r w:rsidR="00BF0BBA">
        <w:rPr>
          <w:b/>
          <w:sz w:val="26"/>
        </w:rPr>
        <w:t>словия оплаты</w:t>
      </w:r>
      <w:r w:rsidR="003869B7">
        <w:rPr>
          <w:b/>
          <w:sz w:val="26"/>
        </w:rPr>
        <w:t>:</w:t>
      </w:r>
      <w:r w:rsidR="007935EE">
        <w:rPr>
          <w:rFonts w:eastAsia="Calibri"/>
          <w:sz w:val="26"/>
          <w:szCs w:val="22"/>
          <w:lang w:eastAsia="en-US"/>
        </w:rPr>
        <w:t xml:space="preserve"> </w:t>
      </w:r>
      <w:r>
        <w:rPr>
          <w:sz w:val="26"/>
        </w:rPr>
        <w:t>в течении 7 рабочих дней с даты подписания Покупателем Торг-12.</w:t>
      </w:r>
    </w:p>
    <w:p w14:paraId="2F5EF96F" w14:textId="2702D497" w:rsidR="00ED325C" w:rsidRDefault="00ED325C" w:rsidP="001E3E64">
      <w:pPr>
        <w:ind w:firstLine="709"/>
        <w:rPr>
          <w:rFonts w:eastAsia="Calibri"/>
        </w:rPr>
      </w:pPr>
      <w:r>
        <w:rPr>
          <w:sz w:val="26"/>
        </w:rPr>
        <w:t>Место поставки: г. Нижний Новгород</w:t>
      </w:r>
      <w:r w:rsidR="001C204A">
        <w:rPr>
          <w:sz w:val="26"/>
        </w:rPr>
        <w:t>, ул. Большая Покровская, д.56</w:t>
      </w:r>
    </w:p>
    <w:p w14:paraId="129D97CA" w14:textId="770ED781" w:rsidR="003869B7" w:rsidRPr="00645720" w:rsidRDefault="003869B7" w:rsidP="00ED325C">
      <w:pPr>
        <w:jc w:val="both"/>
        <w:rPr>
          <w:sz w:val="26"/>
        </w:rPr>
      </w:pPr>
    </w:p>
    <w:p w14:paraId="13000000" w14:textId="77777777" w:rsidR="007E4292" w:rsidRPr="00645720" w:rsidRDefault="007E4292">
      <w:pPr>
        <w:ind w:firstLine="709"/>
        <w:jc w:val="both"/>
        <w:rPr>
          <w:sz w:val="26"/>
        </w:rPr>
      </w:pPr>
    </w:p>
    <w:p w14:paraId="14000000" w14:textId="225FE5ED" w:rsidR="007E4292" w:rsidRDefault="003869B7">
      <w:pPr>
        <w:pStyle w:val="Default1"/>
        <w:ind w:firstLine="709"/>
        <w:jc w:val="both"/>
        <w:rPr>
          <w:sz w:val="26"/>
        </w:rPr>
      </w:pPr>
      <w:r w:rsidRPr="00645720">
        <w:rPr>
          <w:sz w:val="26"/>
        </w:rPr>
        <w:t xml:space="preserve">В случае вашей заинтересованности просим направить предложения </w:t>
      </w:r>
      <w:r w:rsidRPr="00645720">
        <w:rPr>
          <w:sz w:val="26"/>
        </w:rPr>
        <w:br/>
      </w:r>
      <w:r w:rsidRPr="00645720">
        <w:rPr>
          <w:b/>
          <w:sz w:val="26"/>
        </w:rPr>
        <w:t xml:space="preserve">до </w:t>
      </w:r>
      <w:r w:rsidR="00786851" w:rsidRPr="00786851">
        <w:rPr>
          <w:b/>
          <w:sz w:val="26"/>
        </w:rPr>
        <w:t>1</w:t>
      </w:r>
      <w:r w:rsidR="00550897">
        <w:rPr>
          <w:b/>
          <w:sz w:val="26"/>
        </w:rPr>
        <w:t>8</w:t>
      </w:r>
      <w:bookmarkStart w:id="0" w:name="_GoBack"/>
      <w:bookmarkEnd w:id="0"/>
      <w:r w:rsidR="00786851" w:rsidRPr="00786851">
        <w:rPr>
          <w:b/>
          <w:sz w:val="26"/>
        </w:rPr>
        <w:t>.05.2026</w:t>
      </w:r>
      <w:r w:rsidR="00786851">
        <w:rPr>
          <w:i/>
        </w:rPr>
        <w:t xml:space="preserve"> </w:t>
      </w:r>
      <w:r w:rsidRPr="00645720">
        <w:rPr>
          <w:b/>
          <w:sz w:val="26"/>
        </w:rPr>
        <w:t>года 1</w:t>
      </w:r>
      <w:r w:rsidR="00B73D2A">
        <w:rPr>
          <w:b/>
          <w:sz w:val="26"/>
        </w:rPr>
        <w:t>2</w:t>
      </w:r>
      <w:r w:rsidRPr="00645720">
        <w:rPr>
          <w:b/>
          <w:sz w:val="26"/>
        </w:rPr>
        <w:t>:00</w:t>
      </w:r>
      <w:r>
        <w:rPr>
          <w:b/>
          <w:sz w:val="26"/>
        </w:rPr>
        <w:t xml:space="preserve"> (московское время)</w:t>
      </w:r>
      <w:r>
        <w:rPr>
          <w:sz w:val="26"/>
        </w:rPr>
        <w:t xml:space="preserve"> по электронной почте</w:t>
      </w:r>
      <w:hyperlink r:id="rId7" w:history="1">
        <w:r w:rsidR="007935EE" w:rsidRPr="001C69DF">
          <w:rPr>
            <w:rStyle w:val="af0"/>
            <w:sz w:val="26"/>
          </w:rPr>
          <w:t xml:space="preserve"> </w:t>
        </w:r>
        <w:r w:rsidR="007935EE" w:rsidRPr="001C69DF">
          <w:rPr>
            <w:rStyle w:val="af0"/>
            <w:sz w:val="26"/>
            <w:lang w:val="en-US"/>
          </w:rPr>
          <w:t>o</w:t>
        </w:r>
        <w:r w:rsidR="007935EE" w:rsidRPr="001C69DF">
          <w:rPr>
            <w:rStyle w:val="af0"/>
            <w:sz w:val="26"/>
          </w:rPr>
          <w:t>.</w:t>
        </w:r>
        <w:r w:rsidR="007935EE" w:rsidRPr="001C69DF">
          <w:rPr>
            <w:rStyle w:val="af0"/>
            <w:sz w:val="26"/>
            <w:lang w:val="en-US"/>
          </w:rPr>
          <w:t>hatina</w:t>
        </w:r>
      </w:hyperlink>
      <w:r w:rsidRPr="00A21F97">
        <w:rPr>
          <w:rStyle w:val="af0"/>
        </w:rPr>
        <w:t>@</w:t>
      </w:r>
      <w:r w:rsidRPr="000C2525">
        <w:rPr>
          <w:rStyle w:val="af0"/>
          <w:lang w:val="en-US"/>
        </w:rPr>
        <w:t>volga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rt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ru</w:t>
      </w:r>
      <w:r w:rsidRPr="00A21F97">
        <w:rPr>
          <w:rStyle w:val="af0"/>
        </w:rPr>
        <w:t xml:space="preserve"> </w:t>
      </w:r>
      <w:r>
        <w:rPr>
          <w:sz w:val="26"/>
        </w:rP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>
          <w:rPr>
            <w:rStyle w:val="af0"/>
            <w:sz w:val="26"/>
          </w:rPr>
          <w:t>https://lot-online.ru/</w:t>
        </w:r>
      </w:hyperlink>
      <w:r>
        <w:rPr>
          <w:sz w:val="26"/>
        </w:rPr>
        <w:t>. В теме письма указать: «RFI «</w:t>
      </w:r>
      <w:r w:rsidR="00786851">
        <w:rPr>
          <w:sz w:val="26"/>
        </w:rPr>
        <w:t xml:space="preserve">На </w:t>
      </w:r>
      <w:r w:rsidR="00ED325C">
        <w:t>поставку телекоммуникационных шкафов</w:t>
      </w:r>
      <w:r w:rsidR="007935EE">
        <w:rPr>
          <w:rFonts w:eastAsia="Calibri"/>
          <w:color w:val="000000" w:themeColor="text1"/>
          <w:sz w:val="26"/>
          <w:szCs w:val="22"/>
          <w:lang w:eastAsia="en-US"/>
        </w:rPr>
        <w:t>.</w:t>
      </w:r>
    </w:p>
    <w:p w14:paraId="15000000" w14:textId="77777777" w:rsidR="007E4292" w:rsidRDefault="003869B7">
      <w:pPr>
        <w:spacing w:before="240" w:after="240"/>
        <w:ind w:firstLine="709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E4292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6F15" w14:textId="77777777" w:rsidR="002A7547" w:rsidRDefault="003869B7">
      <w:r>
        <w:separator/>
      </w:r>
    </w:p>
  </w:endnote>
  <w:endnote w:type="continuationSeparator" w:id="0">
    <w:p w14:paraId="3D9514AA" w14:textId="77777777" w:rsidR="002A7547" w:rsidRDefault="003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7E4292" w:rsidRDefault="007E42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74D7DC25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 w:rsidR="0055089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261" w14:textId="77777777" w:rsidR="002A7547" w:rsidRDefault="003869B7">
      <w:r>
        <w:separator/>
      </w:r>
    </w:p>
  </w:footnote>
  <w:footnote w:type="continuationSeparator" w:id="0">
    <w:p w14:paraId="2731C701" w14:textId="77777777" w:rsidR="002A7547" w:rsidRDefault="003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C88"/>
    <w:multiLevelType w:val="hybridMultilevel"/>
    <w:tmpl w:val="501E2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420870"/>
    <w:multiLevelType w:val="multilevel"/>
    <w:tmpl w:val="E6EC6BE2"/>
    <w:lvl w:ilvl="0">
      <w:start w:val="1"/>
      <w:numFmt w:val="bullet"/>
      <w:pStyle w:val="NVGBullet1"/>
      <w:lvlText w:val=""/>
      <w:lvlJc w:val="left"/>
      <w:pPr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2"/>
    <w:rsid w:val="000C2525"/>
    <w:rsid w:val="001C204A"/>
    <w:rsid w:val="001E3E64"/>
    <w:rsid w:val="002A7547"/>
    <w:rsid w:val="003869B7"/>
    <w:rsid w:val="003941AD"/>
    <w:rsid w:val="003E6D5C"/>
    <w:rsid w:val="00403371"/>
    <w:rsid w:val="00550897"/>
    <w:rsid w:val="00567EE0"/>
    <w:rsid w:val="005F3C95"/>
    <w:rsid w:val="00645720"/>
    <w:rsid w:val="00786851"/>
    <w:rsid w:val="007935EE"/>
    <w:rsid w:val="007E1207"/>
    <w:rsid w:val="007E4292"/>
    <w:rsid w:val="00927F6D"/>
    <w:rsid w:val="009B4848"/>
    <w:rsid w:val="00A01776"/>
    <w:rsid w:val="00A21F97"/>
    <w:rsid w:val="00A5323D"/>
    <w:rsid w:val="00B55541"/>
    <w:rsid w:val="00B73D2A"/>
    <w:rsid w:val="00BF0BBA"/>
    <w:rsid w:val="00C60871"/>
    <w:rsid w:val="00E67EBC"/>
    <w:rsid w:val="00ED325C"/>
    <w:rsid w:val="00FD5E3C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E95"/>
  <w15:docId w15:val="{DB6FC9C9-5E4E-4508-A4EF-0D64B76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0"/>
    <w:next w:val="PlainText1"/>
    <w:link w:val="20"/>
    <w:uiPriority w:val="9"/>
    <w:qFormat/>
    <w:pPr>
      <w:keepLines w:val="0"/>
      <w:spacing w:before="240" w:after="120"/>
      <w:ind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western1">
    <w:name w:val="western1"/>
    <w:basedOn w:val="a"/>
    <w:link w:val="western10"/>
    <w:pPr>
      <w:spacing w:before="280" w:after="280"/>
      <w:jc w:val="both"/>
    </w:pPr>
    <w:rPr>
      <w:rFonts w:ascii="Arial" w:hAnsi="Arial"/>
    </w:rPr>
  </w:style>
  <w:style w:type="character" w:customStyle="1" w:styleId="western10">
    <w:name w:val="western1"/>
    <w:basedOn w:val="1"/>
    <w:link w:val="western1"/>
    <w:rPr>
      <w:rFonts w:ascii="Arial" w:hAnsi="Arial"/>
      <w:color w:val="000000"/>
      <w:spacing w:val="0"/>
      <w:sz w:val="24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i/>
      <w:sz w:val="26"/>
    </w:rPr>
  </w:style>
  <w:style w:type="character" w:customStyle="1" w:styleId="Textbody0">
    <w:name w:val="Text body"/>
    <w:link w:val="Textbody"/>
    <w:rPr>
      <w:i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Paragraph2">
    <w:name w:val="List Paragraph2"/>
    <w:basedOn w:val="a"/>
    <w:link w:val="ListParagraph20"/>
    <w:pPr>
      <w:contextualSpacing/>
    </w:pPr>
  </w:style>
  <w:style w:type="character" w:customStyle="1" w:styleId="ListParagraph20">
    <w:name w:val="List Paragraph2"/>
    <w:basedOn w:val="1"/>
    <w:link w:val="ListParagraph2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rFonts w:ascii="Calibri" w:hAnsi="Calibri"/>
      <w:b/>
      <w:i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Body Text"/>
    <w:basedOn w:val="a"/>
    <w:link w:val="a6"/>
    <w:rPr>
      <w:i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color w:val="000000"/>
      <w:spacing w:val="0"/>
      <w:sz w:val="26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="Times New Roman" w:hAnsi="Times New Roman"/>
      <w:i/>
      <w:color w:val="000000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a9">
    <w:name w:val="Колонтитулы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rFonts w:ascii="Times New Roman" w:hAnsi="Times New Roman"/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Heading21">
    <w:name w:val="Heading 21"/>
    <w:basedOn w:val="Heading11"/>
    <w:link w:val="Heading210"/>
    <w:rPr>
      <w:rFonts w:ascii="Calibri" w:hAnsi="Calibri"/>
      <w:i/>
      <w:color w:val="000000"/>
      <w:sz w:val="26"/>
    </w:rPr>
  </w:style>
  <w:style w:type="character" w:customStyle="1" w:styleId="Heading210">
    <w:name w:val="Heading 21"/>
    <w:basedOn w:val="Heading110"/>
    <w:link w:val="Heading21"/>
    <w:rPr>
      <w:rFonts w:ascii="Calibri" w:hAnsi="Calibri"/>
      <w:b/>
      <w:i/>
      <w:color w:val="000000"/>
      <w:sz w:val="2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pacing w:val="0"/>
      <w:sz w:val="26"/>
    </w:rPr>
  </w:style>
  <w:style w:type="paragraph" w:customStyle="1" w:styleId="PlainText1">
    <w:name w:val="Plain Text1"/>
    <w:basedOn w:val="a"/>
    <w:link w:val="PlainText10"/>
    <w:rPr>
      <w:rFonts w:ascii="Consolas" w:hAnsi="Consolas"/>
      <w:sz w:val="21"/>
    </w:rPr>
  </w:style>
  <w:style w:type="character" w:customStyle="1" w:styleId="PlainText10">
    <w:name w:val="Plain Text1"/>
    <w:basedOn w:val="1"/>
    <w:link w:val="PlainText1"/>
    <w:rPr>
      <w:rFonts w:ascii="Consolas" w:hAnsi="Consolas"/>
      <w:color w:val="000000"/>
      <w:spacing w:val="0"/>
      <w:sz w:val="21"/>
    </w:rPr>
  </w:style>
  <w:style w:type="paragraph" w:customStyle="1" w:styleId="Internetlink">
    <w:name w:val="Internet link"/>
    <w:link w:val="Internetlink0"/>
    <w:rPr>
      <w:color w:val="0563C1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/>
      <w:spacing w:val="0"/>
      <w:sz w:val="20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2">
    <w:name w:val="Номер строки1"/>
    <w:link w:val="af"/>
  </w:style>
  <w:style w:type="character" w:styleId="af">
    <w:name w:val="line number"/>
    <w:link w:val="12"/>
  </w:style>
  <w:style w:type="paragraph" w:customStyle="1" w:styleId="13">
    <w:name w:val="Гиперссылка1"/>
    <w:link w:val="af0"/>
    <w:rPr>
      <w:color w:val="0563C1"/>
      <w:u w:val="single"/>
    </w:rPr>
  </w:style>
  <w:style w:type="character" w:styleId="af0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b/>
      <w:sz w:val="28"/>
    </w:rPr>
  </w:style>
  <w:style w:type="character" w:customStyle="1" w:styleId="Subtitle10">
    <w:name w:val="Subtitle1"/>
    <w:link w:val="Subtitle1"/>
    <w:rPr>
      <w:b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basedOn w:val="a"/>
    <w:link w:val="user2"/>
  </w:style>
  <w:style w:type="character" w:customStyle="1" w:styleId="user2">
    <w:name w:val="Указатель (user)"/>
    <w:basedOn w:val="1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color w:val="000000"/>
      <w:spacing w:val="0"/>
      <w:sz w:val="24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7">
    <w:name w:val="Подзаголовок Знак1"/>
    <w:link w:val="18"/>
    <w:rPr>
      <w:rFonts w:ascii="Cambria" w:hAnsi="Cambria"/>
      <w:i/>
      <w:color w:val="4F81BD"/>
      <w:spacing w:val="15"/>
      <w:sz w:val="24"/>
    </w:rPr>
  </w:style>
  <w:style w:type="character" w:customStyle="1" w:styleId="18">
    <w:name w:val="Подзаголовок Знак1"/>
    <w:link w:val="17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1"/>
      </w:numPr>
      <w:spacing w:before="120"/>
    </w:pPr>
    <w:rPr>
      <w:rFonts w:ascii="Arial" w:hAnsi="Arial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af2">
    <w:name w:val="Заголовок Знак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1"/>
    <w:link w:val="2"/>
    <w:rPr>
      <w:rFonts w:ascii="Calibri" w:hAnsi="Calibri"/>
      <w:b/>
      <w:i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  <w:sz w:val="28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f8">
    <w:name w:val="List Paragraph"/>
    <w:basedOn w:val="a"/>
    <w:uiPriority w:val="34"/>
    <w:qFormat/>
    <w:rsid w:val="00B7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o.ha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Хатина Ольга Вадимовна</cp:lastModifiedBy>
  <cp:revision>27</cp:revision>
  <dcterms:created xsi:type="dcterms:W3CDTF">2026-02-24T08:19:00Z</dcterms:created>
  <dcterms:modified xsi:type="dcterms:W3CDTF">2026-05-13T06:13:00Z</dcterms:modified>
</cp:coreProperties>
</file>