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drawing>
          <wp:anchor behindDoc="0" distT="0" distB="0" distL="0" distR="0" simplePos="0" locked="0" layoutInCell="1" allowOverlap="1" relativeHeight="2">
            <wp:simplePos x="0" y="0"/>
            <wp:positionH relativeFrom="margin">
              <wp:align>center</wp:align>
            </wp:positionH>
            <wp:positionV relativeFrom="paragraph">
              <wp:posOffset>-266700</wp:posOffset>
            </wp:positionV>
            <wp:extent cx="1661160" cy="539750"/>
            <wp:effectExtent l="0" t="0" r="0" b="0"/>
            <wp:wrapNone/>
            <wp:docPr id="1" name="Рисунок 1" descr="C:\Users\portyanaya_vg\Desktop\1_Филиал ПЭ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portyanaya_vg\Desktop\1_Филиал ПЭС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3"/>
        <w:keepNext w:val="false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>Акционерное общество</w:t>
      </w:r>
    </w:p>
    <w:p>
      <w:pPr>
        <w:pStyle w:val="Normal"/>
        <w:jc w:val="center"/>
        <w:rPr>
          <w:b/>
          <w:b/>
          <w:sz w:val="30"/>
          <w:szCs w:val="30"/>
        </w:rPr>
      </w:pPr>
      <w:r>
        <w:rPr>
          <w:b/>
          <w:sz w:val="30"/>
          <w:szCs w:val="30"/>
        </w:rPr>
        <w:t>«Дальневосточная распределительная сетевая компания»</w:t>
      </w:r>
    </w:p>
    <w:p>
      <w:pPr>
        <w:pStyle w:val="Normal"/>
        <w:jc w:val="center"/>
        <w:rPr>
          <w:b/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«Приморские электрические сети»</w:t>
      </w:r>
    </w:p>
    <w:p>
      <w:pPr>
        <w:pStyle w:val="Normal"/>
        <w:jc w:val="center"/>
        <w:rPr>
          <w:rFonts w:ascii="Univers" w:hAnsi="Univers" w:cs="Vrinda"/>
          <w:color w:val="000000"/>
          <w:sz w:val="14"/>
          <w:szCs w:val="14"/>
        </w:rPr>
      </w:pPr>
      <w:r>
        <w:rPr>
          <w:rFonts w:cs="Vrinda" w:ascii="Univers" w:hAnsi="Univers"/>
          <w:color w:val="000000"/>
          <w:sz w:val="14"/>
          <w:szCs w:val="14"/>
        </w:rPr>
        <w:t>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>ул. Командорская, 13a, г. Владивосток, Приморский край, 690080 Тел. (4232) 22-32-12 приемная, Факс: (4232)26-45-02,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>E-mail: doc@prim.drsk.ru ОКПО 97053894, ОГРН 1052800111308, ИНН/КПП 2801108200/254043001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  <w:t>ТЕХНИЧЕСКИЕ ТРЕБОВАНИЯ</w:t>
      </w:r>
    </w:p>
    <w:p>
      <w:pPr>
        <w:pStyle w:val="Normal"/>
        <w:bidi w:val="0"/>
        <w:jc w:val="center"/>
        <w:rPr/>
      </w:pPr>
      <w:r>
        <w:rPr>
          <w:b/>
          <w:bCs/>
          <w:shd w:fill="FFFFFF" w:val="clear"/>
        </w:rPr>
        <w:t xml:space="preserve">на закупку запасных частей для ремонта автомобилей </w:t>
      </w:r>
    </w:p>
    <w:p>
      <w:pPr>
        <w:pStyle w:val="Normal"/>
        <w:jc w:val="center"/>
        <w:rPr>
          <w:rFonts w:eastAsia="Times New Roman"/>
          <w:b/>
          <w:b/>
          <w:bCs/>
        </w:rPr>
      </w:pPr>
      <w:r>
        <w:rPr>
          <w:rFonts w:eastAsia="Times New Roman"/>
          <w:b/>
          <w:bCs/>
        </w:rPr>
      </w:r>
    </w:p>
    <w:p>
      <w:pPr>
        <w:pStyle w:val="Normal"/>
        <w:bidi w:val="0"/>
        <w:ind w:left="0" w:right="0" w:firstLine="709"/>
        <w:jc w:val="left"/>
        <w:rPr/>
      </w:pPr>
      <w:r>
        <w:rPr>
          <w:rFonts w:eastAsia="Times New Roman"/>
          <w:b/>
          <w:bCs/>
        </w:rPr>
        <w:t>1. Перечень товара.</w:t>
      </w:r>
    </w:p>
    <w:tbl>
      <w:tblPr>
        <w:tblW w:w="10035" w:type="dxa"/>
        <w:jc w:val="left"/>
        <w:tblInd w:w="91" w:type="dxa"/>
        <w:tblBorders>
          <w:top w:val="single" w:sz="8" w:space="0" w:color="2E3436"/>
          <w:left w:val="single" w:sz="8" w:space="0" w:color="2E3436"/>
          <w:bottom w:val="single" w:sz="8" w:space="0" w:color="2E3436"/>
          <w:insideH w:val="single" w:sz="8" w:space="0" w:color="2E3436"/>
        </w:tblBorders>
        <w:tblCellMar>
          <w:top w:w="55" w:type="dxa"/>
          <w:left w:w="-10" w:type="dxa"/>
          <w:bottom w:w="55" w:type="dxa"/>
          <w:right w:w="55" w:type="dxa"/>
        </w:tblCellMar>
      </w:tblPr>
      <w:tblGrid>
        <w:gridCol w:w="315"/>
        <w:gridCol w:w="3614"/>
        <w:gridCol w:w="1740"/>
        <w:gridCol w:w="391"/>
        <w:gridCol w:w="510"/>
        <w:gridCol w:w="3464"/>
      </w:tblGrid>
      <w:tr>
        <w:trPr>
          <w:trHeight w:val="591" w:hRule="atLeast"/>
        </w:trPr>
        <w:tc>
          <w:tcPr>
            <w:tcW w:w="315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highlight w:val="white"/>
              </w:rPr>
            </w:pPr>
            <w:r>
              <w:rPr>
                <w:b/>
                <w:bCs/>
                <w:sz w:val="20"/>
                <w:szCs w:val="20"/>
                <w:shd w:fill="FFFFFF" w:val="clear"/>
              </w:rPr>
              <w:t>№</w:t>
            </w:r>
          </w:p>
        </w:tc>
        <w:tc>
          <w:tcPr>
            <w:tcW w:w="3614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highlight w:val="white"/>
              </w:rPr>
            </w:pPr>
            <w:r>
              <w:rPr>
                <w:b/>
                <w:bCs/>
                <w:sz w:val="20"/>
                <w:szCs w:val="20"/>
                <w:shd w:fill="FFFFFF" w:val="clear"/>
              </w:rPr>
              <w:t>Продукция (наименование запчастей согласно каталогу)</w:t>
            </w:r>
          </w:p>
        </w:tc>
        <w:tc>
          <w:tcPr>
            <w:tcW w:w="1740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highlight w:val="white"/>
              </w:rPr>
            </w:pPr>
            <w:r>
              <w:rPr>
                <w:b/>
                <w:bCs/>
                <w:sz w:val="20"/>
                <w:szCs w:val="20"/>
                <w:shd w:fill="FFFFFF" w:val="clear"/>
              </w:rPr>
              <w:t>Артикул (Обязательно полный номер/арт.)</w:t>
            </w:r>
          </w:p>
        </w:tc>
        <w:tc>
          <w:tcPr>
            <w:tcW w:w="391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highlight w:val="white"/>
              </w:rPr>
            </w:pPr>
            <w:r>
              <w:rPr>
                <w:b/>
                <w:bCs/>
                <w:sz w:val="20"/>
                <w:szCs w:val="20"/>
                <w:shd w:fill="FFFFFF" w:val="clear"/>
              </w:rPr>
              <w:t>Ед.</w:t>
            </w:r>
          </w:p>
        </w:tc>
        <w:tc>
          <w:tcPr>
            <w:tcW w:w="510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highlight w:val="white"/>
              </w:rPr>
            </w:pPr>
            <w:r>
              <w:rPr>
                <w:b/>
                <w:bCs/>
                <w:sz w:val="20"/>
                <w:szCs w:val="20"/>
                <w:shd w:fill="FFFFFF" w:val="clear"/>
              </w:rPr>
              <w:t>Кол-во</w:t>
            </w:r>
          </w:p>
        </w:tc>
        <w:tc>
          <w:tcPr>
            <w:tcW w:w="3464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right w:val="single" w:sz="8" w:space="0" w:color="2E3436"/>
              <w:insideH w:val="single" w:sz="8" w:space="0" w:color="2E3436"/>
              <w:insideV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highlight w:val="white"/>
              </w:rPr>
            </w:pPr>
            <w:r>
              <w:rPr>
                <w:b/>
                <w:bCs/>
                <w:sz w:val="20"/>
                <w:szCs w:val="20"/>
                <w:shd w:fill="FFFFFF" w:val="clear"/>
              </w:rPr>
              <w:t>Примечание (указать для какого автотранспорта производитель/марка/год выпуска/№ кузова/VIN и другую информацию)</w:t>
            </w:r>
          </w:p>
        </w:tc>
      </w:tr>
      <w:tr>
        <w:trPr>
          <w:trHeight w:val="591" w:hRule="atLeast"/>
        </w:trPr>
        <w:tc>
          <w:tcPr>
            <w:tcW w:w="315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14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Прокладка головки блока ЯМЗ236НЕ, БЕ, НЕ2, БЕ2, 6563 (метал+резина) литая</w:t>
            </w:r>
          </w:p>
        </w:tc>
        <w:tc>
          <w:tcPr>
            <w:tcW w:w="1740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236д-1003212</w:t>
            </w:r>
          </w:p>
        </w:tc>
        <w:tc>
          <w:tcPr>
            <w:tcW w:w="391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510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64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right w:val="single" w:sz="8" w:space="0" w:color="2E3436"/>
              <w:insideH w:val="single" w:sz="8" w:space="0" w:color="2E3436"/>
              <w:insideV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uto" w:line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УРАЛ 4320 МКМ 200 </w:t>
            </w:r>
          </w:p>
          <w:p>
            <w:pPr>
              <w:pStyle w:val="Style26"/>
              <w:widowControl w:val="false"/>
              <w:bidi w:val="0"/>
              <w:spacing w:lineRule="auto" w:line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Россия, ОАО «Автомобильный завод Урал» </w:t>
            </w:r>
          </w:p>
          <w:p>
            <w:pPr>
              <w:pStyle w:val="Style26"/>
              <w:widowControl w:val="false"/>
              <w:bidi w:val="0"/>
              <w:spacing w:lineRule="auto" w:line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выпуска 2012</w:t>
            </w:r>
          </w:p>
          <w:p>
            <w:pPr>
              <w:pStyle w:val="Style26"/>
              <w:widowControl w:val="false"/>
              <w:bidi w:val="0"/>
              <w:spacing w:lineRule="auto" w:line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кузова 432000С0001092</w:t>
            </w:r>
          </w:p>
          <w:p>
            <w:pPr>
              <w:pStyle w:val="Style26"/>
              <w:widowControl w:val="false"/>
              <w:bidi w:val="0"/>
              <w:spacing w:lineRule="auto" w:line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VINХ1Р432000С1380227</w:t>
            </w:r>
          </w:p>
        </w:tc>
      </w:tr>
      <w:tr>
        <w:trPr>
          <w:trHeight w:val="591" w:hRule="atLeast"/>
        </w:trPr>
        <w:tc>
          <w:tcPr>
            <w:tcW w:w="315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center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14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Прокладка двигателя ЯМЗ-236НЕ общая ГБЦ комплект (силикон+металл) Автопрокладка (950274)</w:t>
            </w:r>
          </w:p>
        </w:tc>
        <w:tc>
          <w:tcPr>
            <w:tcW w:w="1740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236д-100*РК</w:t>
            </w:r>
          </w:p>
        </w:tc>
        <w:tc>
          <w:tcPr>
            <w:tcW w:w="391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к-т</w:t>
            </w:r>
          </w:p>
        </w:tc>
        <w:tc>
          <w:tcPr>
            <w:tcW w:w="510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64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right w:val="single" w:sz="8" w:space="0" w:color="2E3436"/>
              <w:insideH w:val="single" w:sz="8" w:space="0" w:color="2E3436"/>
              <w:insideV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uto" w:line="240"/>
              <w:jc w:val="left"/>
              <w:rPr/>
            </w:pPr>
            <w:r>
              <w:rPr>
                <w:sz w:val="20"/>
                <w:szCs w:val="20"/>
              </w:rPr>
              <w:t xml:space="preserve">УРАЛ 4320 МКМ 200 </w:t>
            </w:r>
          </w:p>
          <w:p>
            <w:pPr>
              <w:pStyle w:val="Style26"/>
              <w:widowControl w:val="false"/>
              <w:bidi w:val="0"/>
              <w:spacing w:lineRule="auto" w:line="240"/>
              <w:jc w:val="left"/>
              <w:rPr/>
            </w:pPr>
            <w:r>
              <w:rPr>
                <w:sz w:val="20"/>
                <w:szCs w:val="20"/>
              </w:rPr>
              <w:t xml:space="preserve">Россия, ОАО «Автомобильный завод Урал» </w:t>
            </w:r>
          </w:p>
          <w:p>
            <w:pPr>
              <w:pStyle w:val="Style26"/>
              <w:widowControl w:val="false"/>
              <w:bidi w:val="0"/>
              <w:spacing w:lineRule="auto" w:line="240"/>
              <w:jc w:val="left"/>
              <w:rPr/>
            </w:pPr>
            <w:r>
              <w:rPr>
                <w:sz w:val="20"/>
                <w:szCs w:val="20"/>
              </w:rPr>
              <w:t>год выпуска 2012</w:t>
            </w:r>
          </w:p>
          <w:p>
            <w:pPr>
              <w:pStyle w:val="Style26"/>
              <w:widowControl w:val="false"/>
              <w:bidi w:val="0"/>
              <w:spacing w:lineRule="auto" w:line="240"/>
              <w:jc w:val="left"/>
              <w:rPr/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кузова 432000С0001092</w:t>
            </w:r>
          </w:p>
          <w:p>
            <w:pPr>
              <w:pStyle w:val="Style26"/>
              <w:widowControl w:val="false"/>
              <w:bidi w:val="0"/>
              <w:spacing w:lineRule="auto" w:line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VINХ1Р432000С1380227</w:t>
            </w:r>
          </w:p>
        </w:tc>
      </w:tr>
      <w:tr>
        <w:trPr>
          <w:trHeight w:val="591" w:hRule="atLeast"/>
        </w:trPr>
        <w:tc>
          <w:tcPr>
            <w:tcW w:w="315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14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Манжета впускного клапана (к-т 8 шт.)</w:t>
            </w:r>
          </w:p>
        </w:tc>
        <w:tc>
          <w:tcPr>
            <w:tcW w:w="1740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236-1007262У</w:t>
            </w:r>
          </w:p>
        </w:tc>
        <w:tc>
          <w:tcPr>
            <w:tcW w:w="391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к-т</w:t>
            </w:r>
          </w:p>
        </w:tc>
        <w:tc>
          <w:tcPr>
            <w:tcW w:w="510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64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right w:val="single" w:sz="8" w:space="0" w:color="2E3436"/>
              <w:insideH w:val="single" w:sz="8" w:space="0" w:color="2E3436"/>
              <w:insideV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left"/>
              <w:rPr/>
            </w:pPr>
            <w:r>
              <w:rPr>
                <w:sz w:val="20"/>
                <w:szCs w:val="20"/>
              </w:rPr>
              <w:t xml:space="preserve">УРАЛ 4320 МКМ 200 </w:t>
            </w:r>
          </w:p>
          <w:p>
            <w:pPr>
              <w:pStyle w:val="Style26"/>
              <w:widowControl w:val="false"/>
              <w:bidi w:val="0"/>
              <w:spacing w:lineRule="atLeast" w:line="11"/>
              <w:jc w:val="left"/>
              <w:rPr/>
            </w:pPr>
            <w:r>
              <w:rPr>
                <w:sz w:val="20"/>
                <w:szCs w:val="20"/>
              </w:rPr>
              <w:t xml:space="preserve">Россия, ОАО «Автомобильный завод Урал» </w:t>
            </w:r>
          </w:p>
          <w:p>
            <w:pPr>
              <w:pStyle w:val="Style26"/>
              <w:widowControl w:val="false"/>
              <w:bidi w:val="0"/>
              <w:spacing w:lineRule="atLeast" w:line="11"/>
              <w:jc w:val="left"/>
              <w:rPr/>
            </w:pPr>
            <w:r>
              <w:rPr>
                <w:sz w:val="20"/>
                <w:szCs w:val="20"/>
              </w:rPr>
              <w:t>год выпуска 2012</w:t>
            </w:r>
          </w:p>
          <w:p>
            <w:pPr>
              <w:pStyle w:val="Style26"/>
              <w:widowControl w:val="false"/>
              <w:bidi w:val="0"/>
              <w:spacing w:lineRule="atLeast" w:line="11"/>
              <w:jc w:val="left"/>
              <w:rPr/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кузова 432000С0001092</w:t>
            </w:r>
          </w:p>
          <w:p>
            <w:pPr>
              <w:pStyle w:val="Style26"/>
              <w:widowControl w:val="false"/>
              <w:bidi w:val="0"/>
              <w:spacing w:lineRule="auto" w:line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VINХ1Р432000С1380227</w:t>
            </w:r>
          </w:p>
        </w:tc>
      </w:tr>
      <w:tr>
        <w:trPr>
          <w:trHeight w:val="591" w:hRule="atLeast"/>
        </w:trPr>
        <w:tc>
          <w:tcPr>
            <w:tcW w:w="315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14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Рем/к-т деталей для замены клапанов двигателей ЯМЗ -236,- 238</w:t>
            </w:r>
          </w:p>
        </w:tc>
        <w:tc>
          <w:tcPr>
            <w:tcW w:w="1740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236-1007001</w:t>
            </w:r>
          </w:p>
        </w:tc>
        <w:tc>
          <w:tcPr>
            <w:tcW w:w="391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510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64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right w:val="single" w:sz="8" w:space="0" w:color="2E3436"/>
              <w:insideH w:val="single" w:sz="8" w:space="0" w:color="2E3436"/>
              <w:insideV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left"/>
              <w:rPr/>
            </w:pPr>
            <w:r>
              <w:rPr>
                <w:sz w:val="20"/>
                <w:szCs w:val="20"/>
              </w:rPr>
              <w:t xml:space="preserve">УРАЛ 4320 МКМ 200 </w:t>
            </w:r>
          </w:p>
          <w:p>
            <w:pPr>
              <w:pStyle w:val="Style26"/>
              <w:widowControl w:val="false"/>
              <w:bidi w:val="0"/>
              <w:spacing w:lineRule="atLeast" w:line="11"/>
              <w:jc w:val="left"/>
              <w:rPr/>
            </w:pPr>
            <w:r>
              <w:rPr>
                <w:sz w:val="20"/>
                <w:szCs w:val="20"/>
              </w:rPr>
              <w:t xml:space="preserve">Россия, ОАО «Автомобильный завод Урал» </w:t>
            </w:r>
          </w:p>
          <w:p>
            <w:pPr>
              <w:pStyle w:val="Style26"/>
              <w:widowControl w:val="false"/>
              <w:bidi w:val="0"/>
              <w:spacing w:lineRule="atLeast" w:line="11"/>
              <w:jc w:val="left"/>
              <w:rPr/>
            </w:pPr>
            <w:r>
              <w:rPr>
                <w:sz w:val="20"/>
                <w:szCs w:val="20"/>
              </w:rPr>
              <w:t>год выпуска 2012</w:t>
            </w:r>
          </w:p>
          <w:p>
            <w:pPr>
              <w:pStyle w:val="Style26"/>
              <w:widowControl w:val="false"/>
              <w:bidi w:val="0"/>
              <w:spacing w:lineRule="atLeast" w:line="11"/>
              <w:jc w:val="left"/>
              <w:rPr/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кузова 432000С0001092</w:t>
            </w:r>
          </w:p>
          <w:p>
            <w:pPr>
              <w:pStyle w:val="Style26"/>
              <w:widowControl w:val="false"/>
              <w:bidi w:val="0"/>
              <w:spacing w:lineRule="auto" w:line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VINХ1Р432000С1380227</w:t>
            </w:r>
          </w:p>
        </w:tc>
      </w:tr>
      <w:tr>
        <w:trPr>
          <w:trHeight w:val="591" w:hRule="atLeast"/>
        </w:trPr>
        <w:tc>
          <w:tcPr>
            <w:tcW w:w="315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14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Рем/к-т прокладок газопровода двигателей ЯМЗ-238 Н, Л GV004599</w:t>
            </w:r>
          </w:p>
        </w:tc>
        <w:tc>
          <w:tcPr>
            <w:tcW w:w="1740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238-1008003Н,Л</w:t>
            </w:r>
          </w:p>
        </w:tc>
        <w:tc>
          <w:tcPr>
            <w:tcW w:w="391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510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64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right w:val="single" w:sz="8" w:space="0" w:color="2E3436"/>
              <w:insideH w:val="single" w:sz="8" w:space="0" w:color="2E3436"/>
              <w:insideV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left"/>
              <w:rPr/>
            </w:pPr>
            <w:r>
              <w:rPr>
                <w:sz w:val="20"/>
                <w:szCs w:val="20"/>
              </w:rPr>
              <w:t xml:space="preserve">УРАЛ 4320 МКМ 200 </w:t>
            </w:r>
          </w:p>
          <w:p>
            <w:pPr>
              <w:pStyle w:val="Style26"/>
              <w:widowControl w:val="false"/>
              <w:bidi w:val="0"/>
              <w:spacing w:lineRule="atLeast" w:line="11"/>
              <w:jc w:val="left"/>
              <w:rPr/>
            </w:pPr>
            <w:r>
              <w:rPr>
                <w:sz w:val="20"/>
                <w:szCs w:val="20"/>
              </w:rPr>
              <w:t xml:space="preserve">Россия, ОАО «Автомобильный завод Урал» </w:t>
            </w:r>
          </w:p>
          <w:p>
            <w:pPr>
              <w:pStyle w:val="Style26"/>
              <w:widowControl w:val="false"/>
              <w:bidi w:val="0"/>
              <w:spacing w:lineRule="atLeast" w:line="11"/>
              <w:jc w:val="left"/>
              <w:rPr/>
            </w:pPr>
            <w:r>
              <w:rPr>
                <w:sz w:val="20"/>
                <w:szCs w:val="20"/>
              </w:rPr>
              <w:t>год выпуска 2012</w:t>
            </w:r>
          </w:p>
          <w:p>
            <w:pPr>
              <w:pStyle w:val="Style26"/>
              <w:widowControl w:val="false"/>
              <w:bidi w:val="0"/>
              <w:spacing w:lineRule="atLeast" w:line="11"/>
              <w:jc w:val="left"/>
              <w:rPr/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кузова 432000С0001092</w:t>
            </w:r>
          </w:p>
          <w:p>
            <w:pPr>
              <w:pStyle w:val="Style26"/>
              <w:widowControl w:val="false"/>
              <w:bidi w:val="0"/>
              <w:spacing w:lineRule="auto" w:line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VINХ1Р432000С1380227</w:t>
            </w:r>
          </w:p>
        </w:tc>
      </w:tr>
      <w:tr>
        <w:trPr>
          <w:trHeight w:val="591" w:hRule="atLeast"/>
        </w:trPr>
        <w:tc>
          <w:tcPr>
            <w:tcW w:w="315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14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гильза (фосф.), поршень (траф), уплотнительные кольца, к-т полуколец (под унифицированный блок) ЯМЗ-236</w:t>
            </w:r>
          </w:p>
        </w:tc>
        <w:tc>
          <w:tcPr>
            <w:tcW w:w="1740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7511.1004006-50</w:t>
            </w:r>
          </w:p>
        </w:tc>
        <w:tc>
          <w:tcPr>
            <w:tcW w:w="391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к-т</w:t>
            </w:r>
          </w:p>
        </w:tc>
        <w:tc>
          <w:tcPr>
            <w:tcW w:w="510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4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right w:val="single" w:sz="8" w:space="0" w:color="2E3436"/>
              <w:insideH w:val="single" w:sz="8" w:space="0" w:color="2E3436"/>
              <w:insideV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left"/>
              <w:rPr/>
            </w:pPr>
            <w:r>
              <w:rPr>
                <w:sz w:val="20"/>
                <w:szCs w:val="20"/>
              </w:rPr>
              <w:t xml:space="preserve">УРАЛ 4320 МКМ 200 </w:t>
            </w:r>
          </w:p>
          <w:p>
            <w:pPr>
              <w:pStyle w:val="Style26"/>
              <w:widowControl w:val="false"/>
              <w:bidi w:val="0"/>
              <w:spacing w:lineRule="atLeast" w:line="11"/>
              <w:jc w:val="left"/>
              <w:rPr/>
            </w:pPr>
            <w:r>
              <w:rPr>
                <w:sz w:val="20"/>
                <w:szCs w:val="20"/>
              </w:rPr>
              <w:t xml:space="preserve">Россия, ОАО «Автомобильный завод Урал» </w:t>
            </w:r>
          </w:p>
          <w:p>
            <w:pPr>
              <w:pStyle w:val="Style26"/>
              <w:widowControl w:val="false"/>
              <w:bidi w:val="0"/>
              <w:spacing w:lineRule="atLeast" w:line="11"/>
              <w:jc w:val="left"/>
              <w:rPr/>
            </w:pPr>
            <w:r>
              <w:rPr>
                <w:sz w:val="20"/>
                <w:szCs w:val="20"/>
              </w:rPr>
              <w:t>год выпуска 2012</w:t>
            </w:r>
          </w:p>
          <w:p>
            <w:pPr>
              <w:pStyle w:val="Style26"/>
              <w:widowControl w:val="false"/>
              <w:bidi w:val="0"/>
              <w:spacing w:lineRule="atLeast" w:line="11"/>
              <w:jc w:val="left"/>
              <w:rPr/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кузова 432000С0001092</w:t>
            </w:r>
          </w:p>
          <w:p>
            <w:pPr>
              <w:pStyle w:val="Style26"/>
              <w:widowControl w:val="false"/>
              <w:bidi w:val="0"/>
              <w:spacing w:lineRule="auto" w:line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VINХ1Р432000С1380227</w:t>
            </w:r>
          </w:p>
        </w:tc>
      </w:tr>
      <w:tr>
        <w:trPr>
          <w:trHeight w:val="591" w:hRule="atLeast"/>
        </w:trPr>
        <w:tc>
          <w:tcPr>
            <w:tcW w:w="315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614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коренных вкладышей МАЗ стандарт (110мм) (431117)</w:t>
            </w:r>
          </w:p>
        </w:tc>
        <w:tc>
          <w:tcPr>
            <w:tcW w:w="1740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238-1000102</w:t>
            </w:r>
          </w:p>
        </w:tc>
        <w:tc>
          <w:tcPr>
            <w:tcW w:w="391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к-т</w:t>
            </w:r>
          </w:p>
        </w:tc>
        <w:tc>
          <w:tcPr>
            <w:tcW w:w="510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64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right w:val="single" w:sz="8" w:space="0" w:color="2E3436"/>
              <w:insideH w:val="single" w:sz="8" w:space="0" w:color="2E3436"/>
              <w:insideV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left"/>
              <w:rPr/>
            </w:pPr>
            <w:r>
              <w:rPr>
                <w:sz w:val="20"/>
                <w:szCs w:val="20"/>
              </w:rPr>
              <w:t xml:space="preserve">УРАЛ 4320 МКМ 200 </w:t>
            </w:r>
          </w:p>
          <w:p>
            <w:pPr>
              <w:pStyle w:val="Style26"/>
              <w:widowControl w:val="false"/>
              <w:bidi w:val="0"/>
              <w:spacing w:lineRule="atLeast" w:line="11"/>
              <w:jc w:val="left"/>
              <w:rPr/>
            </w:pPr>
            <w:r>
              <w:rPr>
                <w:sz w:val="20"/>
                <w:szCs w:val="20"/>
              </w:rPr>
              <w:t xml:space="preserve">Россия, ОАО «Автомобильный завод Урал» </w:t>
            </w:r>
          </w:p>
          <w:p>
            <w:pPr>
              <w:pStyle w:val="Style26"/>
              <w:widowControl w:val="false"/>
              <w:bidi w:val="0"/>
              <w:spacing w:lineRule="atLeast" w:line="11"/>
              <w:jc w:val="left"/>
              <w:rPr/>
            </w:pPr>
            <w:r>
              <w:rPr>
                <w:sz w:val="20"/>
                <w:szCs w:val="20"/>
              </w:rPr>
              <w:t>год выпуска 2012</w:t>
            </w:r>
          </w:p>
          <w:p>
            <w:pPr>
              <w:pStyle w:val="Style26"/>
              <w:widowControl w:val="false"/>
              <w:bidi w:val="0"/>
              <w:spacing w:lineRule="atLeast" w:line="11"/>
              <w:jc w:val="left"/>
              <w:rPr/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кузова 432000С0001092</w:t>
            </w:r>
          </w:p>
          <w:p>
            <w:pPr>
              <w:pStyle w:val="Style26"/>
              <w:widowControl w:val="false"/>
              <w:bidi w:val="0"/>
              <w:spacing w:lineRule="auto" w:line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VINХ1Р432000С1380227</w:t>
            </w:r>
          </w:p>
        </w:tc>
      </w:tr>
      <w:tr>
        <w:trPr>
          <w:trHeight w:val="591" w:hRule="atLeast"/>
        </w:trPr>
        <w:tc>
          <w:tcPr>
            <w:tcW w:w="315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614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шатунных вкладышей МАЗ стандарт (88 мм) (431116)</w:t>
            </w:r>
          </w:p>
        </w:tc>
        <w:tc>
          <w:tcPr>
            <w:tcW w:w="1740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238-1000104-Н1</w:t>
            </w:r>
          </w:p>
        </w:tc>
        <w:tc>
          <w:tcPr>
            <w:tcW w:w="391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к-т</w:t>
            </w:r>
          </w:p>
        </w:tc>
        <w:tc>
          <w:tcPr>
            <w:tcW w:w="510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64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right w:val="single" w:sz="8" w:space="0" w:color="2E3436"/>
              <w:insideH w:val="single" w:sz="8" w:space="0" w:color="2E3436"/>
              <w:insideV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left"/>
              <w:rPr/>
            </w:pPr>
            <w:r>
              <w:rPr>
                <w:sz w:val="20"/>
                <w:szCs w:val="20"/>
              </w:rPr>
              <w:t xml:space="preserve">УРАЛ 4320 МКМ 200 </w:t>
            </w:r>
          </w:p>
          <w:p>
            <w:pPr>
              <w:pStyle w:val="Style26"/>
              <w:widowControl w:val="false"/>
              <w:bidi w:val="0"/>
              <w:spacing w:lineRule="atLeast" w:line="11"/>
              <w:jc w:val="left"/>
              <w:rPr/>
            </w:pPr>
            <w:r>
              <w:rPr>
                <w:sz w:val="20"/>
                <w:szCs w:val="20"/>
              </w:rPr>
              <w:t xml:space="preserve">Россия, ОАО «Автомобильный завод Урал» </w:t>
            </w:r>
          </w:p>
          <w:p>
            <w:pPr>
              <w:pStyle w:val="Style26"/>
              <w:widowControl w:val="false"/>
              <w:bidi w:val="0"/>
              <w:spacing w:lineRule="atLeast" w:line="11"/>
              <w:jc w:val="left"/>
              <w:rPr/>
            </w:pPr>
            <w:r>
              <w:rPr>
                <w:sz w:val="20"/>
                <w:szCs w:val="20"/>
              </w:rPr>
              <w:t>год выпуска 2012</w:t>
            </w:r>
          </w:p>
          <w:p>
            <w:pPr>
              <w:pStyle w:val="Style26"/>
              <w:widowControl w:val="false"/>
              <w:bidi w:val="0"/>
              <w:spacing w:lineRule="atLeast" w:line="11"/>
              <w:jc w:val="left"/>
              <w:rPr/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кузова 432000С0001092</w:t>
            </w:r>
          </w:p>
          <w:p>
            <w:pPr>
              <w:pStyle w:val="Style26"/>
              <w:widowControl w:val="false"/>
              <w:bidi w:val="0"/>
              <w:spacing w:lineRule="auto" w:line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VINХ1Р432000С1380227</w:t>
            </w:r>
          </w:p>
        </w:tc>
      </w:tr>
      <w:tr>
        <w:trPr>
          <w:trHeight w:val="591" w:hRule="atLeast"/>
        </w:trPr>
        <w:tc>
          <w:tcPr>
            <w:tcW w:w="315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614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left"/>
              <w:rPr/>
            </w:pPr>
            <w:r>
              <w:rPr>
                <w:sz w:val="20"/>
                <w:szCs w:val="20"/>
              </w:rPr>
              <w:t>Механизм переключения Р/К (пневмопривод) 4320П2-1803200-01</w:t>
            </w:r>
          </w:p>
        </w:tc>
        <w:tc>
          <w:tcPr>
            <w:tcW w:w="1740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center"/>
              <w:rPr/>
            </w:pPr>
            <w:r>
              <w:rPr>
                <w:sz w:val="20"/>
                <w:szCs w:val="20"/>
              </w:rPr>
              <w:t>4320П2-1803200-01</w:t>
            </w:r>
          </w:p>
        </w:tc>
        <w:tc>
          <w:tcPr>
            <w:tcW w:w="391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center"/>
              <w:rPr/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510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64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right w:val="single" w:sz="8" w:space="0" w:color="2E3436"/>
              <w:insideH w:val="single" w:sz="8" w:space="0" w:color="2E3436"/>
              <w:insideV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left"/>
              <w:rPr/>
            </w:pPr>
            <w:r>
              <w:rPr>
                <w:sz w:val="20"/>
                <w:szCs w:val="20"/>
              </w:rPr>
              <w:t>Автомобиль марки МКМ 200 481042-0000021 на базе УРАЛ-4320;</w:t>
            </w:r>
          </w:p>
          <w:p>
            <w:pPr>
              <w:pStyle w:val="Style26"/>
              <w:widowControl w:val="false"/>
              <w:bidi w:val="0"/>
              <w:spacing w:lineRule="atLeast" w:line="11"/>
              <w:jc w:val="left"/>
              <w:rPr/>
            </w:pPr>
            <w:r>
              <w:rPr>
                <w:sz w:val="20"/>
                <w:szCs w:val="20"/>
              </w:rPr>
              <w:t xml:space="preserve">Год выпуска 2014; </w:t>
            </w:r>
          </w:p>
          <w:p>
            <w:pPr>
              <w:pStyle w:val="Style26"/>
              <w:widowControl w:val="false"/>
              <w:bidi w:val="0"/>
              <w:spacing w:lineRule="atLeast" w:line="11"/>
              <w:jc w:val="left"/>
              <w:rPr/>
            </w:pPr>
            <w:r>
              <w:rPr>
                <w:sz w:val="20"/>
                <w:szCs w:val="20"/>
              </w:rPr>
              <w:t>Кузов № 432000Е0001408; Идентификационный номер (VIN) Х08481042Е2000182.</w:t>
            </w:r>
          </w:p>
        </w:tc>
      </w:tr>
      <w:tr>
        <w:trPr>
          <w:trHeight w:val="591" w:hRule="atLeast"/>
        </w:trPr>
        <w:tc>
          <w:tcPr>
            <w:tcW w:w="315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614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left"/>
              <w:rPr/>
            </w:pPr>
            <w:r>
              <w:rPr>
                <w:sz w:val="20"/>
                <w:szCs w:val="20"/>
              </w:rPr>
              <w:t xml:space="preserve">Механизм рулевого управления УАЗ 452 с ГУР двигатель ЗМЗ 4091 ЕВРО 4 (под тонкий шлиц) </w:t>
            </w:r>
          </w:p>
        </w:tc>
        <w:tc>
          <w:tcPr>
            <w:tcW w:w="1740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center"/>
              <w:rPr/>
            </w:pPr>
            <w:r>
              <w:rPr>
                <w:sz w:val="20"/>
                <w:szCs w:val="20"/>
              </w:rPr>
              <w:t>ШНКФ 453461.136</w:t>
            </w:r>
          </w:p>
        </w:tc>
        <w:tc>
          <w:tcPr>
            <w:tcW w:w="391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center"/>
              <w:rPr/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510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insideH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64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right w:val="single" w:sz="8" w:space="0" w:color="2E3436"/>
              <w:insideH w:val="single" w:sz="8" w:space="0" w:color="2E3436"/>
              <w:insideV w:val="single" w:sz="8" w:space="0" w:color="2E3436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Style26"/>
              <w:widowControl w:val="false"/>
              <w:bidi w:val="0"/>
              <w:spacing w:lineRule="atLeast" w:line="11"/>
              <w:jc w:val="left"/>
              <w:rPr/>
            </w:pPr>
            <w:r>
              <w:rPr>
                <w:sz w:val="20"/>
                <w:szCs w:val="20"/>
              </w:rPr>
              <w:t>Автомобиль марки УАЗ-390945;</w:t>
            </w:r>
          </w:p>
          <w:p>
            <w:pPr>
              <w:pStyle w:val="Style26"/>
              <w:widowControl w:val="false"/>
              <w:bidi w:val="0"/>
              <w:spacing w:lineRule="atLeast" w:line="11"/>
              <w:jc w:val="left"/>
              <w:rPr/>
            </w:pPr>
            <w:r>
              <w:rPr>
                <w:sz w:val="20"/>
                <w:szCs w:val="20"/>
              </w:rPr>
              <w:t xml:space="preserve">Год выпуска 2017; </w:t>
            </w:r>
          </w:p>
          <w:p>
            <w:pPr>
              <w:pStyle w:val="Style26"/>
              <w:widowControl w:val="false"/>
              <w:bidi w:val="0"/>
              <w:spacing w:lineRule="atLeast" w:line="11"/>
              <w:jc w:val="left"/>
              <w:rPr/>
            </w:pPr>
            <w:r>
              <w:rPr>
                <w:sz w:val="20"/>
                <w:szCs w:val="20"/>
              </w:rPr>
              <w:t>Идентификационный номер (VIN) ХТТ390945Н1214178.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ListParagraph"/>
        <w:numPr>
          <w:ilvl w:val="0"/>
          <w:numId w:val="0"/>
        </w:numPr>
        <w:bidi w:val="0"/>
        <w:spacing w:before="0" w:after="0"/>
        <w:ind w:left="0" w:right="0" w:firstLine="709"/>
        <w:contextualSpacing/>
        <w:jc w:val="left"/>
        <w:rPr>
          <w:sz w:val="24"/>
          <w:szCs w:val="24"/>
        </w:rPr>
      </w:pPr>
      <w:r>
        <w:rPr>
          <w:b/>
          <w:sz w:val="24"/>
          <w:szCs w:val="24"/>
        </w:rPr>
        <w:t>2. Сро</w:t>
      </w:r>
      <w:r>
        <w:rPr>
          <w:rFonts w:eastAsia="Batang" w:cs="Times New Roman"/>
          <w:b/>
          <w:sz w:val="24"/>
          <w:szCs w:val="24"/>
          <w:lang w:eastAsia="ru-RU"/>
        </w:rPr>
        <w:t>к поставки:</w:t>
      </w:r>
      <w:r>
        <w:rPr>
          <w:b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с 01.07.2026 до 31.07.2026г</w:t>
      </w:r>
      <w:r>
        <w:rPr>
          <w:b w:val="false"/>
          <w:bCs w:val="false"/>
          <w:sz w:val="24"/>
          <w:szCs w:val="24"/>
          <w:u w:val="single"/>
        </w:rPr>
        <w:t>.</w:t>
      </w:r>
    </w:p>
    <w:p>
      <w:pPr>
        <w:pStyle w:val="ListParagraph"/>
        <w:numPr>
          <w:ilvl w:val="0"/>
          <w:numId w:val="0"/>
        </w:numPr>
        <w:bidi w:val="0"/>
        <w:spacing w:before="0" w:after="0"/>
        <w:ind w:left="0" w:right="0" w:firstLine="709"/>
        <w:contextualSpacing/>
        <w:jc w:val="left"/>
        <w:rPr>
          <w:sz w:val="24"/>
          <w:szCs w:val="24"/>
        </w:rPr>
      </w:pPr>
      <w:r>
        <w:rPr>
          <w:b/>
          <w:sz w:val="24"/>
          <w:szCs w:val="24"/>
        </w:rPr>
        <w:t>3. Оплата поставленной продукции осуществляется:</w:t>
      </w:r>
      <w:r>
        <w:rPr>
          <w:b/>
          <w:bCs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в течение 20 (двадцати) календарных дней (если Поставщик является субъектом малого и среднего предпринимательства - в течение 7 (семи рабочих дней)) с даты подписания Сторонами Накладной ТОРГ-12 или УПД.</w:t>
      </w:r>
    </w:p>
    <w:p>
      <w:pPr>
        <w:pStyle w:val="ListParagraph"/>
        <w:numPr>
          <w:ilvl w:val="0"/>
          <w:numId w:val="0"/>
        </w:numPr>
        <w:bidi w:val="0"/>
        <w:spacing w:before="0" w:after="0"/>
        <w:ind w:left="0" w:right="0" w:firstLine="709"/>
        <w:contextualSpacing/>
        <w:jc w:val="left"/>
        <w:rPr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  <w:t>4</w:t>
      </w:r>
      <w:r>
        <w:rPr>
          <w:b/>
          <w:bCs/>
          <w:i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Адрес и условия доставки: </w:t>
      </w:r>
      <w:r>
        <w:rPr>
          <w:bCs/>
          <w:sz w:val="24"/>
          <w:szCs w:val="24"/>
        </w:rPr>
        <w:t>Доставка осуществляется силами и за счет поставщика по адресу Приморский край, г. Владивосток, ул. Стрелковая, 21.</w:t>
      </w:r>
    </w:p>
    <w:p>
      <w:pPr>
        <w:pStyle w:val="ListParagraph"/>
        <w:numPr>
          <w:ilvl w:val="0"/>
          <w:numId w:val="0"/>
        </w:numPr>
        <w:bidi w:val="0"/>
        <w:spacing w:before="0" w:after="0"/>
        <w:ind w:left="0" w:right="0" w:firstLine="709"/>
        <w:contextualSpacing/>
        <w:jc w:val="left"/>
        <w:rPr>
          <w:highlight w:val="yellow"/>
        </w:rPr>
      </w:pPr>
      <w:r>
        <w:rPr>
          <w:b/>
          <w:bCs/>
          <w:sz w:val="24"/>
          <w:szCs w:val="24"/>
        </w:rPr>
        <w:t xml:space="preserve">5. </w:t>
      </w:r>
      <w:r>
        <w:rPr>
          <w:b/>
          <w:sz w:val="24"/>
          <w:szCs w:val="24"/>
        </w:rPr>
        <w:t>Требования к поставляемой продукции.</w:t>
      </w:r>
    </w:p>
    <w:p>
      <w:pPr>
        <w:pStyle w:val="ListNumber"/>
        <w:tabs>
          <w:tab w:val="left" w:pos="372" w:leader="none"/>
        </w:tabs>
        <w:bidi w:val="0"/>
        <w:spacing w:lineRule="auto" w:line="240" w:before="0" w:after="0"/>
        <w:ind w:left="0" w:right="0" w:firstLine="709"/>
        <w:jc w:val="left"/>
        <w:rPr/>
      </w:pPr>
      <w:r>
        <w:rPr>
          <w:b/>
          <w:sz w:val="24"/>
          <w:szCs w:val="24"/>
        </w:rPr>
        <w:t xml:space="preserve">5.1 </w:t>
      </w:r>
      <w:r>
        <w:rPr>
          <w:sz w:val="24"/>
          <w:szCs w:val="24"/>
        </w:rPr>
        <w:t>Вс</w:t>
      </w:r>
      <w:r>
        <w:rPr>
          <w:sz w:val="22"/>
          <w:szCs w:val="22"/>
        </w:rPr>
        <w:t xml:space="preserve">е </w:t>
      </w:r>
      <w:r>
        <w:rPr>
          <w:sz w:val="24"/>
        </w:rPr>
        <w:t>запасные части должны быть новыми, ранее не использованными и изготовлены не ранее 2025 г.</w:t>
      </w:r>
      <w:r>
        <w:rPr>
          <w:i/>
          <w:sz w:val="24"/>
        </w:rPr>
        <w:t>,</w:t>
      </w:r>
      <w:r>
        <w:rPr>
          <w:sz w:val="24"/>
        </w:rPr>
        <w:t xml:space="preserve"> не должны иметь сколов, вмятин, трещин, застарелой ржавчины и других повреждений, указывающих на проведение какого-либо ремонта; должны быть окрашены в один слой в заводских условиях и не иметь следов повторного окрашивания.</w:t>
      </w:r>
    </w:p>
    <w:p>
      <w:pPr>
        <w:pStyle w:val="ListNumber"/>
        <w:numPr>
          <w:ilvl w:val="0"/>
          <w:numId w:val="0"/>
        </w:numPr>
        <w:tabs>
          <w:tab w:val="left" w:pos="372" w:leader="none"/>
        </w:tabs>
        <w:bidi w:val="0"/>
        <w:spacing w:lineRule="auto" w:line="240" w:before="0" w:after="0"/>
        <w:ind w:left="0" w:right="0" w:firstLine="709"/>
        <w:jc w:val="left"/>
        <w:rPr/>
      </w:pPr>
      <w:r>
        <w:rPr>
          <w:b/>
          <w:bCs/>
          <w:sz w:val="24"/>
        </w:rPr>
        <w:t>5.2</w:t>
      </w:r>
      <w:r>
        <w:rPr>
          <w:sz w:val="24"/>
        </w:rPr>
        <w:t xml:space="preserve"> Для запасных частей, снятых с производства год изготовления может быть ранее 2024 года, но остальные требования без изменений.</w:t>
      </w:r>
    </w:p>
    <w:p>
      <w:pPr>
        <w:pStyle w:val="ListNumber"/>
        <w:numPr>
          <w:ilvl w:val="0"/>
          <w:numId w:val="0"/>
        </w:numPr>
        <w:tabs>
          <w:tab w:val="left" w:pos="372" w:leader="none"/>
        </w:tabs>
        <w:bidi w:val="0"/>
        <w:spacing w:lineRule="auto" w:line="240" w:before="0" w:after="0"/>
        <w:ind w:left="0" w:right="0" w:firstLine="709"/>
        <w:jc w:val="left"/>
        <w:rPr>
          <w:sz w:val="24"/>
        </w:rPr>
      </w:pPr>
      <w:r>
        <w:rPr>
          <w:b/>
          <w:bCs/>
          <w:sz w:val="24"/>
        </w:rPr>
        <w:t>5.3</w:t>
      </w:r>
      <w:r>
        <w:rPr>
          <w:sz w:val="24"/>
        </w:rPr>
        <w:t xml:space="preserve"> Для отдельных деталей, узлов и агрегатов должны быть приложены копии паспортов изделия завода-изготовителя и другие сопроводительные документы в соответствии с нормами заводов изготовителей не позднее даты поступления продукции на склад грузополучателя; </w:t>
      </w:r>
    </w:p>
    <w:p>
      <w:pPr>
        <w:pStyle w:val="ListParagraph"/>
        <w:numPr>
          <w:ilvl w:val="0"/>
          <w:numId w:val="0"/>
        </w:numPr>
        <w:bidi w:val="0"/>
        <w:spacing w:before="0" w:after="0"/>
        <w:ind w:left="0" w:right="0" w:firstLine="709"/>
        <w:contextualSpacing/>
        <w:jc w:val="both"/>
        <w:rPr/>
      </w:pPr>
      <w:r>
        <w:rPr>
          <w:b/>
          <w:bCs/>
        </w:rPr>
        <w:t xml:space="preserve">5.4 </w:t>
      </w:r>
      <w:r>
        <w:rPr/>
        <w:t>Отдельные узлы и агрегаты должны иметь пломбировку и соответствующую упаковку заводов-изготовителей.</w:t>
      </w:r>
    </w:p>
    <w:p>
      <w:pPr>
        <w:pStyle w:val="ListParagraph"/>
        <w:numPr>
          <w:ilvl w:val="0"/>
          <w:numId w:val="0"/>
        </w:numPr>
        <w:bidi w:val="0"/>
        <w:spacing w:before="0" w:after="0"/>
        <w:ind w:left="0" w:right="0" w:firstLine="709"/>
        <w:contextualSpacing/>
        <w:jc w:val="both"/>
        <w:rPr/>
      </w:pPr>
      <w:r>
        <w:rPr>
          <w:b/>
          <w:bCs/>
        </w:rPr>
        <w:t>5.5</w:t>
      </w:r>
      <w:r>
        <w:rPr/>
        <w:t xml:space="preserve"> Гарантийный срок на поставляемую продукцию: не менее 6 месяц с даты получения продукции Покупателем и подписания Сторонами накладной ТОРГ-12 или УПД (универсального передаточного документа).</w:t>
      </w:r>
    </w:p>
    <w:p>
      <w:pPr>
        <w:pStyle w:val="ListParagraph"/>
        <w:numPr>
          <w:ilvl w:val="0"/>
          <w:numId w:val="0"/>
        </w:numPr>
        <w:bidi w:val="0"/>
        <w:spacing w:before="0" w:after="0"/>
        <w:ind w:left="0" w:right="0" w:firstLine="709"/>
        <w:contextualSpacing/>
        <w:jc w:val="both"/>
        <w:rPr/>
      </w:pPr>
      <w:r>
        <w:rPr>
          <w:b/>
          <w:bCs/>
        </w:rPr>
        <w:t>5.6</w:t>
      </w:r>
      <w:r>
        <w:rPr/>
        <w:t xml:space="preserve"> Продукция должна быть изготовлена в соответствии с требованиями технических регламентов таможенного союза ТР ТС 018/2011, ТР ТС 010/2011, ТР ТС 031/2012.</w:t>
      </w:r>
    </w:p>
    <w:p>
      <w:pPr>
        <w:pStyle w:val="ListNumber"/>
        <w:numPr>
          <w:ilvl w:val="0"/>
          <w:numId w:val="0"/>
        </w:numPr>
        <w:bidi w:val="0"/>
        <w:spacing w:lineRule="auto" w:line="240" w:before="0" w:after="0"/>
        <w:ind w:left="0" w:right="0" w:firstLine="709"/>
        <w:jc w:val="left"/>
        <w:rPr>
          <w:sz w:val="24"/>
        </w:rPr>
      </w:pPr>
      <w:r>
        <w:rPr>
          <w:b/>
          <w:sz w:val="24"/>
        </w:rPr>
        <w:t>6. Требования к оформлению документов предложения ТКП, в случае предложения Участниками эквивалента.</w:t>
      </w:r>
    </w:p>
    <w:p>
      <w:pPr>
        <w:pStyle w:val="ListNumber"/>
        <w:bidi w:val="0"/>
        <w:spacing w:lineRule="auto" w:line="240" w:before="0" w:after="0"/>
        <w:ind w:left="0" w:right="0" w:firstLine="709"/>
        <w:jc w:val="left"/>
        <w:rPr>
          <w:sz w:val="24"/>
        </w:rPr>
      </w:pPr>
      <w:r>
        <w:rPr>
          <w:sz w:val="24"/>
        </w:rPr>
        <w:t xml:space="preserve">Участник должен принять во внимание, что ссылка на артикул (марку) продукции, носит описательный, а не обязательный характер. В случае если Участником предлагаются эквивалент требуемой Заказчику продукции, в составе своего предложения он должен в обязательном порядке предоставить подробное техническое описание предлагаемого к поставке эквивалента, который должен соответствовать техническим требованиям предъявляемым Заказчиком. </w:t>
      </w:r>
      <w:r>
        <w:rPr>
          <w:i/>
          <w:sz w:val="24"/>
          <w:u w:val="single"/>
        </w:rPr>
        <w:t>Отсутствие в составе технического предложения подробного технического описания эквивалентов продукции может являться причиной отклонения предложения Участника</w:t>
      </w:r>
      <w:r>
        <w:rPr>
          <w:sz w:val="24"/>
        </w:rPr>
        <w:t>.</w:t>
      </w:r>
    </w:p>
    <w:p>
      <w:pPr>
        <w:pStyle w:val="ListNumber"/>
        <w:bidi w:val="0"/>
        <w:spacing w:lineRule="auto" w:line="240" w:before="0" w:after="0"/>
        <w:ind w:left="0" w:right="0" w:firstLine="709"/>
        <w:jc w:val="left"/>
        <w:rPr>
          <w:sz w:val="24"/>
        </w:rPr>
      </w:pPr>
      <w:r>
        <w:rPr>
          <w:sz w:val="24"/>
        </w:rPr>
        <w:t>Эквивалентная продукция (прибор) - это продукция, которая по техническим и функциональным характеристикам не уступает характеристикам заявленной в конкурсной документации продукции, в том числе по гарантийным срокам.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eastAsia="Lucida Sans Unicode"/>
          <w:b/>
          <w:bCs/>
        </w:rPr>
        <w:t>7. Требования к Участникам закупочной процедуры.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eastAsia="Lucida Sans Unicode"/>
          <w:b/>
          <w:bCs/>
        </w:rPr>
        <w:t>7.1.</w:t>
      </w:r>
      <w:r>
        <w:rPr>
          <w:rFonts w:eastAsia="Lucida Sans Unicode"/>
          <w:bCs/>
        </w:rPr>
        <w:t xml:space="preserve"> </w:t>
      </w:r>
      <w:r>
        <w:rPr/>
        <w:t>Участник должен в форме технико-коммерческого предложения, приведённого в запросе ТКП, указать производителя(ей) и страну происхождения предлагаемой продукции, а также представить технические характеристики предлагаемой продукции в объеме достаточном для оценки данной продукции (объем, состав, назначение использования).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b/>
        </w:rPr>
        <w:t>8</w:t>
      </w:r>
      <w:r>
        <w:rPr/>
        <w:t>.</w:t>
      </w:r>
      <w:r>
        <w:rPr>
          <w:b/>
        </w:rPr>
        <w:t xml:space="preserve"> Общие условия.</w:t>
      </w:r>
    </w:p>
    <w:p>
      <w:pPr>
        <w:pStyle w:val="ListNumber"/>
        <w:bidi w:val="0"/>
        <w:spacing w:lineRule="auto" w:line="240" w:before="0" w:after="0"/>
        <w:ind w:left="0" w:right="0" w:firstLine="709"/>
        <w:jc w:val="left"/>
        <w:rPr/>
      </w:pPr>
      <w:r>
        <w:rPr>
          <w:b/>
          <w:bCs/>
          <w:sz w:val="24"/>
        </w:rPr>
        <w:t>8.1.</w:t>
      </w:r>
      <w:r>
        <w:rPr>
          <w:sz w:val="24"/>
        </w:rPr>
        <w:t xml:space="preserve"> Все цены в предложении должны включать все налоги, транспортные расходы и другие обязательные платежи, стоимость всех сопутствующих работ (услуг), а также все скидки, предлагаемые участником.</w:t>
      </w:r>
    </w:p>
    <w:p>
      <w:pPr>
        <w:pStyle w:val="ListNumber"/>
        <w:bidi w:val="0"/>
        <w:spacing w:lineRule="auto" w:line="240" w:before="0" w:after="0"/>
        <w:ind w:left="0" w:right="0" w:firstLine="709"/>
        <w:jc w:val="left"/>
        <w:rPr>
          <w:sz w:val="24"/>
        </w:rPr>
      </w:pPr>
      <w:r>
        <w:rPr>
          <w:sz w:val="24"/>
        </w:rPr>
      </w:r>
    </w:p>
    <w:p>
      <w:pPr>
        <w:pStyle w:val="ListNumber"/>
        <w:bidi w:val="0"/>
        <w:spacing w:lineRule="auto" w:line="240" w:before="0" w:after="0"/>
        <w:ind w:left="0" w:right="0" w:firstLine="709"/>
        <w:jc w:val="center"/>
        <w:rPr/>
      </w:pPr>
      <w:r>
        <w:rPr>
          <w:sz w:val="24"/>
        </w:rPr>
        <w:t>И.о начальника СМиТ СП ПЮЭС ________________Е.В. Власов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567" w:header="0" w:top="851" w:footer="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Univer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e0c1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Batang" w:cs="Times New Roman"/>
      <w:color w:val="00000A"/>
      <w:sz w:val="24"/>
      <w:szCs w:val="24"/>
      <w:lang w:val="ru-RU" w:eastAsia="ru-RU" w:bidi="ar-SA"/>
    </w:rPr>
  </w:style>
  <w:style w:type="paragraph" w:styleId="3">
    <w:name w:val="Heading 3"/>
    <w:basedOn w:val="Normal"/>
    <w:qFormat/>
    <w:rsid w:val="008e0c1c"/>
    <w:pPr>
      <w:keepNext w:val="true"/>
      <w:spacing w:before="240" w:after="60"/>
      <w:outlineLvl w:val="2"/>
    </w:pPr>
    <w:rPr>
      <w:rFonts w:ascii="Arial" w:hAnsi="Arial" w:cs="Ari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qFormat/>
    <w:rsid w:val="008e0c1c"/>
    <w:rPr>
      <w:rFonts w:ascii="Arial" w:hAnsi="Arial" w:eastAsia="Batang" w:cs="Arial"/>
      <w:sz w:val="24"/>
      <w:szCs w:val="24"/>
      <w:lang w:eastAsia="ru-RU"/>
    </w:rPr>
  </w:style>
  <w:style w:type="character" w:styleId="Style13">
    <w:name w:val="Интернет-ссылка"/>
    <w:uiPriority w:val="99"/>
    <w:rsid w:val="008e0c1c"/>
    <w:rPr>
      <w:color w:val="0000FF"/>
      <w:u w:val="single"/>
    </w:rPr>
  </w:style>
  <w:style w:type="character" w:styleId="32" w:customStyle="1">
    <w:name w:val="Основной текст с отступом 3 Знак"/>
    <w:basedOn w:val="DefaultParagraphFont"/>
    <w:qFormat/>
    <w:rsid w:val="00042e14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aa178d"/>
    <w:rPr>
      <w:rFonts w:ascii="Tahoma" w:hAnsi="Tahoma" w:eastAsia="Batang" w:cs="Tahoma"/>
      <w:sz w:val="16"/>
      <w:szCs w:val="16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f527aa"/>
    <w:rPr>
      <w:rFonts w:ascii="Times New Roman" w:hAnsi="Times New Roman" w:eastAsia="Batang" w:cs="Times New Roman"/>
      <w:sz w:val="24"/>
      <w:szCs w:val="24"/>
      <w:lang w:eastAsia="ru-RU"/>
    </w:rPr>
  </w:style>
  <w:style w:type="character" w:styleId="Style16" w:customStyle="1">
    <w:name w:val="Текст Знак"/>
    <w:basedOn w:val="DefaultParagraphFont"/>
    <w:uiPriority w:val="99"/>
    <w:qFormat/>
    <w:rsid w:val="00702b02"/>
    <w:rPr>
      <w:rFonts w:ascii="Calibri" w:hAnsi="Calibri" w:eastAsia="Calibri" w:cs="Times New Roman"/>
      <w:szCs w:val="21"/>
    </w:rPr>
  </w:style>
  <w:style w:type="character" w:styleId="Style17" w:customStyle="1">
    <w:name w:val="Нижний колонтитул Знак"/>
    <w:basedOn w:val="DefaultParagraphFont"/>
    <w:uiPriority w:val="99"/>
    <w:qFormat/>
    <w:rsid w:val="00a1384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8">
    <w:name w:val="Символ нумерации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Style20">
    <w:name w:val="Body Text"/>
    <w:basedOn w:val="Normal"/>
    <w:uiPriority w:val="99"/>
    <w:semiHidden/>
    <w:unhideWhenUsed/>
    <w:rsid w:val="00f527aa"/>
    <w:pPr>
      <w:spacing w:before="0" w:after="12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BodyTextIndent3">
    <w:name w:val="Body Text Indent 3"/>
    <w:basedOn w:val="Normal"/>
    <w:link w:val="31"/>
    <w:qFormat/>
    <w:rsid w:val="00042e14"/>
    <w:pPr>
      <w:spacing w:before="0" w:after="120"/>
      <w:ind w:left="283" w:hanging="0"/>
    </w:pPr>
    <w:rPr>
      <w:rFonts w:eastAsia="Times New Roman"/>
      <w:sz w:val="16"/>
      <w:szCs w:val="16"/>
    </w:rPr>
  </w:style>
  <w:style w:type="paragraph" w:styleId="BalloonText">
    <w:name w:val="Balloon Text"/>
    <w:basedOn w:val="Normal"/>
    <w:uiPriority w:val="99"/>
    <w:semiHidden/>
    <w:unhideWhenUsed/>
    <w:qFormat/>
    <w:rsid w:val="00aa178d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2b02"/>
    <w:pPr>
      <w:spacing w:before="0" w:after="0"/>
      <w:ind w:left="720" w:hanging="0"/>
      <w:contextualSpacing/>
    </w:pPr>
    <w:rPr/>
  </w:style>
  <w:style w:type="paragraph" w:styleId="ListNumber">
    <w:name w:val="List Number"/>
    <w:basedOn w:val="Normal"/>
    <w:qFormat/>
    <w:rsid w:val="00702b02"/>
    <w:pPr>
      <w:spacing w:lineRule="auto" w:line="360" w:before="60" w:after="0"/>
      <w:jc w:val="both"/>
    </w:pPr>
    <w:rPr>
      <w:rFonts w:eastAsia="Times New Roman"/>
      <w:sz w:val="28"/>
    </w:rPr>
  </w:style>
  <w:style w:type="paragraph" w:styleId="PlainText">
    <w:name w:val="Plain Text"/>
    <w:basedOn w:val="Normal"/>
    <w:uiPriority w:val="99"/>
    <w:unhideWhenUsed/>
    <w:qFormat/>
    <w:rsid w:val="00702b02"/>
    <w:pPr/>
    <w:rPr>
      <w:rFonts w:ascii="Calibri" w:hAnsi="Calibri" w:eastAsia="Calibri"/>
      <w:sz w:val="22"/>
      <w:szCs w:val="21"/>
      <w:lang w:eastAsia="en-US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Footer"/>
    <w:basedOn w:val="Normal"/>
    <w:uiPriority w:val="99"/>
    <w:rsid w:val="00a1384d"/>
    <w:pPr>
      <w:tabs>
        <w:tab w:val="center" w:pos="4677" w:leader="none"/>
        <w:tab w:val="right" w:pos="9355" w:leader="none"/>
      </w:tabs>
    </w:pPr>
    <w:rPr>
      <w:rFonts w:eastAsia="Times New Roman"/>
    </w:rPr>
  </w:style>
  <w:style w:type="paragraph" w:styleId="Style26">
    <w:name w:val="Содержимое таблицы"/>
    <w:basedOn w:val="Normal"/>
    <w:qFormat/>
    <w:pPr/>
    <w:rPr/>
  </w:style>
  <w:style w:type="paragraph" w:styleId="Style27">
    <w:name w:val="Заголовок таблицы"/>
    <w:basedOn w:val="Style26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D9B7F-F1A8-42C5-95F8-DAC73A370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Application>LibreOffice/5.3.6.1$Linux_X86_64 LibreOffice_project/30$Build-1</Application>
  <Pages>3</Pages>
  <Words>760</Words>
  <Characters>5383</Characters>
  <CharactersWithSpaces>6036</CharactersWithSpaces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2020-02-26T23:49:00Z</dcterms:created>
  <dc:creator>Гниломедов Алексей Вячеславович</dc:creator>
  <dc:description/>
  <dc:language>ru-RU</dc:language>
  <cp:lastModifiedBy/>
  <cp:lastPrinted>2026-03-20T15:18:22Z</cp:lastPrinted>
  <dcterms:modified xsi:type="dcterms:W3CDTF">2026-04-07T14:31:58Z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