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E14A1"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bookmarkStart w:id="0" w:name="_Toc374530007"/>
      <w:bookmarkStart w:id="1" w:name="_Ref391898886"/>
      <w:bookmarkStart w:id="2" w:name="_Ref391898893"/>
    </w:p>
    <w:p w14:paraId="626A4CA3" w14:textId="77777777" w:rsidR="00501E4B" w:rsidRPr="00C36DCC" w:rsidRDefault="00501E4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370C" w14:textId="77777777"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val="ru" w:eastAsia="ru-RU"/>
        </w:rPr>
      </w:pPr>
      <w:r w:rsidRPr="00132914">
        <w:rPr>
          <w:rFonts w:ascii="Times New Roman" w:eastAsia="Times New Roman" w:hAnsi="Times New Roman"/>
          <w:b/>
          <w:color w:val="000000"/>
          <w:sz w:val="24"/>
          <w:szCs w:val="24"/>
          <w:lang w:val="ru" w:eastAsia="ru-RU"/>
        </w:rPr>
        <w:t>УТВЕРЖДАЮ</w:t>
      </w:r>
    </w:p>
    <w:p w14:paraId="633FB4FA" w14:textId="2B8B18B6" w:rsidR="00132914" w:rsidRPr="00132914" w:rsidRDefault="00132914" w:rsidP="00132914">
      <w:pPr>
        <w:widowControl w:val="0"/>
        <w:autoSpaceDE w:val="0"/>
        <w:autoSpaceDN w:val="0"/>
        <w:adjustRightInd w:val="0"/>
        <w:spacing w:after="0" w:line="240" w:lineRule="auto"/>
        <w:ind w:left="4818" w:firstLine="427"/>
        <w:rPr>
          <w:rFonts w:ascii="Times New Roman" w:eastAsia="Times New Roman" w:hAnsi="Times New Roman"/>
          <w:sz w:val="24"/>
          <w:szCs w:val="24"/>
        </w:rPr>
      </w:pPr>
      <w:r w:rsidRPr="00132914">
        <w:rPr>
          <w:rFonts w:ascii="Times New Roman" w:eastAsia="Times New Roman" w:hAnsi="Times New Roman"/>
          <w:sz w:val="24"/>
          <w:szCs w:val="24"/>
        </w:rPr>
        <w:fldChar w:fldCharType="begin"/>
      </w:r>
      <w:r w:rsidRPr="00132914">
        <w:rPr>
          <w:rFonts w:ascii="Times New Roman" w:eastAsia="Times New Roman" w:hAnsi="Times New Roman"/>
          <w:sz w:val="24"/>
          <w:szCs w:val="24"/>
        </w:rPr>
        <w:instrText xml:space="preserve"> MERGEFIELD  тест \b {v8 \f }  \* MERGEFORMAT </w:instrText>
      </w:r>
      <w:r w:rsidRPr="00132914">
        <w:rPr>
          <w:rFonts w:ascii="Times New Roman" w:eastAsia="Times New Roman" w:hAnsi="Times New Roman"/>
          <w:sz w:val="24"/>
          <w:szCs w:val="24"/>
        </w:rPr>
        <w:fldChar w:fldCharType="separate"/>
      </w:r>
      <w:r w:rsidR="008F60EB" w:rsidRPr="008F60EB">
        <w:rPr>
          <w:rFonts w:ascii="Times New Roman" w:eastAsia="Times New Roman" w:hAnsi="Times New Roman"/>
          <w:sz w:val="24"/>
          <w:szCs w:val="24"/>
        </w:rPr>
        <w:t>Заместитель директора</w:t>
      </w:r>
      <w:r w:rsidR="008F60EB">
        <w:rPr>
          <w:rFonts w:ascii="Times New Roman" w:eastAsia="Times New Roman" w:hAnsi="Times New Roman"/>
          <w:sz w:val="24"/>
          <w:szCs w:val="24"/>
        </w:rPr>
        <w:t xml:space="preserve"> </w:t>
      </w:r>
      <w:r w:rsidRPr="00132914">
        <w:rPr>
          <w:rFonts w:ascii="Times New Roman" w:eastAsia="Times New Roman" w:hAnsi="Times New Roman"/>
          <w:sz w:val="24"/>
          <w:szCs w:val="24"/>
        </w:rPr>
        <w:fldChar w:fldCharType="end"/>
      </w:r>
    </w:p>
    <w:p w14:paraId="1E0ED122" w14:textId="77777777"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p>
    <w:p w14:paraId="3979D7EC" w14:textId="439BF1A6" w:rsidR="00132914" w:rsidRPr="00132914" w:rsidRDefault="00132914" w:rsidP="00132914">
      <w:pPr>
        <w:widowControl w:val="0"/>
        <w:autoSpaceDE w:val="0"/>
        <w:autoSpaceDN w:val="0"/>
        <w:adjustRightInd w:val="0"/>
        <w:spacing w:after="0" w:line="240" w:lineRule="auto"/>
        <w:ind w:left="5245"/>
        <w:rPr>
          <w:rFonts w:ascii="Times New Roman" w:eastAsia="Times New Roman" w:hAnsi="Times New Roman"/>
          <w:color w:val="000000"/>
          <w:sz w:val="28"/>
          <w:szCs w:val="28"/>
        </w:rPr>
      </w:pPr>
      <w:r w:rsidRPr="00132914">
        <w:rPr>
          <w:rFonts w:ascii="Times New Roman" w:eastAsia="Times New Roman" w:hAnsi="Times New Roman"/>
          <w:color w:val="000000"/>
          <w:sz w:val="28"/>
          <w:szCs w:val="28"/>
          <w:lang w:val="ru"/>
        </w:rPr>
        <w:t>________________</w:t>
      </w:r>
      <w:r w:rsidRPr="00490288">
        <w:rPr>
          <w:rFonts w:ascii="Times New Roman" w:eastAsia="Times New Roman" w:hAnsi="Times New Roman"/>
          <w:color w:val="000000"/>
          <w:sz w:val="24"/>
          <w:szCs w:val="24"/>
          <w:lang w:val="ru"/>
        </w:rPr>
        <w:t xml:space="preserve"> </w:t>
      </w:r>
      <w:r w:rsidRPr="00490288">
        <w:rPr>
          <w:rFonts w:ascii="Times New Roman" w:eastAsia="Times New Roman" w:hAnsi="Times New Roman"/>
          <w:sz w:val="24"/>
          <w:szCs w:val="24"/>
        </w:rPr>
        <w:t>(</w:t>
      </w:r>
      <w:proofErr w:type="spellStart"/>
      <w:r w:rsidR="00533887" w:rsidRPr="00533887">
        <w:rPr>
          <w:rFonts w:ascii="Times New Roman" w:eastAsia="Times New Roman" w:hAnsi="Times New Roman"/>
          <w:sz w:val="24"/>
          <w:szCs w:val="24"/>
        </w:rPr>
        <w:t>Небелюк</w:t>
      </w:r>
      <w:proofErr w:type="spellEnd"/>
      <w:r w:rsidR="00533887" w:rsidRPr="00533887">
        <w:rPr>
          <w:rFonts w:ascii="Times New Roman" w:eastAsia="Times New Roman" w:hAnsi="Times New Roman"/>
          <w:sz w:val="24"/>
          <w:szCs w:val="24"/>
        </w:rPr>
        <w:t xml:space="preserve"> А</w:t>
      </w:r>
      <w:r w:rsidR="00533887">
        <w:rPr>
          <w:rFonts w:ascii="Times New Roman" w:eastAsia="Times New Roman" w:hAnsi="Times New Roman"/>
          <w:sz w:val="24"/>
          <w:szCs w:val="24"/>
        </w:rPr>
        <w:t>.</w:t>
      </w:r>
      <w:r w:rsidR="00533887" w:rsidRPr="00533887">
        <w:rPr>
          <w:rFonts w:ascii="Times New Roman" w:eastAsia="Times New Roman" w:hAnsi="Times New Roman"/>
          <w:sz w:val="24"/>
          <w:szCs w:val="24"/>
        </w:rPr>
        <w:t>Н</w:t>
      </w:r>
      <w:r w:rsidR="004A168A">
        <w:rPr>
          <w:rFonts w:ascii="Times New Roman" w:eastAsia="Times New Roman" w:hAnsi="Times New Roman"/>
          <w:sz w:val="24"/>
          <w:szCs w:val="24"/>
        </w:rPr>
        <w:t>.)</w:t>
      </w:r>
    </w:p>
    <w:p w14:paraId="125D5905" w14:textId="0F16D191" w:rsidR="00132914" w:rsidRPr="00132914" w:rsidRDefault="00132914" w:rsidP="00132914">
      <w:pPr>
        <w:widowControl w:val="0"/>
        <w:suppressLineNumbers/>
        <w:suppressAutoHyphens/>
        <w:spacing w:after="0" w:line="240" w:lineRule="auto"/>
        <w:ind w:left="5245"/>
        <w:rPr>
          <w:rFonts w:ascii="Times New Roman" w:eastAsia="Times New Roman" w:hAnsi="Times New Roman"/>
          <w:b/>
          <w:color w:val="000000"/>
          <w:sz w:val="24"/>
          <w:szCs w:val="24"/>
          <w:lang w:eastAsia="ru-RU"/>
        </w:rPr>
      </w:pPr>
      <w:r w:rsidRPr="00132914">
        <w:rPr>
          <w:rFonts w:ascii="Times New Roman" w:eastAsia="Times New Roman" w:hAnsi="Times New Roman"/>
          <w:color w:val="000000"/>
          <w:sz w:val="24"/>
          <w:szCs w:val="24"/>
          <w:lang w:val="ru" w:eastAsia="ru-RU"/>
        </w:rPr>
        <w:t xml:space="preserve"> «___» ___________ 202</w:t>
      </w:r>
      <w:r w:rsidR="006770DB">
        <w:rPr>
          <w:rFonts w:ascii="Times New Roman" w:eastAsia="Times New Roman" w:hAnsi="Times New Roman"/>
          <w:color w:val="000000"/>
          <w:sz w:val="24"/>
          <w:szCs w:val="24"/>
          <w:lang w:eastAsia="ru-RU"/>
        </w:rPr>
        <w:t>6</w:t>
      </w:r>
      <w:r w:rsidR="00385739">
        <w:rPr>
          <w:rFonts w:ascii="Times New Roman" w:eastAsia="Times New Roman" w:hAnsi="Times New Roman"/>
          <w:color w:val="000000"/>
          <w:sz w:val="24"/>
          <w:szCs w:val="24"/>
          <w:lang w:eastAsia="ru-RU"/>
        </w:rPr>
        <w:t xml:space="preserve"> </w:t>
      </w:r>
      <w:r w:rsidRPr="00132914">
        <w:rPr>
          <w:rFonts w:ascii="Times New Roman" w:eastAsia="Times New Roman" w:hAnsi="Times New Roman"/>
          <w:color w:val="000000"/>
          <w:sz w:val="24"/>
          <w:szCs w:val="24"/>
          <w:lang w:val="ru" w:eastAsia="ru-RU"/>
        </w:rPr>
        <w:t>года</w:t>
      </w:r>
    </w:p>
    <w:p w14:paraId="230AF57D"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1A053436" w:rsidR="001970D4"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4B0B0E4" w14:textId="26E59D75"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D6583C" w14:textId="47A55055"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C079C87" w14:textId="28BE1023"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7DDA18" w14:textId="51920A42"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AA05CE4" w14:textId="1D520288"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E37DF97" w14:textId="77777777" w:rsidR="00132914" w:rsidRPr="00C36DCC"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38CC24F6" w:rsidR="001970D4" w:rsidRDefault="001970D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AB2BBED" w14:textId="77777777" w:rsidR="006770DB" w:rsidRPr="00C36DCC" w:rsidRDefault="006770D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132914" w:rsidRDefault="002666B2"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ИЗВЕЩЕНИЕ</w:t>
      </w:r>
      <w:r w:rsidR="005B1273" w:rsidRPr="00132914">
        <w:rPr>
          <w:rFonts w:ascii="Times New Roman" w:eastAsia="Times New Roman" w:hAnsi="Times New Roman"/>
          <w:b/>
          <w:sz w:val="28"/>
          <w:szCs w:val="28"/>
          <w:lang w:eastAsia="ru-RU"/>
        </w:rPr>
        <w:t xml:space="preserve"> О ПРОВЕДЕНИИ</w:t>
      </w:r>
      <w:r w:rsidR="00B85E29" w:rsidRPr="00132914">
        <w:rPr>
          <w:rFonts w:ascii="Times New Roman" w:eastAsia="Times New Roman" w:hAnsi="Times New Roman"/>
          <w:b/>
          <w:sz w:val="28"/>
          <w:szCs w:val="28"/>
          <w:lang w:eastAsia="ru-RU"/>
        </w:rPr>
        <w:t xml:space="preserve"> </w:t>
      </w:r>
    </w:p>
    <w:p w14:paraId="7EC0862A" w14:textId="7686FF87" w:rsidR="009E384A" w:rsidRPr="00132914" w:rsidRDefault="009E384A" w:rsidP="00132914">
      <w:pPr>
        <w:widowControl w:val="0"/>
        <w:suppressLineNumbers/>
        <w:suppressAutoHyphens/>
        <w:spacing w:after="0" w:line="240" w:lineRule="auto"/>
        <w:jc w:val="center"/>
        <w:rPr>
          <w:rFonts w:ascii="Times New Roman" w:eastAsia="Times New Roman" w:hAnsi="Times New Roman"/>
          <w:b/>
          <w:sz w:val="28"/>
          <w:szCs w:val="28"/>
          <w:lang w:eastAsia="ru-RU"/>
        </w:rPr>
      </w:pPr>
      <w:r w:rsidRPr="00132914">
        <w:rPr>
          <w:rFonts w:ascii="Times New Roman" w:eastAsia="Times New Roman" w:hAnsi="Times New Roman"/>
          <w:b/>
          <w:sz w:val="28"/>
          <w:szCs w:val="28"/>
          <w:lang w:eastAsia="ru-RU"/>
        </w:rPr>
        <w:t>СОКРАЩЕННОГО ЦЕНОВОГО ОТБОРА</w:t>
      </w:r>
      <w:r w:rsidR="0005774C" w:rsidRPr="00132914">
        <w:rPr>
          <w:rFonts w:ascii="Times New Roman" w:eastAsia="Times New Roman" w:hAnsi="Times New Roman"/>
          <w:b/>
          <w:sz w:val="28"/>
          <w:szCs w:val="28"/>
          <w:lang w:eastAsia="ru-RU"/>
        </w:rPr>
        <w:t xml:space="preserve"> </w:t>
      </w:r>
    </w:p>
    <w:p w14:paraId="6C444F87" w14:textId="68F4D0D3" w:rsidR="009E384A" w:rsidRPr="00132914" w:rsidRDefault="0005774C" w:rsidP="00132914">
      <w:pPr>
        <w:widowControl w:val="0"/>
        <w:suppressLineNumbers/>
        <w:suppressAutoHyphens/>
        <w:spacing w:after="0" w:line="240" w:lineRule="auto"/>
        <w:jc w:val="center"/>
        <w:rPr>
          <w:rFonts w:ascii="Times New Roman" w:eastAsia="Times New Roman" w:hAnsi="Times New Roman"/>
          <w:sz w:val="28"/>
          <w:szCs w:val="28"/>
          <w:lang w:eastAsia="ru-RU"/>
        </w:rPr>
      </w:pPr>
      <w:r w:rsidRPr="00132914">
        <w:rPr>
          <w:rFonts w:ascii="Times New Roman" w:eastAsia="Times New Roman" w:hAnsi="Times New Roman"/>
          <w:b/>
          <w:sz w:val="28"/>
          <w:szCs w:val="28"/>
          <w:lang w:eastAsia="ru-RU"/>
        </w:rPr>
        <w:t>В ЭЛЕКТРОННОЙ ФОРМЕ</w:t>
      </w:r>
      <w:r w:rsidRPr="00132914">
        <w:rPr>
          <w:rFonts w:ascii="Times New Roman" w:eastAsia="Times New Roman" w:hAnsi="Times New Roman"/>
          <w:sz w:val="28"/>
          <w:szCs w:val="28"/>
          <w:lang w:eastAsia="ru-RU"/>
        </w:rPr>
        <w:t xml:space="preserve"> </w:t>
      </w:r>
    </w:p>
    <w:p w14:paraId="7680CCBE" w14:textId="711357A2" w:rsidR="00BA4D21" w:rsidRPr="00132914" w:rsidRDefault="00132914" w:rsidP="00132914">
      <w:pPr>
        <w:widowControl w:val="0"/>
        <w:suppressLineNumbers/>
        <w:suppressAutoHyphens/>
        <w:spacing w:after="0" w:line="240" w:lineRule="auto"/>
        <w:jc w:val="center"/>
        <w:rPr>
          <w:rFonts w:ascii="Times New Roman" w:eastAsia="Times New Roman" w:hAnsi="Times New Roman"/>
          <w:i/>
          <w:sz w:val="28"/>
          <w:szCs w:val="28"/>
        </w:rPr>
      </w:pPr>
      <w:r w:rsidRPr="00132914">
        <w:rPr>
          <w:rFonts w:ascii="Times New Roman" w:eastAsia="Times New Roman" w:hAnsi="Times New Roman"/>
          <w:sz w:val="28"/>
          <w:szCs w:val="28"/>
          <w:lang w:eastAsia="ru-RU"/>
        </w:rPr>
        <w:t xml:space="preserve">на </w:t>
      </w:r>
      <w:r w:rsidR="00082FAB" w:rsidRPr="00082FAB">
        <w:rPr>
          <w:rFonts w:ascii="Times New Roman" w:eastAsia="Times New Roman" w:hAnsi="Times New Roman"/>
          <w:b/>
          <w:i/>
          <w:sz w:val="28"/>
          <w:szCs w:val="28"/>
          <w:lang w:eastAsia="ru-RU"/>
        </w:rPr>
        <w:t xml:space="preserve">Оказание услуг по перевозке почтовых отправлений и прочих товарно-материальных ценностей автотранспортом по внутрирайонному маршруту: «п. </w:t>
      </w:r>
      <w:proofErr w:type="spellStart"/>
      <w:r w:rsidR="00082FAB" w:rsidRPr="00082FAB">
        <w:rPr>
          <w:rFonts w:ascii="Times New Roman" w:eastAsia="Times New Roman" w:hAnsi="Times New Roman"/>
          <w:b/>
          <w:i/>
          <w:sz w:val="28"/>
          <w:szCs w:val="28"/>
          <w:lang w:eastAsia="ru-RU"/>
        </w:rPr>
        <w:t>Богучаны</w:t>
      </w:r>
      <w:proofErr w:type="spellEnd"/>
      <w:r w:rsidR="00082FAB" w:rsidRPr="00082FAB">
        <w:rPr>
          <w:rFonts w:ascii="Times New Roman" w:eastAsia="Times New Roman" w:hAnsi="Times New Roman"/>
          <w:b/>
          <w:i/>
          <w:sz w:val="28"/>
          <w:szCs w:val="28"/>
          <w:lang w:eastAsia="ru-RU"/>
        </w:rPr>
        <w:t xml:space="preserve"> – п. Таежный – п. </w:t>
      </w:r>
      <w:proofErr w:type="spellStart"/>
      <w:r w:rsidR="00082FAB" w:rsidRPr="00082FAB">
        <w:rPr>
          <w:rFonts w:ascii="Times New Roman" w:eastAsia="Times New Roman" w:hAnsi="Times New Roman"/>
          <w:b/>
          <w:i/>
          <w:sz w:val="28"/>
          <w:szCs w:val="28"/>
          <w:lang w:eastAsia="ru-RU"/>
        </w:rPr>
        <w:t>Богучаны</w:t>
      </w:r>
      <w:proofErr w:type="spellEnd"/>
      <w:r w:rsidR="00082FAB" w:rsidRPr="00082FAB">
        <w:rPr>
          <w:rFonts w:ascii="Times New Roman" w:eastAsia="Times New Roman" w:hAnsi="Times New Roman"/>
          <w:b/>
          <w:i/>
          <w:sz w:val="28"/>
          <w:szCs w:val="28"/>
          <w:lang w:eastAsia="ru-RU"/>
        </w:rPr>
        <w:t>», включая осуществление погрузо-разгрузочных работ в местах начала и окончания маршрута, а также в пунктах обмена, для нужд УФПС Красноярского края</w:t>
      </w:r>
      <w:r w:rsidR="004378BE" w:rsidRPr="00132914">
        <w:rPr>
          <w:rFonts w:ascii="Times New Roman" w:eastAsia="Times New Roman" w:hAnsi="Times New Roman"/>
          <w:i/>
          <w:sz w:val="28"/>
          <w:szCs w:val="28"/>
        </w:rPr>
        <w:t xml:space="preserve">, </w:t>
      </w:r>
    </w:p>
    <w:p w14:paraId="33840AD9" w14:textId="77777777" w:rsidR="00132914" w:rsidRPr="00C36DCC" w:rsidRDefault="00132914" w:rsidP="00132914">
      <w:pPr>
        <w:widowControl w:val="0"/>
        <w:suppressLineNumbers/>
        <w:suppressAutoHyphens/>
        <w:spacing w:after="0" w:line="240" w:lineRule="auto"/>
        <w:jc w:val="center"/>
        <w:rPr>
          <w:rFonts w:ascii="Times New Roman" w:eastAsia="Times New Roman" w:hAnsi="Times New Roman"/>
          <w:i/>
          <w:sz w:val="24"/>
          <w:szCs w:val="24"/>
        </w:rPr>
      </w:pPr>
    </w:p>
    <w:p w14:paraId="0C1792D8" w14:textId="47789358" w:rsidR="007D4CB2" w:rsidRPr="00C36DCC" w:rsidRDefault="007D4CB2" w:rsidP="00132914">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ТОЛЬКО СУБЪЕКТЫ МАЛОГО И СРЕДНЕГО ПРЕДПРИНИМАТЕЛЬСТВА</w:t>
      </w:r>
    </w:p>
    <w:p w14:paraId="68E66E5A" w14:textId="1DEFDA4E" w:rsidR="005B1273" w:rsidRPr="00C36DCC" w:rsidRDefault="005B1273" w:rsidP="00132914">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132914">
      <w:pPr>
        <w:widowControl w:val="0"/>
        <w:suppressLineNumbers/>
        <w:suppressAutoHyphens/>
        <w:spacing w:after="0" w:line="240" w:lineRule="auto"/>
        <w:jc w:val="center"/>
        <w:rPr>
          <w:rFonts w:ascii="Times New Roman" w:eastAsia="Times New Roman" w:hAnsi="Times New Roman"/>
          <w:sz w:val="24"/>
          <w:szCs w:val="24"/>
        </w:rPr>
      </w:pPr>
    </w:p>
    <w:p w14:paraId="6E51684E"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4FD4CF7" w:rsidR="007D4CB2"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47E73A6" w14:textId="322791EE"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3161D38" w14:textId="05F2418D"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9C97692" w14:textId="7F5A7099" w:rsidR="00132914" w:rsidRDefault="00132914"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31DDC753" w:rsidR="007D4CB2" w:rsidRPr="00C36DCC" w:rsidRDefault="007D4CB2" w:rsidP="00385739">
      <w:pPr>
        <w:widowControl w:val="0"/>
        <w:suppressLineNumbers/>
        <w:suppressAutoHyphens/>
        <w:spacing w:after="0" w:line="240" w:lineRule="auto"/>
        <w:rPr>
          <w:rFonts w:ascii="Times New Roman" w:eastAsia="Times New Roman" w:hAnsi="Times New Roman"/>
          <w:sz w:val="24"/>
          <w:szCs w:val="24"/>
          <w:lang w:eastAsia="ru-RU"/>
        </w:rPr>
      </w:pPr>
    </w:p>
    <w:p w14:paraId="60769485" w14:textId="05E01C50" w:rsidR="007D4CB2" w:rsidRDefault="007D4CB2"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1AAD8CC" w14:textId="77777777" w:rsidR="006770DB" w:rsidRPr="00C36DCC" w:rsidRDefault="006770D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132914">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7D02E8B1" w:rsidR="00307B52" w:rsidRPr="00132914" w:rsidRDefault="00132914" w:rsidP="00132914">
      <w:pPr>
        <w:spacing w:after="0" w:line="240" w:lineRule="auto"/>
        <w:jc w:val="center"/>
        <w:rPr>
          <w:rFonts w:ascii="Times New Roman" w:eastAsia="Times New Roman" w:hAnsi="Times New Roman"/>
          <w:b/>
          <w:sz w:val="24"/>
          <w:szCs w:val="24"/>
          <w:lang w:eastAsia="ru-RU"/>
        </w:rPr>
      </w:pPr>
      <w:r w:rsidRPr="00132914">
        <w:rPr>
          <w:rFonts w:ascii="Times New Roman" w:eastAsia="Times New Roman" w:hAnsi="Times New Roman"/>
          <w:b/>
          <w:sz w:val="24"/>
          <w:szCs w:val="24"/>
        </w:rPr>
        <w:t>НОВОСИБИРСК</w:t>
      </w:r>
      <w:r w:rsidR="00D35BB3" w:rsidRPr="00132914">
        <w:rPr>
          <w:rFonts w:ascii="Times New Roman" w:eastAsia="Times New Roman" w:hAnsi="Times New Roman"/>
          <w:b/>
          <w:sz w:val="24"/>
          <w:szCs w:val="24"/>
        </w:rPr>
        <w:t>, 20</w:t>
      </w:r>
      <w:r w:rsidRPr="00132914">
        <w:rPr>
          <w:rFonts w:ascii="Times New Roman" w:eastAsia="Times New Roman" w:hAnsi="Times New Roman"/>
          <w:b/>
          <w:sz w:val="24"/>
          <w:szCs w:val="24"/>
        </w:rPr>
        <w:t>2</w:t>
      </w:r>
      <w:r w:rsidR="006770DB">
        <w:rPr>
          <w:rFonts w:ascii="Times New Roman" w:eastAsia="Times New Roman" w:hAnsi="Times New Roman"/>
          <w:b/>
          <w:sz w:val="24"/>
          <w:szCs w:val="24"/>
        </w:rPr>
        <w:t>6</w:t>
      </w:r>
    </w:p>
    <w:p w14:paraId="0B8B74F2" w14:textId="5C8C79B1" w:rsidR="005340B4" w:rsidRPr="00C36DCC" w:rsidRDefault="005340B4" w:rsidP="00132914">
      <w:pPr>
        <w:pStyle w:val="12"/>
        <w:tabs>
          <w:tab w:val="left" w:pos="426"/>
        </w:tabs>
        <w:spacing w:before="0" w:after="0"/>
        <w:rPr>
          <w:sz w:val="24"/>
          <w:szCs w:val="24"/>
        </w:rPr>
      </w:pPr>
      <w:bookmarkStart w:id="3" w:name="_Toc399408082"/>
      <w:bookmarkStart w:id="4" w:name="_Toc398564572"/>
      <w:bookmarkStart w:id="5" w:name="_Toc438210029"/>
      <w:bookmarkEnd w:id="0"/>
      <w:bookmarkEnd w:id="1"/>
      <w:bookmarkEnd w:id="2"/>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132914">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132914">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132914">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4A4B0C8F" w:rsidR="009E384A" w:rsidRPr="00C36DCC" w:rsidRDefault="009E384A" w:rsidP="00132914">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132914">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784"/>
        <w:gridCol w:w="2905"/>
        <w:gridCol w:w="3049"/>
      </w:tblGrid>
      <w:tr w:rsidR="004E3446" w:rsidRPr="00132914" w14:paraId="64461D16" w14:textId="77777777" w:rsidTr="00132914">
        <w:trPr>
          <w:trHeight w:val="20"/>
          <w:jc w:val="center"/>
        </w:trPr>
        <w:tc>
          <w:tcPr>
            <w:tcW w:w="1175" w:type="dxa"/>
            <w:vAlign w:val="center"/>
            <w:hideMark/>
          </w:tcPr>
          <w:p w14:paraId="2FC0AE08" w14:textId="77777777" w:rsidR="0088367A" w:rsidRPr="00132914" w:rsidRDefault="0088367A" w:rsidP="00132914">
            <w:pPr>
              <w:spacing w:after="0" w:line="240" w:lineRule="auto"/>
              <w:jc w:val="center"/>
              <w:rPr>
                <w:rFonts w:ascii="Times New Roman" w:eastAsia="Times New Roman" w:hAnsi="Times New Roman"/>
                <w:lang w:eastAsia="ru-RU"/>
              </w:rPr>
            </w:pPr>
            <w:r w:rsidRPr="00132914">
              <w:rPr>
                <w:rFonts w:ascii="Times New Roman" w:eastAsia="Times New Roman" w:hAnsi="Times New Roman"/>
                <w:lang w:eastAsia="ru-RU"/>
              </w:rPr>
              <w:t>№ пункта</w:t>
            </w:r>
          </w:p>
        </w:tc>
        <w:tc>
          <w:tcPr>
            <w:tcW w:w="2784" w:type="dxa"/>
            <w:vAlign w:val="center"/>
            <w:hideMark/>
          </w:tcPr>
          <w:p w14:paraId="0DE13F27"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Наименование</w:t>
            </w:r>
          </w:p>
        </w:tc>
        <w:tc>
          <w:tcPr>
            <w:tcW w:w="5954" w:type="dxa"/>
            <w:gridSpan w:val="2"/>
            <w:vAlign w:val="center"/>
            <w:hideMark/>
          </w:tcPr>
          <w:p w14:paraId="15407145" w14:textId="77777777" w:rsidR="0088367A" w:rsidRPr="00132914" w:rsidRDefault="0088367A" w:rsidP="00132914">
            <w:pPr>
              <w:spacing w:after="0" w:line="240" w:lineRule="auto"/>
              <w:jc w:val="center"/>
              <w:rPr>
                <w:rFonts w:ascii="Times New Roman" w:eastAsia="Times New Roman" w:hAnsi="Times New Roman"/>
                <w:b/>
                <w:lang w:eastAsia="ru-RU"/>
              </w:rPr>
            </w:pPr>
            <w:r w:rsidRPr="00132914">
              <w:rPr>
                <w:rFonts w:ascii="Times New Roman" w:eastAsia="Times New Roman" w:hAnsi="Times New Roman"/>
                <w:b/>
                <w:lang w:eastAsia="ru-RU"/>
              </w:rPr>
              <w:t>Информация</w:t>
            </w:r>
          </w:p>
        </w:tc>
      </w:tr>
      <w:tr w:rsidR="0088367A" w:rsidRPr="00132914" w14:paraId="784E43EB" w14:textId="77777777" w:rsidTr="00132914">
        <w:trPr>
          <w:trHeight w:val="20"/>
          <w:jc w:val="center"/>
        </w:trPr>
        <w:tc>
          <w:tcPr>
            <w:tcW w:w="9913" w:type="dxa"/>
            <w:gridSpan w:val="4"/>
            <w:vAlign w:val="center"/>
            <w:hideMark/>
          </w:tcPr>
          <w:p w14:paraId="70D6B798" w14:textId="77777777" w:rsidR="0088367A" w:rsidRPr="00132914" w:rsidRDefault="0088367A" w:rsidP="00132914">
            <w:pPr>
              <w:pStyle w:val="affffb"/>
              <w:numPr>
                <w:ilvl w:val="0"/>
                <w:numId w:val="7"/>
              </w:numPr>
              <w:ind w:left="22" w:firstLine="0"/>
              <w:jc w:val="center"/>
              <w:rPr>
                <w:b/>
                <w:bCs/>
                <w:sz w:val="22"/>
                <w:szCs w:val="22"/>
              </w:rPr>
            </w:pPr>
            <w:r w:rsidRPr="00132914">
              <w:rPr>
                <w:b/>
                <w:bCs/>
                <w:sz w:val="22"/>
                <w:szCs w:val="22"/>
              </w:rPr>
              <w:t>Общие условия</w:t>
            </w:r>
          </w:p>
        </w:tc>
      </w:tr>
      <w:tr w:rsidR="00447BC0" w:rsidRPr="00132914" w14:paraId="6E986A36" w14:textId="77777777" w:rsidTr="00EB7C5D">
        <w:trPr>
          <w:trHeight w:val="20"/>
          <w:jc w:val="center"/>
        </w:trPr>
        <w:tc>
          <w:tcPr>
            <w:tcW w:w="1175" w:type="dxa"/>
            <w:vAlign w:val="center"/>
          </w:tcPr>
          <w:p w14:paraId="6D907864" w14:textId="77777777" w:rsidR="00447BC0" w:rsidRPr="00132914" w:rsidRDefault="00447BC0" w:rsidP="00447BC0">
            <w:pPr>
              <w:pStyle w:val="affffb"/>
              <w:numPr>
                <w:ilvl w:val="1"/>
                <w:numId w:val="7"/>
              </w:numPr>
              <w:ind w:left="-22" w:right="179" w:firstLine="142"/>
              <w:jc w:val="both"/>
              <w:rPr>
                <w:sz w:val="22"/>
                <w:szCs w:val="22"/>
              </w:rPr>
            </w:pPr>
          </w:p>
        </w:tc>
        <w:tc>
          <w:tcPr>
            <w:tcW w:w="2784" w:type="dxa"/>
            <w:vAlign w:val="center"/>
          </w:tcPr>
          <w:p w14:paraId="5A67956E" w14:textId="77777777" w:rsidR="00447BC0" w:rsidRPr="00132914" w:rsidRDefault="00447BC0" w:rsidP="00447BC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Наименование Заказчика</w:t>
            </w:r>
          </w:p>
        </w:tc>
        <w:tc>
          <w:tcPr>
            <w:tcW w:w="5954" w:type="dxa"/>
            <w:gridSpan w:val="2"/>
            <w:tcBorders>
              <w:top w:val="nil"/>
              <w:left w:val="nil"/>
              <w:bottom w:val="single" w:sz="4" w:space="0" w:color="auto"/>
              <w:right w:val="single" w:sz="8" w:space="0" w:color="auto"/>
            </w:tcBorders>
            <w:vAlign w:val="center"/>
          </w:tcPr>
          <w:p w14:paraId="52DC759A" w14:textId="619DE87E" w:rsidR="00447BC0" w:rsidRPr="00132914" w:rsidRDefault="00447BC0" w:rsidP="00447BC0">
            <w:pPr>
              <w:spacing w:after="0" w:line="240" w:lineRule="auto"/>
              <w:rPr>
                <w:rFonts w:ascii="Times New Roman" w:eastAsia="Times New Roman" w:hAnsi="Times New Roman"/>
                <w:i/>
                <w:lang w:eastAsia="ru-RU"/>
              </w:rPr>
            </w:pPr>
            <w:r w:rsidRPr="006C6C9A">
              <w:rPr>
                <w:rFonts w:ascii="Times New Roman" w:hAnsi="Times New Roman"/>
                <w:sz w:val="20"/>
                <w:szCs w:val="20"/>
              </w:rPr>
              <w:t xml:space="preserve">АО «Почта России» / УФПС Красноярского края </w:t>
            </w:r>
          </w:p>
        </w:tc>
      </w:tr>
      <w:tr w:rsidR="00447BC0" w:rsidRPr="00132914" w14:paraId="2EECB82E" w14:textId="77777777" w:rsidTr="00EB7C5D">
        <w:trPr>
          <w:trHeight w:val="20"/>
          <w:jc w:val="center"/>
        </w:trPr>
        <w:tc>
          <w:tcPr>
            <w:tcW w:w="1175" w:type="dxa"/>
            <w:vAlign w:val="center"/>
          </w:tcPr>
          <w:p w14:paraId="682F8E94" w14:textId="77777777" w:rsidR="00447BC0" w:rsidRPr="00132914" w:rsidRDefault="00447BC0" w:rsidP="00447BC0">
            <w:pPr>
              <w:pStyle w:val="affffb"/>
              <w:numPr>
                <w:ilvl w:val="1"/>
                <w:numId w:val="7"/>
              </w:numPr>
              <w:ind w:left="-22" w:right="179" w:firstLine="142"/>
              <w:jc w:val="both"/>
              <w:rPr>
                <w:sz w:val="22"/>
                <w:szCs w:val="22"/>
              </w:rPr>
            </w:pPr>
          </w:p>
        </w:tc>
        <w:tc>
          <w:tcPr>
            <w:tcW w:w="2784" w:type="dxa"/>
          </w:tcPr>
          <w:p w14:paraId="037DB270" w14:textId="77777777" w:rsidR="00447BC0" w:rsidRPr="00132914" w:rsidRDefault="00447BC0" w:rsidP="00447BC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нахождения Заказчика</w:t>
            </w:r>
          </w:p>
        </w:tc>
        <w:tc>
          <w:tcPr>
            <w:tcW w:w="5954" w:type="dxa"/>
            <w:gridSpan w:val="2"/>
            <w:tcBorders>
              <w:top w:val="nil"/>
              <w:left w:val="nil"/>
              <w:bottom w:val="single" w:sz="4" w:space="0" w:color="auto"/>
              <w:right w:val="single" w:sz="8" w:space="0" w:color="auto"/>
            </w:tcBorders>
            <w:vAlign w:val="center"/>
          </w:tcPr>
          <w:p w14:paraId="00C9A082" w14:textId="77777777" w:rsidR="00447BC0" w:rsidRPr="006C6C9A" w:rsidRDefault="00447BC0" w:rsidP="00447BC0">
            <w:pPr>
              <w:rPr>
                <w:rFonts w:ascii="Times New Roman" w:hAnsi="Times New Roman"/>
                <w:sz w:val="20"/>
                <w:szCs w:val="20"/>
              </w:rPr>
            </w:pPr>
            <w:r w:rsidRPr="006C6C9A">
              <w:rPr>
                <w:rFonts w:ascii="Times New Roman" w:hAnsi="Times New Roman"/>
                <w:sz w:val="20"/>
                <w:szCs w:val="20"/>
              </w:rPr>
              <w:t>АО «Почта России»</w:t>
            </w:r>
          </w:p>
          <w:p w14:paraId="521F463D" w14:textId="77777777" w:rsidR="00447BC0" w:rsidRPr="006C6C9A" w:rsidRDefault="00447BC0" w:rsidP="00447BC0">
            <w:pPr>
              <w:rPr>
                <w:rFonts w:ascii="Times New Roman" w:hAnsi="Times New Roman"/>
                <w:sz w:val="20"/>
                <w:szCs w:val="20"/>
              </w:rPr>
            </w:pPr>
            <w:r w:rsidRPr="006C6C9A">
              <w:rPr>
                <w:rFonts w:ascii="Times New Roman" w:hAnsi="Times New Roman"/>
                <w:sz w:val="20"/>
                <w:szCs w:val="20"/>
              </w:rPr>
              <w:t xml:space="preserve">125252, г. Москва, </w:t>
            </w:r>
            <w:proofErr w:type="spellStart"/>
            <w:r w:rsidRPr="006C6C9A">
              <w:rPr>
                <w:rFonts w:ascii="Times New Roman" w:hAnsi="Times New Roman"/>
                <w:sz w:val="20"/>
                <w:szCs w:val="20"/>
              </w:rPr>
              <w:t>вн</w:t>
            </w:r>
            <w:proofErr w:type="spellEnd"/>
            <w:r w:rsidRPr="006C6C9A">
              <w:rPr>
                <w:rFonts w:ascii="Times New Roman" w:hAnsi="Times New Roman"/>
                <w:sz w:val="20"/>
                <w:szCs w:val="20"/>
              </w:rPr>
              <w:t xml:space="preserve">. тер. г. муниципальный округ Хорошевский, ул. 3-я Песчаная, д. 2А </w:t>
            </w:r>
          </w:p>
          <w:p w14:paraId="14D666AD" w14:textId="77777777" w:rsidR="00447BC0" w:rsidRPr="006C6C9A" w:rsidRDefault="00447BC0" w:rsidP="00447BC0">
            <w:pPr>
              <w:jc w:val="both"/>
              <w:rPr>
                <w:rFonts w:ascii="Times New Roman" w:hAnsi="Times New Roman"/>
                <w:b/>
                <w:sz w:val="20"/>
                <w:szCs w:val="20"/>
              </w:rPr>
            </w:pPr>
            <w:r w:rsidRPr="006C6C9A">
              <w:rPr>
                <w:rFonts w:ascii="Times New Roman" w:hAnsi="Times New Roman"/>
                <w:b/>
                <w:sz w:val="20"/>
                <w:szCs w:val="20"/>
              </w:rPr>
              <w:t xml:space="preserve">УФПС Красноярского края </w:t>
            </w:r>
          </w:p>
          <w:p w14:paraId="08333108" w14:textId="002DBD63" w:rsidR="00447BC0" w:rsidRPr="00132914" w:rsidRDefault="00447BC0" w:rsidP="00447BC0">
            <w:pPr>
              <w:spacing w:after="0" w:line="240" w:lineRule="auto"/>
              <w:rPr>
                <w:rFonts w:ascii="Times New Roman" w:eastAsia="Times New Roman" w:hAnsi="Times New Roman"/>
                <w:i/>
                <w:lang w:eastAsia="ru-RU"/>
              </w:rPr>
            </w:pPr>
            <w:r w:rsidRPr="006C6C9A">
              <w:rPr>
                <w:rFonts w:ascii="Times New Roman" w:eastAsia="Times New Roman" w:hAnsi="Times New Roman"/>
                <w:sz w:val="20"/>
                <w:szCs w:val="20"/>
              </w:rPr>
              <w:t xml:space="preserve">660700, Российская Федерация, Красноярский край, Красноярск г., Мира </w:t>
            </w:r>
            <w:proofErr w:type="spellStart"/>
            <w:r w:rsidRPr="006C6C9A">
              <w:rPr>
                <w:rFonts w:ascii="Times New Roman" w:eastAsia="Times New Roman" w:hAnsi="Times New Roman"/>
                <w:sz w:val="20"/>
                <w:szCs w:val="20"/>
              </w:rPr>
              <w:t>пр-кт</w:t>
            </w:r>
            <w:proofErr w:type="spellEnd"/>
            <w:r w:rsidRPr="006C6C9A">
              <w:rPr>
                <w:rFonts w:ascii="Times New Roman" w:eastAsia="Times New Roman" w:hAnsi="Times New Roman"/>
                <w:sz w:val="20"/>
                <w:szCs w:val="20"/>
              </w:rPr>
              <w:t>, дом № 102</w:t>
            </w:r>
          </w:p>
        </w:tc>
      </w:tr>
      <w:tr w:rsidR="00447BC0" w:rsidRPr="00132914" w14:paraId="21350753" w14:textId="77777777" w:rsidTr="00EB7C5D">
        <w:trPr>
          <w:trHeight w:val="20"/>
          <w:jc w:val="center"/>
        </w:trPr>
        <w:tc>
          <w:tcPr>
            <w:tcW w:w="1175" w:type="dxa"/>
            <w:vAlign w:val="center"/>
          </w:tcPr>
          <w:p w14:paraId="4A627FFF" w14:textId="77777777" w:rsidR="00447BC0" w:rsidRPr="00132914" w:rsidRDefault="00447BC0" w:rsidP="00447BC0">
            <w:pPr>
              <w:pStyle w:val="affffb"/>
              <w:numPr>
                <w:ilvl w:val="1"/>
                <w:numId w:val="7"/>
              </w:numPr>
              <w:ind w:left="-22" w:right="179" w:firstLine="142"/>
              <w:jc w:val="both"/>
              <w:rPr>
                <w:sz w:val="22"/>
                <w:szCs w:val="22"/>
              </w:rPr>
            </w:pPr>
          </w:p>
        </w:tc>
        <w:tc>
          <w:tcPr>
            <w:tcW w:w="2784" w:type="dxa"/>
            <w:vAlign w:val="center"/>
          </w:tcPr>
          <w:p w14:paraId="3FD537D2" w14:textId="77777777" w:rsidR="00447BC0" w:rsidRPr="00132914" w:rsidRDefault="00447BC0" w:rsidP="00447BC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Почтовый адрес Заказчика</w:t>
            </w:r>
          </w:p>
        </w:tc>
        <w:tc>
          <w:tcPr>
            <w:tcW w:w="5954" w:type="dxa"/>
            <w:gridSpan w:val="2"/>
            <w:tcBorders>
              <w:top w:val="nil"/>
              <w:left w:val="nil"/>
              <w:bottom w:val="single" w:sz="4" w:space="0" w:color="auto"/>
              <w:right w:val="single" w:sz="8" w:space="0" w:color="auto"/>
            </w:tcBorders>
            <w:vAlign w:val="center"/>
          </w:tcPr>
          <w:p w14:paraId="779BD710" w14:textId="77777777" w:rsidR="00447BC0" w:rsidRPr="006C6C9A" w:rsidRDefault="00447BC0" w:rsidP="00447BC0">
            <w:pPr>
              <w:jc w:val="both"/>
              <w:rPr>
                <w:rFonts w:ascii="Times New Roman" w:hAnsi="Times New Roman"/>
                <w:b/>
                <w:sz w:val="20"/>
                <w:szCs w:val="20"/>
              </w:rPr>
            </w:pPr>
            <w:r w:rsidRPr="006C6C9A">
              <w:rPr>
                <w:rFonts w:ascii="Times New Roman" w:hAnsi="Times New Roman"/>
                <w:b/>
                <w:sz w:val="20"/>
                <w:szCs w:val="20"/>
              </w:rPr>
              <w:t xml:space="preserve">УФПС Красноярского края </w:t>
            </w:r>
          </w:p>
          <w:p w14:paraId="71CB597D" w14:textId="3096825D" w:rsidR="00447BC0" w:rsidRPr="00132914" w:rsidRDefault="00447BC0" w:rsidP="00447BC0">
            <w:pPr>
              <w:spacing w:after="0" w:line="240" w:lineRule="auto"/>
              <w:rPr>
                <w:rFonts w:ascii="Times New Roman" w:eastAsia="Times New Roman" w:hAnsi="Times New Roman"/>
                <w:i/>
                <w:lang w:eastAsia="ru-RU"/>
              </w:rPr>
            </w:pPr>
            <w:r w:rsidRPr="006C6C9A">
              <w:rPr>
                <w:rFonts w:ascii="Times New Roman" w:eastAsia="Times New Roman" w:hAnsi="Times New Roman"/>
                <w:sz w:val="20"/>
                <w:szCs w:val="20"/>
              </w:rPr>
              <w:t xml:space="preserve">660700, Российская Федерация, Красноярский край, Красноярск г., Мира </w:t>
            </w:r>
            <w:proofErr w:type="spellStart"/>
            <w:r w:rsidRPr="006C6C9A">
              <w:rPr>
                <w:rFonts w:ascii="Times New Roman" w:eastAsia="Times New Roman" w:hAnsi="Times New Roman"/>
                <w:sz w:val="20"/>
                <w:szCs w:val="20"/>
              </w:rPr>
              <w:t>пр-кт</w:t>
            </w:r>
            <w:proofErr w:type="spellEnd"/>
            <w:r w:rsidRPr="006C6C9A">
              <w:rPr>
                <w:rFonts w:ascii="Times New Roman" w:eastAsia="Times New Roman" w:hAnsi="Times New Roman"/>
                <w:sz w:val="20"/>
                <w:szCs w:val="20"/>
              </w:rPr>
              <w:t>, дом № 102</w:t>
            </w:r>
          </w:p>
        </w:tc>
      </w:tr>
      <w:tr w:rsidR="00544360" w:rsidRPr="00132914" w14:paraId="7DDA0851" w14:textId="77777777" w:rsidTr="00132914">
        <w:trPr>
          <w:trHeight w:val="20"/>
          <w:jc w:val="center"/>
        </w:trPr>
        <w:tc>
          <w:tcPr>
            <w:tcW w:w="1175" w:type="dxa"/>
            <w:vAlign w:val="center"/>
          </w:tcPr>
          <w:p w14:paraId="0A66B8D2" w14:textId="77777777" w:rsidR="00544360" w:rsidRPr="00132914" w:rsidRDefault="00544360" w:rsidP="00544360">
            <w:pPr>
              <w:pStyle w:val="affffb"/>
              <w:numPr>
                <w:ilvl w:val="1"/>
                <w:numId w:val="7"/>
              </w:numPr>
              <w:ind w:left="-22" w:right="179" w:firstLine="142"/>
              <w:jc w:val="both"/>
              <w:rPr>
                <w:sz w:val="22"/>
                <w:szCs w:val="22"/>
              </w:rPr>
            </w:pPr>
          </w:p>
        </w:tc>
        <w:tc>
          <w:tcPr>
            <w:tcW w:w="2784" w:type="dxa"/>
            <w:vAlign w:val="center"/>
          </w:tcPr>
          <w:p w14:paraId="21CD1693" w14:textId="77777777" w:rsidR="00544360" w:rsidRPr="00132914" w:rsidRDefault="00544360" w:rsidP="0054436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Номер контактного телефона Заказчика</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3E7C76A" w14:textId="22102F75" w:rsidR="00544360" w:rsidRPr="00132914" w:rsidRDefault="00EB7C5D" w:rsidP="00544360">
            <w:pPr>
              <w:spacing w:after="0" w:line="240" w:lineRule="auto"/>
              <w:rPr>
                <w:rFonts w:ascii="Times New Roman" w:eastAsia="Times New Roman" w:hAnsi="Times New Roman"/>
                <w:lang w:eastAsia="ru-RU"/>
              </w:rPr>
            </w:pPr>
            <w:r w:rsidRPr="00EB7C5D">
              <w:rPr>
                <w:rFonts w:ascii="Times New Roman" w:hAnsi="Times New Roman"/>
              </w:rPr>
              <w:t>8-993-024-78-19</w:t>
            </w:r>
          </w:p>
        </w:tc>
      </w:tr>
      <w:tr w:rsidR="00544360" w:rsidRPr="00132914" w14:paraId="4C5A7732" w14:textId="77777777" w:rsidTr="00132914">
        <w:trPr>
          <w:trHeight w:val="20"/>
          <w:jc w:val="center"/>
        </w:trPr>
        <w:tc>
          <w:tcPr>
            <w:tcW w:w="1175" w:type="dxa"/>
            <w:vAlign w:val="center"/>
          </w:tcPr>
          <w:p w14:paraId="307E1153" w14:textId="77777777" w:rsidR="00544360" w:rsidRPr="00132914" w:rsidRDefault="00544360" w:rsidP="00544360">
            <w:pPr>
              <w:pStyle w:val="affffb"/>
              <w:numPr>
                <w:ilvl w:val="1"/>
                <w:numId w:val="7"/>
              </w:numPr>
              <w:ind w:left="-22" w:right="179" w:firstLine="142"/>
              <w:jc w:val="both"/>
              <w:rPr>
                <w:sz w:val="22"/>
                <w:szCs w:val="22"/>
              </w:rPr>
            </w:pPr>
          </w:p>
        </w:tc>
        <w:tc>
          <w:tcPr>
            <w:tcW w:w="2784" w:type="dxa"/>
          </w:tcPr>
          <w:p w14:paraId="6F6B6767" w14:textId="77777777" w:rsidR="00544360" w:rsidRPr="00132914" w:rsidRDefault="00544360" w:rsidP="0054436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Адрес электронной почты Заказчика</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66ADAD9" w14:textId="62FBA42E" w:rsidR="00544360" w:rsidRPr="00132914" w:rsidRDefault="00EB7C5D" w:rsidP="00447BC0">
            <w:pPr>
              <w:spacing w:after="0" w:line="240" w:lineRule="auto"/>
              <w:rPr>
                <w:rFonts w:ascii="Times New Roman" w:eastAsia="Times New Roman" w:hAnsi="Times New Roman"/>
                <w:lang w:eastAsia="ru-RU"/>
              </w:rPr>
            </w:pPr>
            <w:r w:rsidRPr="00EB7C5D">
              <w:rPr>
                <w:rFonts w:ascii="Times New Roman" w:hAnsi="Times New Roman"/>
              </w:rPr>
              <w:t>office@russianpost.ru / Barskova.N@russianpost.ru</w:t>
            </w:r>
          </w:p>
        </w:tc>
      </w:tr>
      <w:tr w:rsidR="00544360" w:rsidRPr="00132914" w14:paraId="743DBF72" w14:textId="77777777" w:rsidTr="00132914">
        <w:trPr>
          <w:trHeight w:val="20"/>
          <w:jc w:val="center"/>
        </w:trPr>
        <w:tc>
          <w:tcPr>
            <w:tcW w:w="1175" w:type="dxa"/>
            <w:vAlign w:val="center"/>
          </w:tcPr>
          <w:p w14:paraId="459B9421" w14:textId="77777777" w:rsidR="00544360" w:rsidRPr="00132914" w:rsidRDefault="00544360" w:rsidP="00544360">
            <w:pPr>
              <w:pStyle w:val="affffb"/>
              <w:numPr>
                <w:ilvl w:val="1"/>
                <w:numId w:val="7"/>
              </w:numPr>
              <w:ind w:left="-22" w:right="179" w:firstLine="142"/>
              <w:jc w:val="both"/>
              <w:rPr>
                <w:sz w:val="22"/>
                <w:szCs w:val="22"/>
              </w:rPr>
            </w:pPr>
          </w:p>
        </w:tc>
        <w:tc>
          <w:tcPr>
            <w:tcW w:w="2784" w:type="dxa"/>
          </w:tcPr>
          <w:p w14:paraId="7C8E7D18" w14:textId="77777777" w:rsidR="00544360" w:rsidRPr="00132914" w:rsidRDefault="00544360" w:rsidP="00544360">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Ответственные должностные лица Заказчика и номера </w:t>
            </w:r>
            <w:r w:rsidRPr="00132914">
              <w:rPr>
                <w:rFonts w:ascii="Times New Roman" w:eastAsia="Times New Roman" w:hAnsi="Times New Roman"/>
                <w:lang w:eastAsia="ru-RU"/>
              </w:rPr>
              <w:lastRenderedPageBreak/>
              <w:t>контактных телефонов (с указанием кода города), адреса электронной почты</w:t>
            </w:r>
          </w:p>
          <w:p w14:paraId="0161EA06" w14:textId="77777777" w:rsidR="00544360" w:rsidRPr="00132914" w:rsidRDefault="00544360" w:rsidP="00544360">
            <w:pPr>
              <w:spacing w:after="0" w:line="240" w:lineRule="auto"/>
              <w:rPr>
                <w:rFonts w:ascii="Times New Roman" w:eastAsia="Times New Roman" w:hAnsi="Times New Roman"/>
                <w:lang w:eastAsia="ru-RU"/>
              </w:rPr>
            </w:pPr>
          </w:p>
          <w:p w14:paraId="245B95AA" w14:textId="77777777" w:rsidR="00544360" w:rsidRPr="00132914" w:rsidRDefault="00544360" w:rsidP="00544360">
            <w:pPr>
              <w:spacing w:after="0" w:line="240" w:lineRule="auto"/>
              <w:ind w:right="170"/>
              <w:rPr>
                <w:rFonts w:ascii="Times New Roman" w:eastAsia="Times New Roman" w:hAnsi="Times New Roman"/>
                <w:lang w:eastAsia="ru-RU"/>
              </w:rPr>
            </w:pP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CCB7B30" w14:textId="77777777" w:rsidR="00EB7C5D" w:rsidRPr="00EB7C5D" w:rsidRDefault="00EB7C5D" w:rsidP="00EB7C5D">
            <w:pPr>
              <w:spacing w:after="0"/>
              <w:ind w:right="170"/>
              <w:jc w:val="both"/>
              <w:rPr>
                <w:rFonts w:ascii="Times New Roman" w:hAnsi="Times New Roman"/>
                <w:b/>
              </w:rPr>
            </w:pPr>
            <w:r w:rsidRPr="00EB7C5D">
              <w:rPr>
                <w:rFonts w:ascii="Times New Roman" w:hAnsi="Times New Roman"/>
                <w:b/>
              </w:rPr>
              <w:lastRenderedPageBreak/>
              <w:t>По вопросам процедуры закупки:</w:t>
            </w:r>
          </w:p>
          <w:p w14:paraId="2541E596" w14:textId="77777777" w:rsidR="00EB7C5D" w:rsidRPr="00EB7C5D" w:rsidRDefault="00EB7C5D" w:rsidP="00EB7C5D">
            <w:pPr>
              <w:spacing w:after="0"/>
              <w:ind w:right="170"/>
              <w:jc w:val="both"/>
              <w:rPr>
                <w:rFonts w:ascii="Times New Roman" w:hAnsi="Times New Roman"/>
              </w:rPr>
            </w:pPr>
            <w:r w:rsidRPr="00EB7C5D">
              <w:rPr>
                <w:rFonts w:ascii="Times New Roman" w:hAnsi="Times New Roman"/>
              </w:rPr>
              <w:lastRenderedPageBreak/>
              <w:t xml:space="preserve">Главный специалист (МР), Группа по документационному сопровождению и планированию, Барскова Наталья Леонидовна </w:t>
            </w:r>
          </w:p>
          <w:p w14:paraId="6C117CC9" w14:textId="77777777" w:rsidR="00EB7C5D" w:rsidRPr="00EB7C5D" w:rsidRDefault="00EB7C5D" w:rsidP="00EB7C5D">
            <w:pPr>
              <w:spacing w:after="0"/>
              <w:ind w:right="170"/>
              <w:jc w:val="both"/>
              <w:rPr>
                <w:rFonts w:ascii="Times New Roman" w:hAnsi="Times New Roman"/>
              </w:rPr>
            </w:pPr>
            <w:r w:rsidRPr="00EB7C5D">
              <w:rPr>
                <w:rFonts w:ascii="Times New Roman" w:hAnsi="Times New Roman"/>
              </w:rPr>
              <w:t xml:space="preserve">8 (383) 202-45-34 доб. 5010, </w:t>
            </w:r>
          </w:p>
          <w:p w14:paraId="75ED2E4A" w14:textId="77777777" w:rsidR="00EB7C5D" w:rsidRPr="00EB7C5D" w:rsidRDefault="00EB7C5D" w:rsidP="00EB7C5D">
            <w:pPr>
              <w:spacing w:after="0"/>
              <w:ind w:right="170"/>
              <w:jc w:val="both"/>
              <w:rPr>
                <w:rFonts w:ascii="Times New Roman" w:hAnsi="Times New Roman"/>
              </w:rPr>
            </w:pPr>
            <w:r w:rsidRPr="00EB7C5D">
              <w:rPr>
                <w:rFonts w:ascii="Times New Roman" w:hAnsi="Times New Roman"/>
              </w:rPr>
              <w:t>Barskova.N@russianpost.ru</w:t>
            </w:r>
          </w:p>
          <w:p w14:paraId="2715D614" w14:textId="77777777" w:rsidR="00EB7C5D" w:rsidRPr="00EB7C5D" w:rsidRDefault="00EB7C5D" w:rsidP="00EB7C5D">
            <w:pPr>
              <w:spacing w:after="0"/>
              <w:ind w:right="170"/>
              <w:jc w:val="both"/>
              <w:rPr>
                <w:rFonts w:ascii="Times New Roman" w:hAnsi="Times New Roman"/>
                <w:b/>
              </w:rPr>
            </w:pPr>
            <w:r w:rsidRPr="00EB7C5D">
              <w:rPr>
                <w:rFonts w:ascii="Times New Roman" w:hAnsi="Times New Roman"/>
                <w:b/>
              </w:rPr>
              <w:t>По вопросам заключения договора:</w:t>
            </w:r>
          </w:p>
          <w:p w14:paraId="0BC28739" w14:textId="77777777" w:rsidR="00EB7C5D" w:rsidRPr="00EB7C5D" w:rsidRDefault="00EB7C5D" w:rsidP="00EB7C5D">
            <w:pPr>
              <w:spacing w:after="0"/>
              <w:ind w:right="170"/>
              <w:jc w:val="both"/>
              <w:rPr>
                <w:rFonts w:ascii="Times New Roman" w:hAnsi="Times New Roman"/>
              </w:rPr>
            </w:pPr>
            <w:r w:rsidRPr="00EB7C5D">
              <w:rPr>
                <w:rFonts w:ascii="Times New Roman" w:hAnsi="Times New Roman"/>
              </w:rPr>
              <w:t>Главный специалист (МР), Группа по документационному сопровождению и планированию, Барскова Наталья Леонидовна,</w:t>
            </w:r>
          </w:p>
          <w:p w14:paraId="6081F26A" w14:textId="40CA53E6" w:rsidR="00544360" w:rsidRPr="00132914" w:rsidRDefault="00EB7C5D" w:rsidP="00EB7C5D">
            <w:pPr>
              <w:spacing w:after="0" w:line="240" w:lineRule="auto"/>
              <w:rPr>
                <w:rFonts w:ascii="Times New Roman" w:eastAsia="Times New Roman" w:hAnsi="Times New Roman"/>
                <w:lang w:eastAsia="ru-RU"/>
              </w:rPr>
            </w:pPr>
            <w:r w:rsidRPr="00EB7C5D">
              <w:rPr>
                <w:rFonts w:ascii="Times New Roman" w:hAnsi="Times New Roman"/>
              </w:rPr>
              <w:t>8 (383) 202-45-34 доб. 5010, Barskova.N@russianpost.ru</w:t>
            </w:r>
          </w:p>
        </w:tc>
      </w:tr>
      <w:tr w:rsidR="004E3446" w:rsidRPr="00132914" w14:paraId="0F523241" w14:textId="77777777" w:rsidTr="00132914">
        <w:trPr>
          <w:trHeight w:val="20"/>
          <w:jc w:val="center"/>
        </w:trPr>
        <w:tc>
          <w:tcPr>
            <w:tcW w:w="1175" w:type="dxa"/>
            <w:vAlign w:val="center"/>
          </w:tcPr>
          <w:p w14:paraId="7FE66AAD"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tcPr>
          <w:p w14:paraId="51231925" w14:textId="587DD2F8" w:rsidR="00CE7AEA" w:rsidRPr="00132914" w:rsidRDefault="00DC1175" w:rsidP="00132914">
            <w:pPr>
              <w:spacing w:after="0" w:line="240" w:lineRule="auto"/>
              <w:rPr>
                <w:rFonts w:ascii="Times New Roman" w:eastAsia="Times New Roman" w:hAnsi="Times New Roman"/>
                <w:lang w:eastAsia="ru-RU"/>
              </w:rPr>
            </w:pPr>
            <w:r w:rsidRPr="00132914">
              <w:rPr>
                <w:rFonts w:ascii="Times New Roman" w:hAnsi="Times New Roman"/>
              </w:rPr>
              <w:t xml:space="preserve">Место, дата и время </w:t>
            </w:r>
            <w:r w:rsidR="001929CA" w:rsidRPr="00132914">
              <w:rPr>
                <w:rFonts w:ascii="Times New Roman" w:eastAsia="Times New Roman" w:hAnsi="Times New Roman"/>
                <w:lang w:eastAsia="ru-RU"/>
              </w:rPr>
              <w:t xml:space="preserve">открытия доступа к заявкам на участие в </w:t>
            </w:r>
            <w:r w:rsidR="00F33914" w:rsidRPr="00132914">
              <w:rPr>
                <w:rFonts w:ascii="Times New Roman" w:eastAsia="Times New Roman" w:hAnsi="Times New Roman"/>
                <w:lang w:eastAsia="ru-RU"/>
              </w:rPr>
              <w:t xml:space="preserve">сокращенном ценовом отборе </w:t>
            </w:r>
          </w:p>
          <w:p w14:paraId="45976F33" w14:textId="236ABEB6" w:rsidR="007D2396" w:rsidRPr="00132914" w:rsidRDefault="007D2396" w:rsidP="00132914">
            <w:pPr>
              <w:spacing w:after="0" w:line="240" w:lineRule="auto"/>
              <w:rPr>
                <w:rFonts w:ascii="Times New Roman" w:eastAsia="Times New Roman" w:hAnsi="Times New Roman"/>
                <w:lang w:eastAsia="ru-RU"/>
              </w:rPr>
            </w:pPr>
          </w:p>
        </w:tc>
        <w:tc>
          <w:tcPr>
            <w:tcW w:w="5954" w:type="dxa"/>
            <w:gridSpan w:val="2"/>
            <w:vAlign w:val="center"/>
          </w:tcPr>
          <w:p w14:paraId="03E0303E" w14:textId="0C9531D1" w:rsidR="00132914" w:rsidRPr="00132914" w:rsidRDefault="00132914" w:rsidP="00132914">
            <w:pPr>
              <w:spacing w:after="0" w:line="240" w:lineRule="auto"/>
              <w:rPr>
                <w:rFonts w:ascii="Times New Roman" w:hAnsi="Times New Roman"/>
                <w:i/>
              </w:rPr>
            </w:pPr>
            <w:r w:rsidRPr="00132914">
              <w:rPr>
                <w:rFonts w:ascii="Times New Roman" w:hAnsi="Times New Roman"/>
                <w:i/>
              </w:rPr>
              <w:t>Место: 630099, Новосибирская область, Новосибирск г, Ленина ул., дом № 5.</w:t>
            </w:r>
          </w:p>
          <w:p w14:paraId="4AA7798A" w14:textId="47ADD0D1" w:rsidR="00132914" w:rsidRPr="00132914" w:rsidRDefault="00132914" w:rsidP="00132914">
            <w:pPr>
              <w:spacing w:after="0" w:line="240" w:lineRule="auto"/>
              <w:rPr>
                <w:rFonts w:ascii="Times New Roman" w:hAnsi="Times New Roman"/>
                <w:i/>
              </w:rPr>
            </w:pPr>
            <w:r w:rsidRPr="008906A3">
              <w:rPr>
                <w:rFonts w:ascii="Times New Roman" w:hAnsi="Times New Roman"/>
                <w:i/>
              </w:rPr>
              <w:t xml:space="preserve">Дата и время открытия доступа: </w:t>
            </w:r>
            <w:r w:rsidR="00405F7F" w:rsidRPr="008906A3">
              <w:rPr>
                <w:rFonts w:ascii="Times New Roman" w:hAnsi="Times New Roman"/>
                <w:i/>
              </w:rPr>
              <w:t>22</w:t>
            </w:r>
            <w:r w:rsidR="00D85637" w:rsidRPr="008906A3">
              <w:rPr>
                <w:rFonts w:ascii="Times New Roman" w:hAnsi="Times New Roman"/>
                <w:i/>
              </w:rPr>
              <w:t>.0</w:t>
            </w:r>
            <w:r w:rsidR="00405F7F" w:rsidRPr="008906A3">
              <w:rPr>
                <w:rFonts w:ascii="Times New Roman" w:hAnsi="Times New Roman"/>
                <w:i/>
              </w:rPr>
              <w:t>5</w:t>
            </w:r>
            <w:r w:rsidR="006770DB" w:rsidRPr="008906A3">
              <w:rPr>
                <w:rFonts w:ascii="Times New Roman" w:hAnsi="Times New Roman"/>
                <w:i/>
              </w:rPr>
              <w:t>.2026</w:t>
            </w:r>
            <w:r w:rsidRPr="008906A3">
              <w:rPr>
                <w:rFonts w:ascii="Times New Roman" w:hAnsi="Times New Roman"/>
                <w:i/>
              </w:rPr>
              <w:t>г. 13-00 МСК</w:t>
            </w:r>
          </w:p>
          <w:p w14:paraId="197A9927" w14:textId="15EE73C2" w:rsidR="00CE7AEA" w:rsidRPr="00132914" w:rsidRDefault="00132914" w:rsidP="00132914">
            <w:pPr>
              <w:tabs>
                <w:tab w:val="left" w:pos="0"/>
              </w:tabs>
              <w:spacing w:after="0" w:line="240" w:lineRule="auto"/>
              <w:ind w:firstLine="285"/>
              <w:jc w:val="both"/>
              <w:rPr>
                <w:rFonts w:ascii="Times New Roman" w:eastAsia="Times New Roman" w:hAnsi="Times New Roman"/>
                <w:lang w:eastAsia="ru-RU"/>
              </w:rPr>
            </w:pPr>
            <w:r w:rsidRPr="00132914">
              <w:rPr>
                <w:rFonts w:ascii="Times New Roman" w:hAnsi="Times New Roman"/>
              </w:rPr>
              <w:t>В срок, установленный в извещении о проведении сокращенного ценового отбора,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4E3446" w:rsidRPr="00132914" w14:paraId="22490C1F" w14:textId="77777777" w:rsidTr="00132914">
        <w:trPr>
          <w:trHeight w:val="20"/>
          <w:jc w:val="center"/>
        </w:trPr>
        <w:tc>
          <w:tcPr>
            <w:tcW w:w="1175" w:type="dxa"/>
            <w:vAlign w:val="center"/>
            <w:hideMark/>
          </w:tcPr>
          <w:p w14:paraId="5F5EAD38" w14:textId="77777777" w:rsidR="00CE7AEA" w:rsidRPr="00132914" w:rsidRDefault="00CE7AEA" w:rsidP="00132914">
            <w:pPr>
              <w:pStyle w:val="affffb"/>
              <w:numPr>
                <w:ilvl w:val="1"/>
                <w:numId w:val="7"/>
              </w:numPr>
              <w:ind w:left="-22" w:right="179" w:firstLine="142"/>
              <w:jc w:val="both"/>
              <w:rPr>
                <w:sz w:val="22"/>
                <w:szCs w:val="22"/>
              </w:rPr>
            </w:pPr>
            <w:r w:rsidRPr="00132914">
              <w:rPr>
                <w:sz w:val="22"/>
                <w:szCs w:val="22"/>
              </w:rPr>
              <w:t> </w:t>
            </w:r>
          </w:p>
        </w:tc>
        <w:tc>
          <w:tcPr>
            <w:tcW w:w="2784" w:type="dxa"/>
            <w:vAlign w:val="center"/>
            <w:hideMark/>
          </w:tcPr>
          <w:p w14:paraId="4E2833BB" w14:textId="14E847BA"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Сайт, на котором размещен</w:t>
            </w:r>
            <w:r w:rsidR="00C21D6B" w:rsidRPr="00132914">
              <w:rPr>
                <w:rFonts w:ascii="Times New Roman" w:eastAsia="Times New Roman" w:hAnsi="Times New Roman"/>
                <w:lang w:eastAsia="ru-RU"/>
              </w:rPr>
              <w:t>о</w:t>
            </w:r>
            <w:r w:rsidR="00A26C42" w:rsidRPr="00132914">
              <w:rPr>
                <w:rFonts w:ascii="Times New Roman" w:eastAsia="Times New Roman" w:hAnsi="Times New Roman"/>
                <w:lang w:eastAsia="ru-RU"/>
              </w:rPr>
              <w:t xml:space="preserve"> </w:t>
            </w:r>
            <w:r w:rsidR="00C21D6B" w:rsidRPr="00132914">
              <w:rPr>
                <w:rFonts w:ascii="Times New Roman" w:eastAsia="Times New Roman" w:hAnsi="Times New Roman"/>
                <w:lang w:eastAsia="ru-RU"/>
              </w:rPr>
              <w:t>извещение</w:t>
            </w:r>
            <w:r w:rsidRPr="00132914">
              <w:rPr>
                <w:rFonts w:ascii="Times New Roman" w:eastAsia="Times New Roman" w:hAnsi="Times New Roman"/>
                <w:lang w:eastAsia="ru-RU"/>
              </w:rPr>
              <w:t xml:space="preserve"> о </w:t>
            </w:r>
            <w:r w:rsidR="00EA2BBF" w:rsidRPr="00132914">
              <w:rPr>
                <w:rFonts w:ascii="Times New Roman" w:eastAsia="Times New Roman" w:hAnsi="Times New Roman"/>
                <w:lang w:eastAsia="ru-RU"/>
              </w:rPr>
              <w:t>сокращенном ценовом отборе</w:t>
            </w:r>
            <w:r w:rsidR="00C21D6B" w:rsidRPr="00132914">
              <w:rPr>
                <w:rFonts w:ascii="Times New Roman" w:eastAsia="Times New Roman" w:hAnsi="Times New Roman"/>
                <w:lang w:eastAsia="ru-RU"/>
              </w:rPr>
              <w:t xml:space="preserve"> в электронной форме</w:t>
            </w:r>
          </w:p>
        </w:tc>
        <w:tc>
          <w:tcPr>
            <w:tcW w:w="5954" w:type="dxa"/>
            <w:gridSpan w:val="2"/>
            <w:vAlign w:val="center"/>
            <w:hideMark/>
          </w:tcPr>
          <w:p w14:paraId="77556678" w14:textId="1EAAEC85" w:rsidR="00CE7AEA" w:rsidRPr="00132914" w:rsidRDefault="00BD0AAB" w:rsidP="0013291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 xml:space="preserve">в соответствии с п. 1.9 </w:t>
            </w:r>
            <w:r w:rsidR="001C03E3" w:rsidRPr="00132914">
              <w:rPr>
                <w:rFonts w:ascii="Times New Roman" w:eastAsia="Times New Roman" w:hAnsi="Times New Roman"/>
                <w:color w:val="000000"/>
                <w:lang w:eastAsia="ru-RU"/>
              </w:rPr>
              <w:t>настоящего Извещения</w:t>
            </w:r>
          </w:p>
        </w:tc>
      </w:tr>
      <w:tr w:rsidR="004E3446" w:rsidRPr="001E147E" w14:paraId="04779FB5" w14:textId="77777777" w:rsidTr="00132914">
        <w:trPr>
          <w:trHeight w:val="20"/>
          <w:jc w:val="center"/>
        </w:trPr>
        <w:tc>
          <w:tcPr>
            <w:tcW w:w="1175" w:type="dxa"/>
            <w:vAlign w:val="center"/>
            <w:hideMark/>
          </w:tcPr>
          <w:p w14:paraId="6762C4EB"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53296C66"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Оператор электронной площадки </w:t>
            </w:r>
          </w:p>
        </w:tc>
        <w:tc>
          <w:tcPr>
            <w:tcW w:w="5954" w:type="dxa"/>
            <w:gridSpan w:val="2"/>
            <w:vAlign w:val="center"/>
            <w:hideMark/>
          </w:tcPr>
          <w:p w14:paraId="14791718" w14:textId="103F1719" w:rsidR="00A15109" w:rsidRPr="00EB7C5D" w:rsidRDefault="00410544" w:rsidP="006770DB">
            <w:pPr>
              <w:spacing w:after="0" w:line="240" w:lineRule="auto"/>
              <w:rPr>
                <w:rFonts w:ascii="Times New Roman" w:eastAsia="Times New Roman" w:hAnsi="Times New Roman"/>
                <w:i/>
                <w:lang w:eastAsia="ru-RU"/>
              </w:rPr>
            </w:pPr>
            <w:r w:rsidRPr="00410544">
              <w:rPr>
                <w:rFonts w:ascii="Times New Roman" w:hAnsi="Times New Roman"/>
              </w:rPr>
              <w:t>АО «РАД»</w:t>
            </w:r>
          </w:p>
        </w:tc>
      </w:tr>
      <w:tr w:rsidR="004E3446" w:rsidRPr="00132914" w14:paraId="5B3ABD8A" w14:textId="77777777" w:rsidTr="00132914">
        <w:trPr>
          <w:trHeight w:val="20"/>
          <w:jc w:val="center"/>
        </w:trPr>
        <w:tc>
          <w:tcPr>
            <w:tcW w:w="1175" w:type="dxa"/>
            <w:vAlign w:val="center"/>
            <w:hideMark/>
          </w:tcPr>
          <w:p w14:paraId="7C3687C4" w14:textId="77777777" w:rsidR="00CE7AEA" w:rsidRPr="00132914" w:rsidRDefault="00CE7AEA" w:rsidP="00132914">
            <w:pPr>
              <w:pStyle w:val="affffb"/>
              <w:numPr>
                <w:ilvl w:val="1"/>
                <w:numId w:val="7"/>
              </w:numPr>
              <w:ind w:left="-22" w:right="179" w:firstLine="142"/>
              <w:jc w:val="both"/>
              <w:rPr>
                <w:sz w:val="22"/>
                <w:szCs w:val="22"/>
                <w:lang w:val="en-US"/>
              </w:rPr>
            </w:pPr>
          </w:p>
        </w:tc>
        <w:tc>
          <w:tcPr>
            <w:tcW w:w="2784" w:type="dxa"/>
            <w:vAlign w:val="center"/>
            <w:hideMark/>
          </w:tcPr>
          <w:p w14:paraId="53036011" w14:textId="77777777" w:rsidR="00CE7AEA" w:rsidRPr="00132914" w:rsidRDefault="00CE7AEA"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Используемый способ и форма проведения закупки</w:t>
            </w:r>
          </w:p>
        </w:tc>
        <w:tc>
          <w:tcPr>
            <w:tcW w:w="5954" w:type="dxa"/>
            <w:gridSpan w:val="2"/>
            <w:vAlign w:val="center"/>
            <w:hideMark/>
          </w:tcPr>
          <w:p w14:paraId="43893B60" w14:textId="1CFE562F" w:rsidR="00C531B7" w:rsidRPr="00132914" w:rsidRDefault="00864C84"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С</w:t>
            </w:r>
            <w:r w:rsidR="00EA2BBF" w:rsidRPr="00132914">
              <w:rPr>
                <w:rFonts w:ascii="Times New Roman" w:eastAsia="Times New Roman" w:hAnsi="Times New Roman"/>
                <w:lang w:eastAsia="ru-RU"/>
              </w:rPr>
              <w:t>окращенный ценовой отбор</w:t>
            </w:r>
            <w:r w:rsidR="00CE7AEA" w:rsidRPr="00132914">
              <w:rPr>
                <w:rFonts w:ascii="Times New Roman" w:eastAsia="Times New Roman" w:hAnsi="Times New Roman"/>
                <w:lang w:eastAsia="ru-RU"/>
              </w:rPr>
              <w:t xml:space="preserve"> в электронной форме</w:t>
            </w:r>
          </w:p>
          <w:p w14:paraId="02B7AB7E" w14:textId="617A6F2B" w:rsidR="00CE7AEA" w:rsidRPr="00132914" w:rsidRDefault="00C531B7"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(далее </w:t>
            </w:r>
            <w:r w:rsidR="00695DEE" w:rsidRPr="00132914">
              <w:rPr>
                <w:rFonts w:ascii="Times New Roman" w:eastAsia="Times New Roman" w:hAnsi="Times New Roman"/>
                <w:lang w:eastAsia="ru-RU"/>
              </w:rPr>
              <w:t>также</w:t>
            </w:r>
            <w:r w:rsidR="00F33914" w:rsidRPr="00132914">
              <w:rPr>
                <w:rFonts w:ascii="Times New Roman" w:eastAsia="Times New Roman" w:hAnsi="Times New Roman"/>
                <w:lang w:eastAsia="ru-RU"/>
              </w:rPr>
              <w:t xml:space="preserve"> </w:t>
            </w:r>
            <w:r w:rsidR="005A0A63" w:rsidRPr="00132914">
              <w:rPr>
                <w:rFonts w:ascii="Times New Roman" w:eastAsia="Times New Roman" w:hAnsi="Times New Roman"/>
                <w:lang w:eastAsia="ru-RU"/>
              </w:rPr>
              <w:t xml:space="preserve">- </w:t>
            </w:r>
            <w:r w:rsidR="00EA2BBF" w:rsidRPr="00132914">
              <w:rPr>
                <w:rFonts w:ascii="Times New Roman" w:eastAsia="Times New Roman" w:hAnsi="Times New Roman"/>
                <w:lang w:eastAsia="ru-RU"/>
              </w:rPr>
              <w:t>сокращенный ценовой отбор</w:t>
            </w:r>
            <w:r w:rsidRPr="00132914">
              <w:rPr>
                <w:rFonts w:ascii="Times New Roman" w:eastAsia="Times New Roman" w:hAnsi="Times New Roman"/>
                <w:lang w:eastAsia="ru-RU"/>
              </w:rPr>
              <w:t>)</w:t>
            </w:r>
          </w:p>
        </w:tc>
      </w:tr>
      <w:tr w:rsidR="00132914" w:rsidRPr="00132914" w14:paraId="762B69EF" w14:textId="77777777" w:rsidTr="00132914">
        <w:trPr>
          <w:trHeight w:val="20"/>
          <w:jc w:val="center"/>
        </w:trPr>
        <w:tc>
          <w:tcPr>
            <w:tcW w:w="1175" w:type="dxa"/>
            <w:vAlign w:val="center"/>
            <w:hideMark/>
          </w:tcPr>
          <w:p w14:paraId="77863CE2" w14:textId="77777777" w:rsidR="00132914" w:rsidRPr="00132914" w:rsidRDefault="00132914" w:rsidP="00132914">
            <w:pPr>
              <w:pStyle w:val="affffb"/>
              <w:numPr>
                <w:ilvl w:val="1"/>
                <w:numId w:val="7"/>
              </w:numPr>
              <w:ind w:left="-22" w:right="179" w:firstLine="142"/>
              <w:jc w:val="both"/>
              <w:rPr>
                <w:sz w:val="22"/>
                <w:szCs w:val="22"/>
              </w:rPr>
            </w:pPr>
          </w:p>
        </w:tc>
        <w:tc>
          <w:tcPr>
            <w:tcW w:w="2784" w:type="dxa"/>
            <w:vAlign w:val="center"/>
            <w:hideMark/>
          </w:tcPr>
          <w:p w14:paraId="73DAB491" w14:textId="77777777" w:rsidR="00132914" w:rsidRPr="00132914" w:rsidRDefault="00132914"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954" w:type="dxa"/>
            <w:gridSpan w:val="2"/>
            <w:vAlign w:val="center"/>
            <w:hideMark/>
          </w:tcPr>
          <w:p w14:paraId="450E01FE" w14:textId="77777777" w:rsidR="00132914" w:rsidRPr="00020574" w:rsidRDefault="00132914" w:rsidP="00132914">
            <w:pPr>
              <w:spacing w:after="0" w:line="240" w:lineRule="auto"/>
              <w:ind w:firstLine="184"/>
              <w:jc w:val="both"/>
              <w:rPr>
                <w:rFonts w:ascii="Times New Roman" w:eastAsia="Times New Roman" w:hAnsi="Times New Roman"/>
              </w:rPr>
            </w:pPr>
            <w:r w:rsidRPr="00020574">
              <w:rPr>
                <w:rFonts w:ascii="Times New Roman" w:eastAsia="Times New Roman" w:hAnsi="Times New Roman"/>
              </w:rPr>
              <w:t>Извещение находится в открытом доступе на сайте, указанном в п. 1.9 настоящего Извещения.</w:t>
            </w:r>
          </w:p>
          <w:p w14:paraId="456F3F3F"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Извещение предоставляется в электронном виде. </w:t>
            </w:r>
          </w:p>
          <w:p w14:paraId="57DA22C9" w14:textId="77777777" w:rsidR="00132914" w:rsidRPr="00020574" w:rsidRDefault="00132914" w:rsidP="00132914">
            <w:pPr>
              <w:spacing w:after="0" w:line="240" w:lineRule="auto"/>
              <w:ind w:firstLine="184"/>
              <w:jc w:val="both"/>
              <w:rPr>
                <w:rFonts w:ascii="Times New Roman" w:eastAsia="Times New Roman" w:hAnsi="Times New Roman"/>
                <w:lang w:eastAsia="ru-RU"/>
              </w:rPr>
            </w:pPr>
          </w:p>
          <w:p w14:paraId="66755D1F" w14:textId="7777777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Срок предоставления извещения: </w:t>
            </w:r>
          </w:p>
          <w:p w14:paraId="3F8261E0" w14:textId="77777777" w:rsidR="00132914" w:rsidRPr="00020574" w:rsidRDefault="00132914" w:rsidP="00132914">
            <w:pPr>
              <w:tabs>
                <w:tab w:val="left" w:pos="279"/>
              </w:tabs>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1)</w:t>
            </w:r>
            <w:r w:rsidRPr="00020574">
              <w:rPr>
                <w:rFonts w:ascii="Times New Roman" w:eastAsia="Times New Roman" w:hAnsi="Times New Roman"/>
                <w:lang w:eastAsia="ru-RU"/>
              </w:rPr>
              <w:tab/>
              <w:t>дата начала предоставления извещения: с даты размещения извещения в ЕИС, на ЭП;</w:t>
            </w:r>
          </w:p>
          <w:p w14:paraId="07F1B2A2" w14:textId="281B3DC7" w:rsidR="00132914" w:rsidRPr="00020574" w:rsidRDefault="00132914" w:rsidP="00132914">
            <w:pPr>
              <w:spacing w:after="0" w:line="240" w:lineRule="auto"/>
              <w:ind w:firstLine="184"/>
              <w:jc w:val="both"/>
              <w:rPr>
                <w:rFonts w:ascii="Times New Roman" w:eastAsia="Times New Roman" w:hAnsi="Times New Roman"/>
                <w:lang w:eastAsia="ru-RU"/>
              </w:rPr>
            </w:pPr>
            <w:r w:rsidRPr="00020574">
              <w:rPr>
                <w:rFonts w:ascii="Times New Roman" w:eastAsia="Times New Roman" w:hAnsi="Times New Roman"/>
                <w:lang w:eastAsia="ru-RU"/>
              </w:rPr>
              <w:t xml:space="preserve">2) дата окончания предоставления извещения: </w:t>
            </w:r>
            <w:r w:rsidR="00405F7F" w:rsidRPr="008906A3">
              <w:rPr>
                <w:rFonts w:ascii="Times New Roman" w:eastAsia="Times New Roman" w:hAnsi="Times New Roman"/>
                <w:b/>
                <w:i/>
                <w:lang w:eastAsia="ru-RU"/>
              </w:rPr>
              <w:t>22</w:t>
            </w:r>
            <w:r w:rsidR="006770DB" w:rsidRPr="008906A3">
              <w:rPr>
                <w:rFonts w:ascii="Times New Roman" w:eastAsia="Times New Roman" w:hAnsi="Times New Roman"/>
                <w:b/>
                <w:i/>
                <w:lang w:eastAsia="ru-RU"/>
              </w:rPr>
              <w:t>.0</w:t>
            </w:r>
            <w:r w:rsidR="00405F7F" w:rsidRPr="008906A3">
              <w:rPr>
                <w:rFonts w:ascii="Times New Roman" w:eastAsia="Times New Roman" w:hAnsi="Times New Roman"/>
                <w:b/>
                <w:i/>
                <w:lang w:eastAsia="ru-RU"/>
              </w:rPr>
              <w:t>5</w:t>
            </w:r>
            <w:r w:rsidR="006770DB" w:rsidRPr="008906A3">
              <w:rPr>
                <w:rFonts w:ascii="Times New Roman" w:eastAsia="Times New Roman" w:hAnsi="Times New Roman"/>
                <w:b/>
                <w:i/>
                <w:lang w:eastAsia="ru-RU"/>
              </w:rPr>
              <w:t>.2026</w:t>
            </w:r>
            <w:r w:rsidRPr="008906A3">
              <w:rPr>
                <w:rFonts w:ascii="Times New Roman" w:eastAsia="Times New Roman" w:hAnsi="Times New Roman"/>
                <w:b/>
                <w:i/>
                <w:lang w:eastAsia="ru-RU"/>
              </w:rPr>
              <w:t>г</w:t>
            </w:r>
            <w:r>
              <w:rPr>
                <w:rFonts w:ascii="Times New Roman" w:eastAsia="Times New Roman" w:hAnsi="Times New Roman"/>
                <w:i/>
                <w:lang w:eastAsia="ru-RU"/>
              </w:rPr>
              <w:t>.</w:t>
            </w:r>
          </w:p>
          <w:p w14:paraId="6E38052C" w14:textId="5E5EA5AD" w:rsidR="00132914" w:rsidRPr="00132914" w:rsidRDefault="00132914" w:rsidP="00132914">
            <w:pPr>
              <w:spacing w:after="0" w:line="240" w:lineRule="auto"/>
              <w:jc w:val="both"/>
              <w:rPr>
                <w:rFonts w:ascii="Times New Roman" w:eastAsia="Times New Roman" w:hAnsi="Times New Roman"/>
                <w:lang w:eastAsia="ru-RU"/>
              </w:rPr>
            </w:pPr>
            <w:r w:rsidRPr="00020574">
              <w:rPr>
                <w:rFonts w:ascii="Times New Roman" w:eastAsia="Times New Roman" w:hAnsi="Times New Roman"/>
                <w:lang w:eastAsia="ru-RU"/>
              </w:rPr>
              <w:t xml:space="preserve"> за предоставление извещения о закупке в электронном виде не взимается.</w:t>
            </w:r>
          </w:p>
        </w:tc>
      </w:tr>
      <w:tr w:rsidR="004E3446" w:rsidRPr="00132914" w14:paraId="550A7F54" w14:textId="77777777" w:rsidTr="00132914">
        <w:trPr>
          <w:trHeight w:val="20"/>
          <w:jc w:val="center"/>
        </w:trPr>
        <w:tc>
          <w:tcPr>
            <w:tcW w:w="1175" w:type="dxa"/>
            <w:vAlign w:val="center"/>
            <w:hideMark/>
          </w:tcPr>
          <w:p w14:paraId="7A8BE6E3" w14:textId="77777777" w:rsidR="00CE7AEA" w:rsidRPr="00132914" w:rsidRDefault="00CE7AEA" w:rsidP="00132914">
            <w:pPr>
              <w:pStyle w:val="affffb"/>
              <w:numPr>
                <w:ilvl w:val="1"/>
                <w:numId w:val="7"/>
              </w:numPr>
              <w:ind w:left="-22" w:right="179" w:firstLine="142"/>
              <w:jc w:val="both"/>
              <w:rPr>
                <w:sz w:val="22"/>
                <w:szCs w:val="22"/>
              </w:rPr>
            </w:pPr>
          </w:p>
        </w:tc>
        <w:tc>
          <w:tcPr>
            <w:tcW w:w="2784" w:type="dxa"/>
            <w:vAlign w:val="center"/>
            <w:hideMark/>
          </w:tcPr>
          <w:p w14:paraId="64259669" w14:textId="07DA442D" w:rsidR="00CE7AEA" w:rsidRPr="00132914" w:rsidRDefault="00603E45" w:rsidP="0013291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Особенности участия в </w:t>
            </w:r>
            <w:r w:rsidR="00EA2BBF" w:rsidRPr="00132914">
              <w:rPr>
                <w:rFonts w:ascii="Times New Roman" w:eastAsia="Times New Roman" w:hAnsi="Times New Roman"/>
              </w:rPr>
              <w:t>сокращенном ценовом отборе</w:t>
            </w:r>
            <w:r w:rsidRPr="00132914">
              <w:rPr>
                <w:rFonts w:ascii="Times New Roman" w:eastAsia="Times New Roman" w:hAnsi="Times New Roman"/>
              </w:rPr>
              <w:t xml:space="preserve"> субъектов малого и среднего предпринимательства в соответствии с п. 2 ч. 8 ст. 3 </w:t>
            </w:r>
            <w:r w:rsidR="00522097" w:rsidRPr="00132914">
              <w:rPr>
                <w:rFonts w:ascii="Times New Roman" w:eastAsia="Times New Roman" w:hAnsi="Times New Roman"/>
              </w:rPr>
              <w:t>Закона</w:t>
            </w:r>
            <w:r w:rsidRPr="00132914">
              <w:rPr>
                <w:rFonts w:ascii="Times New Roman" w:eastAsia="Times New Roman" w:hAnsi="Times New Roman"/>
              </w:rPr>
              <w:t xml:space="preserve"> № 223-ФЗ</w:t>
            </w:r>
          </w:p>
        </w:tc>
        <w:tc>
          <w:tcPr>
            <w:tcW w:w="5954" w:type="dxa"/>
            <w:gridSpan w:val="2"/>
            <w:vAlign w:val="center"/>
            <w:hideMark/>
          </w:tcPr>
          <w:p w14:paraId="445D942E" w14:textId="11FC5C67" w:rsidR="00B85E29" w:rsidRPr="00132914" w:rsidRDefault="00017953" w:rsidP="00132914">
            <w:pPr>
              <w:spacing w:after="0" w:line="240" w:lineRule="auto"/>
              <w:jc w:val="both"/>
              <w:rPr>
                <w:rFonts w:ascii="Times New Roman" w:eastAsia="Times New Roman" w:hAnsi="Times New Roman"/>
              </w:rPr>
            </w:pPr>
            <w:r w:rsidRPr="00132914" w:rsidDel="00017953">
              <w:rPr>
                <w:rFonts w:ascii="Times New Roman" w:eastAsia="Times New Roman" w:hAnsi="Times New Roman"/>
                <w:i/>
              </w:rPr>
              <w:t xml:space="preserve"> </w:t>
            </w:r>
            <w:r w:rsidR="00F33914" w:rsidRPr="00132914">
              <w:rPr>
                <w:rFonts w:ascii="Times New Roman" w:eastAsia="Times New Roman" w:hAnsi="Times New Roman"/>
              </w:rPr>
              <w:t>Участниками закупки являются только субъекты малого</w:t>
            </w:r>
            <w:r w:rsidR="003642FA">
              <w:rPr>
                <w:rFonts w:ascii="Times New Roman" w:eastAsia="Times New Roman" w:hAnsi="Times New Roman"/>
              </w:rPr>
              <w:t xml:space="preserve"> и среднего предпринимательства</w:t>
            </w:r>
          </w:p>
        </w:tc>
      </w:tr>
      <w:tr w:rsidR="00F37831" w:rsidRPr="00132914" w14:paraId="6A5C6D4A" w14:textId="77777777" w:rsidTr="00132914">
        <w:trPr>
          <w:trHeight w:val="20"/>
          <w:jc w:val="center"/>
        </w:trPr>
        <w:tc>
          <w:tcPr>
            <w:tcW w:w="1175" w:type="dxa"/>
            <w:vAlign w:val="center"/>
          </w:tcPr>
          <w:p w14:paraId="0EC39275"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7FD65D47" w14:textId="4C6A04EF" w:rsidR="00F37831" w:rsidRPr="003642FA" w:rsidRDefault="0040524F" w:rsidP="00132914">
            <w:pPr>
              <w:spacing w:after="0" w:line="240" w:lineRule="auto"/>
              <w:rPr>
                <w:rFonts w:ascii="Times New Roman" w:eastAsia="Times New Roman" w:hAnsi="Times New Roman"/>
                <w:lang w:val="ru"/>
              </w:rPr>
            </w:pPr>
            <w:r w:rsidRPr="00132914">
              <w:rPr>
                <w:rFonts w:ascii="Times New Roman" w:eastAsia="Times New Roman" w:hAnsi="Times New Roman"/>
              </w:rPr>
              <w:t>И</w:t>
            </w:r>
            <w:proofErr w:type="spellStart"/>
            <w:r w:rsidRPr="00132914">
              <w:rPr>
                <w:rFonts w:ascii="Times New Roman" w:eastAsia="Times New Roman" w:hAnsi="Times New Roman"/>
                <w:lang w:val="ru"/>
              </w:rPr>
              <w:t>нформация</w:t>
            </w:r>
            <w:proofErr w:type="spellEnd"/>
            <w:r w:rsidR="00F37831" w:rsidRPr="00132914">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w:t>
            </w:r>
            <w:r w:rsidR="00F37831" w:rsidRPr="00132914">
              <w:rPr>
                <w:rFonts w:ascii="Times New Roman" w:eastAsia="Times New Roman" w:hAnsi="Times New Roman"/>
                <w:lang w:val="ru"/>
              </w:rPr>
              <w:lastRenderedPageBreak/>
              <w:t xml:space="preserve">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132914">
                <w:rPr>
                  <w:rFonts w:ascii="Times New Roman" w:eastAsia="Times New Roman" w:hAnsi="Times New Roman"/>
                  <w:lang w:val="ru"/>
                </w:rPr>
                <w:t>пунктом 1 части 2 статьи 3.1-4</w:t>
              </w:r>
            </w:hyperlink>
            <w:r w:rsidR="00F37831" w:rsidRPr="00132914">
              <w:rPr>
                <w:rFonts w:ascii="Times New Roman" w:eastAsia="Times New Roman" w:hAnsi="Times New Roman"/>
                <w:lang w:val="ru"/>
              </w:rPr>
              <w:t xml:space="preserve"> Закона № 223-ФЗ</w:t>
            </w:r>
          </w:p>
        </w:tc>
        <w:tc>
          <w:tcPr>
            <w:tcW w:w="5954" w:type="dxa"/>
            <w:gridSpan w:val="2"/>
            <w:vAlign w:val="center"/>
          </w:tcPr>
          <w:p w14:paraId="52D5AD0B" w14:textId="66F45FA8" w:rsidR="00F37831" w:rsidRPr="00132914" w:rsidRDefault="000444B4" w:rsidP="00132914">
            <w:pPr>
              <w:pStyle w:val="aff3"/>
              <w:spacing w:before="0" w:beforeAutospacing="0" w:after="0" w:afterAutospacing="0"/>
              <w:ind w:firstLine="332"/>
              <w:jc w:val="both"/>
              <w:rPr>
                <w:sz w:val="22"/>
                <w:szCs w:val="22"/>
              </w:rPr>
            </w:pPr>
            <w:bookmarkStart w:id="6" w:name="p1"/>
            <w:bookmarkEnd w:id="6"/>
            <w:r w:rsidRPr="00132914">
              <w:rPr>
                <w:sz w:val="22"/>
                <w:szCs w:val="22"/>
              </w:rPr>
              <w:lastRenderedPageBreak/>
              <w:t xml:space="preserve">Запрет, ограничение или преимущество в соответствии с законодательством Российской Федерации </w:t>
            </w:r>
            <w:r w:rsidR="00405F7F">
              <w:rPr>
                <w:sz w:val="22"/>
                <w:szCs w:val="22"/>
              </w:rPr>
              <w:t xml:space="preserve">: </w:t>
            </w:r>
            <w:r w:rsidRPr="00405F7F">
              <w:rPr>
                <w:sz w:val="22"/>
                <w:szCs w:val="22"/>
                <w:u w:val="single"/>
              </w:rPr>
              <w:t>не установлены</w:t>
            </w:r>
            <w:bookmarkStart w:id="7" w:name="Par3"/>
            <w:bookmarkEnd w:id="7"/>
          </w:p>
        </w:tc>
      </w:tr>
      <w:tr w:rsidR="0040524F" w:rsidRPr="00132914" w14:paraId="73288267" w14:textId="77777777" w:rsidTr="00132914">
        <w:trPr>
          <w:trHeight w:val="20"/>
          <w:jc w:val="center"/>
        </w:trPr>
        <w:tc>
          <w:tcPr>
            <w:tcW w:w="1175" w:type="dxa"/>
            <w:vAlign w:val="center"/>
          </w:tcPr>
          <w:p w14:paraId="27E47B9A" w14:textId="3179F7BC" w:rsidR="0040524F" w:rsidRPr="00132914" w:rsidRDefault="0040524F" w:rsidP="00132914">
            <w:pPr>
              <w:pStyle w:val="affffb"/>
              <w:ind w:left="120" w:right="179"/>
              <w:jc w:val="both"/>
              <w:rPr>
                <w:color w:val="000000"/>
                <w:sz w:val="22"/>
                <w:szCs w:val="22"/>
              </w:rPr>
            </w:pPr>
            <w:r w:rsidRPr="00132914">
              <w:rPr>
                <w:color w:val="000000"/>
                <w:sz w:val="22"/>
                <w:szCs w:val="22"/>
              </w:rPr>
              <w:t>1.13.1.</w:t>
            </w:r>
          </w:p>
        </w:tc>
        <w:tc>
          <w:tcPr>
            <w:tcW w:w="2784" w:type="dxa"/>
            <w:vAlign w:val="center"/>
          </w:tcPr>
          <w:p w14:paraId="03669572" w14:textId="311922DF" w:rsidR="0040524F" w:rsidRPr="00132914" w:rsidRDefault="0040524F" w:rsidP="00132914">
            <w:pPr>
              <w:spacing w:after="0" w:line="240" w:lineRule="auto"/>
              <w:rPr>
                <w:rFonts w:ascii="Times New Roman" w:eastAsia="Times New Roman" w:hAnsi="Times New Roman"/>
              </w:rPr>
            </w:pPr>
            <w:r w:rsidRPr="00132914">
              <w:rPr>
                <w:rFonts w:ascii="Times New Roman" w:eastAsia="Times New Roman" w:hAnsi="Times New Roman"/>
              </w:rPr>
              <w:t>Порядок и условия предоставления национального режима при осуществлении закупки</w:t>
            </w:r>
          </w:p>
        </w:tc>
        <w:tc>
          <w:tcPr>
            <w:tcW w:w="5954" w:type="dxa"/>
            <w:gridSpan w:val="2"/>
            <w:vAlign w:val="center"/>
          </w:tcPr>
          <w:p w14:paraId="117FE95E" w14:textId="40D3F868" w:rsidR="0040524F" w:rsidRPr="00132914" w:rsidRDefault="003642FA" w:rsidP="003642FA">
            <w:pPr>
              <w:pStyle w:val="22"/>
              <w:numPr>
                <w:ilvl w:val="0"/>
                <w:numId w:val="0"/>
              </w:numPr>
              <w:tabs>
                <w:tab w:val="left" w:pos="1276"/>
                <w:tab w:val="left" w:pos="1701"/>
              </w:tabs>
            </w:pPr>
            <w:r>
              <w:rPr>
                <w:sz w:val="22"/>
                <w:szCs w:val="22"/>
              </w:rPr>
              <w:t>Не применимо</w:t>
            </w:r>
          </w:p>
        </w:tc>
      </w:tr>
      <w:tr w:rsidR="00F37831" w:rsidRPr="00132914" w14:paraId="35ABEF7E" w14:textId="77777777" w:rsidTr="00132914">
        <w:trPr>
          <w:trHeight w:val="20"/>
          <w:jc w:val="center"/>
        </w:trPr>
        <w:tc>
          <w:tcPr>
            <w:tcW w:w="1175" w:type="dxa"/>
            <w:vAlign w:val="center"/>
          </w:tcPr>
          <w:p w14:paraId="76D9981B" w14:textId="77777777" w:rsidR="00F37831" w:rsidRPr="00132914" w:rsidRDefault="00F37831" w:rsidP="00132914">
            <w:pPr>
              <w:pStyle w:val="affffb"/>
              <w:numPr>
                <w:ilvl w:val="1"/>
                <w:numId w:val="7"/>
              </w:numPr>
              <w:ind w:left="-22" w:right="179" w:firstLine="142"/>
              <w:jc w:val="both"/>
              <w:rPr>
                <w:color w:val="000000"/>
                <w:sz w:val="22"/>
                <w:szCs w:val="22"/>
              </w:rPr>
            </w:pPr>
          </w:p>
        </w:tc>
        <w:tc>
          <w:tcPr>
            <w:tcW w:w="2784" w:type="dxa"/>
            <w:vAlign w:val="center"/>
          </w:tcPr>
          <w:p w14:paraId="14AD370D" w14:textId="77777777" w:rsidR="00F37831" w:rsidRPr="00132914" w:rsidRDefault="00F37831" w:rsidP="00132914">
            <w:pPr>
              <w:spacing w:after="0" w:line="240" w:lineRule="auto"/>
              <w:rPr>
                <w:rFonts w:ascii="Times New Roman" w:eastAsia="Times New Roman" w:hAnsi="Times New Roman"/>
              </w:rPr>
            </w:pPr>
            <w:r w:rsidRPr="00132914">
              <w:rPr>
                <w:rFonts w:ascii="Times New Roman" w:eastAsia="Times New Roman" w:hAnsi="Times New Roman"/>
              </w:rPr>
              <w:t>Выбор нескольких победителей закупки</w:t>
            </w:r>
          </w:p>
        </w:tc>
        <w:tc>
          <w:tcPr>
            <w:tcW w:w="5954" w:type="dxa"/>
            <w:gridSpan w:val="2"/>
            <w:vAlign w:val="center"/>
          </w:tcPr>
          <w:p w14:paraId="41C82122" w14:textId="24618B1E" w:rsidR="00F37831" w:rsidRPr="003642FA" w:rsidRDefault="003642FA" w:rsidP="00132914">
            <w:pPr>
              <w:spacing w:after="0" w:line="240" w:lineRule="auto"/>
              <w:jc w:val="both"/>
              <w:rPr>
                <w:rFonts w:ascii="Times New Roman" w:eastAsia="Times New Roman" w:hAnsi="Times New Roman"/>
              </w:rPr>
            </w:pPr>
            <w:r>
              <w:rPr>
                <w:rFonts w:ascii="Times New Roman" w:eastAsia="Times New Roman" w:hAnsi="Times New Roman"/>
              </w:rPr>
              <w:t>Не применимо</w:t>
            </w:r>
          </w:p>
        </w:tc>
      </w:tr>
      <w:tr w:rsidR="00F37831" w:rsidRPr="00132914" w14:paraId="0D132EEA" w14:textId="77777777" w:rsidTr="00132914">
        <w:trPr>
          <w:trHeight w:val="20"/>
          <w:jc w:val="center"/>
        </w:trPr>
        <w:tc>
          <w:tcPr>
            <w:tcW w:w="9913" w:type="dxa"/>
            <w:gridSpan w:val="4"/>
            <w:vAlign w:val="center"/>
            <w:hideMark/>
          </w:tcPr>
          <w:p w14:paraId="200F7BF5" w14:textId="77777777" w:rsidR="00F37831" w:rsidRPr="00132914" w:rsidRDefault="00F37831" w:rsidP="00132914">
            <w:pPr>
              <w:pStyle w:val="affffb"/>
              <w:numPr>
                <w:ilvl w:val="0"/>
                <w:numId w:val="7"/>
              </w:numPr>
              <w:jc w:val="center"/>
              <w:rPr>
                <w:b/>
                <w:bCs/>
                <w:sz w:val="22"/>
                <w:szCs w:val="22"/>
              </w:rPr>
            </w:pPr>
            <w:r w:rsidRPr="00132914">
              <w:rPr>
                <w:b/>
                <w:bCs/>
                <w:sz w:val="22"/>
                <w:szCs w:val="22"/>
              </w:rPr>
              <w:t>Условия договора</w:t>
            </w:r>
          </w:p>
        </w:tc>
      </w:tr>
      <w:tr w:rsidR="00F37831" w:rsidRPr="00132914" w14:paraId="6D999F31" w14:textId="77777777" w:rsidTr="003642FA">
        <w:trPr>
          <w:trHeight w:val="20"/>
          <w:jc w:val="center"/>
        </w:trPr>
        <w:tc>
          <w:tcPr>
            <w:tcW w:w="1175" w:type="dxa"/>
            <w:vAlign w:val="center"/>
            <w:hideMark/>
          </w:tcPr>
          <w:p w14:paraId="33FB705F"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5012AA2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Предмет договора</w:t>
            </w:r>
          </w:p>
        </w:tc>
        <w:tc>
          <w:tcPr>
            <w:tcW w:w="5954" w:type="dxa"/>
            <w:gridSpan w:val="2"/>
            <w:vAlign w:val="center"/>
          </w:tcPr>
          <w:p w14:paraId="58BD34A6" w14:textId="7FE5C590" w:rsidR="00F37831" w:rsidRPr="003642FA" w:rsidRDefault="00EB7C5D" w:rsidP="003642FA">
            <w:pPr>
              <w:spacing w:after="0" w:line="240" w:lineRule="auto"/>
              <w:jc w:val="both"/>
              <w:rPr>
                <w:rFonts w:ascii="Times New Roman" w:eastAsia="Times New Roman" w:hAnsi="Times New Roman"/>
                <w:b/>
                <w:lang w:eastAsia="ru-RU"/>
              </w:rPr>
            </w:pPr>
            <w:r w:rsidRPr="00EB7C5D">
              <w:rPr>
                <w:rFonts w:ascii="Times New Roman" w:eastAsia="Times New Roman" w:hAnsi="Times New Roman"/>
                <w:b/>
                <w:lang w:eastAsia="ru-RU"/>
              </w:rPr>
              <w:t xml:space="preserve">Оказание услуг по перевозке почтовых отправлений и прочих товарно-материальных ценностей автотранспортом по внутрирайонному маршруту: «п. </w:t>
            </w:r>
            <w:proofErr w:type="spellStart"/>
            <w:r w:rsidRPr="00EB7C5D">
              <w:rPr>
                <w:rFonts w:ascii="Times New Roman" w:eastAsia="Times New Roman" w:hAnsi="Times New Roman"/>
                <w:b/>
                <w:lang w:eastAsia="ru-RU"/>
              </w:rPr>
              <w:t>Богучаны</w:t>
            </w:r>
            <w:proofErr w:type="spellEnd"/>
            <w:r w:rsidRPr="00EB7C5D">
              <w:rPr>
                <w:rFonts w:ascii="Times New Roman" w:eastAsia="Times New Roman" w:hAnsi="Times New Roman"/>
                <w:b/>
                <w:lang w:eastAsia="ru-RU"/>
              </w:rPr>
              <w:t xml:space="preserve"> – п. Таежный – п. </w:t>
            </w:r>
            <w:proofErr w:type="spellStart"/>
            <w:r w:rsidRPr="00EB7C5D">
              <w:rPr>
                <w:rFonts w:ascii="Times New Roman" w:eastAsia="Times New Roman" w:hAnsi="Times New Roman"/>
                <w:b/>
                <w:lang w:eastAsia="ru-RU"/>
              </w:rPr>
              <w:t>Богучаны</w:t>
            </w:r>
            <w:proofErr w:type="spellEnd"/>
            <w:r w:rsidRPr="00EB7C5D">
              <w:rPr>
                <w:rFonts w:ascii="Times New Roman" w:eastAsia="Times New Roman" w:hAnsi="Times New Roman"/>
                <w:b/>
                <w:lang w:eastAsia="ru-RU"/>
              </w:rPr>
              <w:t>», включая осуществление погрузо-разгрузочных работ в местах начала и окончания маршрута, а также в пунктах обмена, для нужд УФПС Красноярского края</w:t>
            </w:r>
          </w:p>
        </w:tc>
      </w:tr>
      <w:tr w:rsidR="00F37831" w:rsidRPr="00132914" w14:paraId="154B1513" w14:textId="77777777" w:rsidTr="003642FA">
        <w:trPr>
          <w:trHeight w:val="20"/>
          <w:jc w:val="center"/>
        </w:trPr>
        <w:tc>
          <w:tcPr>
            <w:tcW w:w="1175" w:type="dxa"/>
            <w:vMerge w:val="restart"/>
            <w:vAlign w:val="center"/>
            <w:hideMark/>
          </w:tcPr>
          <w:p w14:paraId="397D014E"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restart"/>
            <w:vAlign w:val="center"/>
            <w:hideMark/>
          </w:tcPr>
          <w:p w14:paraId="0BA7D366" w14:textId="77777777" w:rsidR="00F37831" w:rsidRPr="00132914" w:rsidRDefault="00F37831" w:rsidP="00132914">
            <w:pPr>
              <w:spacing w:after="0" w:line="240" w:lineRule="auto"/>
              <w:rPr>
                <w:rFonts w:ascii="Times New Roman" w:eastAsia="Times New Roman" w:hAnsi="Times New Roman"/>
                <w:i/>
                <w:lang w:eastAsia="ru-RU"/>
              </w:rPr>
            </w:pPr>
            <w:r w:rsidRPr="00132914">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vAlign w:val="center"/>
            <w:hideMark/>
          </w:tcPr>
          <w:p w14:paraId="389EF38B" w14:textId="77DB0A0A"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ОКПД2</w:t>
            </w:r>
          </w:p>
        </w:tc>
        <w:tc>
          <w:tcPr>
            <w:tcW w:w="3049" w:type="dxa"/>
            <w:vAlign w:val="center"/>
          </w:tcPr>
          <w:p w14:paraId="40659D29" w14:textId="4B8054AE" w:rsidR="00F37831" w:rsidRPr="003642FA" w:rsidRDefault="001E147E" w:rsidP="006770DB">
            <w:pPr>
              <w:spacing w:after="0" w:line="240" w:lineRule="auto"/>
              <w:jc w:val="both"/>
              <w:rPr>
                <w:rFonts w:ascii="Times New Roman" w:eastAsia="Times New Roman" w:hAnsi="Times New Roman"/>
                <w:lang w:eastAsia="ru-RU"/>
              </w:rPr>
            </w:pPr>
            <w:r w:rsidRPr="001E147E">
              <w:rPr>
                <w:rFonts w:ascii="Times New Roman" w:eastAsia="Times New Roman" w:hAnsi="Times New Roman"/>
                <w:lang w:eastAsia="ru-RU"/>
              </w:rPr>
              <w:t>49.41.18.000</w:t>
            </w:r>
          </w:p>
        </w:tc>
      </w:tr>
      <w:tr w:rsidR="00F37831" w:rsidRPr="00132914" w14:paraId="790C5AE6" w14:textId="77777777" w:rsidTr="003642FA">
        <w:trPr>
          <w:trHeight w:val="20"/>
          <w:jc w:val="center"/>
        </w:trPr>
        <w:tc>
          <w:tcPr>
            <w:tcW w:w="1175" w:type="dxa"/>
            <w:vMerge/>
            <w:vAlign w:val="center"/>
          </w:tcPr>
          <w:p w14:paraId="70328EE3"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Merge/>
            <w:vAlign w:val="center"/>
          </w:tcPr>
          <w:p w14:paraId="5EA0883C" w14:textId="77777777" w:rsidR="00F37831" w:rsidRPr="00132914" w:rsidRDefault="00F37831" w:rsidP="00132914">
            <w:pPr>
              <w:spacing w:after="0" w:line="240" w:lineRule="auto"/>
              <w:rPr>
                <w:rFonts w:ascii="Times New Roman" w:eastAsia="Times New Roman" w:hAnsi="Times New Roman"/>
              </w:rPr>
            </w:pPr>
          </w:p>
        </w:tc>
        <w:tc>
          <w:tcPr>
            <w:tcW w:w="2905" w:type="dxa"/>
            <w:vAlign w:val="center"/>
          </w:tcPr>
          <w:p w14:paraId="35ADE664" w14:textId="3F0576C5" w:rsidR="00F37831" w:rsidRPr="003642FA" w:rsidRDefault="00F37831" w:rsidP="003642FA">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ОКВЭД2</w:t>
            </w:r>
          </w:p>
        </w:tc>
        <w:tc>
          <w:tcPr>
            <w:tcW w:w="3049" w:type="dxa"/>
            <w:vAlign w:val="center"/>
          </w:tcPr>
          <w:p w14:paraId="4F9743AE" w14:textId="0278714F" w:rsidR="00F37831" w:rsidRPr="003642FA" w:rsidRDefault="001E147E" w:rsidP="00286277">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49.41</w:t>
            </w:r>
          </w:p>
        </w:tc>
      </w:tr>
      <w:tr w:rsidR="003642FA" w:rsidRPr="00132914" w14:paraId="32BE2FED" w14:textId="77777777" w:rsidTr="003642FA">
        <w:trPr>
          <w:trHeight w:val="20"/>
          <w:jc w:val="center"/>
        </w:trPr>
        <w:tc>
          <w:tcPr>
            <w:tcW w:w="1175" w:type="dxa"/>
            <w:vAlign w:val="center"/>
            <w:hideMark/>
          </w:tcPr>
          <w:p w14:paraId="7C7431F2" w14:textId="77777777" w:rsidR="003642FA" w:rsidRPr="00132914" w:rsidRDefault="003642FA" w:rsidP="003642FA">
            <w:pPr>
              <w:pStyle w:val="affffb"/>
              <w:numPr>
                <w:ilvl w:val="1"/>
                <w:numId w:val="7"/>
              </w:numPr>
              <w:ind w:left="-22" w:right="179" w:firstLine="142"/>
              <w:jc w:val="both"/>
              <w:rPr>
                <w:sz w:val="22"/>
                <w:szCs w:val="22"/>
              </w:rPr>
            </w:pPr>
          </w:p>
        </w:tc>
        <w:tc>
          <w:tcPr>
            <w:tcW w:w="2784" w:type="dxa"/>
            <w:vAlign w:val="center"/>
            <w:hideMark/>
          </w:tcPr>
          <w:p w14:paraId="10AD0C06" w14:textId="77777777" w:rsidR="003642FA" w:rsidRPr="00132914" w:rsidRDefault="003642FA" w:rsidP="003642FA">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Начальная (максимальная) цена договора</w:t>
            </w:r>
          </w:p>
        </w:tc>
        <w:tc>
          <w:tcPr>
            <w:tcW w:w="5954" w:type="dxa"/>
            <w:gridSpan w:val="2"/>
            <w:vAlign w:val="center"/>
          </w:tcPr>
          <w:p w14:paraId="1DA7358D" w14:textId="25D99A63" w:rsidR="003642FA" w:rsidRPr="0008275A" w:rsidRDefault="00EB7C5D" w:rsidP="003642FA">
            <w:pPr>
              <w:spacing w:after="0" w:line="240" w:lineRule="auto"/>
              <w:jc w:val="both"/>
              <w:rPr>
                <w:rFonts w:ascii="Times New Roman" w:eastAsia="Times New Roman" w:hAnsi="Times New Roman"/>
                <w:i/>
                <w:lang w:eastAsia="ru-RU"/>
              </w:rPr>
            </w:pPr>
            <w:r w:rsidRPr="00EB7C5D">
              <w:rPr>
                <w:rFonts w:ascii="Times New Roman" w:eastAsia="Times New Roman" w:hAnsi="Times New Roman"/>
              </w:rPr>
              <w:t>1 596 000 (Один миллион пятьсот девяносто шесть тысяч) рублей 00 копеек</w:t>
            </w:r>
            <w:r w:rsidR="007A4203">
              <w:rPr>
                <w:rFonts w:ascii="Times New Roman" w:eastAsia="Times New Roman" w:hAnsi="Times New Roman"/>
              </w:rPr>
              <w:t>,</w:t>
            </w:r>
            <w:r w:rsidR="007A4203">
              <w:t xml:space="preserve"> </w:t>
            </w:r>
            <w:r w:rsidR="007A4203" w:rsidRPr="007A4203">
              <w:rPr>
                <w:rFonts w:ascii="Times New Roman" w:eastAsia="Times New Roman" w:hAnsi="Times New Roman"/>
              </w:rPr>
              <w:t>включая НДС в размере ставки, определенной в главе 21 Налогового кодекса Российской Федерации.</w:t>
            </w:r>
          </w:p>
        </w:tc>
      </w:tr>
      <w:tr w:rsidR="0008275A" w:rsidRPr="00132914" w14:paraId="023316BA" w14:textId="77777777" w:rsidTr="00E15215">
        <w:trPr>
          <w:trHeight w:val="20"/>
          <w:jc w:val="center"/>
        </w:trPr>
        <w:tc>
          <w:tcPr>
            <w:tcW w:w="1175" w:type="dxa"/>
            <w:vAlign w:val="center"/>
            <w:hideMark/>
          </w:tcPr>
          <w:p w14:paraId="4541586F" w14:textId="77777777" w:rsidR="0008275A" w:rsidRPr="00132914" w:rsidRDefault="0008275A" w:rsidP="0008275A">
            <w:pPr>
              <w:pStyle w:val="affffb"/>
              <w:numPr>
                <w:ilvl w:val="1"/>
                <w:numId w:val="7"/>
              </w:numPr>
              <w:ind w:left="-22" w:right="179" w:firstLine="142"/>
              <w:jc w:val="both"/>
              <w:rPr>
                <w:sz w:val="22"/>
                <w:szCs w:val="22"/>
              </w:rPr>
            </w:pPr>
          </w:p>
        </w:tc>
        <w:tc>
          <w:tcPr>
            <w:tcW w:w="2784" w:type="dxa"/>
            <w:vAlign w:val="center"/>
            <w:hideMark/>
          </w:tcPr>
          <w:p w14:paraId="1DB62711" w14:textId="615EF9CD" w:rsidR="0008275A" w:rsidRPr="00132914" w:rsidRDefault="0008275A" w:rsidP="0008275A">
            <w:pPr>
              <w:spacing w:after="0" w:line="240" w:lineRule="auto"/>
              <w:rPr>
                <w:rFonts w:ascii="Times New Roman" w:eastAsia="Times New Roman" w:hAnsi="Times New Roman"/>
                <w:i/>
                <w:lang w:eastAsia="ru-RU"/>
              </w:rPr>
            </w:pPr>
            <w:r w:rsidRPr="00132914">
              <w:rPr>
                <w:rFonts w:ascii="Times New Roman" w:eastAsia="Times New Roman" w:hAnsi="Times New Roman"/>
              </w:rPr>
              <w:t xml:space="preserve">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w:t>
            </w:r>
            <w:r w:rsidRPr="00132914">
              <w:rPr>
                <w:rFonts w:ascii="Times New Roman" w:eastAsia="Times New Roman" w:hAnsi="Times New Roman"/>
              </w:rPr>
              <w:lastRenderedPageBreak/>
              <w:t>цены договора/</w:t>
            </w:r>
            <w:r w:rsidRPr="00132914">
              <w:rPr>
                <w:rFonts w:ascii="Times New Roman" w:hAnsi="Times New Roman"/>
              </w:rPr>
              <w:t xml:space="preserve">формула цены и максимальное значение цены договора </w:t>
            </w:r>
          </w:p>
        </w:tc>
        <w:tc>
          <w:tcPr>
            <w:tcW w:w="5954" w:type="dxa"/>
            <w:gridSpan w:val="2"/>
            <w:vAlign w:val="bottom"/>
          </w:tcPr>
          <w:p w14:paraId="68077C29" w14:textId="37834518" w:rsidR="0008275A" w:rsidRPr="0008275A" w:rsidRDefault="001E147E" w:rsidP="001E147E">
            <w:pPr>
              <w:pStyle w:val="aff3"/>
              <w:spacing w:before="0" w:beforeAutospacing="0" w:after="0" w:afterAutospacing="0"/>
              <w:jc w:val="both"/>
              <w:rPr>
                <w:color w:val="000000"/>
              </w:rPr>
            </w:pPr>
            <w:r>
              <w:rPr>
                <w:color w:val="000000"/>
              </w:rPr>
              <w:lastRenderedPageBreak/>
              <w:t>Не применимо</w:t>
            </w:r>
          </w:p>
        </w:tc>
      </w:tr>
      <w:tr w:rsidR="00F37831" w:rsidRPr="00132914" w14:paraId="4B53EFD0" w14:textId="77777777" w:rsidTr="00132914">
        <w:trPr>
          <w:trHeight w:val="20"/>
          <w:jc w:val="center"/>
        </w:trPr>
        <w:tc>
          <w:tcPr>
            <w:tcW w:w="1175" w:type="dxa"/>
            <w:vAlign w:val="center"/>
            <w:hideMark/>
          </w:tcPr>
          <w:p w14:paraId="7CFB8B46"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A3588B7" w14:textId="6430871F"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54" w:type="dxa"/>
            <w:gridSpan w:val="2"/>
            <w:vAlign w:val="center"/>
            <w:hideMark/>
          </w:tcPr>
          <w:p w14:paraId="72CAC984" w14:textId="4D1C8BEF" w:rsidR="00F37831" w:rsidRPr="00132914" w:rsidRDefault="00F37831" w:rsidP="00132914">
            <w:pPr>
              <w:spacing w:after="0" w:line="240" w:lineRule="auto"/>
              <w:jc w:val="both"/>
              <w:rPr>
                <w:rFonts w:ascii="Times New Roman" w:eastAsia="Times New Roman" w:hAnsi="Times New Roman"/>
              </w:rPr>
            </w:pPr>
            <w:r w:rsidRPr="00132914">
              <w:rPr>
                <w:rFonts w:ascii="Times New Roman" w:eastAsia="Times New Roman" w:hAnsi="Times New Roman"/>
              </w:rPr>
              <w:t xml:space="preserve">Обоснование НМЦ договора, НМЦ единицы </w:t>
            </w:r>
            <w:r w:rsidRPr="00132914">
              <w:rPr>
                <w:rFonts w:ascii="Times New Roman" w:eastAsia="Times New Roman" w:hAnsi="Times New Roman"/>
                <w:i/>
              </w:rPr>
              <w:t>ТОВАРА, РАБОТЫ, УСЛУГИ</w:t>
            </w:r>
            <w:r w:rsidRPr="00132914">
              <w:rPr>
                <w:rFonts w:ascii="Times New Roman" w:eastAsia="Times New Roman" w:hAnsi="Times New Roman"/>
              </w:rPr>
              <w:t xml:space="preserve"> приведено в Приложении № 9 к настоящему Извещению</w:t>
            </w:r>
          </w:p>
          <w:p w14:paraId="68A1C2AA" w14:textId="77777777" w:rsidR="00F37831" w:rsidRPr="00132914" w:rsidRDefault="00F37831" w:rsidP="00132914">
            <w:pPr>
              <w:spacing w:after="0" w:line="240" w:lineRule="auto"/>
              <w:jc w:val="both"/>
              <w:rPr>
                <w:rFonts w:ascii="Times New Roman" w:hAnsi="Times New Roman"/>
              </w:rPr>
            </w:pPr>
          </w:p>
          <w:p w14:paraId="376C2854" w14:textId="54769E7F"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hAnsi="Times New Roman"/>
              </w:rPr>
              <w:t xml:space="preserve"> </w:t>
            </w:r>
          </w:p>
        </w:tc>
      </w:tr>
      <w:tr w:rsidR="00F37831" w:rsidRPr="00132914" w14:paraId="3611A5DF" w14:textId="77777777" w:rsidTr="00132914">
        <w:trPr>
          <w:trHeight w:val="20"/>
          <w:jc w:val="center"/>
        </w:trPr>
        <w:tc>
          <w:tcPr>
            <w:tcW w:w="1175" w:type="dxa"/>
            <w:vAlign w:val="center"/>
            <w:hideMark/>
          </w:tcPr>
          <w:p w14:paraId="6E23DB7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0A793C9"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Количество поставляемого товара (объем выполняемых работ, оказываемых услуг)</w:t>
            </w:r>
          </w:p>
        </w:tc>
        <w:tc>
          <w:tcPr>
            <w:tcW w:w="5954" w:type="dxa"/>
            <w:gridSpan w:val="2"/>
            <w:vAlign w:val="center"/>
            <w:hideMark/>
          </w:tcPr>
          <w:p w14:paraId="67DD7656" w14:textId="7F311548"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79B282F9" w14:textId="77777777" w:rsidTr="00132914">
        <w:trPr>
          <w:trHeight w:val="20"/>
          <w:jc w:val="center"/>
        </w:trPr>
        <w:tc>
          <w:tcPr>
            <w:tcW w:w="1175" w:type="dxa"/>
            <w:vAlign w:val="center"/>
            <w:hideMark/>
          </w:tcPr>
          <w:p w14:paraId="5E1533AD"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6E6C619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Место поставки товара, выполнения работ, оказания услуг</w:t>
            </w:r>
          </w:p>
        </w:tc>
        <w:tc>
          <w:tcPr>
            <w:tcW w:w="5954" w:type="dxa"/>
            <w:gridSpan w:val="2"/>
            <w:vAlign w:val="center"/>
            <w:hideMark/>
          </w:tcPr>
          <w:p w14:paraId="4EE9C835" w14:textId="035DFC7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0121B4D" w14:textId="77777777" w:rsidTr="00132914">
        <w:trPr>
          <w:trHeight w:val="20"/>
          <w:jc w:val="center"/>
        </w:trPr>
        <w:tc>
          <w:tcPr>
            <w:tcW w:w="1175" w:type="dxa"/>
            <w:vAlign w:val="center"/>
            <w:hideMark/>
          </w:tcPr>
          <w:p w14:paraId="505795F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4B2153B0"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Условия и сроки (периоды) поставки товара, выполнения работ, оказания услуг</w:t>
            </w:r>
          </w:p>
        </w:tc>
        <w:tc>
          <w:tcPr>
            <w:tcW w:w="5954" w:type="dxa"/>
            <w:gridSpan w:val="2"/>
            <w:vAlign w:val="center"/>
            <w:hideMark/>
          </w:tcPr>
          <w:p w14:paraId="589465CC" w14:textId="03B0F1C6"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16D1341F" w14:textId="77777777" w:rsidTr="00132914">
        <w:trPr>
          <w:trHeight w:val="20"/>
          <w:jc w:val="center"/>
        </w:trPr>
        <w:tc>
          <w:tcPr>
            <w:tcW w:w="1175" w:type="dxa"/>
            <w:vAlign w:val="center"/>
            <w:hideMark/>
          </w:tcPr>
          <w:p w14:paraId="61AE2ACB"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71AC951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Требования к гарантийному сроку и (или) объему предоставления гарантий качества на товар, работы, услуги</w:t>
            </w:r>
          </w:p>
        </w:tc>
        <w:tc>
          <w:tcPr>
            <w:tcW w:w="5954" w:type="dxa"/>
            <w:gridSpan w:val="2"/>
            <w:vAlign w:val="center"/>
            <w:hideMark/>
          </w:tcPr>
          <w:p w14:paraId="04DFBFE4" w14:textId="6E1FB34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Определено в соответствии с Приложением №7 к извещению</w:t>
            </w:r>
          </w:p>
        </w:tc>
      </w:tr>
      <w:tr w:rsidR="00F37831" w:rsidRPr="00132914" w14:paraId="5D1B8FB5" w14:textId="77777777" w:rsidTr="00132914">
        <w:trPr>
          <w:trHeight w:val="20"/>
          <w:jc w:val="center"/>
        </w:trPr>
        <w:tc>
          <w:tcPr>
            <w:tcW w:w="1175" w:type="dxa"/>
            <w:vAlign w:val="center"/>
            <w:hideMark/>
          </w:tcPr>
          <w:p w14:paraId="72C935C4"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2C209C5C"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Форма, сроки и порядок оплаты товара, работ, услуг </w:t>
            </w:r>
          </w:p>
        </w:tc>
        <w:tc>
          <w:tcPr>
            <w:tcW w:w="5954" w:type="dxa"/>
            <w:gridSpan w:val="2"/>
            <w:vAlign w:val="center"/>
            <w:hideMark/>
          </w:tcPr>
          <w:p w14:paraId="7A1B4E82" w14:textId="4A74DAE2" w:rsidR="00F37831" w:rsidRPr="00132914" w:rsidRDefault="00F37831" w:rsidP="00132914">
            <w:pPr>
              <w:spacing w:after="0" w:line="240" w:lineRule="auto"/>
              <w:jc w:val="both"/>
              <w:rPr>
                <w:rFonts w:ascii="Times New Roman" w:hAnsi="Times New Roman"/>
              </w:rPr>
            </w:pPr>
            <w:r w:rsidRPr="00132914">
              <w:rPr>
                <w:rFonts w:ascii="Times New Roman" w:hAnsi="Times New Roman"/>
              </w:rPr>
              <w:t>Безналичная форма оплаты, в соответствии с Приложением № 7 к извещению (Проект договора).</w:t>
            </w:r>
          </w:p>
          <w:p w14:paraId="65DFFDE1" w14:textId="75A00D29" w:rsidR="00F37831" w:rsidRPr="00132914" w:rsidRDefault="00F37831" w:rsidP="00132914">
            <w:pPr>
              <w:spacing w:after="0" w:line="240" w:lineRule="auto"/>
              <w:jc w:val="both"/>
              <w:rPr>
                <w:rFonts w:ascii="Times New Roman" w:eastAsia="Times New Roman" w:hAnsi="Times New Roman"/>
                <w:lang w:eastAsia="ru-RU"/>
              </w:rPr>
            </w:pPr>
          </w:p>
        </w:tc>
      </w:tr>
      <w:tr w:rsidR="00F37831" w:rsidRPr="00132914" w14:paraId="55F119EB" w14:textId="77777777" w:rsidTr="00132914">
        <w:trPr>
          <w:trHeight w:val="20"/>
          <w:jc w:val="center"/>
        </w:trPr>
        <w:tc>
          <w:tcPr>
            <w:tcW w:w="1175" w:type="dxa"/>
            <w:vAlign w:val="center"/>
            <w:hideMark/>
          </w:tcPr>
          <w:p w14:paraId="056503F9"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0F562C8B"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Источник финансирования </w:t>
            </w:r>
          </w:p>
        </w:tc>
        <w:tc>
          <w:tcPr>
            <w:tcW w:w="5954" w:type="dxa"/>
            <w:gridSpan w:val="2"/>
            <w:vAlign w:val="center"/>
            <w:hideMark/>
          </w:tcPr>
          <w:p w14:paraId="704659D4" w14:textId="7C92FBC2" w:rsidR="00F37831" w:rsidRPr="003642FA" w:rsidRDefault="003642FA" w:rsidP="00132914">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Средства АО «Почта России»</w:t>
            </w:r>
          </w:p>
        </w:tc>
      </w:tr>
      <w:tr w:rsidR="00F37831" w:rsidRPr="00132914" w14:paraId="58D4F44E" w14:textId="77777777" w:rsidTr="00132914">
        <w:trPr>
          <w:trHeight w:val="20"/>
          <w:jc w:val="center"/>
        </w:trPr>
        <w:tc>
          <w:tcPr>
            <w:tcW w:w="1175" w:type="dxa"/>
            <w:vAlign w:val="center"/>
            <w:hideMark/>
          </w:tcPr>
          <w:p w14:paraId="1D7C289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F2EB327" w14:textId="57A2E3EA"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5954" w:type="dxa"/>
            <w:gridSpan w:val="2"/>
            <w:vAlign w:val="center"/>
            <w:hideMark/>
          </w:tcPr>
          <w:p w14:paraId="3EE45671" w14:textId="4FA0A43B" w:rsidR="00F37831" w:rsidRPr="003642FA" w:rsidRDefault="003642FA" w:rsidP="00132914">
            <w:pPr>
              <w:spacing w:after="0" w:line="240" w:lineRule="auto"/>
              <w:rPr>
                <w:rFonts w:ascii="Times New Roman" w:eastAsia="Times New Roman" w:hAnsi="Times New Roman"/>
              </w:rPr>
            </w:pPr>
            <w:r>
              <w:rPr>
                <w:rFonts w:ascii="Times New Roman" w:eastAsia="Times New Roman" w:hAnsi="Times New Roman"/>
              </w:rPr>
              <w:t xml:space="preserve">Российский рубль </w:t>
            </w:r>
          </w:p>
        </w:tc>
      </w:tr>
      <w:tr w:rsidR="00F37831" w:rsidRPr="00132914" w14:paraId="5AA54938" w14:textId="77777777" w:rsidTr="00132914">
        <w:trPr>
          <w:trHeight w:val="20"/>
          <w:jc w:val="center"/>
        </w:trPr>
        <w:tc>
          <w:tcPr>
            <w:tcW w:w="1175" w:type="dxa"/>
            <w:vAlign w:val="center"/>
            <w:hideMark/>
          </w:tcPr>
          <w:p w14:paraId="7CAD4A92"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1F12B502"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54" w:type="dxa"/>
            <w:gridSpan w:val="2"/>
            <w:vAlign w:val="center"/>
            <w:hideMark/>
          </w:tcPr>
          <w:p w14:paraId="28BC20DF" w14:textId="60C94C17" w:rsidR="00F37831" w:rsidRPr="003642FA" w:rsidRDefault="003642FA" w:rsidP="00132914">
            <w:pPr>
              <w:spacing w:after="0" w:line="240" w:lineRule="auto"/>
              <w:rPr>
                <w:rFonts w:ascii="Times New Roman" w:eastAsia="Times New Roman" w:hAnsi="Times New Roman"/>
                <w:lang w:eastAsia="ru-RU"/>
              </w:rPr>
            </w:pPr>
            <w:r w:rsidRPr="003642FA">
              <w:rPr>
                <w:rFonts w:ascii="Times New Roman" w:eastAsia="Times New Roman" w:hAnsi="Times New Roman"/>
                <w:lang w:eastAsia="ru-RU"/>
              </w:rPr>
              <w:t xml:space="preserve">Не применимо </w:t>
            </w:r>
          </w:p>
          <w:p w14:paraId="3B62DC2C" w14:textId="35E688CA" w:rsidR="00F37831" w:rsidRPr="00132914" w:rsidRDefault="00F37831" w:rsidP="00132914">
            <w:pPr>
              <w:spacing w:after="0" w:line="240" w:lineRule="auto"/>
              <w:rPr>
                <w:rFonts w:ascii="Times New Roman" w:eastAsia="Times New Roman" w:hAnsi="Times New Roman"/>
                <w:i/>
                <w:lang w:eastAsia="ru-RU"/>
              </w:rPr>
            </w:pPr>
          </w:p>
        </w:tc>
      </w:tr>
      <w:tr w:rsidR="00F37831" w:rsidRPr="00132914" w14:paraId="43710AD3" w14:textId="77777777" w:rsidTr="00132914">
        <w:trPr>
          <w:trHeight w:val="20"/>
          <w:jc w:val="center"/>
        </w:trPr>
        <w:tc>
          <w:tcPr>
            <w:tcW w:w="9913" w:type="dxa"/>
            <w:gridSpan w:val="4"/>
            <w:vAlign w:val="center"/>
            <w:hideMark/>
          </w:tcPr>
          <w:p w14:paraId="11F6C85B" w14:textId="77777777" w:rsidR="00F37831" w:rsidRPr="00132914" w:rsidRDefault="00F37831" w:rsidP="00132914">
            <w:pPr>
              <w:pStyle w:val="affffb"/>
              <w:numPr>
                <w:ilvl w:val="0"/>
                <w:numId w:val="7"/>
              </w:numPr>
              <w:jc w:val="center"/>
              <w:rPr>
                <w:b/>
                <w:bCs/>
                <w:sz w:val="22"/>
                <w:szCs w:val="22"/>
              </w:rPr>
            </w:pPr>
            <w:r w:rsidRPr="00132914">
              <w:rPr>
                <w:b/>
                <w:bCs/>
                <w:sz w:val="22"/>
                <w:szCs w:val="22"/>
              </w:rPr>
              <w:t>Требования к участникам закупки и заявкам</w:t>
            </w:r>
          </w:p>
        </w:tc>
      </w:tr>
      <w:tr w:rsidR="00F37831" w:rsidRPr="00132914" w14:paraId="16BCFFBE" w14:textId="77777777" w:rsidTr="00132914">
        <w:trPr>
          <w:trHeight w:val="20"/>
          <w:jc w:val="center"/>
        </w:trPr>
        <w:tc>
          <w:tcPr>
            <w:tcW w:w="1175" w:type="dxa"/>
            <w:vAlign w:val="center"/>
          </w:tcPr>
          <w:p w14:paraId="1D03EC2A"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7087BA11" w14:textId="383B3261"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Требования к участникам сокращенного ценового отбора </w:t>
            </w:r>
          </w:p>
          <w:p w14:paraId="3A87CA52" w14:textId="77777777" w:rsidR="00F37831" w:rsidRPr="00132914" w:rsidRDefault="00F37831" w:rsidP="00132914">
            <w:pPr>
              <w:spacing w:after="0" w:line="240" w:lineRule="auto"/>
              <w:jc w:val="both"/>
              <w:rPr>
                <w:rFonts w:ascii="Times New Roman" w:eastAsia="Times New Roman" w:hAnsi="Times New Roman"/>
                <w:lang w:eastAsia="ru-RU"/>
              </w:rPr>
            </w:pPr>
          </w:p>
        </w:tc>
        <w:tc>
          <w:tcPr>
            <w:tcW w:w="5954" w:type="dxa"/>
            <w:gridSpan w:val="2"/>
          </w:tcPr>
          <w:p w14:paraId="3F0C4EB7" w14:textId="1816A7D7" w:rsidR="00F37831" w:rsidRPr="00132914" w:rsidRDefault="00F37831" w:rsidP="006071D6">
            <w:pPr>
              <w:pStyle w:val="ConsPlusNormal"/>
              <w:widowControl/>
              <w:tabs>
                <w:tab w:val="left" w:pos="459"/>
              </w:tabs>
              <w:ind w:left="32" w:firstLine="284"/>
              <w:jc w:val="both"/>
              <w:rPr>
                <w:rFonts w:ascii="Times New Roman" w:hAnsi="Times New Roman" w:cs="Times New Roman"/>
                <w:color w:val="000000"/>
                <w:sz w:val="22"/>
                <w:szCs w:val="22"/>
              </w:rPr>
            </w:pPr>
            <w:r w:rsidRPr="00132914">
              <w:rPr>
                <w:rFonts w:ascii="Times New Roman" w:hAnsi="Times New Roman" w:cs="Times New Roman"/>
                <w:color w:val="000000"/>
                <w:sz w:val="22"/>
                <w:szCs w:val="22"/>
              </w:rPr>
              <w:t>Участник сокращенного ценового отбора должен соответствовать следующим требованиям:</w:t>
            </w:r>
          </w:p>
          <w:p w14:paraId="262DAE27" w14:textId="6D98C050" w:rsidR="00F37831" w:rsidRPr="00132914" w:rsidRDefault="00F37831" w:rsidP="008F60EB">
            <w:pPr>
              <w:pStyle w:val="ConsPlusNormal"/>
              <w:widowControl/>
              <w:tabs>
                <w:tab w:val="left" w:pos="459"/>
              </w:tabs>
              <w:jc w:val="both"/>
              <w:rPr>
                <w:rFonts w:ascii="Times New Roman" w:hAnsi="Times New Roman" w:cs="Times New Roman"/>
                <w:color w:val="000000"/>
                <w:sz w:val="22"/>
                <w:szCs w:val="22"/>
              </w:rPr>
            </w:pPr>
          </w:p>
          <w:p w14:paraId="7FE2807A"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быть зарегистрированным в качестве индивидуального предпринимателя в установленном в </w:t>
            </w:r>
            <w:r w:rsidRPr="00132914">
              <w:rPr>
                <w:color w:val="000000"/>
                <w:sz w:val="22"/>
                <w:szCs w:val="22"/>
              </w:rPr>
              <w:lastRenderedPageBreak/>
              <w:t>Российской Федерации порядке (для российских индивидуальных предпринимателей);</w:t>
            </w:r>
          </w:p>
          <w:p w14:paraId="396826BE"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132914">
              <w:rPr>
                <w:sz w:val="22"/>
                <w:szCs w:val="22"/>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132914">
              <w:rPr>
                <w:color w:val="000000"/>
                <w:sz w:val="22"/>
                <w:szCs w:val="22"/>
              </w:rPr>
              <w:t>решение по такой жалобе на день рассмотрения заявки на участие в закупке не принято;</w:t>
            </w:r>
          </w:p>
          <w:p w14:paraId="245195E4"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32914">
                <w:rPr>
                  <w:color w:val="000000"/>
                  <w:sz w:val="22"/>
                  <w:szCs w:val="22"/>
                </w:rPr>
                <w:t>статьями 289</w:t>
              </w:r>
            </w:hyperlink>
            <w:r w:rsidRPr="00132914">
              <w:rPr>
                <w:color w:val="000000"/>
                <w:sz w:val="22"/>
                <w:szCs w:val="22"/>
              </w:rPr>
              <w:t xml:space="preserve">, </w:t>
            </w:r>
            <w:hyperlink r:id="rId10" w:history="1">
              <w:r w:rsidRPr="00132914">
                <w:rPr>
                  <w:color w:val="000000"/>
                  <w:sz w:val="22"/>
                  <w:szCs w:val="22"/>
                </w:rPr>
                <w:t>290</w:t>
              </w:r>
            </w:hyperlink>
            <w:r w:rsidRPr="00132914">
              <w:rPr>
                <w:color w:val="000000"/>
                <w:sz w:val="22"/>
                <w:szCs w:val="22"/>
              </w:rPr>
              <w:t xml:space="preserve">, </w:t>
            </w:r>
            <w:hyperlink r:id="rId11" w:history="1">
              <w:r w:rsidRPr="00132914">
                <w:rPr>
                  <w:color w:val="000000"/>
                  <w:sz w:val="22"/>
                  <w:szCs w:val="22"/>
                </w:rPr>
                <w:t>291</w:t>
              </w:r>
            </w:hyperlink>
            <w:r w:rsidRPr="00132914">
              <w:rPr>
                <w:color w:val="000000"/>
                <w:sz w:val="22"/>
                <w:szCs w:val="22"/>
              </w:rPr>
              <w:t xml:space="preserve">, </w:t>
            </w:r>
            <w:hyperlink r:id="rId12" w:history="1">
              <w:r w:rsidRPr="00132914">
                <w:rPr>
                  <w:color w:val="000000"/>
                  <w:sz w:val="22"/>
                  <w:szCs w:val="22"/>
                </w:rPr>
                <w:t>291.1</w:t>
              </w:r>
            </w:hyperlink>
            <w:r w:rsidRPr="00132914">
              <w:rPr>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32914">
                <w:rPr>
                  <w:color w:val="000000"/>
                  <w:sz w:val="22"/>
                  <w:szCs w:val="22"/>
                </w:rPr>
                <w:t>статьей 19.28</w:t>
              </w:r>
            </w:hyperlink>
            <w:r w:rsidRPr="00132914">
              <w:rPr>
                <w:color w:val="000000"/>
                <w:sz w:val="22"/>
                <w:szCs w:val="22"/>
              </w:rPr>
              <w:t xml:space="preserve"> Кодекса Российской Федерации об административных правонарушениях;</w:t>
            </w:r>
          </w:p>
          <w:p w14:paraId="2D8EB300" w14:textId="77777777" w:rsidR="00F37831" w:rsidRPr="00132914" w:rsidRDefault="00F37831" w:rsidP="006071D6">
            <w:pPr>
              <w:pStyle w:val="affffb"/>
              <w:numPr>
                <w:ilvl w:val="0"/>
                <w:numId w:val="9"/>
              </w:numPr>
              <w:tabs>
                <w:tab w:val="left" w:pos="459"/>
                <w:tab w:val="left" w:pos="764"/>
                <w:tab w:val="left" w:pos="1048"/>
              </w:tabs>
              <w:ind w:left="32" w:firstLine="284"/>
              <w:jc w:val="both"/>
              <w:rPr>
                <w:color w:val="000000"/>
                <w:sz w:val="22"/>
                <w:szCs w:val="22"/>
              </w:rPr>
            </w:pPr>
            <w:r w:rsidRPr="00132914">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132914">
              <w:rPr>
                <w:color w:val="000000"/>
                <w:sz w:val="22"/>
                <w:szCs w:val="22"/>
              </w:rPr>
              <w:lastRenderedPageBreak/>
              <w:t xml:space="preserve">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2914">
              <w:rPr>
                <w:color w:val="000000"/>
                <w:sz w:val="22"/>
                <w:szCs w:val="22"/>
              </w:rPr>
              <w:t>неполнородными</w:t>
            </w:r>
            <w:proofErr w:type="spellEnd"/>
            <w:r w:rsidRPr="00132914">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7F8D58AB" w:rsidR="00F37831" w:rsidRPr="006071D6" w:rsidRDefault="00F37831" w:rsidP="00E15215">
            <w:pPr>
              <w:pStyle w:val="affffb"/>
              <w:numPr>
                <w:ilvl w:val="0"/>
                <w:numId w:val="9"/>
              </w:numPr>
              <w:tabs>
                <w:tab w:val="left" w:pos="459"/>
                <w:tab w:val="left" w:pos="764"/>
                <w:tab w:val="left" w:pos="1048"/>
              </w:tabs>
              <w:ind w:left="32" w:firstLine="284"/>
              <w:jc w:val="both"/>
              <w:rPr>
                <w:color w:val="000000"/>
                <w:sz w:val="22"/>
                <w:szCs w:val="22"/>
              </w:rPr>
            </w:pPr>
            <w:r w:rsidRPr="006071D6">
              <w:rPr>
                <w:color w:val="000000"/>
                <w:sz w:val="22"/>
                <w:szCs w:val="22"/>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218CAF01" w14:textId="060014EA" w:rsidR="00F37831" w:rsidRPr="006071D6" w:rsidRDefault="006071D6" w:rsidP="006071D6">
            <w:pPr>
              <w:pStyle w:val="affffb"/>
              <w:tabs>
                <w:tab w:val="left" w:pos="764"/>
                <w:tab w:val="left" w:pos="1048"/>
              </w:tabs>
              <w:ind w:left="32" w:firstLine="283"/>
              <w:jc w:val="both"/>
              <w:rPr>
                <w:i/>
                <w:color w:val="000000"/>
                <w:sz w:val="22"/>
                <w:szCs w:val="22"/>
                <w:u w:val="single"/>
              </w:rPr>
            </w:pPr>
            <w:r w:rsidRPr="006071D6">
              <w:rPr>
                <w:i/>
                <w:color w:val="000000"/>
                <w:sz w:val="22"/>
                <w:szCs w:val="22"/>
                <w:u w:val="single"/>
              </w:rPr>
              <w:t>- не установлено</w:t>
            </w:r>
            <w:r w:rsidR="00F37831" w:rsidRPr="006071D6">
              <w:rPr>
                <w:i/>
                <w:color w:val="000000"/>
                <w:sz w:val="22"/>
                <w:szCs w:val="22"/>
                <w:u w:val="single"/>
              </w:rPr>
              <w:t>;</w:t>
            </w:r>
          </w:p>
          <w:p w14:paraId="2D227349" w14:textId="0E2D966F"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сведения об участнике закупки должны отсутствовать в реестрах недобросовестных лиц, в том числе:</w:t>
            </w:r>
          </w:p>
          <w:p w14:paraId="1DAD890B" w14:textId="77777777"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5 Закона № 223-ФЗ;</w:t>
            </w:r>
          </w:p>
          <w:p w14:paraId="256F3673" w14:textId="1BBD23CE" w:rsidR="00F37831" w:rsidRPr="00132914" w:rsidRDefault="00F37831" w:rsidP="006071D6">
            <w:pPr>
              <w:pStyle w:val="affffb"/>
              <w:tabs>
                <w:tab w:val="left" w:pos="622"/>
                <w:tab w:val="left" w:pos="764"/>
                <w:tab w:val="left" w:pos="1048"/>
              </w:tabs>
              <w:ind w:left="32" w:firstLine="297"/>
              <w:jc w:val="both"/>
              <w:rPr>
                <w:sz w:val="22"/>
                <w:szCs w:val="22"/>
              </w:rPr>
            </w:pPr>
            <w:r w:rsidRPr="00132914">
              <w:rPr>
                <w:sz w:val="22"/>
                <w:szCs w:val="22"/>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4C2EFED1"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участник</w:t>
            </w:r>
            <w:r w:rsidRPr="00132914">
              <w:rPr>
                <w:iCs/>
                <w:color w:val="000000" w:themeColor="text1"/>
                <w:sz w:val="22"/>
                <w:szCs w:val="22"/>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04BDB9FB" w:rsidR="00F37831" w:rsidRPr="00132914" w:rsidRDefault="00F37831" w:rsidP="006071D6">
            <w:pPr>
              <w:pStyle w:val="affffb"/>
              <w:numPr>
                <w:ilvl w:val="0"/>
                <w:numId w:val="34"/>
              </w:numPr>
              <w:ind w:left="32" w:firstLine="425"/>
              <w:jc w:val="both"/>
              <w:rPr>
                <w:iCs/>
                <w:color w:val="000000"/>
                <w:sz w:val="22"/>
                <w:szCs w:val="22"/>
                <w:lang w:eastAsia="x-none"/>
              </w:rPr>
            </w:pPr>
            <w:r w:rsidRPr="00132914">
              <w:rPr>
                <w:iCs/>
                <w:color w:val="000000"/>
                <w:sz w:val="22"/>
                <w:szCs w:val="22"/>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045324">
              <w:t>,</w:t>
            </w:r>
            <w:r w:rsidRPr="00132914">
              <w:rPr>
                <w:iCs/>
                <w:color w:val="000000"/>
                <w:sz w:val="22"/>
                <w:szCs w:val="22"/>
              </w:rPr>
              <w:t xml:space="preserve"> либо являться организацией, находящейся под контролем таких лиц</w:t>
            </w:r>
            <w:r w:rsidRPr="00132914">
              <w:rPr>
                <w:iCs/>
                <w:color w:val="000000" w:themeColor="text1"/>
                <w:sz w:val="22"/>
                <w:szCs w:val="22"/>
              </w:rPr>
              <w:t>. Данное требование не применяется к лицам</w:t>
            </w:r>
            <w:r w:rsidRPr="00132914">
              <w:rPr>
                <w:color w:val="000000" w:themeColor="text1"/>
                <w:sz w:val="22"/>
                <w:szCs w:val="22"/>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32914">
              <w:rPr>
                <w:iCs/>
                <w:color w:val="000000"/>
                <w:sz w:val="22"/>
                <w:szCs w:val="22"/>
              </w:rPr>
              <w:t>;</w:t>
            </w:r>
          </w:p>
          <w:p w14:paraId="15289ACE" w14:textId="77777777" w:rsidR="00F37831" w:rsidRPr="00132914" w:rsidRDefault="00F37831" w:rsidP="006071D6">
            <w:pPr>
              <w:pStyle w:val="affffb"/>
              <w:numPr>
                <w:ilvl w:val="0"/>
                <w:numId w:val="34"/>
              </w:numPr>
              <w:ind w:left="32" w:firstLine="425"/>
              <w:jc w:val="both"/>
              <w:rPr>
                <w:iCs/>
                <w:color w:val="000000"/>
                <w:sz w:val="22"/>
                <w:szCs w:val="22"/>
                <w:lang w:val="x-none"/>
              </w:rPr>
            </w:pPr>
            <w:r w:rsidRPr="00132914">
              <w:rPr>
                <w:color w:val="000000"/>
                <w:sz w:val="22"/>
                <w:szCs w:val="22"/>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132914" w:rsidRDefault="00F37831" w:rsidP="006071D6">
            <w:pPr>
              <w:pStyle w:val="affffb"/>
              <w:numPr>
                <w:ilvl w:val="0"/>
                <w:numId w:val="9"/>
              </w:numPr>
              <w:tabs>
                <w:tab w:val="left" w:pos="622"/>
                <w:tab w:val="left" w:pos="764"/>
                <w:tab w:val="left" w:pos="1048"/>
              </w:tabs>
              <w:ind w:left="32" w:firstLine="297"/>
              <w:jc w:val="both"/>
              <w:rPr>
                <w:color w:val="000000"/>
                <w:sz w:val="22"/>
                <w:szCs w:val="22"/>
              </w:rPr>
            </w:pPr>
            <w:r w:rsidRPr="00132914">
              <w:rPr>
                <w:color w:val="000000"/>
                <w:sz w:val="22"/>
                <w:szCs w:val="22"/>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6A49B228" w:rsidR="00F37831" w:rsidRPr="00132914" w:rsidRDefault="00F37831" w:rsidP="00A17F5A">
            <w:pPr>
              <w:pStyle w:val="affffb"/>
              <w:numPr>
                <w:ilvl w:val="0"/>
                <w:numId w:val="9"/>
              </w:numPr>
              <w:tabs>
                <w:tab w:val="left" w:pos="622"/>
                <w:tab w:val="left" w:pos="764"/>
                <w:tab w:val="left" w:pos="1048"/>
              </w:tabs>
              <w:ind w:left="32" w:firstLine="297"/>
              <w:jc w:val="both"/>
              <w:rPr>
                <w:sz w:val="22"/>
                <w:szCs w:val="22"/>
              </w:rPr>
            </w:pPr>
            <w:r w:rsidRPr="006071D6">
              <w:rPr>
                <w:i/>
                <w:color w:val="000000"/>
                <w:sz w:val="22"/>
                <w:szCs w:val="22"/>
              </w:rPr>
              <w:t xml:space="preserve"> </w:t>
            </w:r>
            <w:r w:rsidRPr="00132914">
              <w:rPr>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132914" w:rsidRDefault="00F37831" w:rsidP="006071D6">
            <w:pPr>
              <w:spacing w:after="0" w:line="240" w:lineRule="auto"/>
              <w:ind w:left="32" w:firstLine="510"/>
              <w:jc w:val="both"/>
              <w:rPr>
                <w:rFonts w:ascii="Times New Roman" w:eastAsia="Times New Roman" w:hAnsi="Times New Roman"/>
                <w:b/>
                <w:i/>
                <w:lang w:eastAsia="ru-RU"/>
              </w:rPr>
            </w:pPr>
          </w:p>
          <w:p w14:paraId="2E84C83A" w14:textId="7978AB3C" w:rsidR="00F37831" w:rsidRPr="00132914" w:rsidRDefault="00F37831" w:rsidP="006071D6">
            <w:pPr>
              <w:spacing w:after="0" w:line="240" w:lineRule="auto"/>
              <w:ind w:left="32" w:firstLine="510"/>
              <w:jc w:val="both"/>
              <w:rPr>
                <w:rFonts w:ascii="Times New Roman" w:hAnsi="Times New Roman"/>
                <w:color w:val="000000" w:themeColor="text1"/>
                <w:lang w:eastAsia="x-none"/>
              </w:rPr>
            </w:pPr>
            <w:r w:rsidRPr="00132914">
              <w:rPr>
                <w:rFonts w:ascii="Times New Roman" w:hAnsi="Times New Roman"/>
                <w:iCs/>
                <w:color w:val="000000" w:themeColor="text1"/>
              </w:rPr>
              <w:t xml:space="preserve">Соответствие участника закупки требованиям, изложенным в </w:t>
            </w:r>
            <w:proofErr w:type="spellStart"/>
            <w:r w:rsidRPr="00132914">
              <w:rPr>
                <w:rFonts w:ascii="Times New Roman" w:hAnsi="Times New Roman"/>
                <w:iCs/>
                <w:color w:val="000000" w:themeColor="text1"/>
              </w:rPr>
              <w:t>пп.пп</w:t>
            </w:r>
            <w:proofErr w:type="spellEnd"/>
            <w:r w:rsidRPr="00132914">
              <w:rPr>
                <w:rFonts w:ascii="Times New Roman" w:hAnsi="Times New Roman"/>
                <w:iCs/>
                <w:color w:val="000000" w:themeColor="text1"/>
              </w:rPr>
              <w:t xml:space="preserve">. </w:t>
            </w:r>
            <w:r w:rsidRPr="00132914">
              <w:rPr>
                <w:rFonts w:ascii="Times New Roman" w:hAnsi="Times New Roman"/>
                <w:i/>
                <w:iCs/>
                <w:color w:val="000000" w:themeColor="text1"/>
              </w:rPr>
              <w:t>1-11</w:t>
            </w:r>
            <w:r w:rsidRPr="00132914">
              <w:rPr>
                <w:rFonts w:ascii="Times New Roman" w:hAnsi="Times New Roman"/>
                <w:iCs/>
                <w:color w:val="000000" w:themeColor="text1"/>
              </w:rPr>
              <w:t xml:space="preserve">, </w:t>
            </w:r>
            <w:r w:rsidRPr="00132914">
              <w:rPr>
                <w:rFonts w:ascii="Times New Roman" w:hAnsi="Times New Roman"/>
                <w:i/>
                <w:iCs/>
                <w:color w:val="000000" w:themeColor="text1"/>
              </w:rPr>
              <w:t>14-</w:t>
            </w:r>
            <w:r w:rsidR="00431E3D">
              <w:rPr>
                <w:rFonts w:ascii="Times New Roman" w:hAnsi="Times New Roman"/>
                <w:i/>
                <w:iCs/>
                <w:color w:val="000000" w:themeColor="text1"/>
              </w:rPr>
              <w:t>15</w:t>
            </w:r>
            <w:r w:rsidRPr="00132914">
              <w:rPr>
                <w:rFonts w:ascii="Times New Roman" w:hAnsi="Times New Roman"/>
                <w:iCs/>
                <w:color w:val="000000" w:themeColor="text1"/>
              </w:rPr>
              <w:t xml:space="preserve"> подтверждается предоставлением информации и документов в соответствии с п. 3.4 настоящего Извещения. </w:t>
            </w:r>
            <w:r w:rsidRPr="00132914">
              <w:rPr>
                <w:rFonts w:ascii="Times New Roman" w:hAnsi="Times New Roman"/>
              </w:rPr>
              <w:t xml:space="preserve">Для подтверждения соответствия участника закупки требованиям, указанным в </w:t>
            </w:r>
            <w:proofErr w:type="spellStart"/>
            <w:r w:rsidRPr="00132914">
              <w:rPr>
                <w:rFonts w:ascii="Times New Roman" w:hAnsi="Times New Roman"/>
              </w:rPr>
              <w:t>пп.пп</w:t>
            </w:r>
            <w:proofErr w:type="spellEnd"/>
            <w:r w:rsidRPr="00132914">
              <w:rPr>
                <w:rFonts w:ascii="Times New Roman" w:hAnsi="Times New Roman"/>
              </w:rPr>
              <w:t xml:space="preserve">. </w:t>
            </w:r>
            <w:r w:rsidRPr="00132914">
              <w:rPr>
                <w:rFonts w:ascii="Times New Roman" w:hAnsi="Times New Roman"/>
                <w:i/>
              </w:rPr>
              <w:t>12, 13</w:t>
            </w:r>
            <w:r w:rsidRPr="00132914">
              <w:rPr>
                <w:rFonts w:ascii="Times New Roman" w:hAnsi="Times New Roman"/>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132914">
              <w:rPr>
                <w:rFonts w:ascii="Times New Roman" w:hAnsi="Times New Roman"/>
                <w:iCs/>
                <w:color w:val="000000" w:themeColor="text1"/>
              </w:rPr>
              <w:t>лиц</w:t>
            </w:r>
            <w:r w:rsidRPr="00132914">
              <w:rPr>
                <w:rFonts w:ascii="Times New Roman" w:hAnsi="Times New Roman"/>
                <w:color w:val="000000" w:themeColor="text1"/>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6BBC868C" w:rsidR="00F37831" w:rsidRPr="00132914" w:rsidRDefault="00F37831" w:rsidP="006071D6">
            <w:pPr>
              <w:spacing w:after="0" w:line="240" w:lineRule="auto"/>
              <w:ind w:left="32" w:firstLine="367"/>
              <w:jc w:val="both"/>
              <w:rPr>
                <w:rFonts w:ascii="Times New Roman" w:hAnsi="Times New Roman"/>
              </w:rPr>
            </w:pPr>
            <w:r w:rsidRPr="00132914">
              <w:rPr>
                <w:rFonts w:ascii="Times New Roman" w:hAnsi="Times New Roman"/>
              </w:rPr>
              <w:t>Для подтверждения соответствия участника сокращенного ценового отбора требованиям, установленным в п. 1</w:t>
            </w:r>
            <w:r w:rsidR="00431E3D">
              <w:rPr>
                <w:rFonts w:ascii="Times New Roman" w:hAnsi="Times New Roman"/>
              </w:rPr>
              <w:t>5</w:t>
            </w:r>
            <w:r w:rsidRPr="00132914">
              <w:rPr>
                <w:rFonts w:ascii="Times New Roman" w:hAnsi="Times New Roman"/>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132914" w:rsidRDefault="00F37831" w:rsidP="006071D6">
            <w:pPr>
              <w:spacing w:after="0" w:line="240" w:lineRule="auto"/>
              <w:ind w:left="32" w:firstLine="367"/>
              <w:jc w:val="both"/>
              <w:rPr>
                <w:rFonts w:ascii="Times New Roman" w:hAnsi="Times New Roman"/>
              </w:rPr>
            </w:pPr>
          </w:p>
          <w:p w14:paraId="06697513" w14:textId="6E65EE26" w:rsidR="00F37831" w:rsidRPr="003642FA" w:rsidRDefault="00F37831" w:rsidP="006071D6">
            <w:pPr>
              <w:spacing w:after="0" w:line="240" w:lineRule="auto"/>
              <w:ind w:left="32" w:firstLine="367"/>
              <w:jc w:val="both"/>
              <w:rPr>
                <w:rFonts w:ascii="Times New Roman" w:hAnsi="Times New Roman"/>
              </w:rPr>
            </w:pPr>
            <w:r w:rsidRPr="00132914">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132914">
              <w:rPr>
                <w:rFonts w:ascii="Times New Roman" w:eastAsia="Times New Roman" w:hAnsi="Times New Roman"/>
                <w:b/>
                <w:i/>
                <w:lang w:eastAsia="ru-RU"/>
              </w:rPr>
              <w:t>пп.пп</w:t>
            </w:r>
            <w:proofErr w:type="spellEnd"/>
            <w:r w:rsidRPr="00132914">
              <w:rPr>
                <w:rFonts w:ascii="Times New Roman" w:eastAsia="Times New Roman" w:hAnsi="Times New Roman"/>
                <w:b/>
                <w:i/>
                <w:lang w:eastAsia="ru-RU"/>
              </w:rPr>
              <w:t xml:space="preserve">. 4-10 </w:t>
            </w:r>
            <w:r w:rsidRPr="00132914">
              <w:rPr>
                <w:rFonts w:ascii="Times New Roman" w:eastAsia="Times New Roman" w:hAnsi="Times New Roman"/>
                <w:b/>
                <w:i/>
                <w:lang w:eastAsia="ru-RU"/>
              </w:rPr>
              <w:br/>
              <w:t>п. 3.1 настоящего Извещения, на такого участника не распространяются.</w:t>
            </w:r>
          </w:p>
        </w:tc>
      </w:tr>
      <w:tr w:rsidR="00F37831" w:rsidRPr="00132914" w14:paraId="55968E82" w14:textId="77777777" w:rsidTr="00132914">
        <w:trPr>
          <w:trHeight w:val="20"/>
          <w:jc w:val="center"/>
        </w:trPr>
        <w:tc>
          <w:tcPr>
            <w:tcW w:w="1175" w:type="dxa"/>
            <w:vAlign w:val="center"/>
          </w:tcPr>
          <w:p w14:paraId="1AFA4E9D" w14:textId="4914CDCB" w:rsidR="00F37831" w:rsidRPr="00132914" w:rsidRDefault="00F37831" w:rsidP="00132914">
            <w:pPr>
              <w:spacing w:after="0" w:line="240" w:lineRule="auto"/>
              <w:ind w:left="164" w:right="179"/>
              <w:jc w:val="both"/>
              <w:rPr>
                <w:rFonts w:ascii="Times New Roman" w:hAnsi="Times New Roman"/>
              </w:rPr>
            </w:pPr>
            <w:r w:rsidRPr="00132914">
              <w:rPr>
                <w:rFonts w:ascii="Times New Roman" w:hAnsi="Times New Roman"/>
              </w:rPr>
              <w:lastRenderedPageBreak/>
              <w:t xml:space="preserve">3.1.1. </w:t>
            </w:r>
          </w:p>
        </w:tc>
        <w:tc>
          <w:tcPr>
            <w:tcW w:w="2784" w:type="dxa"/>
            <w:vAlign w:val="center"/>
          </w:tcPr>
          <w:p w14:paraId="0FA690AA" w14:textId="35486856" w:rsidR="00F37831" w:rsidRPr="00132914" w:rsidRDefault="00F37831" w:rsidP="00132914">
            <w:pPr>
              <w:spacing w:after="0" w:line="240" w:lineRule="auto"/>
              <w:ind w:left="164"/>
              <w:rPr>
                <w:rFonts w:ascii="Times New Roman" w:eastAsia="Times New Roman" w:hAnsi="Times New Roman"/>
                <w:lang w:eastAsia="ru-RU"/>
              </w:rPr>
            </w:pPr>
            <w:r w:rsidRPr="00132914">
              <w:rPr>
                <w:rFonts w:ascii="Times New Roman" w:eastAsia="Times New Roman" w:hAnsi="Times New Roman"/>
                <w:lang w:eastAsia="ru-RU"/>
              </w:rPr>
              <w:t>Участие в закупке коллективного участника</w:t>
            </w:r>
          </w:p>
        </w:tc>
        <w:tc>
          <w:tcPr>
            <w:tcW w:w="5954" w:type="dxa"/>
            <w:gridSpan w:val="2"/>
            <w:vAlign w:val="center"/>
          </w:tcPr>
          <w:p w14:paraId="6475D1EF" w14:textId="55F44C88" w:rsidR="00F37831" w:rsidRPr="00431E3D" w:rsidRDefault="00F37831" w:rsidP="00431E3D">
            <w:pPr>
              <w:pStyle w:val="22"/>
              <w:numPr>
                <w:ilvl w:val="0"/>
                <w:numId w:val="0"/>
              </w:numPr>
              <w:tabs>
                <w:tab w:val="left" w:pos="1276"/>
              </w:tabs>
              <w:ind w:firstLine="284"/>
              <w:rPr>
                <w:sz w:val="22"/>
                <w:szCs w:val="22"/>
              </w:rPr>
            </w:pPr>
            <w:r w:rsidRPr="00132914">
              <w:rPr>
                <w:sz w:val="22"/>
                <w:szCs w:val="22"/>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12, 13</w:t>
            </w:r>
            <w:r w:rsidRPr="00132914">
              <w:rPr>
                <w:sz w:val="22"/>
                <w:szCs w:val="22"/>
              </w:rPr>
              <w:t xml:space="preserve">, </w:t>
            </w:r>
            <w:r w:rsidRPr="00132914">
              <w:rPr>
                <w:b/>
                <w:i/>
                <w:sz w:val="22"/>
                <w:szCs w:val="22"/>
              </w:rPr>
              <w:t>1</w:t>
            </w:r>
            <w:r w:rsidR="00431E3D">
              <w:rPr>
                <w:b/>
                <w:i/>
                <w:sz w:val="22"/>
                <w:szCs w:val="22"/>
              </w:rPr>
              <w:t>5</w:t>
            </w:r>
            <w:r w:rsidRPr="00132914">
              <w:rPr>
                <w:sz w:val="22"/>
                <w:szCs w:val="22"/>
              </w:rPr>
              <w:t xml:space="preserve"> п. 3.1 настоящего Извещения</w:t>
            </w:r>
            <w:r w:rsidR="00431E3D" w:rsidRPr="00431E3D">
              <w:rPr>
                <w:rStyle w:val="aff"/>
                <w:i/>
                <w:vertAlign w:val="baseline"/>
              </w:rPr>
              <w:t>.</w:t>
            </w:r>
          </w:p>
          <w:p w14:paraId="33F53EBC" w14:textId="7B579B37" w:rsidR="005D4364" w:rsidRPr="00132914" w:rsidRDefault="00F37831" w:rsidP="00431E3D">
            <w:pPr>
              <w:pStyle w:val="22"/>
              <w:numPr>
                <w:ilvl w:val="0"/>
                <w:numId w:val="0"/>
              </w:numPr>
              <w:tabs>
                <w:tab w:val="left" w:pos="1276"/>
              </w:tabs>
              <w:ind w:firstLine="340"/>
              <w:rPr>
                <w:sz w:val="22"/>
                <w:szCs w:val="22"/>
              </w:rPr>
            </w:pPr>
            <w:r w:rsidRPr="00132914">
              <w:rPr>
                <w:sz w:val="22"/>
                <w:szCs w:val="22"/>
              </w:rPr>
              <w:t xml:space="preserve"> Требованиям, установленным в соответствии с </w:t>
            </w:r>
            <w:proofErr w:type="spellStart"/>
            <w:r w:rsidRPr="00132914">
              <w:rPr>
                <w:sz w:val="22"/>
                <w:szCs w:val="22"/>
              </w:rPr>
              <w:t>пп</w:t>
            </w:r>
            <w:proofErr w:type="spellEnd"/>
            <w:r w:rsidRPr="00132914">
              <w:rPr>
                <w:sz w:val="22"/>
                <w:szCs w:val="22"/>
              </w:rPr>
              <w:t xml:space="preserve">. </w:t>
            </w:r>
            <w:r w:rsidRPr="00132914">
              <w:rPr>
                <w:i/>
                <w:sz w:val="22"/>
                <w:szCs w:val="22"/>
              </w:rPr>
              <w:t>11</w:t>
            </w:r>
            <w:r w:rsidRPr="00132914">
              <w:rPr>
                <w:sz w:val="22"/>
                <w:szCs w:val="22"/>
              </w:rPr>
              <w:t xml:space="preserve">, п. 3.1 настоящего Извещения, должны соответствовать в совокупности все лица, входящие в состав коллективного </w:t>
            </w:r>
            <w:r w:rsidRPr="00132914">
              <w:rPr>
                <w:sz w:val="22"/>
                <w:szCs w:val="22"/>
              </w:rPr>
              <w:lastRenderedPageBreak/>
              <w:t xml:space="preserve">участника либо ответственное лицо (лидер). </w:t>
            </w:r>
          </w:p>
          <w:p w14:paraId="2FA92284" w14:textId="5AD18C03" w:rsidR="00F37831" w:rsidRPr="00132914" w:rsidRDefault="00F37831" w:rsidP="00132914">
            <w:pPr>
              <w:pStyle w:val="22"/>
              <w:numPr>
                <w:ilvl w:val="0"/>
                <w:numId w:val="0"/>
              </w:numPr>
              <w:tabs>
                <w:tab w:val="left" w:pos="1276"/>
              </w:tabs>
              <w:ind w:firstLine="341"/>
              <w:rPr>
                <w:sz w:val="22"/>
                <w:szCs w:val="22"/>
              </w:rPr>
            </w:pPr>
            <w:r w:rsidRPr="00132914">
              <w:rPr>
                <w:sz w:val="22"/>
                <w:szCs w:val="22"/>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7C58706F" w:rsidR="00F37831" w:rsidRPr="00132914" w:rsidRDefault="00F37831" w:rsidP="00132914">
            <w:pPr>
              <w:pStyle w:val="22"/>
              <w:numPr>
                <w:ilvl w:val="0"/>
                <w:numId w:val="0"/>
              </w:numPr>
              <w:tabs>
                <w:tab w:val="left" w:pos="1276"/>
              </w:tabs>
              <w:ind w:firstLine="341"/>
              <w:rPr>
                <w:i/>
                <w:sz w:val="22"/>
                <w:szCs w:val="22"/>
              </w:rPr>
            </w:pPr>
            <w:r w:rsidRPr="00132914">
              <w:rPr>
                <w:sz w:val="22"/>
                <w:szCs w:val="22"/>
              </w:rPr>
              <w:t xml:space="preserve">Для подтверждения соответствия требованиям, установленным в </w:t>
            </w:r>
            <w:proofErr w:type="spellStart"/>
            <w:r w:rsidRPr="00132914">
              <w:rPr>
                <w:sz w:val="22"/>
                <w:szCs w:val="22"/>
              </w:rPr>
              <w:t>пп.пп</w:t>
            </w:r>
            <w:proofErr w:type="spellEnd"/>
            <w:r w:rsidRPr="00132914">
              <w:rPr>
                <w:sz w:val="22"/>
                <w:szCs w:val="22"/>
              </w:rPr>
              <w:t xml:space="preserve">. </w:t>
            </w:r>
            <w:r w:rsidRPr="00132914">
              <w:rPr>
                <w:i/>
                <w:sz w:val="22"/>
                <w:szCs w:val="22"/>
              </w:rPr>
              <w:t>1-10, 13</w:t>
            </w:r>
            <w:r w:rsidRPr="00132914">
              <w:rPr>
                <w:sz w:val="22"/>
                <w:szCs w:val="22"/>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132914">
              <w:rPr>
                <w:sz w:val="22"/>
                <w:szCs w:val="22"/>
              </w:rPr>
              <w:t>пп.пп</w:t>
            </w:r>
            <w:proofErr w:type="spellEnd"/>
            <w:r w:rsidRPr="00132914">
              <w:rPr>
                <w:sz w:val="22"/>
                <w:szCs w:val="22"/>
              </w:rPr>
              <w:t xml:space="preserve">. </w:t>
            </w:r>
            <w:r w:rsidRPr="00132914">
              <w:rPr>
                <w:i/>
                <w:sz w:val="22"/>
                <w:szCs w:val="22"/>
              </w:rPr>
              <w:t xml:space="preserve">2-5, </w:t>
            </w:r>
            <w:r w:rsidR="0025512B" w:rsidRPr="00132914">
              <w:rPr>
                <w:i/>
                <w:sz w:val="22"/>
                <w:szCs w:val="22"/>
              </w:rPr>
              <w:t>8</w:t>
            </w:r>
            <w:r w:rsidR="00431E3D">
              <w:rPr>
                <w:i/>
                <w:sz w:val="22"/>
                <w:szCs w:val="22"/>
              </w:rPr>
              <w:t xml:space="preserve"> </w:t>
            </w:r>
            <w:r w:rsidRPr="00132914">
              <w:rPr>
                <w:sz w:val="22"/>
                <w:szCs w:val="22"/>
              </w:rPr>
              <w:t>п. 3.4 настоящего Извещения, в отношении каждого лица, входящего в состав коллективного участника</w:t>
            </w:r>
            <w:r w:rsidRPr="00132914">
              <w:rPr>
                <w:i/>
                <w:sz w:val="22"/>
                <w:szCs w:val="22"/>
              </w:rPr>
              <w:t>.</w:t>
            </w:r>
          </w:p>
          <w:p w14:paraId="43A2EA6E" w14:textId="77777777" w:rsidR="00F37831" w:rsidRPr="00132914" w:rsidRDefault="00F37831" w:rsidP="00132914">
            <w:pPr>
              <w:pStyle w:val="22"/>
              <w:numPr>
                <w:ilvl w:val="0"/>
                <w:numId w:val="0"/>
              </w:numPr>
              <w:tabs>
                <w:tab w:val="left" w:pos="1276"/>
              </w:tabs>
              <w:ind w:firstLine="341"/>
              <w:rPr>
                <w:sz w:val="22"/>
                <w:szCs w:val="22"/>
              </w:rPr>
            </w:pPr>
          </w:p>
          <w:p w14:paraId="599A532E" w14:textId="65F52FF5" w:rsidR="00F37831" w:rsidRPr="00132914" w:rsidRDefault="00F37831" w:rsidP="00132914">
            <w:pPr>
              <w:pStyle w:val="22"/>
              <w:numPr>
                <w:ilvl w:val="0"/>
                <w:numId w:val="0"/>
              </w:numPr>
              <w:tabs>
                <w:tab w:val="left" w:pos="1276"/>
              </w:tabs>
              <w:ind w:firstLine="341"/>
              <w:rPr>
                <w:b/>
                <w:sz w:val="22"/>
                <w:szCs w:val="22"/>
              </w:rPr>
            </w:pPr>
            <w:r w:rsidRPr="00132914">
              <w:rPr>
                <w:b/>
                <w:i/>
                <w:sz w:val="22"/>
                <w:szCs w:val="22"/>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132914" w:rsidRDefault="00F37831" w:rsidP="00132914">
            <w:pPr>
              <w:pStyle w:val="22"/>
              <w:numPr>
                <w:ilvl w:val="0"/>
                <w:numId w:val="0"/>
              </w:numPr>
              <w:tabs>
                <w:tab w:val="left" w:pos="1276"/>
              </w:tabs>
              <w:ind w:firstLine="341"/>
              <w:rPr>
                <w:sz w:val="22"/>
                <w:szCs w:val="22"/>
              </w:rPr>
            </w:pPr>
            <w:r w:rsidRPr="00132914">
              <w:rPr>
                <w:sz w:val="22"/>
                <w:szCs w:val="22"/>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D949458" w:rsidR="00F37831" w:rsidRPr="00132914" w:rsidRDefault="00F37831" w:rsidP="00132914">
            <w:pPr>
              <w:pStyle w:val="22"/>
              <w:numPr>
                <w:ilvl w:val="0"/>
                <w:numId w:val="0"/>
              </w:numPr>
              <w:ind w:firstLine="341"/>
              <w:rPr>
                <w:sz w:val="22"/>
                <w:szCs w:val="22"/>
              </w:rPr>
            </w:pPr>
            <w:r w:rsidRPr="00132914">
              <w:rPr>
                <w:sz w:val="22"/>
                <w:szCs w:val="22"/>
              </w:rPr>
              <w:t>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вести все финансовые операции, включая платежи, документооборот и иные взаиморасчеты с заказчиком;</w:t>
            </w:r>
          </w:p>
          <w:p w14:paraId="2705FA3F"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132914" w:rsidRDefault="00F37831" w:rsidP="00132914">
            <w:pPr>
              <w:pStyle w:val="22"/>
              <w:numPr>
                <w:ilvl w:val="0"/>
                <w:numId w:val="17"/>
              </w:numPr>
              <w:tabs>
                <w:tab w:val="left" w:pos="341"/>
              </w:tabs>
              <w:ind w:left="153" w:firstLine="0"/>
              <w:rPr>
                <w:sz w:val="22"/>
                <w:szCs w:val="22"/>
              </w:rPr>
            </w:pPr>
            <w:r w:rsidRPr="00132914">
              <w:rPr>
                <w:sz w:val="22"/>
                <w:szCs w:val="22"/>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6ACD6DAB" w:rsidR="00F37831" w:rsidRPr="003642FA" w:rsidRDefault="00F37831" w:rsidP="003642FA">
            <w:pPr>
              <w:pStyle w:val="22"/>
              <w:numPr>
                <w:ilvl w:val="0"/>
                <w:numId w:val="17"/>
              </w:numPr>
              <w:tabs>
                <w:tab w:val="left" w:pos="341"/>
              </w:tabs>
              <w:ind w:left="153" w:firstLine="0"/>
              <w:rPr>
                <w:bCs/>
                <w:sz w:val="22"/>
                <w:szCs w:val="22"/>
              </w:rPr>
            </w:pPr>
            <w:r w:rsidRPr="00132914">
              <w:rPr>
                <w:sz w:val="22"/>
                <w:szCs w:val="22"/>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3642FA">
              <w:rPr>
                <w:sz w:val="22"/>
                <w:szCs w:val="22"/>
              </w:rPr>
              <w:t xml:space="preserve"> </w:t>
            </w:r>
          </w:p>
        </w:tc>
      </w:tr>
      <w:tr w:rsidR="00F37831" w:rsidRPr="00132914" w14:paraId="0FE9DBBB" w14:textId="77777777" w:rsidTr="00132914">
        <w:trPr>
          <w:trHeight w:val="20"/>
          <w:jc w:val="center"/>
        </w:trPr>
        <w:tc>
          <w:tcPr>
            <w:tcW w:w="1175" w:type="dxa"/>
            <w:vAlign w:val="center"/>
            <w:hideMark/>
          </w:tcPr>
          <w:p w14:paraId="6BABEB72"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3D7462EF"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подачи заявки на участие в закупке</w:t>
            </w:r>
          </w:p>
        </w:tc>
        <w:tc>
          <w:tcPr>
            <w:tcW w:w="5954" w:type="dxa"/>
            <w:gridSpan w:val="2"/>
            <w:vAlign w:val="center"/>
            <w:hideMark/>
          </w:tcPr>
          <w:p w14:paraId="350441AB" w14:textId="1EACCA1A"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bookmarkStart w:id="8" w:name="_Ref438465265"/>
            <w:r w:rsidRPr="00132914">
              <w:rPr>
                <w:rFonts w:ascii="Times New Roman" w:eastAsia="Times New Roman" w:hAnsi="Times New Roman"/>
                <w:bCs/>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w:t>
            </w:r>
            <w:r w:rsidRPr="00132914">
              <w:rPr>
                <w:rFonts w:ascii="Times New Roman" w:eastAsia="Times New Roman" w:hAnsi="Times New Roman"/>
                <w:bCs/>
                <w:lang w:eastAsia="ru-RU"/>
              </w:rPr>
              <w:lastRenderedPageBreak/>
              <w:t>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hAnsi="Times New Roman"/>
              </w:rPr>
            </w:pPr>
            <w:r w:rsidRPr="00132914">
              <w:rPr>
                <w:rFonts w:ascii="Times New Roman" w:hAnsi="Times New Roman"/>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132914" w:rsidRDefault="00F37831" w:rsidP="00132914">
            <w:pPr>
              <w:spacing w:after="0" w:line="240" w:lineRule="auto"/>
              <w:ind w:firstLine="355"/>
              <w:jc w:val="both"/>
              <w:rPr>
                <w:rFonts w:ascii="Times New Roman" w:eastAsia="Times New Roman" w:hAnsi="Times New Roman"/>
              </w:rPr>
            </w:pPr>
            <w:r w:rsidRPr="00132914">
              <w:rPr>
                <w:rFonts w:ascii="Times New Roman" w:hAnsi="Times New Roman"/>
              </w:rPr>
              <w:t xml:space="preserve">Описание участником сокращенного ценового отбора </w:t>
            </w:r>
            <w:r w:rsidRPr="00132914">
              <w:rPr>
                <w:rFonts w:ascii="Times New Roman" w:eastAsia="Times New Roman" w:hAnsi="Times New Roman"/>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132914" w:rsidRDefault="00F37831" w:rsidP="0013291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lang w:eastAsia="ru-RU"/>
              </w:rPr>
            </w:pPr>
            <w:r w:rsidRPr="00132914">
              <w:rPr>
                <w:rFonts w:ascii="Times New Roman" w:eastAsia="Times New Roman" w:hAnsi="Times New Roman"/>
                <w:bCs/>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132914">
              <w:rPr>
                <w:rFonts w:ascii="Times New Roman" w:eastAsia="Times New Roman" w:hAnsi="Times New Roman"/>
                <w:bCs/>
                <w:lang w:eastAsia="ru-RU"/>
              </w:rPr>
              <w:t>pdf</w:t>
            </w:r>
            <w:proofErr w:type="spellEnd"/>
            <w:r w:rsidRPr="00132914">
              <w:rPr>
                <w:rFonts w:ascii="Times New Roman" w:eastAsia="Times New Roman" w:hAnsi="Times New Roman"/>
                <w:bCs/>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132914" w:rsidRDefault="00F37831" w:rsidP="00132914">
            <w:pPr>
              <w:pStyle w:val="31"/>
              <w:numPr>
                <w:ilvl w:val="0"/>
                <w:numId w:val="0"/>
              </w:numPr>
              <w:ind w:firstLine="439"/>
              <w:rPr>
                <w:sz w:val="22"/>
                <w:szCs w:val="22"/>
                <w:lang w:eastAsia="en-US"/>
              </w:rPr>
            </w:pPr>
            <w:r w:rsidRPr="00132914">
              <w:rPr>
                <w:sz w:val="22"/>
                <w:szCs w:val="22"/>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132914">
              <w:rPr>
                <w:sz w:val="22"/>
                <w:szCs w:val="22"/>
              </w:rPr>
              <w:t>Excel</w:t>
            </w:r>
            <w:proofErr w:type="spellEnd"/>
            <w:r w:rsidRPr="00132914">
              <w:rPr>
                <w:sz w:val="22"/>
                <w:szCs w:val="22"/>
              </w:rPr>
              <w:t>), скрытых столбцов и строк, изменения цвета текста на любой другой, обеспечивающий его читаемость и т.п.).</w:t>
            </w:r>
          </w:p>
          <w:p w14:paraId="089733E5" w14:textId="187F945F" w:rsidR="00F37831" w:rsidRPr="00132914" w:rsidRDefault="00F37831" w:rsidP="0013291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lang w:eastAsia="ru-RU"/>
              </w:rPr>
            </w:pPr>
            <w:r w:rsidRPr="00132914">
              <w:rPr>
                <w:rFonts w:ascii="Times New Roman" w:eastAsia="Times New Roman" w:hAnsi="Times New Roman"/>
                <w:bCs/>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132914" w:rsidRDefault="00F37831" w:rsidP="0013291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r w:rsidRPr="00132914">
              <w:rPr>
                <w:rFonts w:ascii="Times New Roman" w:eastAsia="Times New Roman" w:hAnsi="Times New Roman"/>
                <w:bCs/>
                <w:lang w:eastAsia="ru-RU"/>
              </w:rPr>
              <w:lastRenderedPageBreak/>
              <w:t>Участник сокращенного ценового отбора, подавший заявку на участие в</w:t>
            </w:r>
            <w:r w:rsidRPr="00132914">
              <w:rPr>
                <w:rFonts w:ascii="Times New Roman" w:eastAsia="Times New Roman" w:hAnsi="Times New Roman"/>
                <w:bCs/>
                <w:lang w:val="en-US" w:eastAsia="ru-RU"/>
              </w:rPr>
              <w:t> </w:t>
            </w:r>
            <w:r w:rsidRPr="00132914">
              <w:rPr>
                <w:rFonts w:ascii="Times New Roman" w:eastAsia="Times New Roman" w:hAnsi="Times New Roman"/>
                <w:bCs/>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132914" w:rsidRDefault="00F37831" w:rsidP="0013291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lang w:eastAsia="ru-RU"/>
              </w:rPr>
            </w:pPr>
            <w:bookmarkStart w:id="9" w:name="_Ref442958981"/>
            <w:r w:rsidRPr="00132914">
              <w:rPr>
                <w:rFonts w:ascii="Times New Roman" w:eastAsia="Times New Roman" w:hAnsi="Times New Roman"/>
                <w:bCs/>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F37831" w:rsidRPr="00132914" w:rsidRDefault="00F37831" w:rsidP="00132914">
            <w:pPr>
              <w:autoSpaceDE w:val="0"/>
              <w:autoSpaceDN w:val="0"/>
              <w:adjustRightInd w:val="0"/>
              <w:spacing w:after="0" w:line="240" w:lineRule="auto"/>
              <w:ind w:firstLine="421"/>
              <w:jc w:val="both"/>
              <w:rPr>
                <w:rFonts w:ascii="Times New Roman" w:hAnsi="Times New Roman"/>
              </w:rPr>
            </w:pPr>
            <w:r w:rsidRPr="00132914">
              <w:rPr>
                <w:rFonts w:ascii="Times New Roman" w:hAnsi="Times New Roman"/>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132914" w:rsidRDefault="00841B62" w:rsidP="00132914">
            <w:pPr>
              <w:autoSpaceDE w:val="0"/>
              <w:autoSpaceDN w:val="0"/>
              <w:adjustRightInd w:val="0"/>
              <w:spacing w:after="0" w:line="240" w:lineRule="auto"/>
              <w:ind w:firstLine="421"/>
              <w:jc w:val="both"/>
              <w:rPr>
                <w:rFonts w:ascii="Times New Roman" w:eastAsia="Times New Roman" w:hAnsi="Times New Roman"/>
                <w:lang w:eastAsia="ru-RU"/>
              </w:rPr>
            </w:pPr>
            <w:r w:rsidRPr="00132914">
              <w:rPr>
                <w:rFonts w:ascii="Times New Roman" w:hAnsi="Times New Roman"/>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132914" w14:paraId="75055634" w14:textId="77777777" w:rsidTr="00132914">
        <w:trPr>
          <w:trHeight w:val="20"/>
          <w:jc w:val="center"/>
        </w:trPr>
        <w:tc>
          <w:tcPr>
            <w:tcW w:w="1175" w:type="dxa"/>
            <w:vAlign w:val="center"/>
            <w:hideMark/>
          </w:tcPr>
          <w:p w14:paraId="199F5766"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10E89BF4" w14:textId="77777777"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Место подачи заявок </w:t>
            </w:r>
          </w:p>
        </w:tc>
        <w:tc>
          <w:tcPr>
            <w:tcW w:w="5954" w:type="dxa"/>
            <w:gridSpan w:val="2"/>
            <w:vAlign w:val="center"/>
            <w:hideMark/>
          </w:tcPr>
          <w:p w14:paraId="46B3A673" w14:textId="77777777" w:rsidR="00F37831" w:rsidRPr="00132914" w:rsidRDefault="00F37831" w:rsidP="00132914">
            <w:pPr>
              <w:autoSpaceDE w:val="0"/>
              <w:autoSpaceDN w:val="0"/>
              <w:adjustRightInd w:val="0"/>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Электронная площадка, указанная в п. 1.9 Извещения</w:t>
            </w:r>
          </w:p>
        </w:tc>
      </w:tr>
      <w:tr w:rsidR="00F37831" w:rsidRPr="00132914" w14:paraId="0C0CE12C" w14:textId="77777777" w:rsidTr="00720054">
        <w:trPr>
          <w:trHeight w:val="20"/>
          <w:jc w:val="center"/>
        </w:trPr>
        <w:tc>
          <w:tcPr>
            <w:tcW w:w="1175" w:type="dxa"/>
            <w:vAlign w:val="center"/>
            <w:hideMark/>
          </w:tcPr>
          <w:p w14:paraId="68C8ED38"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hideMark/>
          </w:tcPr>
          <w:p w14:paraId="09FC6944" w14:textId="215A6D00" w:rsidR="00F37831" w:rsidRPr="00132914" w:rsidRDefault="00F37831"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Документы и сведения, входящие в состав заявки на участие в закупке</w:t>
            </w:r>
          </w:p>
        </w:tc>
        <w:tc>
          <w:tcPr>
            <w:tcW w:w="5954" w:type="dxa"/>
            <w:gridSpan w:val="2"/>
            <w:shd w:val="clear" w:color="auto" w:fill="auto"/>
            <w:vAlign w:val="center"/>
          </w:tcPr>
          <w:p w14:paraId="377DC882" w14:textId="3C53091D" w:rsidR="00F37831" w:rsidRPr="00132914" w:rsidRDefault="00F37831" w:rsidP="00431E3D">
            <w:pPr>
              <w:spacing w:after="0" w:line="240" w:lineRule="auto"/>
              <w:ind w:firstLine="225"/>
              <w:jc w:val="both"/>
              <w:rPr>
                <w:rFonts w:ascii="Times New Roman" w:eastAsia="Times New Roman" w:hAnsi="Times New Roman"/>
                <w:lang w:eastAsia="ru-RU"/>
              </w:rPr>
            </w:pPr>
            <w:bookmarkStart w:id="10" w:name="ч5аст521"/>
            <w:bookmarkEnd w:id="10"/>
            <w:r w:rsidRPr="00132914">
              <w:rPr>
                <w:rFonts w:ascii="Times New Roman" w:eastAsia="Times New Roman" w:hAnsi="Times New Roman"/>
                <w:lang w:eastAsia="ru-RU"/>
              </w:rPr>
              <w:t>Заявка на участие в сокращенном ценовом отборе должна содержать:</w:t>
            </w:r>
          </w:p>
          <w:p w14:paraId="0FC9961B" w14:textId="3D28D8CC"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iCs/>
                <w:sz w:val="22"/>
                <w:szCs w:val="22"/>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bookmarkStart w:id="11" w:name="_Ref405791408"/>
            <w:r w:rsidRPr="00132914">
              <w:rPr>
                <w:sz w:val="22"/>
                <w:szCs w:val="22"/>
              </w:rPr>
              <w:t xml:space="preserve"> копии учредительных документов в действующей редакции (для юридических лиц);</w:t>
            </w:r>
            <w:bookmarkEnd w:id="11"/>
          </w:p>
          <w:p w14:paraId="4BFCD17C" w14:textId="32B290AC"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sz w:val="22"/>
                <w:szCs w:val="22"/>
              </w:rPr>
              <w:t>сведения о крупной сделке и сделке с заинтересованностью - к</w:t>
            </w:r>
            <w:r w:rsidRPr="00132914">
              <w:rPr>
                <w:iCs/>
                <w:sz w:val="22"/>
                <w:szCs w:val="22"/>
              </w:rPr>
              <w:t>опия решения об одобрении или о совершении крупной сделки/ сделки с заинтересованностью:</w:t>
            </w:r>
          </w:p>
          <w:p w14:paraId="3CFD4CE7"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w:t>
            </w:r>
            <w:r w:rsidRPr="00132914">
              <w:rPr>
                <w:rFonts w:ascii="Times New Roman" w:eastAsia="Times New Roman" w:hAnsi="Times New Roman"/>
                <w:iCs/>
              </w:rPr>
              <w:lastRenderedPageBreak/>
              <w:t>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bookmarkStart w:id="12" w:name="_Ref405791406"/>
            <w:r w:rsidRPr="00132914">
              <w:rPr>
                <w:iCs/>
                <w:sz w:val="22"/>
                <w:szCs w:val="22"/>
              </w:rPr>
              <w:t>копии документов о государственной регистрации:</w:t>
            </w:r>
            <w:bookmarkEnd w:id="12"/>
          </w:p>
          <w:p w14:paraId="635C6639" w14:textId="5E51CEB4"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132914" w:rsidRDefault="00F37831" w:rsidP="00431E3D">
            <w:pPr>
              <w:tabs>
                <w:tab w:val="left" w:pos="250"/>
                <w:tab w:val="left" w:pos="300"/>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32914">
                <w:rPr>
                  <w:rFonts w:ascii="Times New Roman" w:eastAsia="Times New Roman" w:hAnsi="Times New Roman"/>
                  <w:iCs/>
                </w:rPr>
                <w:t>http://egrul.nalog.ru/#</w:t>
              </w:r>
            </w:hyperlink>
            <w:r w:rsidRPr="00132914">
              <w:rPr>
                <w:rFonts w:ascii="Times New Roman" w:eastAsia="Times New Roman" w:hAnsi="Times New Roman"/>
                <w:iCs/>
              </w:rPr>
              <w:t>;</w:t>
            </w:r>
          </w:p>
          <w:p w14:paraId="3254AB7B"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hAnsi="Times New Roman"/>
                <w:iCs/>
              </w:rPr>
            </w:pPr>
            <w:r w:rsidRPr="00132914">
              <w:rPr>
                <w:rFonts w:ascii="Times New Roman" w:eastAsia="Times New Roman" w:hAnsi="Times New Roman"/>
                <w:iCs/>
              </w:rPr>
              <w:t>для</w:t>
            </w:r>
            <w:r w:rsidRPr="00132914">
              <w:rPr>
                <w:rFonts w:ascii="Times New Roman" w:hAnsi="Times New Roman"/>
                <w:iCs/>
              </w:rPr>
              <w:t xml:space="preserve"> иных физических лиц – копии документов, </w:t>
            </w:r>
            <w:r w:rsidRPr="00132914">
              <w:rPr>
                <w:rFonts w:ascii="Times New Roman" w:hAnsi="Times New Roman"/>
              </w:rPr>
              <w:t>удостоверяющих</w:t>
            </w:r>
            <w:r w:rsidRPr="00132914">
              <w:rPr>
                <w:rFonts w:ascii="Times New Roman" w:hAnsi="Times New Roman"/>
                <w:iCs/>
              </w:rPr>
              <w:t xml:space="preserve"> личность;</w:t>
            </w:r>
          </w:p>
          <w:p w14:paraId="75436E90" w14:textId="77777777" w:rsidR="00F37831" w:rsidRPr="00132914" w:rsidRDefault="00F37831" w:rsidP="00431E3D">
            <w:pPr>
              <w:numPr>
                <w:ilvl w:val="0"/>
                <w:numId w:val="16"/>
              </w:numPr>
              <w:tabs>
                <w:tab w:val="left" w:pos="250"/>
                <w:tab w:val="left" w:pos="353"/>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132914">
              <w:rPr>
                <w:rFonts w:ascii="Times New Roman" w:eastAsia="Times New Roman" w:hAnsi="Times New Roman"/>
                <w:iCs/>
              </w:rPr>
              <w:t>апостилирование</w:t>
            </w:r>
            <w:proofErr w:type="spellEnd"/>
            <w:r w:rsidRPr="00132914">
              <w:rPr>
                <w:rFonts w:ascii="Times New Roman" w:eastAsia="Times New Roman" w:hAnsi="Times New Roman"/>
                <w:iCs/>
              </w:rPr>
              <w:t>) с нотариально заверенным переводом на русский язык;</w:t>
            </w:r>
          </w:p>
          <w:p w14:paraId="36F58532" w14:textId="247F2032"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132914">
              <w:rPr>
                <w:sz w:val="22"/>
                <w:szCs w:val="22"/>
              </w:rPr>
              <w:t>единоличного</w:t>
            </w:r>
            <w:r w:rsidRPr="00132914">
              <w:rPr>
                <w:iCs/>
                <w:sz w:val="22"/>
                <w:szCs w:val="22"/>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sidRPr="00132914">
              <w:rPr>
                <w:iCs/>
                <w:sz w:val="22"/>
                <w:szCs w:val="22"/>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132914">
              <w:rPr>
                <w:iCs/>
                <w:sz w:val="22"/>
                <w:szCs w:val="22"/>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sidRPr="00132914">
              <w:rPr>
                <w:iCs/>
                <w:sz w:val="22"/>
                <w:szCs w:val="22"/>
              </w:rPr>
              <w:t xml:space="preserve">.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w:t>
            </w:r>
            <w:r w:rsidR="00A309E0" w:rsidRPr="00132914">
              <w:rPr>
                <w:iCs/>
                <w:sz w:val="22"/>
                <w:szCs w:val="22"/>
              </w:rPr>
              <w:lastRenderedPageBreak/>
              <w:t>(назначении) единоличного исполнительного органа юридического лиц</w:t>
            </w:r>
            <w:r w:rsidRPr="00132914">
              <w:rPr>
                <w:iCs/>
                <w:sz w:val="22"/>
                <w:szCs w:val="22"/>
              </w:rPr>
              <w:t>;</w:t>
            </w:r>
          </w:p>
          <w:p w14:paraId="0403A4D0" w14:textId="768B5E7A" w:rsidR="00F37831" w:rsidRPr="00132914" w:rsidRDefault="00F37831" w:rsidP="00431E3D">
            <w:pPr>
              <w:pStyle w:val="affffb"/>
              <w:numPr>
                <w:ilvl w:val="3"/>
                <w:numId w:val="14"/>
              </w:numPr>
              <w:tabs>
                <w:tab w:val="left" w:pos="339"/>
              </w:tabs>
              <w:autoSpaceDE w:val="0"/>
              <w:autoSpaceDN w:val="0"/>
              <w:adjustRightInd w:val="0"/>
              <w:ind w:left="0" w:firstLine="225"/>
              <w:jc w:val="both"/>
              <w:rPr>
                <w:iCs/>
                <w:sz w:val="22"/>
                <w:szCs w:val="22"/>
              </w:rPr>
            </w:pPr>
            <w:r w:rsidRPr="00132914">
              <w:rPr>
                <w:iCs/>
                <w:sz w:val="22"/>
                <w:szCs w:val="22"/>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132914" w:rsidRDefault="00F37831" w:rsidP="00431E3D">
            <w:pPr>
              <w:pStyle w:val="affffb"/>
              <w:numPr>
                <w:ilvl w:val="3"/>
                <w:numId w:val="14"/>
              </w:numPr>
              <w:tabs>
                <w:tab w:val="left" w:pos="339"/>
              </w:tabs>
              <w:autoSpaceDE w:val="0"/>
              <w:autoSpaceDN w:val="0"/>
              <w:adjustRightInd w:val="0"/>
              <w:ind w:left="0" w:firstLine="225"/>
              <w:jc w:val="both"/>
              <w:rPr>
                <w:sz w:val="22"/>
                <w:szCs w:val="22"/>
              </w:rPr>
            </w:pPr>
            <w:r w:rsidRPr="00132914">
              <w:rPr>
                <w:sz w:val="22"/>
                <w:szCs w:val="22"/>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 xml:space="preserve">о </w:t>
            </w:r>
            <w:proofErr w:type="spellStart"/>
            <w:r w:rsidRPr="00132914">
              <w:rPr>
                <w:rFonts w:ascii="Times New Roman" w:eastAsia="Times New Roman" w:hAnsi="Times New Roman"/>
                <w:lang w:eastAsia="ru-RU"/>
              </w:rPr>
              <w:t>ненахождении</w:t>
            </w:r>
            <w:proofErr w:type="spellEnd"/>
            <w:r w:rsidRPr="00132914">
              <w:rPr>
                <w:rFonts w:ascii="Times New Roman" w:eastAsia="Times New Roman" w:hAnsi="Times New Roman"/>
                <w:lang w:eastAsia="ru-RU"/>
              </w:rPr>
              <w:t xml:space="preserve"> участника закупки в процессе ликвидации (для юридического лица);</w:t>
            </w:r>
          </w:p>
          <w:p w14:paraId="67F1646B" w14:textId="77777777" w:rsidR="00F37831" w:rsidRPr="00132914" w:rsidRDefault="00F37831" w:rsidP="00431E3D">
            <w:pPr>
              <w:tabs>
                <w:tab w:val="left" w:pos="317"/>
                <w:tab w:val="left" w:pos="459"/>
              </w:tabs>
              <w:spacing w:after="0" w:line="240" w:lineRule="auto"/>
              <w:ind w:firstLine="225"/>
              <w:jc w:val="both"/>
              <w:rPr>
                <w:rFonts w:ascii="Times New Roman" w:eastAsia="Times New Roman" w:hAnsi="Times New Roman"/>
                <w:lang w:eastAsia="ru-RU"/>
              </w:rPr>
            </w:pPr>
            <w:r w:rsidRPr="00132914">
              <w:rPr>
                <w:rFonts w:ascii="Times New Roman" w:eastAsia="Times New Roman" w:hAnsi="Times New Roman"/>
                <w:lang w:eastAsia="ru-RU"/>
              </w:rPr>
              <w:t>•</w:t>
            </w:r>
            <w:r w:rsidRPr="00132914">
              <w:rPr>
                <w:rFonts w:ascii="Times New Roman" w:eastAsia="Times New Roman" w:hAnsi="Times New Roman"/>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об отсутствии ареста имущества участника закупки, наложенного по решению суда, административного органа;</w:t>
            </w:r>
          </w:p>
          <w:p w14:paraId="2E3FEDC6" w14:textId="676B56B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ab/>
              <w:t xml:space="preserve">о </w:t>
            </w:r>
            <w:proofErr w:type="spellStart"/>
            <w:r w:rsidRPr="00132914">
              <w:rPr>
                <w:rFonts w:ascii="Times New Roman" w:eastAsia="Times New Roman" w:hAnsi="Times New Roman"/>
                <w:iCs/>
              </w:rPr>
              <w:t>неприостановлении</w:t>
            </w:r>
            <w:proofErr w:type="spellEnd"/>
            <w:r w:rsidRPr="00132914">
              <w:rPr>
                <w:rFonts w:ascii="Times New Roman" w:eastAsia="Times New Roman" w:hAnsi="Times New Roman"/>
                <w:iCs/>
              </w:rPr>
              <w:t xml:space="preserve"> деятельности участника закупки;</w:t>
            </w:r>
          </w:p>
          <w:p w14:paraId="659184FE" w14:textId="3B945A38"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132914">
              <w:rPr>
                <w:rFonts w:ascii="Times New Roman" w:eastAsia="Times New Roman" w:hAnsi="Times New Roman"/>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32914">
                <w:rPr>
                  <w:rFonts w:ascii="Times New Roman" w:eastAsia="Times New Roman" w:hAnsi="Times New Roman"/>
                  <w:iCs/>
                </w:rPr>
                <w:t>статьями 289</w:t>
              </w:r>
            </w:hyperlink>
            <w:r w:rsidRPr="00132914">
              <w:rPr>
                <w:rFonts w:ascii="Times New Roman" w:eastAsia="Times New Roman" w:hAnsi="Times New Roman"/>
                <w:iCs/>
              </w:rPr>
              <w:t xml:space="preserve">, </w:t>
            </w:r>
            <w:hyperlink r:id="rId16" w:history="1">
              <w:r w:rsidRPr="00132914">
                <w:rPr>
                  <w:rFonts w:ascii="Times New Roman" w:eastAsia="Times New Roman" w:hAnsi="Times New Roman"/>
                  <w:iCs/>
                </w:rPr>
                <w:t>290</w:t>
              </w:r>
            </w:hyperlink>
            <w:r w:rsidRPr="00132914">
              <w:rPr>
                <w:rFonts w:ascii="Times New Roman" w:eastAsia="Times New Roman" w:hAnsi="Times New Roman"/>
                <w:iCs/>
              </w:rPr>
              <w:t xml:space="preserve">, </w:t>
            </w:r>
            <w:hyperlink r:id="rId17" w:history="1">
              <w:r w:rsidRPr="00132914">
                <w:rPr>
                  <w:rFonts w:ascii="Times New Roman" w:eastAsia="Times New Roman" w:hAnsi="Times New Roman"/>
                  <w:iCs/>
                </w:rPr>
                <w:t>291</w:t>
              </w:r>
            </w:hyperlink>
            <w:r w:rsidRPr="00132914">
              <w:rPr>
                <w:rFonts w:ascii="Times New Roman" w:eastAsia="Times New Roman" w:hAnsi="Times New Roman"/>
                <w:iCs/>
              </w:rPr>
              <w:t xml:space="preserve">, </w:t>
            </w:r>
            <w:hyperlink r:id="rId18" w:history="1">
              <w:r w:rsidRPr="00132914">
                <w:rPr>
                  <w:rFonts w:ascii="Times New Roman" w:eastAsia="Times New Roman" w:hAnsi="Times New Roman"/>
                  <w:iCs/>
                </w:rPr>
                <w:t>291.1</w:t>
              </w:r>
            </w:hyperlink>
            <w:r w:rsidRPr="00132914">
              <w:rPr>
                <w:rFonts w:ascii="Times New Roman" w:eastAsia="Times New Roman" w:hAnsi="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iCs/>
              </w:rPr>
            </w:pPr>
            <w:r w:rsidRPr="00132914">
              <w:rPr>
                <w:rFonts w:ascii="Times New Roman" w:eastAsia="Times New Roman" w:hAnsi="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32914">
                <w:rPr>
                  <w:rFonts w:ascii="Times New Roman" w:eastAsia="Times New Roman" w:hAnsi="Times New Roman"/>
                  <w:iCs/>
                </w:rPr>
                <w:t>статьей 19.28</w:t>
              </w:r>
            </w:hyperlink>
            <w:r w:rsidRPr="00132914">
              <w:rPr>
                <w:rFonts w:ascii="Times New Roman" w:eastAsia="Times New Roman" w:hAnsi="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132914" w:rsidRDefault="00F37831" w:rsidP="00431E3D">
            <w:pPr>
              <w:numPr>
                <w:ilvl w:val="0"/>
                <w:numId w:val="16"/>
              </w:numPr>
              <w:tabs>
                <w:tab w:val="left" w:pos="207"/>
                <w:tab w:val="left" w:pos="250"/>
                <w:tab w:val="left" w:pos="534"/>
              </w:tabs>
              <w:spacing w:after="0" w:line="240" w:lineRule="auto"/>
              <w:ind w:left="0" w:firstLine="225"/>
              <w:jc w:val="both"/>
              <w:rPr>
                <w:rFonts w:ascii="Times New Roman" w:eastAsia="Times New Roman" w:hAnsi="Times New Roman"/>
                <w:lang w:eastAsia="ru-RU"/>
              </w:rPr>
            </w:pPr>
            <w:r w:rsidRPr="00132914">
              <w:rPr>
                <w:rFonts w:ascii="Times New Roman" w:eastAsia="Times New Roman" w:hAnsi="Times New Roman"/>
                <w:iCs/>
              </w:rPr>
              <w:t>об отсутствии между участником закупки и заказчиком конфликта интересов.</w:t>
            </w:r>
          </w:p>
          <w:p w14:paraId="6DB700B8" w14:textId="776FE70D" w:rsidR="00F37831" w:rsidRPr="00132914" w:rsidRDefault="00F37831" w:rsidP="00431E3D">
            <w:pPr>
              <w:tabs>
                <w:tab w:val="left" w:pos="250"/>
                <w:tab w:val="left" w:pos="353"/>
                <w:tab w:val="left" w:pos="534"/>
              </w:tabs>
              <w:spacing w:after="0" w:line="240" w:lineRule="auto"/>
              <w:ind w:firstLine="225"/>
              <w:jc w:val="both"/>
              <w:rPr>
                <w:rFonts w:ascii="Times New Roman" w:eastAsia="Times New Roman" w:hAnsi="Times New Roman"/>
                <w:iCs/>
              </w:rPr>
            </w:pPr>
            <w:r w:rsidRPr="00132914">
              <w:rPr>
                <w:rFonts w:ascii="Times New Roman" w:eastAsia="Times New Roman" w:hAnsi="Times New Roman"/>
                <w:iCs/>
              </w:rPr>
              <w:lastRenderedPageBreak/>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4DAB448D" w14:textId="77777777" w:rsidR="00F37831" w:rsidRPr="00132914" w:rsidRDefault="00F37831" w:rsidP="00431E3D">
            <w:pPr>
              <w:tabs>
                <w:tab w:val="left" w:pos="207"/>
                <w:tab w:val="left" w:pos="250"/>
                <w:tab w:val="left" w:pos="534"/>
              </w:tabs>
              <w:spacing w:after="0" w:line="240" w:lineRule="auto"/>
              <w:ind w:firstLine="225"/>
              <w:jc w:val="both"/>
              <w:rPr>
                <w:rFonts w:ascii="Times New Roman" w:eastAsia="Times New Roman" w:hAnsi="Times New Roman"/>
                <w:iCs/>
              </w:rPr>
            </w:pPr>
          </w:p>
          <w:p w14:paraId="7DD50036" w14:textId="01AA3D3B" w:rsidR="00F37831" w:rsidRPr="00720054" w:rsidRDefault="00F37831" w:rsidP="00E15215">
            <w:pPr>
              <w:pStyle w:val="affffb"/>
              <w:numPr>
                <w:ilvl w:val="3"/>
                <w:numId w:val="14"/>
              </w:numPr>
              <w:tabs>
                <w:tab w:val="left" w:pos="116"/>
                <w:tab w:val="left" w:pos="339"/>
                <w:tab w:val="left" w:pos="481"/>
                <w:tab w:val="left" w:pos="534"/>
              </w:tabs>
              <w:autoSpaceDE w:val="0"/>
              <w:autoSpaceDN w:val="0"/>
              <w:adjustRightInd w:val="0"/>
              <w:ind w:left="0" w:firstLine="225"/>
              <w:jc w:val="both"/>
              <w:rPr>
                <w:sz w:val="22"/>
                <w:szCs w:val="22"/>
              </w:rPr>
            </w:pPr>
            <w:r w:rsidRPr="00720054">
              <w:rPr>
                <w:sz w:val="22"/>
                <w:szCs w:val="22"/>
              </w:rPr>
              <w:t xml:space="preserve">описание участниками закупки </w:t>
            </w:r>
            <w:r w:rsidRPr="00720054">
              <w:rPr>
                <w:i/>
                <w:sz w:val="22"/>
                <w:szCs w:val="22"/>
              </w:rPr>
              <w:t>ПРЕДЛАГАЕМОГО ТОВАРА/ ПРЕДЛАГАЕМЫХ РАБОТ, УСЛУГ</w:t>
            </w:r>
            <w:r w:rsidRPr="00720054">
              <w:rPr>
                <w:sz w:val="22"/>
                <w:szCs w:val="22"/>
              </w:rPr>
              <w:t>:</w:t>
            </w:r>
          </w:p>
          <w:p w14:paraId="420735AA" w14:textId="2A8116CF" w:rsidR="00F37831" w:rsidRPr="00720054" w:rsidRDefault="00720054" w:rsidP="00720054">
            <w:pPr>
              <w:pStyle w:val="affffb"/>
              <w:tabs>
                <w:tab w:val="left" w:pos="339"/>
              </w:tabs>
              <w:autoSpaceDE w:val="0"/>
              <w:autoSpaceDN w:val="0"/>
              <w:adjustRightInd w:val="0"/>
              <w:ind w:left="0" w:firstLine="225"/>
              <w:jc w:val="both"/>
              <w:rPr>
                <w:sz w:val="22"/>
                <w:szCs w:val="22"/>
              </w:rPr>
            </w:pPr>
            <w:r>
              <w:rPr>
                <w:sz w:val="22"/>
                <w:szCs w:val="22"/>
              </w:rPr>
              <w:t xml:space="preserve">- </w:t>
            </w:r>
            <w:r w:rsidR="00F37831" w:rsidRPr="00605B6C">
              <w:rPr>
                <w:sz w:val="22"/>
                <w:szCs w:val="22"/>
                <w:u w:val="single"/>
              </w:rPr>
              <w:t>согласие</w:t>
            </w:r>
            <w:r w:rsidR="00F37831" w:rsidRPr="00132914">
              <w:rPr>
                <w:sz w:val="22"/>
                <w:szCs w:val="22"/>
              </w:rPr>
              <w:t xml:space="preserve"> на </w:t>
            </w:r>
            <w:r w:rsidR="00F37831" w:rsidRPr="00132914">
              <w:rPr>
                <w:i/>
                <w:sz w:val="22"/>
                <w:szCs w:val="22"/>
              </w:rPr>
              <w:t>ПОСТАВКУ</w:t>
            </w:r>
            <w:r w:rsidR="00F37831" w:rsidRPr="00132914">
              <w:rPr>
                <w:sz w:val="22"/>
                <w:szCs w:val="22"/>
              </w:rPr>
              <w:t xml:space="preserve"> </w:t>
            </w:r>
            <w:r w:rsidR="00F37831" w:rsidRPr="00132914">
              <w:rPr>
                <w:i/>
                <w:sz w:val="22"/>
                <w:szCs w:val="22"/>
              </w:rPr>
              <w:t xml:space="preserve">ТОВАРА, ВЫПОЛНЕНИЕ РАБОТ, </w:t>
            </w:r>
            <w:r w:rsidR="00F37831" w:rsidRPr="00605B6C">
              <w:rPr>
                <w:i/>
                <w:sz w:val="22"/>
                <w:szCs w:val="22"/>
                <w:u w:val="single"/>
              </w:rPr>
              <w:t>ОКАЗАНИЕ УСЛУГ</w:t>
            </w:r>
            <w:r w:rsidR="00F37831" w:rsidRPr="00132914">
              <w:rPr>
                <w:sz w:val="22"/>
                <w:szCs w:val="22"/>
              </w:rPr>
              <w:t xml:space="preserve">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2BB95BAD" w14:textId="77777777" w:rsidR="007A4203" w:rsidRPr="007A4203" w:rsidRDefault="00F37831" w:rsidP="007A4203">
            <w:pPr>
              <w:pStyle w:val="affffb"/>
              <w:numPr>
                <w:ilvl w:val="3"/>
                <w:numId w:val="14"/>
              </w:numPr>
              <w:tabs>
                <w:tab w:val="left" w:pos="481"/>
              </w:tabs>
              <w:autoSpaceDE w:val="0"/>
              <w:autoSpaceDN w:val="0"/>
              <w:adjustRightInd w:val="0"/>
              <w:jc w:val="both"/>
              <w:rPr>
                <w:sz w:val="22"/>
                <w:szCs w:val="22"/>
              </w:rPr>
            </w:pPr>
            <w:r w:rsidRPr="0008275A">
              <w:rPr>
                <w:i/>
                <w:iCs/>
                <w:sz w:val="22"/>
                <w:szCs w:val="22"/>
                <w:u w:val="single"/>
                <w:lang w:eastAsia="en-US"/>
              </w:rPr>
              <w:t xml:space="preserve"> </w:t>
            </w:r>
            <w:r w:rsidRPr="0008275A">
              <w:rPr>
                <w:i/>
                <w:sz w:val="22"/>
                <w:szCs w:val="22"/>
                <w:u w:val="single"/>
              </w:rPr>
              <w:t xml:space="preserve"> </w:t>
            </w:r>
            <w:r w:rsidR="007A4203" w:rsidRPr="007A4203">
              <w:rPr>
                <w:i/>
                <w:sz w:val="22"/>
                <w:szCs w:val="22"/>
                <w:u w:val="single"/>
              </w:rPr>
              <w:t xml:space="preserve">предложение о цене договора </w:t>
            </w:r>
          </w:p>
          <w:p w14:paraId="340B4DB7" w14:textId="77777777" w:rsidR="007A4203" w:rsidRPr="007A4203" w:rsidRDefault="007A4203" w:rsidP="005A1D72">
            <w:pPr>
              <w:pStyle w:val="affffb"/>
              <w:tabs>
                <w:tab w:val="left" w:pos="173"/>
              </w:tabs>
              <w:autoSpaceDE w:val="0"/>
              <w:autoSpaceDN w:val="0"/>
              <w:adjustRightInd w:val="0"/>
              <w:ind w:left="360" w:hanging="45"/>
              <w:jc w:val="both"/>
              <w:rPr>
                <w:sz w:val="22"/>
                <w:szCs w:val="22"/>
              </w:rPr>
            </w:pPr>
            <w:r w:rsidRPr="007A4203">
              <w:rPr>
                <w:sz w:val="22"/>
                <w:szCs w:val="22"/>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0DFDD3EE" w14:textId="30B126BF" w:rsidR="00F37831" w:rsidRPr="00132914" w:rsidRDefault="007A4203" w:rsidP="007A4203">
            <w:pPr>
              <w:pStyle w:val="affffb"/>
              <w:tabs>
                <w:tab w:val="left" w:pos="481"/>
              </w:tabs>
              <w:autoSpaceDE w:val="0"/>
              <w:autoSpaceDN w:val="0"/>
              <w:adjustRightInd w:val="0"/>
              <w:ind w:left="225" w:hanging="45"/>
              <w:jc w:val="both"/>
              <w:rPr>
                <w:sz w:val="22"/>
                <w:szCs w:val="22"/>
              </w:rPr>
            </w:pPr>
            <w:r w:rsidRPr="007A4203">
              <w:rPr>
                <w:sz w:val="22"/>
                <w:szCs w:val="22"/>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r w:rsidR="00F37831" w:rsidRPr="00132914">
              <w:rPr>
                <w:sz w:val="22"/>
                <w:szCs w:val="22"/>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1F5D5875" w:rsidR="00E43AA1" w:rsidRPr="00132914" w:rsidRDefault="00F37831" w:rsidP="00431E3D">
            <w:pPr>
              <w:pStyle w:val="affffb"/>
              <w:numPr>
                <w:ilvl w:val="3"/>
                <w:numId w:val="14"/>
              </w:numPr>
              <w:tabs>
                <w:tab w:val="left" w:pos="481"/>
              </w:tabs>
              <w:autoSpaceDE w:val="0"/>
              <w:autoSpaceDN w:val="0"/>
              <w:adjustRightInd w:val="0"/>
              <w:ind w:left="0" w:firstLine="225"/>
              <w:jc w:val="both"/>
              <w:rPr>
                <w:sz w:val="22"/>
                <w:szCs w:val="22"/>
              </w:rPr>
            </w:pPr>
            <w:r w:rsidRPr="00132914">
              <w:rPr>
                <w:color w:val="000000" w:themeColor="text1"/>
                <w:sz w:val="22"/>
                <w:szCs w:val="22"/>
                <w:lang w:eastAsia="x-none"/>
              </w:rPr>
              <w:t xml:space="preserve">копию </w:t>
            </w:r>
            <w:r w:rsidRPr="00132914">
              <w:rPr>
                <w:sz w:val="22"/>
                <w:szCs w:val="22"/>
              </w:rPr>
              <w:t>временного</w:t>
            </w:r>
            <w:r w:rsidRPr="00132914">
              <w:rPr>
                <w:color w:val="000000" w:themeColor="text1"/>
                <w:sz w:val="22"/>
                <w:szCs w:val="22"/>
                <w:lang w:eastAsia="x-none"/>
              </w:rPr>
              <w:t xml:space="preserve"> разрешения Правительства РФ на </w:t>
            </w:r>
            <w:r w:rsidRPr="00132914">
              <w:rPr>
                <w:sz w:val="22"/>
                <w:szCs w:val="22"/>
              </w:rPr>
              <w:t>совершение</w:t>
            </w:r>
            <w:r w:rsidRPr="00132914">
              <w:rPr>
                <w:color w:val="000000" w:themeColor="text1"/>
                <w:sz w:val="22"/>
                <w:szCs w:val="22"/>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132914">
              <w:rPr>
                <w:sz w:val="22"/>
                <w:szCs w:val="22"/>
              </w:rPr>
              <w:t>участников</w:t>
            </w:r>
            <w:r w:rsidRPr="00132914">
              <w:rPr>
                <w:color w:val="000000" w:themeColor="text1"/>
                <w:sz w:val="22"/>
                <w:szCs w:val="22"/>
                <w:lang w:eastAsia="x-none"/>
              </w:rPr>
              <w:t xml:space="preserve"> закупки, находящихся под санкциями в соответствии с </w:t>
            </w:r>
            <w:r w:rsidRPr="00132914">
              <w:rPr>
                <w:color w:val="000000" w:themeColor="text1"/>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720054">
              <w:rPr>
                <w:color w:val="000000" w:themeColor="text1"/>
                <w:sz w:val="22"/>
                <w:szCs w:val="22"/>
              </w:rPr>
              <w:t>.</w:t>
            </w:r>
          </w:p>
          <w:p w14:paraId="34788684" w14:textId="3FB70368" w:rsidR="00EE301C" w:rsidRPr="00132914" w:rsidRDefault="00EE301C" w:rsidP="00431E3D">
            <w:pPr>
              <w:pStyle w:val="aff3"/>
              <w:spacing w:before="0" w:beforeAutospacing="0" w:after="0" w:afterAutospacing="0"/>
              <w:ind w:firstLine="225"/>
              <w:jc w:val="both"/>
              <w:rPr>
                <w:sz w:val="22"/>
                <w:szCs w:val="22"/>
                <w:lang w:eastAsia="x-none"/>
              </w:rPr>
            </w:pPr>
          </w:p>
          <w:p w14:paraId="441C4842" w14:textId="1D7B9DD4" w:rsidR="00EE301C" w:rsidRPr="00132914" w:rsidRDefault="00870048" w:rsidP="00431E3D">
            <w:pPr>
              <w:pStyle w:val="aff3"/>
              <w:spacing w:before="0" w:beforeAutospacing="0" w:after="0" w:afterAutospacing="0"/>
              <w:ind w:firstLine="225"/>
              <w:jc w:val="both"/>
              <w:rPr>
                <w:sz w:val="22"/>
                <w:szCs w:val="22"/>
                <w:lang w:eastAsia="x-none"/>
              </w:rPr>
            </w:pPr>
            <w:r w:rsidRPr="00132914">
              <w:rPr>
                <w:sz w:val="22"/>
                <w:szCs w:val="22"/>
              </w:rPr>
              <w:t>Заказчик (закупочная к</w:t>
            </w:r>
            <w:r w:rsidR="00EE301C" w:rsidRPr="00132914">
              <w:rPr>
                <w:sz w:val="22"/>
                <w:szCs w:val="22"/>
              </w:rPr>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rsidRPr="00132914">
              <w:rPr>
                <w:sz w:val="22"/>
                <w:szCs w:val="22"/>
              </w:rPr>
              <w:t xml:space="preserve"> (на дату составления соответствующего протокола по итогам работы закупочной комиссии)</w:t>
            </w:r>
            <w:r w:rsidR="00EE301C" w:rsidRPr="00132914">
              <w:rPr>
                <w:sz w:val="22"/>
                <w:szCs w:val="22"/>
              </w:rPr>
              <w:t>.</w:t>
            </w:r>
          </w:p>
        </w:tc>
      </w:tr>
      <w:tr w:rsidR="00F37831" w:rsidRPr="00132914" w14:paraId="653100CC" w14:textId="77777777" w:rsidTr="00132914">
        <w:trPr>
          <w:trHeight w:val="20"/>
          <w:jc w:val="center"/>
        </w:trPr>
        <w:tc>
          <w:tcPr>
            <w:tcW w:w="1175" w:type="dxa"/>
            <w:vAlign w:val="center"/>
          </w:tcPr>
          <w:p w14:paraId="0E5B3FFC" w14:textId="77777777" w:rsidR="00F37831" w:rsidRPr="00132914" w:rsidRDefault="00F37831" w:rsidP="00132914">
            <w:pPr>
              <w:pStyle w:val="affffb"/>
              <w:numPr>
                <w:ilvl w:val="1"/>
                <w:numId w:val="7"/>
              </w:numPr>
              <w:ind w:left="-22" w:right="179" w:firstLine="142"/>
              <w:jc w:val="both"/>
              <w:rPr>
                <w:sz w:val="22"/>
                <w:szCs w:val="22"/>
              </w:rPr>
            </w:pPr>
          </w:p>
        </w:tc>
        <w:tc>
          <w:tcPr>
            <w:tcW w:w="2784" w:type="dxa"/>
            <w:vAlign w:val="center"/>
          </w:tcPr>
          <w:p w14:paraId="5DB26C61" w14:textId="417443BB" w:rsidR="00F37831" w:rsidRPr="00132914" w:rsidRDefault="00F37831" w:rsidP="00431E3D">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Основания для признания заявки на участие в сокращенном ценовом отборе не соответствующей требованиям извещения</w:t>
            </w:r>
          </w:p>
        </w:tc>
        <w:tc>
          <w:tcPr>
            <w:tcW w:w="5954" w:type="dxa"/>
            <w:gridSpan w:val="2"/>
            <w:vAlign w:val="center"/>
          </w:tcPr>
          <w:p w14:paraId="7E02D963" w14:textId="6464A99A" w:rsidR="00F37831" w:rsidRPr="00132914" w:rsidRDefault="00F37831" w:rsidP="00431E3D">
            <w:pPr>
              <w:spacing w:after="0" w:line="240" w:lineRule="auto"/>
              <w:ind w:firstLine="509"/>
              <w:jc w:val="both"/>
              <w:rPr>
                <w:rFonts w:ascii="Times New Roman" w:hAnsi="Times New Roman"/>
              </w:rPr>
            </w:pPr>
            <w:r w:rsidRPr="00132914">
              <w:rPr>
                <w:rFonts w:ascii="Times New Roman" w:hAnsi="Times New Roman"/>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F37831" w:rsidRPr="00132914" w:rsidRDefault="00F37831" w:rsidP="00431E3D">
            <w:pPr>
              <w:numPr>
                <w:ilvl w:val="1"/>
                <w:numId w:val="27"/>
              </w:numPr>
              <w:tabs>
                <w:tab w:val="left" w:pos="851"/>
              </w:tabs>
              <w:spacing w:after="0" w:line="240" w:lineRule="auto"/>
              <w:ind w:left="0" w:firstLine="709"/>
              <w:jc w:val="both"/>
              <w:rPr>
                <w:rFonts w:ascii="Times New Roman" w:hAnsi="Times New Roman"/>
              </w:rPr>
            </w:pPr>
            <w:proofErr w:type="spellStart"/>
            <w:r w:rsidRPr="00132914">
              <w:rPr>
                <w:rFonts w:ascii="Times New Roman" w:hAnsi="Times New Roman"/>
              </w:rPr>
              <w:t>непредоставления</w:t>
            </w:r>
            <w:proofErr w:type="spellEnd"/>
            <w:r w:rsidRPr="00132914">
              <w:rPr>
                <w:rFonts w:ascii="Times New Roman" w:hAnsi="Times New Roman"/>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132914">
              <w:rPr>
                <w:rFonts w:ascii="Times New Roman" w:hAnsi="Times New Roman"/>
                <w:i/>
              </w:rPr>
              <w:t>ТОВАРАХ, РАБОТАХ, УСЛУГАХ</w:t>
            </w:r>
            <w:r w:rsidRPr="00132914">
              <w:rPr>
                <w:rFonts w:ascii="Times New Roman" w:hAnsi="Times New Roman"/>
              </w:rPr>
              <w:t>;</w:t>
            </w:r>
          </w:p>
          <w:p w14:paraId="07D29D75" w14:textId="029DD89A" w:rsidR="00F37831" w:rsidRPr="00132914" w:rsidRDefault="00F37831" w:rsidP="00431E3D">
            <w:pPr>
              <w:numPr>
                <w:ilvl w:val="1"/>
                <w:numId w:val="27"/>
              </w:numPr>
              <w:tabs>
                <w:tab w:val="left" w:pos="851"/>
              </w:tabs>
              <w:spacing w:after="0" w:line="240" w:lineRule="auto"/>
              <w:ind w:left="0" w:firstLine="709"/>
              <w:jc w:val="both"/>
              <w:rPr>
                <w:rFonts w:ascii="Times New Roman" w:hAnsi="Times New Roman"/>
              </w:rPr>
            </w:pPr>
            <w:r w:rsidRPr="00132914">
              <w:rPr>
                <w:rFonts w:ascii="Times New Roman" w:hAnsi="Times New Roman"/>
              </w:rPr>
              <w:t>несоответствия участника закупки требованиям, установленным в настоящем Извещении;</w:t>
            </w:r>
          </w:p>
          <w:p w14:paraId="4D535DA4" w14:textId="77777777" w:rsidR="00F37831" w:rsidRPr="00132914" w:rsidRDefault="00F37831" w:rsidP="00431E3D">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132914">
              <w:rPr>
                <w:rFonts w:ascii="Times New Roman" w:hAnsi="Times New Roman"/>
              </w:rPr>
              <w:t xml:space="preserve">несоответствия заявки на участие в закупке требованиям настоящего Извещения, в том числе наличие в такой заявке предложения о </w:t>
            </w:r>
            <w:r w:rsidRPr="00132914">
              <w:rPr>
                <w:rFonts w:ascii="Times New Roman" w:hAnsi="Times New Roman"/>
                <w:i/>
              </w:rPr>
              <w:t xml:space="preserve">ЦЕНЕ ДОГОВОРА  (ЦЕНЕ </w:t>
            </w:r>
            <w:r w:rsidRPr="00132914">
              <w:rPr>
                <w:rFonts w:ascii="Times New Roman" w:hAnsi="Times New Roman"/>
                <w:i/>
              </w:rPr>
              <w:lastRenderedPageBreak/>
              <w:t>ЛОТА)/ ОБЩЕЙ ЦЕНЕ ЗА ЕДИНИЦУ ТОВАРА, РАБОТЫ, УСЛУГИ/ ЦЕНЕ ЗА ЕДИНИЦУ ТОВАРА, РАБОТЫ, УСЛУГИ</w:t>
            </w:r>
            <w:r w:rsidRPr="00132914">
              <w:rPr>
                <w:rFonts w:ascii="Times New Roman" w:hAnsi="Times New Roman"/>
              </w:rPr>
              <w:t xml:space="preserve">, превышающей </w:t>
            </w:r>
            <w:r w:rsidRPr="00132914">
              <w:rPr>
                <w:rFonts w:ascii="Times New Roman" w:hAnsi="Times New Roman"/>
                <w:i/>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132914">
              <w:rPr>
                <w:rFonts w:ascii="Times New Roman" w:hAnsi="Times New Roman"/>
              </w:rPr>
              <w:t xml:space="preserve">, оформление заявки с нарушением требований извещения, несоответствие предлагаемых </w:t>
            </w:r>
            <w:r w:rsidRPr="00132914">
              <w:rPr>
                <w:rFonts w:ascii="Times New Roman" w:hAnsi="Times New Roman"/>
                <w:i/>
              </w:rPr>
              <w:t>ТОВАРОВ, РАБОТ, УСЛУГ</w:t>
            </w:r>
            <w:r w:rsidRPr="00132914">
              <w:rPr>
                <w:rFonts w:ascii="Times New Roman" w:hAnsi="Times New Roman"/>
              </w:rPr>
              <w:t xml:space="preserve"> требованиям настоящего Извещения;</w:t>
            </w:r>
          </w:p>
          <w:p w14:paraId="579C22BA" w14:textId="5E36B7EF" w:rsidR="00F37831" w:rsidRPr="00132914" w:rsidRDefault="00F37831" w:rsidP="00431E3D">
            <w:pPr>
              <w:numPr>
                <w:ilvl w:val="1"/>
                <w:numId w:val="27"/>
              </w:numPr>
              <w:tabs>
                <w:tab w:val="left" w:pos="851"/>
              </w:tabs>
              <w:spacing w:after="0" w:line="240" w:lineRule="auto"/>
              <w:ind w:left="0" w:firstLine="709"/>
              <w:jc w:val="both"/>
              <w:rPr>
                <w:rFonts w:ascii="Times New Roman" w:eastAsia="Times New Roman" w:hAnsi="Times New Roman"/>
                <w:lang w:eastAsia="ru-RU"/>
              </w:rPr>
            </w:pPr>
            <w:r w:rsidRPr="00132914">
              <w:rPr>
                <w:rFonts w:ascii="Times New Roman" w:hAnsi="Times New Roman"/>
              </w:rPr>
              <w:t>наличия иных оснований, предусмотренных Положением о закупке.</w:t>
            </w:r>
          </w:p>
          <w:p w14:paraId="7672670E" w14:textId="29B9A34D" w:rsidR="00F37831" w:rsidRPr="00132914" w:rsidRDefault="00F37831" w:rsidP="00431E3D">
            <w:pPr>
              <w:pStyle w:val="aff3"/>
              <w:spacing w:before="0" w:beforeAutospacing="0" w:after="0" w:afterAutospacing="0"/>
              <w:ind w:firstLine="709"/>
              <w:jc w:val="both"/>
              <w:rPr>
                <w:sz w:val="22"/>
                <w:szCs w:val="22"/>
              </w:rPr>
            </w:pPr>
            <w:r w:rsidRPr="00132914">
              <w:rPr>
                <w:sz w:val="22"/>
                <w:szCs w:val="22"/>
              </w:rPr>
              <w:t xml:space="preserve">В случае, если в соответствии с законодательством Российской Федерации </w:t>
            </w:r>
            <w:r w:rsidRPr="00132914">
              <w:rPr>
                <w:sz w:val="22"/>
                <w:szCs w:val="22"/>
                <w:lang w:val="x-none"/>
              </w:rPr>
              <w:t xml:space="preserve">(п. </w:t>
            </w:r>
            <w:r w:rsidRPr="00132914">
              <w:rPr>
                <w:sz w:val="22"/>
                <w:szCs w:val="22"/>
              </w:rPr>
              <w:t xml:space="preserve">1.13 </w:t>
            </w:r>
            <w:r w:rsidR="00E60520" w:rsidRPr="00132914">
              <w:rPr>
                <w:sz w:val="22"/>
                <w:szCs w:val="22"/>
              </w:rPr>
              <w:t>настоящего Извещения</w:t>
            </w:r>
            <w:r w:rsidRPr="00132914">
              <w:rPr>
                <w:sz w:val="22"/>
                <w:szCs w:val="22"/>
                <w:lang w:val="x-none"/>
              </w:rPr>
              <w:t>)</w:t>
            </w:r>
            <w:r w:rsidRPr="00132914">
              <w:rPr>
                <w:sz w:val="22"/>
                <w:szCs w:val="22"/>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132914" w:rsidRDefault="00F37831" w:rsidP="00431E3D">
            <w:pPr>
              <w:pStyle w:val="aff3"/>
              <w:numPr>
                <w:ilvl w:val="0"/>
                <w:numId w:val="50"/>
              </w:numPr>
              <w:spacing w:before="0" w:beforeAutospacing="0" w:after="0" w:afterAutospacing="0"/>
              <w:ind w:left="0" w:firstLine="792"/>
              <w:jc w:val="both"/>
              <w:rPr>
                <w:sz w:val="22"/>
                <w:szCs w:val="22"/>
              </w:rPr>
            </w:pPr>
            <w:r w:rsidRPr="00132914">
              <w:rPr>
                <w:sz w:val="22"/>
                <w:szCs w:val="22"/>
              </w:rPr>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132914">
              <w:rPr>
                <w:sz w:val="22"/>
                <w:szCs w:val="22"/>
              </w:rPr>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12E9C1E6" w:rsidR="00F37831" w:rsidRPr="00720054" w:rsidRDefault="00F37831" w:rsidP="00720054">
            <w:pPr>
              <w:pStyle w:val="aff3"/>
              <w:numPr>
                <w:ilvl w:val="0"/>
                <w:numId w:val="50"/>
              </w:numPr>
              <w:spacing w:before="0" w:beforeAutospacing="0" w:after="0" w:afterAutospacing="0"/>
              <w:ind w:left="0" w:firstLine="792"/>
              <w:jc w:val="both"/>
              <w:rPr>
                <w:sz w:val="22"/>
                <w:szCs w:val="22"/>
              </w:rPr>
            </w:pPr>
            <w:r w:rsidRPr="00132914">
              <w:rPr>
                <w:sz w:val="22"/>
                <w:szCs w:val="22"/>
              </w:rPr>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132914" w14:paraId="2881A5C1" w14:textId="77777777" w:rsidTr="00132914">
        <w:trPr>
          <w:trHeight w:val="20"/>
          <w:jc w:val="center"/>
        </w:trPr>
        <w:tc>
          <w:tcPr>
            <w:tcW w:w="9913" w:type="dxa"/>
            <w:gridSpan w:val="4"/>
            <w:vAlign w:val="center"/>
            <w:hideMark/>
          </w:tcPr>
          <w:p w14:paraId="65271C9D" w14:textId="77777777" w:rsidR="00F37831" w:rsidRPr="00132914" w:rsidRDefault="00F37831" w:rsidP="00132914">
            <w:pPr>
              <w:pStyle w:val="affffb"/>
              <w:numPr>
                <w:ilvl w:val="0"/>
                <w:numId w:val="7"/>
              </w:numPr>
              <w:jc w:val="center"/>
              <w:rPr>
                <w:b/>
                <w:bCs/>
                <w:sz w:val="22"/>
                <w:szCs w:val="22"/>
              </w:rPr>
            </w:pPr>
            <w:r w:rsidRPr="00132914">
              <w:rPr>
                <w:b/>
                <w:bCs/>
                <w:sz w:val="22"/>
                <w:szCs w:val="22"/>
              </w:rPr>
              <w:lastRenderedPageBreak/>
              <w:t>Сроки проведения процедуры закупки, определения победителя</w:t>
            </w:r>
          </w:p>
        </w:tc>
      </w:tr>
      <w:tr w:rsidR="00720054" w:rsidRPr="00132914" w14:paraId="059EA552" w14:textId="77777777" w:rsidTr="00132914">
        <w:trPr>
          <w:trHeight w:val="20"/>
          <w:jc w:val="center"/>
        </w:trPr>
        <w:tc>
          <w:tcPr>
            <w:tcW w:w="1175" w:type="dxa"/>
            <w:vAlign w:val="center"/>
            <w:hideMark/>
          </w:tcPr>
          <w:p w14:paraId="10C0941D"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46FEDC73" w14:textId="5F55A6D4"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132914">
              <w:rPr>
                <w:rFonts w:ascii="Times New Roman" w:eastAsia="Times New Roman" w:hAnsi="Times New Roman"/>
                <w:lang w:eastAsia="ru-RU"/>
              </w:rPr>
              <w:t>сокращенном ценовом отборе в электронной форме</w:t>
            </w:r>
          </w:p>
        </w:tc>
        <w:tc>
          <w:tcPr>
            <w:tcW w:w="5954" w:type="dxa"/>
            <w:gridSpan w:val="2"/>
            <w:vAlign w:val="center"/>
            <w:hideMark/>
          </w:tcPr>
          <w:p w14:paraId="765DC014" w14:textId="0EABFF24" w:rsidR="00720054" w:rsidRPr="00132914" w:rsidRDefault="00720054" w:rsidP="00405F7F">
            <w:pPr>
              <w:spacing w:after="0" w:line="240" w:lineRule="auto"/>
              <w:rPr>
                <w:rFonts w:ascii="Times New Roman" w:eastAsia="Times New Roman" w:hAnsi="Times New Roman"/>
                <w:lang w:eastAsia="ru-RU"/>
              </w:rPr>
            </w:pPr>
            <w:r w:rsidRPr="008906A3">
              <w:rPr>
                <w:rFonts w:ascii="Times New Roman" w:eastAsia="Times New Roman" w:hAnsi="Times New Roman"/>
                <w:lang w:eastAsia="ru-RU"/>
              </w:rPr>
              <w:t xml:space="preserve">Дата начала подачи заявок на участие в сокращенном ценовом отборе: </w:t>
            </w:r>
            <w:r w:rsidR="00405F7F" w:rsidRPr="008906A3">
              <w:rPr>
                <w:rFonts w:ascii="Times New Roman" w:eastAsia="Times New Roman" w:hAnsi="Times New Roman"/>
                <w:b/>
                <w:i/>
                <w:lang w:eastAsia="ru-RU"/>
              </w:rPr>
              <w:t>15</w:t>
            </w:r>
            <w:r w:rsidR="00B87D33" w:rsidRPr="008906A3">
              <w:rPr>
                <w:rFonts w:ascii="Times New Roman" w:eastAsia="Times New Roman" w:hAnsi="Times New Roman"/>
                <w:b/>
                <w:i/>
                <w:lang w:eastAsia="ru-RU"/>
              </w:rPr>
              <w:t>.0</w:t>
            </w:r>
            <w:r w:rsidR="00405F7F" w:rsidRPr="008906A3">
              <w:rPr>
                <w:rFonts w:ascii="Times New Roman" w:eastAsia="Times New Roman" w:hAnsi="Times New Roman"/>
                <w:b/>
                <w:i/>
                <w:lang w:eastAsia="ru-RU"/>
              </w:rPr>
              <w:t>5</w:t>
            </w:r>
            <w:r w:rsidR="00B87D33" w:rsidRPr="008906A3">
              <w:rPr>
                <w:rFonts w:ascii="Times New Roman" w:eastAsia="Times New Roman" w:hAnsi="Times New Roman"/>
                <w:b/>
                <w:i/>
                <w:lang w:eastAsia="ru-RU"/>
              </w:rPr>
              <w:t>.2026</w:t>
            </w:r>
            <w:r w:rsidRPr="008906A3">
              <w:rPr>
                <w:rFonts w:ascii="Times New Roman" w:eastAsia="Times New Roman" w:hAnsi="Times New Roman"/>
                <w:b/>
                <w:i/>
                <w:lang w:eastAsia="ru-RU"/>
              </w:rPr>
              <w:t>г.</w:t>
            </w:r>
            <w:r w:rsidRPr="008906A3">
              <w:rPr>
                <w:rFonts w:ascii="Times New Roman" w:eastAsia="Times New Roman" w:hAnsi="Times New Roman"/>
                <w:lang w:eastAsia="ru-RU"/>
              </w:rPr>
              <w:br/>
            </w:r>
            <w:r w:rsidRPr="008906A3">
              <w:rPr>
                <w:rFonts w:ascii="Times New Roman" w:eastAsia="Times New Roman" w:hAnsi="Times New Roman"/>
              </w:rPr>
              <w:t>Дата и время окончания</w:t>
            </w:r>
            <w:r w:rsidRPr="008906A3">
              <w:rPr>
                <w:rFonts w:ascii="Times New Roman" w:eastAsia="Times New Roman" w:hAnsi="Times New Roman"/>
                <w:lang w:eastAsia="ru-RU"/>
              </w:rPr>
              <w:t xml:space="preserve"> подачи заявок на участие в сокращенном ценовом отборе: </w:t>
            </w:r>
            <w:r w:rsidR="00405F7F" w:rsidRPr="008906A3">
              <w:rPr>
                <w:rFonts w:ascii="Times New Roman" w:eastAsia="Times New Roman" w:hAnsi="Times New Roman"/>
                <w:b/>
                <w:i/>
              </w:rPr>
              <w:t>22</w:t>
            </w:r>
            <w:r w:rsidR="00B87D33" w:rsidRPr="008906A3">
              <w:rPr>
                <w:rFonts w:ascii="Times New Roman" w:eastAsia="Times New Roman" w:hAnsi="Times New Roman"/>
                <w:b/>
                <w:i/>
              </w:rPr>
              <w:t>.0</w:t>
            </w:r>
            <w:r w:rsidR="00405F7F" w:rsidRPr="008906A3">
              <w:rPr>
                <w:rFonts w:ascii="Times New Roman" w:eastAsia="Times New Roman" w:hAnsi="Times New Roman"/>
                <w:b/>
                <w:i/>
              </w:rPr>
              <w:t>5</w:t>
            </w:r>
            <w:r w:rsidR="00B87D33" w:rsidRPr="008906A3">
              <w:rPr>
                <w:rFonts w:ascii="Times New Roman" w:eastAsia="Times New Roman" w:hAnsi="Times New Roman"/>
                <w:b/>
                <w:i/>
              </w:rPr>
              <w:t>.2026</w:t>
            </w:r>
            <w:r w:rsidRPr="008906A3">
              <w:rPr>
                <w:rFonts w:ascii="Times New Roman" w:eastAsia="Times New Roman" w:hAnsi="Times New Roman"/>
                <w:b/>
                <w:i/>
              </w:rPr>
              <w:t>г. 09:00 МСК</w:t>
            </w:r>
          </w:p>
        </w:tc>
      </w:tr>
      <w:tr w:rsidR="00720054" w:rsidRPr="00132914" w14:paraId="1B57CF7E" w14:textId="77777777" w:rsidTr="00132914">
        <w:trPr>
          <w:trHeight w:val="20"/>
          <w:jc w:val="center"/>
        </w:trPr>
        <w:tc>
          <w:tcPr>
            <w:tcW w:w="1175" w:type="dxa"/>
            <w:vAlign w:val="center"/>
            <w:hideMark/>
          </w:tcPr>
          <w:p w14:paraId="3238FD8D"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4F63DDFE" w14:textId="07C30D21"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954" w:type="dxa"/>
            <w:gridSpan w:val="2"/>
            <w:vAlign w:val="center"/>
            <w:hideMark/>
          </w:tcPr>
          <w:p w14:paraId="029522B8" w14:textId="110B8C46" w:rsidR="00720054" w:rsidRPr="008906A3" w:rsidRDefault="00720054" w:rsidP="00720054">
            <w:pPr>
              <w:spacing w:after="0" w:line="240" w:lineRule="auto"/>
              <w:rPr>
                <w:rFonts w:ascii="Times New Roman" w:eastAsia="Times New Roman" w:hAnsi="Times New Roman"/>
                <w:i/>
                <w:lang w:eastAsia="ru-RU"/>
              </w:rPr>
            </w:pPr>
            <w:r w:rsidRPr="008906A3">
              <w:rPr>
                <w:rFonts w:ascii="Times New Roman" w:eastAsia="Times New Roman" w:hAnsi="Times New Roman"/>
                <w:lang w:eastAsia="ru-RU"/>
              </w:rPr>
              <w:t xml:space="preserve">Дата начала предоставления разъяснений положений извещения: </w:t>
            </w:r>
            <w:r w:rsidR="00405F7F" w:rsidRPr="008906A3">
              <w:rPr>
                <w:rFonts w:ascii="Times New Roman" w:eastAsia="Times New Roman" w:hAnsi="Times New Roman"/>
                <w:i/>
                <w:lang w:eastAsia="ru-RU"/>
              </w:rPr>
              <w:t>1</w:t>
            </w:r>
            <w:r w:rsidR="008906A3" w:rsidRPr="008906A3">
              <w:rPr>
                <w:rFonts w:ascii="Times New Roman" w:eastAsia="Times New Roman" w:hAnsi="Times New Roman"/>
                <w:i/>
                <w:lang w:eastAsia="ru-RU"/>
              </w:rPr>
              <w:t>5</w:t>
            </w:r>
            <w:r w:rsidR="00C25D17" w:rsidRPr="008906A3">
              <w:rPr>
                <w:rFonts w:ascii="Times New Roman" w:eastAsia="Times New Roman" w:hAnsi="Times New Roman"/>
                <w:i/>
                <w:lang w:eastAsia="ru-RU"/>
              </w:rPr>
              <w:t>.0</w:t>
            </w:r>
            <w:r w:rsidR="00405F7F" w:rsidRPr="008906A3">
              <w:rPr>
                <w:rFonts w:ascii="Times New Roman" w:eastAsia="Times New Roman" w:hAnsi="Times New Roman"/>
                <w:i/>
                <w:lang w:eastAsia="ru-RU"/>
              </w:rPr>
              <w:t>5</w:t>
            </w:r>
            <w:r w:rsidR="00C25D17" w:rsidRPr="008906A3">
              <w:rPr>
                <w:rFonts w:ascii="Times New Roman" w:eastAsia="Times New Roman" w:hAnsi="Times New Roman"/>
                <w:i/>
                <w:lang w:eastAsia="ru-RU"/>
              </w:rPr>
              <w:t>.2026г</w:t>
            </w:r>
            <w:r w:rsidRPr="008906A3">
              <w:rPr>
                <w:rFonts w:ascii="Times New Roman" w:eastAsia="Times New Roman" w:hAnsi="Times New Roman"/>
                <w:i/>
                <w:lang w:eastAsia="ru-RU"/>
              </w:rPr>
              <w:t>.</w:t>
            </w:r>
            <w:r w:rsidRPr="008906A3">
              <w:rPr>
                <w:rFonts w:ascii="Times New Roman" w:eastAsia="Times New Roman" w:hAnsi="Times New Roman"/>
                <w:lang w:eastAsia="ru-RU"/>
              </w:rPr>
              <w:br/>
              <w:t xml:space="preserve">Дата окончания предоставления разъяснений положений извещения: </w:t>
            </w:r>
            <w:r w:rsidR="00250655" w:rsidRPr="008906A3">
              <w:rPr>
                <w:rFonts w:ascii="Times New Roman" w:eastAsia="Times New Roman" w:hAnsi="Times New Roman"/>
                <w:i/>
                <w:lang w:eastAsia="ru-RU"/>
              </w:rPr>
              <w:t>19</w:t>
            </w:r>
            <w:r w:rsidR="00C25D17" w:rsidRPr="008906A3">
              <w:rPr>
                <w:rFonts w:ascii="Times New Roman" w:eastAsia="Times New Roman" w:hAnsi="Times New Roman"/>
                <w:i/>
                <w:lang w:eastAsia="ru-RU"/>
              </w:rPr>
              <w:t>.0</w:t>
            </w:r>
            <w:r w:rsidR="00405F7F" w:rsidRPr="008906A3">
              <w:rPr>
                <w:rFonts w:ascii="Times New Roman" w:eastAsia="Times New Roman" w:hAnsi="Times New Roman"/>
                <w:i/>
                <w:lang w:eastAsia="ru-RU"/>
              </w:rPr>
              <w:t>5</w:t>
            </w:r>
            <w:r w:rsidR="00C25D17" w:rsidRPr="008906A3">
              <w:rPr>
                <w:rFonts w:ascii="Times New Roman" w:eastAsia="Times New Roman" w:hAnsi="Times New Roman"/>
                <w:i/>
                <w:lang w:eastAsia="ru-RU"/>
              </w:rPr>
              <w:t>.2026г</w:t>
            </w:r>
          </w:p>
          <w:p w14:paraId="7E4AEC4A" w14:textId="223B41C8" w:rsidR="00720054" w:rsidRPr="008906A3" w:rsidRDefault="00720054" w:rsidP="00250655">
            <w:pPr>
              <w:spacing w:after="0" w:line="240" w:lineRule="auto"/>
              <w:rPr>
                <w:rFonts w:ascii="Times New Roman" w:eastAsia="Times New Roman" w:hAnsi="Times New Roman"/>
                <w:lang w:eastAsia="ru-RU"/>
              </w:rPr>
            </w:pPr>
            <w:r w:rsidRPr="008906A3">
              <w:rPr>
                <w:rFonts w:ascii="Times New Roman" w:eastAsia="Times New Roman" w:hAnsi="Times New Roman"/>
                <w:lang w:eastAsia="ru-RU"/>
              </w:rPr>
              <w:t>Последний день подачи запросов на разъяснения положений извещения о провед</w:t>
            </w:r>
            <w:bookmarkStart w:id="13" w:name="_GoBack"/>
            <w:bookmarkEnd w:id="13"/>
            <w:r w:rsidRPr="008906A3">
              <w:rPr>
                <w:rFonts w:ascii="Times New Roman" w:eastAsia="Times New Roman" w:hAnsi="Times New Roman"/>
                <w:lang w:eastAsia="ru-RU"/>
              </w:rPr>
              <w:t xml:space="preserve">ении сокращенного ценового отбора: </w:t>
            </w:r>
            <w:r w:rsidR="00405F7F" w:rsidRPr="008906A3">
              <w:rPr>
                <w:rFonts w:ascii="Times New Roman" w:eastAsia="Times New Roman" w:hAnsi="Times New Roman"/>
                <w:i/>
                <w:lang w:eastAsia="ru-RU"/>
              </w:rPr>
              <w:t>2</w:t>
            </w:r>
            <w:r w:rsidR="00250655" w:rsidRPr="008906A3">
              <w:rPr>
                <w:rFonts w:ascii="Times New Roman" w:eastAsia="Times New Roman" w:hAnsi="Times New Roman"/>
                <w:i/>
                <w:lang w:eastAsia="ru-RU"/>
              </w:rPr>
              <w:t>1</w:t>
            </w:r>
            <w:r w:rsidR="00C25D17" w:rsidRPr="008906A3">
              <w:rPr>
                <w:rFonts w:ascii="Times New Roman" w:eastAsia="Times New Roman" w:hAnsi="Times New Roman"/>
                <w:i/>
                <w:lang w:eastAsia="ru-RU"/>
              </w:rPr>
              <w:t>.0</w:t>
            </w:r>
            <w:r w:rsidR="00405F7F" w:rsidRPr="008906A3">
              <w:rPr>
                <w:rFonts w:ascii="Times New Roman" w:eastAsia="Times New Roman" w:hAnsi="Times New Roman"/>
                <w:i/>
                <w:lang w:eastAsia="ru-RU"/>
              </w:rPr>
              <w:t>5</w:t>
            </w:r>
            <w:r w:rsidR="00C25D17" w:rsidRPr="008906A3">
              <w:rPr>
                <w:rFonts w:ascii="Times New Roman" w:eastAsia="Times New Roman" w:hAnsi="Times New Roman"/>
                <w:i/>
                <w:lang w:eastAsia="ru-RU"/>
              </w:rPr>
              <w:t>.2026г</w:t>
            </w:r>
            <w:r w:rsidRPr="008906A3">
              <w:rPr>
                <w:rFonts w:ascii="Times New Roman" w:eastAsia="Times New Roman" w:hAnsi="Times New Roman"/>
                <w:i/>
                <w:lang w:eastAsia="ru-RU"/>
              </w:rPr>
              <w:t>.</w:t>
            </w:r>
          </w:p>
        </w:tc>
      </w:tr>
      <w:tr w:rsidR="00720054" w:rsidRPr="00132914" w14:paraId="4199BCC6" w14:textId="77777777" w:rsidTr="00132914">
        <w:trPr>
          <w:trHeight w:val="20"/>
          <w:jc w:val="center"/>
        </w:trPr>
        <w:tc>
          <w:tcPr>
            <w:tcW w:w="1175" w:type="dxa"/>
            <w:vAlign w:val="center"/>
            <w:hideMark/>
          </w:tcPr>
          <w:p w14:paraId="00ABABE4"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54EE0565" w14:textId="6A5D7D42"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rPr>
              <w:t xml:space="preserve">Дата и место рассмотрения заявок на участие в </w:t>
            </w:r>
            <w:r w:rsidRPr="00132914">
              <w:rPr>
                <w:rFonts w:ascii="Times New Roman" w:eastAsia="Times New Roman" w:hAnsi="Times New Roman"/>
              </w:rPr>
              <w:lastRenderedPageBreak/>
              <w:t xml:space="preserve">сокращенном ценовом отборе </w:t>
            </w:r>
          </w:p>
        </w:tc>
        <w:tc>
          <w:tcPr>
            <w:tcW w:w="5954" w:type="dxa"/>
            <w:gridSpan w:val="2"/>
            <w:vAlign w:val="center"/>
            <w:hideMark/>
          </w:tcPr>
          <w:p w14:paraId="59C6312A" w14:textId="1A000CFE" w:rsidR="00720054" w:rsidRPr="008906A3" w:rsidRDefault="00720054" w:rsidP="00720054">
            <w:pPr>
              <w:spacing w:after="0" w:line="240" w:lineRule="auto"/>
              <w:rPr>
                <w:rFonts w:ascii="Times New Roman" w:eastAsia="Times New Roman" w:hAnsi="Times New Roman"/>
                <w:b/>
                <w:i/>
                <w:lang w:eastAsia="ru-RU"/>
              </w:rPr>
            </w:pPr>
            <w:r w:rsidRPr="008906A3">
              <w:rPr>
                <w:rFonts w:ascii="Times New Roman" w:eastAsia="Times New Roman" w:hAnsi="Times New Roman"/>
                <w:b/>
                <w:i/>
                <w:lang w:eastAsia="ru-RU"/>
              </w:rPr>
              <w:lastRenderedPageBreak/>
              <w:t xml:space="preserve">Дата: </w:t>
            </w:r>
            <w:r w:rsidR="00405F7F" w:rsidRPr="008906A3">
              <w:rPr>
                <w:rFonts w:ascii="Times New Roman" w:eastAsia="Times New Roman" w:hAnsi="Times New Roman"/>
                <w:b/>
                <w:i/>
                <w:lang w:eastAsia="ru-RU"/>
              </w:rPr>
              <w:t>26.05</w:t>
            </w:r>
            <w:r w:rsidR="00C25D17" w:rsidRPr="008906A3">
              <w:rPr>
                <w:rFonts w:ascii="Times New Roman" w:eastAsia="Times New Roman" w:hAnsi="Times New Roman"/>
                <w:b/>
                <w:i/>
                <w:lang w:eastAsia="ru-RU"/>
              </w:rPr>
              <w:t>.2026г</w:t>
            </w:r>
          </w:p>
          <w:p w14:paraId="4A51DD0B" w14:textId="235907AE" w:rsidR="00720054" w:rsidRPr="008906A3" w:rsidRDefault="00720054" w:rsidP="00720054">
            <w:pPr>
              <w:spacing w:after="0" w:line="240" w:lineRule="auto"/>
              <w:jc w:val="both"/>
              <w:rPr>
                <w:rFonts w:ascii="Times New Roman" w:eastAsia="Times New Roman" w:hAnsi="Times New Roman"/>
                <w:i/>
                <w:lang w:eastAsia="ru-RU"/>
              </w:rPr>
            </w:pPr>
            <w:r w:rsidRPr="008906A3">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7947ECFF" w14:textId="77777777" w:rsidTr="00132914">
        <w:trPr>
          <w:trHeight w:val="20"/>
          <w:jc w:val="center"/>
        </w:trPr>
        <w:tc>
          <w:tcPr>
            <w:tcW w:w="1175" w:type="dxa"/>
            <w:vAlign w:val="center"/>
            <w:hideMark/>
          </w:tcPr>
          <w:p w14:paraId="41EBC03C" w14:textId="77777777" w:rsidR="00720054" w:rsidRPr="00132914" w:rsidRDefault="00720054" w:rsidP="00720054">
            <w:pPr>
              <w:pStyle w:val="affffb"/>
              <w:numPr>
                <w:ilvl w:val="1"/>
                <w:numId w:val="7"/>
              </w:numPr>
              <w:ind w:left="164" w:hanging="39"/>
              <w:rPr>
                <w:sz w:val="22"/>
                <w:szCs w:val="22"/>
              </w:rPr>
            </w:pPr>
          </w:p>
        </w:tc>
        <w:tc>
          <w:tcPr>
            <w:tcW w:w="2784" w:type="dxa"/>
            <w:vAlign w:val="center"/>
            <w:hideMark/>
          </w:tcPr>
          <w:p w14:paraId="0C3AA281" w14:textId="570B96C6"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Дата и место подведения итогов закупки</w:t>
            </w:r>
          </w:p>
        </w:tc>
        <w:tc>
          <w:tcPr>
            <w:tcW w:w="5954" w:type="dxa"/>
            <w:gridSpan w:val="2"/>
            <w:vAlign w:val="center"/>
            <w:hideMark/>
          </w:tcPr>
          <w:p w14:paraId="6E453803" w14:textId="61BB9418" w:rsidR="00720054" w:rsidRPr="00704B39" w:rsidRDefault="00720054" w:rsidP="00720054">
            <w:pPr>
              <w:spacing w:after="0" w:line="240" w:lineRule="auto"/>
              <w:rPr>
                <w:rFonts w:ascii="Times New Roman" w:eastAsia="Times New Roman" w:hAnsi="Times New Roman"/>
                <w:b/>
                <w:i/>
                <w:lang w:eastAsia="ru-RU"/>
              </w:rPr>
            </w:pPr>
            <w:r w:rsidRPr="00704B39">
              <w:rPr>
                <w:rFonts w:ascii="Times New Roman" w:eastAsia="Times New Roman" w:hAnsi="Times New Roman"/>
                <w:b/>
                <w:i/>
                <w:lang w:eastAsia="ru-RU"/>
              </w:rPr>
              <w:t xml:space="preserve">Дата: </w:t>
            </w:r>
            <w:r w:rsidR="00410544" w:rsidRPr="008906A3">
              <w:rPr>
                <w:rFonts w:ascii="Times New Roman" w:eastAsia="Times New Roman" w:hAnsi="Times New Roman"/>
                <w:b/>
                <w:i/>
                <w:lang w:eastAsia="ru-RU"/>
              </w:rPr>
              <w:t>29</w:t>
            </w:r>
            <w:r w:rsidR="00B87D33" w:rsidRPr="008906A3">
              <w:rPr>
                <w:rFonts w:ascii="Times New Roman" w:eastAsia="Times New Roman" w:hAnsi="Times New Roman"/>
                <w:b/>
                <w:i/>
                <w:lang w:eastAsia="ru-RU"/>
              </w:rPr>
              <w:t>.0</w:t>
            </w:r>
            <w:r w:rsidR="00410544" w:rsidRPr="008906A3">
              <w:rPr>
                <w:rFonts w:ascii="Times New Roman" w:eastAsia="Times New Roman" w:hAnsi="Times New Roman"/>
                <w:b/>
                <w:i/>
                <w:lang w:eastAsia="ru-RU"/>
              </w:rPr>
              <w:t>5</w:t>
            </w:r>
            <w:r w:rsidRPr="008906A3">
              <w:rPr>
                <w:rFonts w:ascii="Times New Roman" w:eastAsia="Times New Roman" w:hAnsi="Times New Roman"/>
                <w:b/>
                <w:i/>
                <w:lang w:eastAsia="ru-RU"/>
              </w:rPr>
              <w:t>.202</w:t>
            </w:r>
            <w:r w:rsidR="00605B6C" w:rsidRPr="008906A3">
              <w:rPr>
                <w:rFonts w:ascii="Times New Roman" w:eastAsia="Times New Roman" w:hAnsi="Times New Roman"/>
                <w:b/>
                <w:i/>
                <w:lang w:eastAsia="ru-RU"/>
              </w:rPr>
              <w:t>6</w:t>
            </w:r>
            <w:r w:rsidRPr="008906A3">
              <w:rPr>
                <w:rFonts w:ascii="Times New Roman" w:eastAsia="Times New Roman" w:hAnsi="Times New Roman"/>
                <w:b/>
                <w:i/>
                <w:lang w:eastAsia="ru-RU"/>
              </w:rPr>
              <w:t>г.</w:t>
            </w:r>
          </w:p>
          <w:p w14:paraId="4078E722" w14:textId="7082B87C" w:rsidR="00720054" w:rsidRPr="00132914" w:rsidRDefault="00720054" w:rsidP="00720054">
            <w:pPr>
              <w:spacing w:after="0" w:line="240" w:lineRule="auto"/>
              <w:jc w:val="both"/>
              <w:rPr>
                <w:rFonts w:ascii="Times New Roman" w:eastAsia="Times New Roman" w:hAnsi="Times New Roman"/>
                <w:i/>
                <w:lang w:eastAsia="ru-RU"/>
              </w:rPr>
            </w:pPr>
            <w:r w:rsidRPr="00704B39">
              <w:rPr>
                <w:rFonts w:ascii="Times New Roman" w:eastAsia="Times New Roman" w:hAnsi="Times New Roman"/>
                <w:b/>
                <w:i/>
                <w:lang w:eastAsia="ru-RU"/>
              </w:rPr>
              <w:t>Место: 630099, Новосибирская область, Новосибирск г, Ленина ул., дом № 5</w:t>
            </w:r>
          </w:p>
        </w:tc>
      </w:tr>
      <w:tr w:rsidR="00720054" w:rsidRPr="00132914" w14:paraId="107E6759" w14:textId="77777777" w:rsidTr="00132914">
        <w:trPr>
          <w:trHeight w:val="20"/>
          <w:jc w:val="center"/>
        </w:trPr>
        <w:tc>
          <w:tcPr>
            <w:tcW w:w="1175" w:type="dxa"/>
            <w:vAlign w:val="center"/>
          </w:tcPr>
          <w:p w14:paraId="2A8473E3" w14:textId="77777777" w:rsidR="00720054" w:rsidRPr="00132914" w:rsidRDefault="00720054" w:rsidP="00720054">
            <w:pPr>
              <w:pStyle w:val="affffb"/>
              <w:numPr>
                <w:ilvl w:val="1"/>
                <w:numId w:val="7"/>
              </w:numPr>
              <w:ind w:left="164" w:hanging="39"/>
              <w:rPr>
                <w:sz w:val="22"/>
                <w:szCs w:val="22"/>
              </w:rPr>
            </w:pPr>
          </w:p>
        </w:tc>
        <w:tc>
          <w:tcPr>
            <w:tcW w:w="2784" w:type="dxa"/>
            <w:vAlign w:val="center"/>
          </w:tcPr>
          <w:p w14:paraId="365E9771" w14:textId="3DBE324B"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Переторжка</w:t>
            </w:r>
          </w:p>
        </w:tc>
        <w:tc>
          <w:tcPr>
            <w:tcW w:w="5954" w:type="dxa"/>
            <w:gridSpan w:val="2"/>
            <w:vAlign w:val="center"/>
          </w:tcPr>
          <w:p w14:paraId="65E4AAEE" w14:textId="4187B747"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 xml:space="preserve">Предусмотрена (может быть назначена Заказчиком на этапе рассмотрения и сопоставления заявок  участников закупки </w:t>
            </w:r>
            <w:r w:rsidRPr="00BD6291">
              <w:rPr>
                <w:rFonts w:ascii="Times New Roman" w:eastAsia="Times New Roman" w:hAnsi="Times New Roman"/>
                <w:bCs/>
                <w:iCs/>
                <w:lang w:eastAsia="ru-RU"/>
              </w:rPr>
              <w:t xml:space="preserve">или при необходимости повторения процедуры переторжки – до момента подведения итогов закупки </w:t>
            </w:r>
            <w:r w:rsidRPr="00BD6291">
              <w:rPr>
                <w:rFonts w:ascii="Times New Roman" w:eastAsia="Times New Roman" w:hAnsi="Times New Roman"/>
                <w:color w:val="000000"/>
                <w:lang w:eastAsia="ru-RU"/>
              </w:rPr>
              <w:t>в соответствии с ч. 6.6.5 ст. 6.6 Положения о закупке)</w:t>
            </w:r>
          </w:p>
        </w:tc>
      </w:tr>
      <w:tr w:rsidR="00720054" w:rsidRPr="00132914" w14:paraId="219A99D4" w14:textId="77777777" w:rsidTr="00132914">
        <w:trPr>
          <w:trHeight w:val="20"/>
          <w:jc w:val="center"/>
        </w:trPr>
        <w:tc>
          <w:tcPr>
            <w:tcW w:w="1175" w:type="dxa"/>
            <w:vAlign w:val="center"/>
          </w:tcPr>
          <w:p w14:paraId="0FC28727"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34C78B68" w14:textId="533893BC"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Форма проведения переторжки</w:t>
            </w:r>
          </w:p>
        </w:tc>
        <w:tc>
          <w:tcPr>
            <w:tcW w:w="5954" w:type="dxa"/>
            <w:gridSpan w:val="2"/>
            <w:vAlign w:val="center"/>
          </w:tcPr>
          <w:p w14:paraId="663BDD03" w14:textId="205AB434"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color w:val="000000"/>
                <w:lang w:eastAsia="ru-RU"/>
              </w:rPr>
              <w:t>Очная</w:t>
            </w:r>
          </w:p>
        </w:tc>
      </w:tr>
      <w:tr w:rsidR="00720054" w:rsidRPr="00132914" w14:paraId="45106963" w14:textId="77777777" w:rsidTr="00132914">
        <w:trPr>
          <w:trHeight w:val="20"/>
          <w:jc w:val="center"/>
        </w:trPr>
        <w:tc>
          <w:tcPr>
            <w:tcW w:w="1175" w:type="dxa"/>
            <w:vAlign w:val="center"/>
          </w:tcPr>
          <w:p w14:paraId="5C661461"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5328BFE1" w14:textId="709DA922"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color w:val="000000"/>
                <w:lang w:eastAsia="ru-RU"/>
              </w:rPr>
              <w:t>Порядок проведения переторжки</w:t>
            </w:r>
          </w:p>
        </w:tc>
        <w:tc>
          <w:tcPr>
            <w:tcW w:w="5954" w:type="dxa"/>
            <w:gridSpan w:val="2"/>
            <w:vAlign w:val="center"/>
          </w:tcPr>
          <w:p w14:paraId="2905432C"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Регулируется ст. 6.6 Положения о закупке. </w:t>
            </w:r>
          </w:p>
          <w:p w14:paraId="49EEB6C4"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65E6577D"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BD6291">
              <w:rPr>
                <w:rFonts w:ascii="Times New Roman" w:eastAsia="Times New Roman" w:hAnsi="Times New Roman"/>
                <w:bCs/>
                <w:i/>
                <w:iCs/>
                <w:lang w:eastAsia="ru-RU"/>
              </w:rPr>
              <w:t>цены договора/ цены за единицу товаров, работ, услуг/ общей цены за единицу товаров, работ, услуг</w:t>
            </w:r>
            <w:r w:rsidRPr="00BD6291">
              <w:rPr>
                <w:rFonts w:ascii="Times New Roman" w:eastAsia="Times New Roman" w:hAnsi="Times New Roman"/>
                <w:bCs/>
                <w:iCs/>
                <w:lang w:eastAsia="ru-RU"/>
              </w:rPr>
              <w:t xml:space="preserve"> при условии сохранения остальных положений заявки без изменений. </w:t>
            </w:r>
          </w:p>
          <w:p w14:paraId="50B751E4"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23CD7EDB"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1D886809"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150BD7E5" w14:textId="77777777" w:rsidR="00720054" w:rsidRPr="00BD6291" w:rsidRDefault="00720054" w:rsidP="00720054">
            <w:pPr>
              <w:tabs>
                <w:tab w:val="left" w:pos="1560"/>
              </w:tabs>
              <w:spacing w:after="0" w:line="240" w:lineRule="auto"/>
              <w:jc w:val="both"/>
              <w:rPr>
                <w:rFonts w:ascii="Times New Roman" w:hAnsi="Times New Roman"/>
                <w:color w:val="000000" w:themeColor="text1"/>
              </w:rPr>
            </w:pPr>
            <w:r w:rsidRPr="00BD6291">
              <w:rPr>
                <w:rFonts w:ascii="Times New Roman" w:hAnsi="Times New Roman"/>
                <w:color w:val="000000" w:themeColor="text1"/>
              </w:rPr>
              <w:t xml:space="preserve">Переторжка осуществляется с помощью средств (функционала) ЭП. </w:t>
            </w:r>
          </w:p>
          <w:p w14:paraId="02662FA2" w14:textId="7777777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p>
          <w:p w14:paraId="558FC3D9" w14:textId="2F83B257" w:rsidR="00720054" w:rsidRPr="00BD6291" w:rsidRDefault="00720054" w:rsidP="00720054">
            <w:pPr>
              <w:tabs>
                <w:tab w:val="left" w:pos="1560"/>
              </w:tabs>
              <w:spacing w:after="0" w:line="240" w:lineRule="auto"/>
              <w:jc w:val="both"/>
              <w:rPr>
                <w:rFonts w:ascii="Times New Roman" w:eastAsia="Times New Roman" w:hAnsi="Times New Roman"/>
                <w:bCs/>
                <w:iCs/>
                <w:lang w:eastAsia="ru-RU"/>
              </w:rPr>
            </w:pPr>
            <w:r w:rsidRPr="00BD6291">
              <w:rPr>
                <w:rFonts w:ascii="Times New Roman" w:eastAsia="Times New Roman" w:hAnsi="Times New Roman"/>
                <w:bCs/>
                <w:iCs/>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5D55F121" w14:textId="07594423" w:rsidR="00720054" w:rsidRPr="00132914" w:rsidRDefault="00720054" w:rsidP="00720054">
            <w:pPr>
              <w:spacing w:after="0" w:line="240" w:lineRule="auto"/>
              <w:jc w:val="both"/>
              <w:rPr>
                <w:rFonts w:ascii="Times New Roman" w:eastAsia="Times New Roman" w:hAnsi="Times New Roman"/>
                <w:i/>
                <w:lang w:eastAsia="ru-RU"/>
              </w:rPr>
            </w:pPr>
            <w:r w:rsidRPr="00BD6291">
              <w:rPr>
                <w:rFonts w:ascii="Times New Roman" w:eastAsia="Times New Roman" w:hAnsi="Times New Roman"/>
                <w:bCs/>
                <w:iCs/>
                <w:lang w:eastAsia="ru-RU"/>
              </w:rPr>
              <w:t>Итоги закупки</w:t>
            </w:r>
            <w:r w:rsidRPr="00BD6291">
              <w:rPr>
                <w:rFonts w:ascii="Times New Roman" w:eastAsia="Times New Roman" w:hAnsi="Times New Roman"/>
                <w:b/>
                <w:bCs/>
                <w:iCs/>
                <w:lang w:eastAsia="ru-RU"/>
              </w:rPr>
              <w:t xml:space="preserve"> </w:t>
            </w:r>
            <w:r w:rsidRPr="00BD6291">
              <w:rPr>
                <w:rFonts w:ascii="Times New Roman" w:eastAsia="Times New Roman" w:hAnsi="Times New Roman"/>
                <w:bCs/>
                <w:iCs/>
                <w:lang w:eastAsia="ru-RU"/>
              </w:rPr>
              <w:t xml:space="preserve">по результатам проведенной переторжки проводятся в порядке, предусмотренном  </w:t>
            </w:r>
            <w:proofErr w:type="spellStart"/>
            <w:r w:rsidRPr="00BD6291">
              <w:rPr>
                <w:rFonts w:ascii="Times New Roman" w:eastAsia="Times New Roman" w:hAnsi="Times New Roman"/>
                <w:bCs/>
                <w:iCs/>
                <w:lang w:eastAsia="ru-RU"/>
              </w:rPr>
              <w:t>ст.ст</w:t>
            </w:r>
            <w:proofErr w:type="spellEnd"/>
            <w:r w:rsidRPr="00BD6291">
              <w:rPr>
                <w:rFonts w:ascii="Times New Roman" w:eastAsia="Times New Roman" w:hAnsi="Times New Roman"/>
                <w:bCs/>
                <w:iCs/>
                <w:lang w:eastAsia="ru-RU"/>
              </w:rPr>
              <w:t>. 5.7, 6.6  Положения о закупке.</w:t>
            </w:r>
          </w:p>
        </w:tc>
      </w:tr>
      <w:tr w:rsidR="00720054" w:rsidRPr="00132914" w14:paraId="4BCBCC87" w14:textId="77777777" w:rsidTr="00132914">
        <w:trPr>
          <w:trHeight w:val="20"/>
          <w:jc w:val="center"/>
        </w:trPr>
        <w:tc>
          <w:tcPr>
            <w:tcW w:w="1175" w:type="dxa"/>
            <w:vAlign w:val="center"/>
          </w:tcPr>
          <w:p w14:paraId="7B316519" w14:textId="77777777" w:rsidR="00720054" w:rsidRPr="00132914" w:rsidRDefault="00720054" w:rsidP="00720054">
            <w:pPr>
              <w:pStyle w:val="affffb"/>
              <w:numPr>
                <w:ilvl w:val="2"/>
                <w:numId w:val="7"/>
              </w:numPr>
              <w:ind w:left="22" w:firstLine="0"/>
              <w:rPr>
                <w:sz w:val="22"/>
                <w:szCs w:val="22"/>
              </w:rPr>
            </w:pPr>
          </w:p>
        </w:tc>
        <w:tc>
          <w:tcPr>
            <w:tcW w:w="2784" w:type="dxa"/>
            <w:vAlign w:val="center"/>
          </w:tcPr>
          <w:p w14:paraId="31006C8A" w14:textId="32E74EBE" w:rsidR="00720054" w:rsidRPr="00132914" w:rsidRDefault="00720054" w:rsidP="00720054">
            <w:pPr>
              <w:spacing w:after="0" w:line="240" w:lineRule="auto"/>
              <w:rPr>
                <w:rFonts w:ascii="Times New Roman" w:eastAsia="Times New Roman" w:hAnsi="Times New Roman"/>
                <w:lang w:eastAsia="ru-RU"/>
              </w:rPr>
            </w:pPr>
            <w:r w:rsidRPr="00132914">
              <w:rPr>
                <w:rFonts w:ascii="Times New Roman" w:eastAsia="Times New Roman" w:hAnsi="Times New Roman"/>
                <w:bCs/>
                <w:iCs/>
                <w:lang w:eastAsia="ru-RU"/>
              </w:rPr>
              <w:t>Требования к подтверждению  измененного ценового предложения по итогам переторжки в очной форме</w:t>
            </w:r>
          </w:p>
        </w:tc>
        <w:tc>
          <w:tcPr>
            <w:tcW w:w="5954" w:type="dxa"/>
            <w:gridSpan w:val="2"/>
            <w:vAlign w:val="center"/>
          </w:tcPr>
          <w:p w14:paraId="7850B8BB" w14:textId="01E981D3" w:rsidR="00720054" w:rsidRPr="00132914" w:rsidRDefault="00720054" w:rsidP="00720054">
            <w:pPr>
              <w:spacing w:after="0" w:line="240" w:lineRule="auto"/>
              <w:jc w:val="both"/>
              <w:rPr>
                <w:rFonts w:ascii="Times New Roman" w:eastAsia="Times New Roman" w:hAnsi="Times New Roman"/>
                <w:i/>
                <w:lang w:eastAsia="ru-RU"/>
              </w:rPr>
            </w:pPr>
            <w:r w:rsidRPr="00907B8E">
              <w:rPr>
                <w:rFonts w:ascii="Times New Roman" w:eastAsia="Times New Roman" w:hAnsi="Times New Roman"/>
                <w:bCs/>
                <w:iCs/>
                <w:lang w:eastAsia="ru-RU"/>
              </w:rPr>
              <w:t xml:space="preserve">Не предусмотрено </w:t>
            </w:r>
          </w:p>
        </w:tc>
      </w:tr>
      <w:tr w:rsidR="00F37831" w:rsidRPr="00132914" w14:paraId="55FD2DA9" w14:textId="77777777" w:rsidTr="00132914">
        <w:trPr>
          <w:trHeight w:val="20"/>
          <w:jc w:val="center"/>
        </w:trPr>
        <w:tc>
          <w:tcPr>
            <w:tcW w:w="9913" w:type="dxa"/>
            <w:gridSpan w:val="4"/>
            <w:vAlign w:val="center"/>
            <w:hideMark/>
          </w:tcPr>
          <w:p w14:paraId="14E9520B" w14:textId="77777777" w:rsidR="00F37831" w:rsidRPr="00132914" w:rsidRDefault="00F37831" w:rsidP="00132914">
            <w:pPr>
              <w:pStyle w:val="affffb"/>
              <w:numPr>
                <w:ilvl w:val="0"/>
                <w:numId w:val="7"/>
              </w:numPr>
              <w:jc w:val="center"/>
              <w:rPr>
                <w:b/>
                <w:bCs/>
                <w:sz w:val="22"/>
                <w:szCs w:val="22"/>
              </w:rPr>
            </w:pPr>
            <w:r w:rsidRPr="00132914">
              <w:rPr>
                <w:b/>
                <w:bCs/>
                <w:sz w:val="22"/>
                <w:szCs w:val="22"/>
              </w:rPr>
              <w:t>Оценка</w:t>
            </w:r>
          </w:p>
        </w:tc>
      </w:tr>
      <w:tr w:rsidR="00F37831" w:rsidRPr="00132914" w14:paraId="36593D8A" w14:textId="77777777" w:rsidTr="00132914">
        <w:trPr>
          <w:trHeight w:val="20"/>
          <w:jc w:val="center"/>
        </w:trPr>
        <w:tc>
          <w:tcPr>
            <w:tcW w:w="1175" w:type="dxa"/>
            <w:vAlign w:val="center"/>
            <w:hideMark/>
          </w:tcPr>
          <w:p w14:paraId="6CCD990A"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2674FD03" w14:textId="7236A740" w:rsidR="00F37831" w:rsidRPr="00132914" w:rsidRDefault="00F37831" w:rsidP="00132914">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Критерии оценки заявок на участие в сокращенном ценовом отборе</w:t>
            </w:r>
          </w:p>
        </w:tc>
        <w:tc>
          <w:tcPr>
            <w:tcW w:w="5954" w:type="dxa"/>
            <w:gridSpan w:val="2"/>
            <w:vAlign w:val="center"/>
            <w:hideMark/>
          </w:tcPr>
          <w:p w14:paraId="711B109D" w14:textId="77777777" w:rsidR="00F37831" w:rsidRPr="00132914" w:rsidRDefault="00F37831" w:rsidP="00132914">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100% ценовой критерий</w:t>
            </w:r>
          </w:p>
        </w:tc>
      </w:tr>
      <w:tr w:rsidR="00F37831" w:rsidRPr="00132914" w14:paraId="4DFD8302" w14:textId="77777777" w:rsidTr="00132914">
        <w:trPr>
          <w:trHeight w:val="20"/>
          <w:jc w:val="center"/>
        </w:trPr>
        <w:tc>
          <w:tcPr>
            <w:tcW w:w="1175" w:type="dxa"/>
            <w:vAlign w:val="center"/>
            <w:hideMark/>
          </w:tcPr>
          <w:p w14:paraId="189A9D32" w14:textId="77777777" w:rsidR="00F37831" w:rsidRPr="00132914" w:rsidRDefault="00F37831" w:rsidP="00132914">
            <w:pPr>
              <w:pStyle w:val="affffb"/>
              <w:numPr>
                <w:ilvl w:val="1"/>
                <w:numId w:val="7"/>
              </w:numPr>
              <w:ind w:left="164" w:hanging="39"/>
              <w:rPr>
                <w:sz w:val="22"/>
                <w:szCs w:val="22"/>
              </w:rPr>
            </w:pPr>
          </w:p>
        </w:tc>
        <w:tc>
          <w:tcPr>
            <w:tcW w:w="2784" w:type="dxa"/>
            <w:vAlign w:val="center"/>
            <w:hideMark/>
          </w:tcPr>
          <w:p w14:paraId="7E8D3444" w14:textId="77777777" w:rsidR="00F37831" w:rsidRPr="00132914" w:rsidRDefault="00F37831" w:rsidP="00132914">
            <w:pPr>
              <w:spacing w:after="0" w:line="240" w:lineRule="auto"/>
              <w:jc w:val="both"/>
              <w:rPr>
                <w:rFonts w:ascii="Times New Roman" w:eastAsia="Times New Roman" w:hAnsi="Times New Roman"/>
                <w:i/>
                <w:iCs/>
                <w:lang w:eastAsia="ru-RU"/>
              </w:rPr>
            </w:pPr>
            <w:r w:rsidRPr="00132914">
              <w:rPr>
                <w:rFonts w:ascii="Times New Roman" w:eastAsia="Times New Roman" w:hAnsi="Times New Roman"/>
                <w:iCs/>
                <w:lang w:eastAsia="ru-RU"/>
              </w:rPr>
              <w:t>Порядок подведения итогов</w:t>
            </w:r>
          </w:p>
        </w:tc>
        <w:tc>
          <w:tcPr>
            <w:tcW w:w="5954" w:type="dxa"/>
            <w:gridSpan w:val="2"/>
            <w:vAlign w:val="center"/>
            <w:hideMark/>
          </w:tcPr>
          <w:p w14:paraId="0A1B223F" w14:textId="68CC5219" w:rsidR="00F37831" w:rsidRPr="00132914" w:rsidRDefault="00F37831" w:rsidP="00132914">
            <w:pPr>
              <w:tabs>
                <w:tab w:val="left" w:pos="1210"/>
              </w:tabs>
              <w:spacing w:after="0" w:line="240" w:lineRule="auto"/>
              <w:ind w:left="34"/>
              <w:jc w:val="both"/>
              <w:rPr>
                <w:rFonts w:ascii="Times New Roman" w:eastAsia="Times New Roman" w:hAnsi="Times New Roman"/>
                <w:lang w:eastAsia="ru-RU"/>
              </w:rPr>
            </w:pPr>
            <w:r w:rsidRPr="00132914">
              <w:rPr>
                <w:rFonts w:ascii="Times New Roman" w:hAnsi="Times New Roman"/>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132914">
              <w:rPr>
                <w:rFonts w:ascii="Times New Roman" w:hAnsi="Times New Roman"/>
                <w:lang w:eastAsia="ru-RU"/>
              </w:rPr>
              <w:t>ранжировке</w:t>
            </w:r>
            <w:proofErr w:type="spellEnd"/>
            <w:r w:rsidRPr="00132914">
              <w:rPr>
                <w:rFonts w:ascii="Times New Roman" w:hAnsi="Times New Roman"/>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132914" w14:paraId="0598121E" w14:textId="77777777" w:rsidTr="00132914">
        <w:trPr>
          <w:trHeight w:val="20"/>
          <w:jc w:val="center"/>
        </w:trPr>
        <w:tc>
          <w:tcPr>
            <w:tcW w:w="9913" w:type="dxa"/>
            <w:gridSpan w:val="4"/>
            <w:vAlign w:val="center"/>
            <w:hideMark/>
          </w:tcPr>
          <w:p w14:paraId="1197BF71" w14:textId="77777777" w:rsidR="00F37831" w:rsidRPr="00132914" w:rsidRDefault="00F37831" w:rsidP="00132914">
            <w:pPr>
              <w:pStyle w:val="affffb"/>
              <w:numPr>
                <w:ilvl w:val="0"/>
                <w:numId w:val="7"/>
              </w:numPr>
              <w:jc w:val="center"/>
              <w:rPr>
                <w:b/>
                <w:bCs/>
                <w:sz w:val="22"/>
                <w:szCs w:val="22"/>
              </w:rPr>
            </w:pPr>
            <w:r w:rsidRPr="00132914">
              <w:rPr>
                <w:b/>
                <w:bCs/>
                <w:sz w:val="22"/>
                <w:szCs w:val="22"/>
              </w:rPr>
              <w:t xml:space="preserve">Обеспечение </w:t>
            </w:r>
          </w:p>
        </w:tc>
      </w:tr>
      <w:tr w:rsidR="00EE343F" w:rsidRPr="00132914" w14:paraId="1185FD56" w14:textId="77777777" w:rsidTr="00605B6C">
        <w:trPr>
          <w:trHeight w:val="20"/>
          <w:jc w:val="center"/>
        </w:trPr>
        <w:tc>
          <w:tcPr>
            <w:tcW w:w="1175" w:type="dxa"/>
            <w:vAlign w:val="center"/>
            <w:hideMark/>
          </w:tcPr>
          <w:p w14:paraId="35FBC7FD" w14:textId="77777777" w:rsidR="00EE343F" w:rsidRPr="00132914" w:rsidRDefault="00EE343F" w:rsidP="00EE343F">
            <w:pPr>
              <w:pStyle w:val="affffb"/>
              <w:numPr>
                <w:ilvl w:val="1"/>
                <w:numId w:val="7"/>
              </w:numPr>
              <w:ind w:left="164" w:hanging="39"/>
              <w:rPr>
                <w:sz w:val="22"/>
                <w:szCs w:val="22"/>
              </w:rPr>
            </w:pPr>
          </w:p>
        </w:tc>
        <w:tc>
          <w:tcPr>
            <w:tcW w:w="2784" w:type="dxa"/>
            <w:vAlign w:val="center"/>
            <w:hideMark/>
          </w:tcPr>
          <w:p w14:paraId="17340C81" w14:textId="5C4EB212"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заявок на участие в закупке</w:t>
            </w:r>
            <w:r w:rsidRPr="00132914">
              <w:rPr>
                <w:rFonts w:ascii="Times New Roman" w:hAnsi="Times New Roman"/>
              </w:rPr>
              <w:t>, размер обеспечения заявок</w:t>
            </w:r>
          </w:p>
        </w:tc>
        <w:tc>
          <w:tcPr>
            <w:tcW w:w="5954" w:type="dxa"/>
            <w:gridSpan w:val="2"/>
            <w:vAlign w:val="center"/>
            <w:hideMark/>
          </w:tcPr>
          <w:p w14:paraId="29CF51E8" w14:textId="63258AD6" w:rsidR="00EE343F" w:rsidRPr="00605B6C" w:rsidRDefault="00EE343F" w:rsidP="00605B6C">
            <w:pPr>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установлено</w:t>
            </w:r>
            <w:r w:rsidRPr="00605B6C">
              <w:rPr>
                <w:rFonts w:ascii="Times New Roman" w:hAnsi="Times New Roman"/>
              </w:rPr>
              <w:fldChar w:fldCharType="end"/>
            </w:r>
          </w:p>
        </w:tc>
      </w:tr>
      <w:tr w:rsidR="00EE343F" w:rsidRPr="00132914" w14:paraId="7F74C536" w14:textId="77777777" w:rsidTr="00605B6C">
        <w:trPr>
          <w:trHeight w:val="20"/>
          <w:jc w:val="center"/>
        </w:trPr>
        <w:tc>
          <w:tcPr>
            <w:tcW w:w="1175" w:type="dxa"/>
            <w:vAlign w:val="center"/>
            <w:hideMark/>
          </w:tcPr>
          <w:p w14:paraId="5C548DBA"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32CE0F55" w14:textId="25FA10F6"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и срок предоставления обеспечения заявок на участие в закупке</w:t>
            </w:r>
          </w:p>
        </w:tc>
        <w:tc>
          <w:tcPr>
            <w:tcW w:w="5954" w:type="dxa"/>
            <w:gridSpan w:val="2"/>
            <w:vAlign w:val="center"/>
            <w:hideMark/>
          </w:tcPr>
          <w:p w14:paraId="53E47BF8" w14:textId="2E103801" w:rsidR="00EE343F" w:rsidRPr="00605B6C" w:rsidRDefault="00EE343F" w:rsidP="00605B6C">
            <w:pPr>
              <w:tabs>
                <w:tab w:val="left" w:pos="0"/>
              </w:tabs>
              <w:rPr>
                <w:rFonts w:ascii="Times New Roman" w:hAnsi="Times New Roman"/>
                <w:spacing w:val="-6"/>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26C72CD7" w14:textId="77777777" w:rsidTr="00605B6C">
        <w:trPr>
          <w:trHeight w:val="20"/>
          <w:jc w:val="center"/>
        </w:trPr>
        <w:tc>
          <w:tcPr>
            <w:tcW w:w="1175" w:type="dxa"/>
            <w:vAlign w:val="center"/>
            <w:hideMark/>
          </w:tcPr>
          <w:p w14:paraId="3DBEACF1"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56FD6AFF" w14:textId="77777777" w:rsidR="00EE343F" w:rsidRPr="00132914" w:rsidRDefault="00EE343F" w:rsidP="00EE343F">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 xml:space="preserve">Порядок возврата обеспечения заявок </w:t>
            </w:r>
          </w:p>
        </w:tc>
        <w:tc>
          <w:tcPr>
            <w:tcW w:w="5954" w:type="dxa"/>
            <w:gridSpan w:val="2"/>
            <w:vAlign w:val="center"/>
            <w:hideMark/>
          </w:tcPr>
          <w:p w14:paraId="615C2368" w14:textId="4782E457" w:rsidR="00EE343F" w:rsidRPr="00605B6C" w:rsidRDefault="00EE343F" w:rsidP="00605B6C">
            <w:pPr>
              <w:tabs>
                <w:tab w:val="left" w:pos="437"/>
              </w:tabs>
              <w:spacing w:after="0" w:line="240" w:lineRule="auto"/>
              <w:rPr>
                <w:rFonts w:ascii="Times New Roman" w:hAnsi="Times New Roman"/>
              </w:rPr>
            </w:pPr>
            <w:r w:rsidRPr="00605B6C">
              <w:rPr>
                <w:rFonts w:ascii="Times New Roman" w:hAnsi="Times New Roman"/>
              </w:rPr>
              <w:fldChar w:fldCharType="begin"/>
            </w:r>
            <w:r w:rsidRPr="00605B6C">
              <w:rPr>
                <w:rFonts w:ascii="Times New Roman" w:hAnsi="Times New Roman"/>
              </w:rPr>
              <w:instrText xml:space="preserve"> MERGEFIELD  ФормаПроведенияЗакупки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EE343F" w:rsidRPr="00132914" w14:paraId="1D12CA46" w14:textId="77777777" w:rsidTr="00605B6C">
        <w:trPr>
          <w:trHeight w:val="20"/>
          <w:jc w:val="center"/>
        </w:trPr>
        <w:tc>
          <w:tcPr>
            <w:tcW w:w="1175" w:type="dxa"/>
            <w:vAlign w:val="center"/>
            <w:hideMark/>
          </w:tcPr>
          <w:p w14:paraId="421008B3" w14:textId="77777777" w:rsidR="00EE343F" w:rsidRPr="00132914" w:rsidRDefault="00EE343F" w:rsidP="00EE343F">
            <w:pPr>
              <w:pStyle w:val="affffb"/>
              <w:numPr>
                <w:ilvl w:val="2"/>
                <w:numId w:val="7"/>
              </w:numPr>
              <w:ind w:left="22" w:firstLine="142"/>
              <w:rPr>
                <w:sz w:val="22"/>
                <w:szCs w:val="22"/>
              </w:rPr>
            </w:pPr>
          </w:p>
        </w:tc>
        <w:tc>
          <w:tcPr>
            <w:tcW w:w="2784" w:type="dxa"/>
            <w:vAlign w:val="center"/>
            <w:hideMark/>
          </w:tcPr>
          <w:p w14:paraId="7C2A97A3" w14:textId="1D6E9A79" w:rsidR="00EE343F" w:rsidRPr="00132914" w:rsidRDefault="00EE343F" w:rsidP="00EE343F">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954" w:type="dxa"/>
            <w:gridSpan w:val="2"/>
            <w:vAlign w:val="center"/>
            <w:hideMark/>
          </w:tcPr>
          <w:p w14:paraId="5F42B47B" w14:textId="2FDA5BE1" w:rsidR="00EE343F" w:rsidRPr="00605B6C" w:rsidRDefault="00EE343F" w:rsidP="00605B6C">
            <w:pPr>
              <w:spacing w:after="0" w:line="240" w:lineRule="auto"/>
              <w:rPr>
                <w:rFonts w:ascii="Times New Roman" w:eastAsia="Times New Roman" w:hAnsi="Times New Roman"/>
                <w:i/>
                <w:iCs/>
                <w:lang w:eastAsia="ru-RU"/>
              </w:rPr>
            </w:pPr>
            <w:r w:rsidRPr="00605B6C">
              <w:rPr>
                <w:rFonts w:ascii="Times New Roman" w:hAnsi="Times New Roman"/>
              </w:rPr>
              <w:fldChar w:fldCharType="begin"/>
            </w:r>
            <w:r w:rsidRPr="00605B6C">
              <w:rPr>
                <w:rFonts w:ascii="Times New Roman" w:hAnsi="Times New Roman"/>
              </w:rPr>
              <w:instrText xml:space="preserve"> MERGEFIELD  тест \b {v8 \f }  \* MERGEFORMAT </w:instrText>
            </w:r>
            <w:r w:rsidRPr="00605B6C">
              <w:rPr>
                <w:rFonts w:ascii="Times New Roman" w:hAnsi="Times New Roman"/>
              </w:rPr>
              <w:fldChar w:fldCharType="separate"/>
            </w:r>
            <w:r w:rsidRPr="00605B6C">
              <w:rPr>
                <w:rFonts w:ascii="Times New Roman" w:hAnsi="Times New Roman"/>
              </w:rPr>
              <w:t>Не применимо</w:t>
            </w:r>
            <w:r w:rsidRPr="00605B6C">
              <w:rPr>
                <w:rFonts w:ascii="Times New Roman" w:hAnsi="Times New Roman"/>
              </w:rPr>
              <w:fldChar w:fldCharType="end"/>
            </w:r>
          </w:p>
        </w:tc>
      </w:tr>
      <w:tr w:rsidR="00B87D33" w:rsidRPr="00132914" w14:paraId="7BFFCB78" w14:textId="77777777" w:rsidTr="00605B6C">
        <w:trPr>
          <w:trHeight w:val="20"/>
          <w:jc w:val="center"/>
        </w:trPr>
        <w:tc>
          <w:tcPr>
            <w:tcW w:w="1175" w:type="dxa"/>
            <w:vAlign w:val="center"/>
            <w:hideMark/>
          </w:tcPr>
          <w:p w14:paraId="74E68F02" w14:textId="77777777" w:rsidR="00B87D33" w:rsidRPr="00132914" w:rsidRDefault="00B87D33" w:rsidP="00B87D33">
            <w:pPr>
              <w:pStyle w:val="affffb"/>
              <w:numPr>
                <w:ilvl w:val="1"/>
                <w:numId w:val="7"/>
              </w:numPr>
              <w:ind w:left="164" w:hanging="39"/>
              <w:rPr>
                <w:sz w:val="22"/>
                <w:szCs w:val="22"/>
              </w:rPr>
            </w:pPr>
          </w:p>
        </w:tc>
        <w:tc>
          <w:tcPr>
            <w:tcW w:w="2784" w:type="dxa"/>
            <w:vAlign w:val="center"/>
            <w:hideMark/>
          </w:tcPr>
          <w:p w14:paraId="4C0926AD" w14:textId="144E9718" w:rsidR="00B87D33" w:rsidRPr="00132914" w:rsidRDefault="00B87D33" w:rsidP="00B87D33">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Обеспечение исполнения договора, размер обеспечения исполнения договора</w:t>
            </w:r>
          </w:p>
        </w:tc>
        <w:tc>
          <w:tcPr>
            <w:tcW w:w="5954" w:type="dxa"/>
            <w:gridSpan w:val="2"/>
            <w:vAlign w:val="center"/>
            <w:hideMark/>
          </w:tcPr>
          <w:p w14:paraId="1C16F58E" w14:textId="77777777" w:rsidR="00BB63E9" w:rsidRPr="00BB63E9" w:rsidRDefault="00BB63E9" w:rsidP="00BB63E9">
            <w:pPr>
              <w:tabs>
                <w:tab w:val="left" w:pos="1134"/>
              </w:tabs>
              <w:spacing w:after="0" w:line="240" w:lineRule="auto"/>
              <w:jc w:val="both"/>
              <w:rPr>
                <w:rFonts w:ascii="Times New Roman" w:eastAsia="Times New Roman" w:hAnsi="Times New Roman"/>
              </w:rPr>
            </w:pPr>
            <w:r w:rsidRPr="00BB63E9">
              <w:rPr>
                <w:rFonts w:ascii="Times New Roman" w:eastAsia="Times New Roman" w:hAnsi="Times New Roman"/>
              </w:rPr>
              <w:t xml:space="preserve">Размер обеспечения исполнения договора составляет: 5 % от начальной (максимальной) цены договора, что составляет </w:t>
            </w:r>
          </w:p>
          <w:p w14:paraId="2F01E0C5" w14:textId="37D6F937" w:rsidR="00BB63E9" w:rsidRPr="00BB63E9" w:rsidRDefault="00BB63E9" w:rsidP="00BB63E9">
            <w:pPr>
              <w:tabs>
                <w:tab w:val="left" w:pos="1134"/>
              </w:tabs>
              <w:spacing w:after="0" w:line="240" w:lineRule="auto"/>
              <w:jc w:val="both"/>
              <w:rPr>
                <w:rFonts w:ascii="Times New Roman" w:eastAsia="Times New Roman" w:hAnsi="Times New Roman"/>
              </w:rPr>
            </w:pPr>
            <w:r w:rsidRPr="00BB63E9">
              <w:rPr>
                <w:rFonts w:ascii="Times New Roman" w:eastAsia="Times New Roman" w:hAnsi="Times New Roman"/>
              </w:rPr>
              <w:t xml:space="preserve">79 800 (Семьдесят девять тысяч восемьсот) рублей 00 копеек, НДС не облагается </w:t>
            </w:r>
          </w:p>
          <w:p w14:paraId="7618BFA1" w14:textId="77777777" w:rsidR="00BB63E9" w:rsidRPr="00BB63E9" w:rsidRDefault="00BB63E9" w:rsidP="00BB63E9">
            <w:pPr>
              <w:tabs>
                <w:tab w:val="left" w:pos="1134"/>
              </w:tabs>
              <w:spacing w:after="0" w:line="240" w:lineRule="auto"/>
              <w:jc w:val="both"/>
              <w:rPr>
                <w:rFonts w:ascii="Times New Roman" w:eastAsia="Times New Roman" w:hAnsi="Times New Roman"/>
              </w:rPr>
            </w:pPr>
            <w:r w:rsidRPr="00BB63E9">
              <w:rPr>
                <w:rFonts w:ascii="Times New Roman" w:eastAsia="Times New Roman" w:hAnsi="Times New Roman"/>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p w14:paraId="0BA60AFA" w14:textId="2E7C6A11" w:rsidR="00B87D33" w:rsidRPr="00605B6C" w:rsidRDefault="00BB63E9" w:rsidP="00BB63E9">
            <w:pPr>
              <w:tabs>
                <w:tab w:val="left" w:pos="1134"/>
              </w:tabs>
              <w:spacing w:after="0" w:line="240" w:lineRule="auto"/>
              <w:jc w:val="both"/>
              <w:rPr>
                <w:rFonts w:ascii="Times New Roman" w:eastAsia="Times New Roman" w:hAnsi="Times New Roman"/>
                <w:lang w:eastAsia="ru-RU"/>
              </w:rPr>
            </w:pPr>
            <w:r w:rsidRPr="00BB63E9">
              <w:rPr>
                <w:rFonts w:ascii="Times New Roman" w:eastAsia="Times New Roman" w:hAnsi="Times New Roman"/>
              </w:rPr>
              <w:t xml:space="preserve">     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74562D" w:rsidRPr="00132914" w14:paraId="56B13864" w14:textId="77777777" w:rsidTr="00605B6C">
        <w:trPr>
          <w:trHeight w:val="20"/>
          <w:jc w:val="center"/>
        </w:trPr>
        <w:tc>
          <w:tcPr>
            <w:tcW w:w="1175" w:type="dxa"/>
            <w:vAlign w:val="center"/>
            <w:hideMark/>
          </w:tcPr>
          <w:p w14:paraId="1F2DB2B5" w14:textId="77777777" w:rsidR="0074562D" w:rsidRPr="00132914" w:rsidRDefault="0074562D" w:rsidP="0074562D">
            <w:pPr>
              <w:pStyle w:val="affffb"/>
              <w:numPr>
                <w:ilvl w:val="2"/>
                <w:numId w:val="7"/>
              </w:numPr>
              <w:ind w:left="22" w:firstLine="142"/>
              <w:rPr>
                <w:sz w:val="22"/>
                <w:szCs w:val="22"/>
              </w:rPr>
            </w:pPr>
          </w:p>
        </w:tc>
        <w:tc>
          <w:tcPr>
            <w:tcW w:w="2784" w:type="dxa"/>
            <w:vAlign w:val="center"/>
            <w:hideMark/>
          </w:tcPr>
          <w:p w14:paraId="372D83D3" w14:textId="77777777" w:rsidR="0074562D" w:rsidRPr="00132914" w:rsidRDefault="0074562D" w:rsidP="0074562D">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исполнения договора</w:t>
            </w:r>
          </w:p>
        </w:tc>
        <w:tc>
          <w:tcPr>
            <w:tcW w:w="5954" w:type="dxa"/>
            <w:gridSpan w:val="2"/>
            <w:vAlign w:val="center"/>
            <w:hideMark/>
          </w:tcPr>
          <w:p w14:paraId="0E045157" w14:textId="681604F1" w:rsidR="0074562D" w:rsidRPr="00605B6C"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w:t>
            </w:r>
            <w:r>
              <w:rPr>
                <w:rFonts w:ascii="Times New Roman" w:eastAsia="Times New Roman" w:hAnsi="Times New Roman"/>
              </w:rPr>
              <w:t>30</w:t>
            </w:r>
            <w:r w:rsidRPr="00BB63E9">
              <w:rPr>
                <w:rFonts w:ascii="Times New Roman" w:eastAsia="Times New Roman" w:hAnsi="Times New Roman"/>
              </w:rPr>
              <w:t xml:space="preserve"> дней</w:t>
            </w:r>
          </w:p>
        </w:tc>
      </w:tr>
      <w:tr w:rsidR="00BB63E9" w:rsidRPr="00132914" w14:paraId="7FDE835D" w14:textId="77777777" w:rsidTr="00605B6C">
        <w:trPr>
          <w:trHeight w:val="20"/>
          <w:jc w:val="center"/>
        </w:trPr>
        <w:tc>
          <w:tcPr>
            <w:tcW w:w="1175" w:type="dxa"/>
            <w:vAlign w:val="center"/>
            <w:hideMark/>
          </w:tcPr>
          <w:p w14:paraId="67CD4099" w14:textId="77777777" w:rsidR="00BB63E9" w:rsidRPr="00132914" w:rsidRDefault="00BB63E9" w:rsidP="00BB63E9">
            <w:pPr>
              <w:pStyle w:val="affffb"/>
              <w:numPr>
                <w:ilvl w:val="2"/>
                <w:numId w:val="7"/>
              </w:numPr>
              <w:ind w:left="22" w:firstLine="142"/>
              <w:rPr>
                <w:sz w:val="22"/>
                <w:szCs w:val="22"/>
              </w:rPr>
            </w:pPr>
          </w:p>
        </w:tc>
        <w:tc>
          <w:tcPr>
            <w:tcW w:w="2784" w:type="dxa"/>
            <w:vAlign w:val="center"/>
            <w:hideMark/>
          </w:tcPr>
          <w:p w14:paraId="72F42F15" w14:textId="5BD6ACB6" w:rsidR="00BB63E9" w:rsidRPr="00132914" w:rsidRDefault="00BB63E9" w:rsidP="00BB63E9">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Порядок, срок предоставления обеспечения исполнения договора, требования к такому обеспечению</w:t>
            </w:r>
          </w:p>
          <w:p w14:paraId="4834197B" w14:textId="21088B4D" w:rsidR="00BB63E9" w:rsidRPr="00132914" w:rsidRDefault="00BB63E9" w:rsidP="00BB63E9">
            <w:pPr>
              <w:spacing w:after="0" w:line="240" w:lineRule="auto"/>
              <w:rPr>
                <w:rFonts w:ascii="Times New Roman" w:eastAsia="Times New Roman" w:hAnsi="Times New Roman"/>
                <w:lang w:eastAsia="ru-RU"/>
              </w:rPr>
            </w:pPr>
          </w:p>
        </w:tc>
        <w:tc>
          <w:tcPr>
            <w:tcW w:w="5954" w:type="dxa"/>
            <w:gridSpan w:val="2"/>
            <w:vAlign w:val="center"/>
            <w:hideMark/>
          </w:tcPr>
          <w:p w14:paraId="55B79FB2" w14:textId="77777777" w:rsidR="00BB63E9" w:rsidRPr="00C36DCC" w:rsidRDefault="00BB63E9" w:rsidP="00BB63E9">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00765785" w14:textId="77777777" w:rsidR="00BB63E9" w:rsidRPr="00C36DCC" w:rsidRDefault="00BB63E9" w:rsidP="00BB63E9">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0"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5708335A" w14:textId="77777777" w:rsidR="00BB63E9" w:rsidRPr="00C36DCC" w:rsidRDefault="00BB63E9" w:rsidP="00BB63E9">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70A6D9B6" w14:textId="77777777" w:rsidR="00BB63E9" w:rsidRPr="00C36DCC" w:rsidRDefault="00BB63E9" w:rsidP="00BB63E9">
            <w:pPr>
              <w:pStyle w:val="22"/>
              <w:numPr>
                <w:ilvl w:val="0"/>
                <w:numId w:val="0"/>
              </w:numPr>
              <w:tabs>
                <w:tab w:val="left" w:pos="682"/>
                <w:tab w:val="left" w:pos="851"/>
              </w:tabs>
              <w:ind w:left="399"/>
              <w:rPr>
                <w:color w:val="000000"/>
                <w:sz w:val="24"/>
                <w:szCs w:val="24"/>
              </w:rPr>
            </w:pPr>
          </w:p>
          <w:p w14:paraId="4BFB1480" w14:textId="77777777" w:rsidR="00BB63E9" w:rsidRPr="00C36DCC" w:rsidRDefault="00BB63E9" w:rsidP="00BB63E9">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7A4E563A" w14:textId="77777777" w:rsidR="00BB63E9" w:rsidRPr="00C36DCC" w:rsidRDefault="00BB63E9" w:rsidP="00BB63E9">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Требования к обеспечению исполнения договора, порядок предоставления обеспечения исполнения договора:</w:t>
            </w:r>
          </w:p>
          <w:p w14:paraId="2A4EE635"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2FE251E7"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186CCBCF"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20D38337"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D5DA59A"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CA6EFDE"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6B4CF947"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03040CA3"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D6575CC"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864EFDF"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35329E8" w14:textId="77777777" w:rsidR="00BB63E9" w:rsidRPr="00C36DCC" w:rsidRDefault="00BB63E9" w:rsidP="00BB63E9">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087B98B4" w14:textId="77777777" w:rsidR="00BB63E9" w:rsidRPr="00C36DCC" w:rsidRDefault="00BB63E9" w:rsidP="00BB63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89DE8B1" w14:textId="77777777" w:rsidR="00BB63E9" w:rsidRPr="00C36DCC" w:rsidRDefault="00BB63E9" w:rsidP="00BB63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 xml:space="preserve">условие о том, что ответственность гаранта перед бенефициаром за невыполнение или </w:t>
            </w:r>
            <w:r w:rsidRPr="00C36DCC">
              <w:rPr>
                <w:rFonts w:ascii="Times New Roman" w:hAnsi="Times New Roman"/>
                <w:sz w:val="24"/>
                <w:szCs w:val="24"/>
              </w:rPr>
              <w:lastRenderedPageBreak/>
              <w:t>ненадлежащее выполнение обязательства по гарантии не ограничена суммой, на которую выдана гарантия;</w:t>
            </w:r>
          </w:p>
          <w:p w14:paraId="2CF483BA" w14:textId="77777777" w:rsidR="00BB63E9" w:rsidRPr="00C36DCC" w:rsidRDefault="00BB63E9" w:rsidP="00BB63E9">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3B6E3D9A" w14:textId="77777777" w:rsidR="00BB63E9" w:rsidRPr="00C36DCC" w:rsidRDefault="00BB63E9" w:rsidP="00BB63E9">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F3E1E48" w14:textId="77777777" w:rsidR="00BB63E9" w:rsidRPr="00C36DCC" w:rsidRDefault="00BB63E9" w:rsidP="00BB63E9">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5D1C61C2" w14:textId="77777777" w:rsidR="00BB63E9" w:rsidRPr="00C36DCC" w:rsidRDefault="00BB63E9" w:rsidP="00BB63E9">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4DF32C2" w14:textId="77777777" w:rsidR="00BB63E9" w:rsidRPr="00C36DCC" w:rsidRDefault="00BB63E9" w:rsidP="00BB63E9">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1AB09CE"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A3E8B2" w14:textId="77777777" w:rsidR="00BB63E9" w:rsidRPr="00C36DCC" w:rsidRDefault="00BB63E9" w:rsidP="00BB63E9">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022CBBB" w14:textId="77777777" w:rsidR="00BB63E9" w:rsidRPr="00C36DCC" w:rsidRDefault="00BB63E9" w:rsidP="00BB63E9">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31EEA152" w14:textId="77777777" w:rsidR="00BB63E9" w:rsidRPr="00C36DCC" w:rsidRDefault="00BB63E9" w:rsidP="00BB63E9">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AAF9F35" w14:textId="77777777" w:rsidR="00BB63E9" w:rsidRPr="00C36DCC" w:rsidRDefault="00BB63E9" w:rsidP="00BB63E9">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2E7B749E" w14:textId="77777777" w:rsidR="00BB63E9" w:rsidRPr="00C36DCC" w:rsidRDefault="00BB63E9" w:rsidP="00BB63E9">
            <w:pPr>
              <w:pStyle w:val="22"/>
              <w:numPr>
                <w:ilvl w:val="0"/>
                <w:numId w:val="0"/>
              </w:numPr>
              <w:tabs>
                <w:tab w:val="left" w:pos="993"/>
              </w:tabs>
              <w:rPr>
                <w:sz w:val="24"/>
                <w:szCs w:val="24"/>
              </w:rPr>
            </w:pPr>
            <w:r w:rsidRPr="00C36DCC">
              <w:rPr>
                <w:sz w:val="24"/>
                <w:szCs w:val="24"/>
              </w:rPr>
              <w:lastRenderedPageBreak/>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5135AC5C" w14:textId="77777777" w:rsidR="00BB63E9" w:rsidRPr="00C36DCC" w:rsidRDefault="00BB63E9" w:rsidP="00BB63E9">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132232E5"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22073D21"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0AC0EED6"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6974509"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403414"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E1A9384"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w:t>
            </w:r>
            <w:r w:rsidRPr="00C36DCC">
              <w:rPr>
                <w:sz w:val="24"/>
                <w:szCs w:val="24"/>
              </w:rPr>
              <w:lastRenderedPageBreak/>
              <w:t>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5C9A2E41" w14:textId="77777777" w:rsidR="00BB63E9" w:rsidRPr="00C36DCC" w:rsidRDefault="00BB63E9" w:rsidP="00BB63E9">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21ED64D5" w14:textId="77777777" w:rsidR="00BB63E9" w:rsidRPr="00C36DCC" w:rsidRDefault="00BB63E9" w:rsidP="00BB63E9">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B420477" w14:textId="77777777" w:rsidR="00BB63E9" w:rsidRPr="00C36DCC" w:rsidRDefault="00BB63E9" w:rsidP="00BB63E9">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p w14:paraId="4BC5D739" w14:textId="1EB20ED7" w:rsidR="00BB63E9" w:rsidRPr="0074562D" w:rsidRDefault="00BB63E9" w:rsidP="00BB63E9">
            <w:pPr>
              <w:pStyle w:val="31"/>
              <w:numPr>
                <w:ilvl w:val="0"/>
                <w:numId w:val="0"/>
              </w:numPr>
              <w:tabs>
                <w:tab w:val="left" w:pos="284"/>
                <w:tab w:val="left" w:pos="1080"/>
              </w:tabs>
              <w:rPr>
                <w:sz w:val="22"/>
                <w:szCs w:val="22"/>
                <w:lang w:eastAsia="en-US"/>
              </w:rPr>
            </w:pPr>
            <w:r w:rsidRPr="00C36DCC">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tc>
      </w:tr>
      <w:tr w:rsidR="00BB63E9" w:rsidRPr="00132914" w14:paraId="60AB963E" w14:textId="77777777" w:rsidTr="00EB7C5D">
        <w:trPr>
          <w:trHeight w:val="20"/>
          <w:jc w:val="center"/>
        </w:trPr>
        <w:tc>
          <w:tcPr>
            <w:tcW w:w="1175" w:type="dxa"/>
            <w:vAlign w:val="center"/>
            <w:hideMark/>
          </w:tcPr>
          <w:p w14:paraId="166288F0" w14:textId="77777777" w:rsidR="00BB63E9" w:rsidRPr="00132914" w:rsidRDefault="00BB63E9" w:rsidP="00BB63E9">
            <w:pPr>
              <w:pStyle w:val="affffb"/>
              <w:numPr>
                <w:ilvl w:val="2"/>
                <w:numId w:val="7"/>
              </w:numPr>
              <w:ind w:left="22" w:firstLine="142"/>
              <w:rPr>
                <w:sz w:val="22"/>
                <w:szCs w:val="22"/>
              </w:rPr>
            </w:pPr>
          </w:p>
        </w:tc>
        <w:tc>
          <w:tcPr>
            <w:tcW w:w="2784" w:type="dxa"/>
            <w:vAlign w:val="center"/>
            <w:hideMark/>
          </w:tcPr>
          <w:p w14:paraId="3499579D" w14:textId="77777777" w:rsidR="00BB63E9" w:rsidRPr="00132914" w:rsidRDefault="00BB63E9" w:rsidP="00BB63E9">
            <w:pPr>
              <w:spacing w:after="0" w:line="240" w:lineRule="auto"/>
              <w:rPr>
                <w:rFonts w:ascii="Times New Roman" w:eastAsia="Times New Roman" w:hAnsi="Times New Roman"/>
                <w:color w:val="000000"/>
                <w:lang w:eastAsia="ru-RU"/>
              </w:rPr>
            </w:pPr>
            <w:r w:rsidRPr="00132914">
              <w:rPr>
                <w:rFonts w:ascii="Times New Roman" w:eastAsia="Times New Roman" w:hAnsi="Times New Roman"/>
                <w:color w:val="000000"/>
                <w:lang w:eastAsia="ru-RU"/>
              </w:rPr>
              <w:t>Основное обязательство по договору, подлежащее обеспечению, и срок его исполнения</w:t>
            </w:r>
          </w:p>
          <w:p w14:paraId="5D2C264B" w14:textId="41590956" w:rsidR="00BB63E9" w:rsidRPr="00132914" w:rsidRDefault="00BB63E9" w:rsidP="00BB63E9">
            <w:pPr>
              <w:spacing w:after="0" w:line="240" w:lineRule="auto"/>
              <w:rPr>
                <w:rFonts w:ascii="Times New Roman" w:eastAsia="Times New Roman" w:hAnsi="Times New Roman"/>
                <w:lang w:eastAsia="ru-RU"/>
              </w:rPr>
            </w:pPr>
          </w:p>
        </w:tc>
        <w:tc>
          <w:tcPr>
            <w:tcW w:w="5954" w:type="dxa"/>
            <w:gridSpan w:val="2"/>
            <w:hideMark/>
          </w:tcPr>
          <w:p w14:paraId="64059B95" w14:textId="77777777" w:rsidR="00BB63E9" w:rsidRDefault="00BB63E9" w:rsidP="00BB63E9">
            <w:pPr>
              <w:spacing w:after="0" w:line="240" w:lineRule="auto"/>
              <w:jc w:val="both"/>
              <w:rPr>
                <w:rFonts w:ascii="Times New Roman" w:eastAsia="Times New Roman" w:hAnsi="Times New Roman"/>
                <w:sz w:val="24"/>
                <w:szCs w:val="24"/>
                <w:lang w:eastAsia="ru-RU"/>
              </w:rPr>
            </w:pPr>
          </w:p>
          <w:p w14:paraId="2B972678" w14:textId="102B310E" w:rsidR="00BB63E9" w:rsidRPr="00605B6C" w:rsidRDefault="00BB63E9" w:rsidP="00BB63E9">
            <w:pPr>
              <w:spacing w:after="0" w:line="240" w:lineRule="auto"/>
              <w:jc w:val="both"/>
              <w:rPr>
                <w:rFonts w:ascii="Times New Roman" w:eastAsia="Times New Roman" w:hAnsi="Times New Roman"/>
              </w:rPr>
            </w:pPr>
            <w:r w:rsidRPr="00C36DCC">
              <w:rPr>
                <w:rFonts w:ascii="Times New Roman" w:eastAsia="Times New Roman" w:hAnsi="Times New Roman"/>
                <w:sz w:val="24"/>
                <w:szCs w:val="24"/>
                <w:lang w:eastAsia="ru-RU"/>
              </w:rPr>
              <w:t>В соответствии с Приложением № 7  «Проект договора»</w:t>
            </w:r>
          </w:p>
        </w:tc>
      </w:tr>
      <w:tr w:rsidR="00BB63E9" w:rsidRPr="00132914" w14:paraId="272CC231" w14:textId="77777777" w:rsidTr="00EB7C5D">
        <w:trPr>
          <w:trHeight w:val="20"/>
          <w:jc w:val="center"/>
        </w:trPr>
        <w:tc>
          <w:tcPr>
            <w:tcW w:w="1175" w:type="dxa"/>
            <w:vAlign w:val="center"/>
            <w:hideMark/>
          </w:tcPr>
          <w:p w14:paraId="31AFC1C2" w14:textId="77777777" w:rsidR="00BB63E9" w:rsidRPr="00132914" w:rsidRDefault="00BB63E9" w:rsidP="00BB63E9">
            <w:pPr>
              <w:pStyle w:val="affffb"/>
              <w:numPr>
                <w:ilvl w:val="2"/>
                <w:numId w:val="7"/>
              </w:numPr>
              <w:ind w:left="22" w:firstLine="142"/>
              <w:rPr>
                <w:sz w:val="22"/>
                <w:szCs w:val="22"/>
              </w:rPr>
            </w:pPr>
          </w:p>
        </w:tc>
        <w:tc>
          <w:tcPr>
            <w:tcW w:w="2784" w:type="dxa"/>
            <w:vAlign w:val="center"/>
            <w:hideMark/>
          </w:tcPr>
          <w:p w14:paraId="3EA90545" w14:textId="77777777" w:rsidR="00BB63E9" w:rsidRPr="00605B6C" w:rsidRDefault="00BB63E9" w:rsidP="00BB63E9">
            <w:pPr>
              <w:spacing w:after="0" w:line="240" w:lineRule="auto"/>
              <w:jc w:val="both"/>
              <w:rPr>
                <w:rFonts w:ascii="Times New Roman" w:eastAsia="Times New Roman" w:hAnsi="Times New Roman"/>
                <w:lang w:eastAsia="ru-RU"/>
              </w:rPr>
            </w:pPr>
            <w:r w:rsidRPr="00605B6C">
              <w:rPr>
                <w:rFonts w:ascii="Times New Roman" w:eastAsia="Times New Roman" w:hAnsi="Times New Roman"/>
                <w:lang w:eastAsia="ru-RU"/>
              </w:rPr>
              <w:t>Реквизиты счета для перечисления денежных средств в качестве обеспечения исполнения договора</w:t>
            </w:r>
          </w:p>
        </w:tc>
        <w:tc>
          <w:tcPr>
            <w:tcW w:w="5954" w:type="dxa"/>
            <w:gridSpan w:val="2"/>
            <w:shd w:val="clear" w:color="auto" w:fill="auto"/>
            <w:hideMark/>
          </w:tcPr>
          <w:p w14:paraId="6DE00131" w14:textId="77777777" w:rsidR="00BB63E9" w:rsidRPr="00BB63E9" w:rsidRDefault="00BB63E9" w:rsidP="00BB63E9">
            <w:pPr>
              <w:spacing w:after="0" w:line="240" w:lineRule="auto"/>
              <w:jc w:val="both"/>
              <w:rPr>
                <w:rFonts w:ascii="Times New Roman" w:eastAsia="Times New Roman" w:hAnsi="Times New Roman"/>
                <w:b/>
              </w:rPr>
            </w:pPr>
            <w:r w:rsidRPr="00BB63E9">
              <w:rPr>
                <w:rFonts w:ascii="Times New Roman" w:eastAsia="Times New Roman" w:hAnsi="Times New Roman"/>
                <w:b/>
              </w:rPr>
              <w:t>Акционерное общество «Почта России»</w:t>
            </w:r>
          </w:p>
          <w:p w14:paraId="459AA57E"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Юридический адрес: 125252, г. Москва, </w:t>
            </w:r>
            <w:proofErr w:type="spellStart"/>
            <w:r w:rsidRPr="00BB63E9">
              <w:rPr>
                <w:rFonts w:ascii="Times New Roman" w:eastAsia="Times New Roman" w:hAnsi="Times New Roman"/>
              </w:rPr>
              <w:t>Вн.Тер.г</w:t>
            </w:r>
            <w:proofErr w:type="spellEnd"/>
            <w:r w:rsidRPr="00BB63E9">
              <w:rPr>
                <w:rFonts w:ascii="Times New Roman" w:eastAsia="Times New Roman" w:hAnsi="Times New Roman"/>
              </w:rPr>
              <w:t>. Муниципальный округ Хорошевский, ул. 3-я Песчаная, д. 2А</w:t>
            </w:r>
          </w:p>
          <w:p w14:paraId="58CBB3CE"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b/>
              </w:rPr>
              <w:t>УФПС Красноярского края</w:t>
            </w:r>
            <w:r w:rsidRPr="00BB63E9">
              <w:rPr>
                <w:rFonts w:ascii="Times New Roman" w:eastAsia="Times New Roman" w:hAnsi="Times New Roman"/>
              </w:rPr>
              <w:t xml:space="preserve">, </w:t>
            </w:r>
          </w:p>
          <w:p w14:paraId="19BDC84B"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660700, Красноярский край, Красноярск г., </w:t>
            </w:r>
          </w:p>
          <w:p w14:paraId="20B9B2A6"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Мира </w:t>
            </w:r>
            <w:proofErr w:type="spellStart"/>
            <w:r w:rsidRPr="00BB63E9">
              <w:rPr>
                <w:rFonts w:ascii="Times New Roman" w:eastAsia="Times New Roman" w:hAnsi="Times New Roman"/>
              </w:rPr>
              <w:t>пр-кт</w:t>
            </w:r>
            <w:proofErr w:type="spellEnd"/>
            <w:r w:rsidRPr="00BB63E9">
              <w:rPr>
                <w:rFonts w:ascii="Times New Roman" w:eastAsia="Times New Roman" w:hAnsi="Times New Roman"/>
              </w:rPr>
              <w:t>, дом № 102</w:t>
            </w:r>
          </w:p>
          <w:p w14:paraId="0F075623"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ИНН 7724490000, КПП 246643001 </w:t>
            </w:r>
          </w:p>
          <w:p w14:paraId="2780294D"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р/с 40502810100030000061</w:t>
            </w:r>
          </w:p>
          <w:p w14:paraId="7ABD255E"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ФИЛИАЛ БАНКА ВТБ (ПАО) В Г.КРАСНОЯРСКЕ</w:t>
            </w:r>
          </w:p>
          <w:p w14:paraId="454F8268"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БИК 040407777</w:t>
            </w:r>
          </w:p>
          <w:p w14:paraId="164AA1FB" w14:textId="77777777" w:rsidR="00BB63E9" w:rsidRPr="00BB63E9"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 xml:space="preserve"> к/с 30101810200000000777</w:t>
            </w:r>
          </w:p>
          <w:p w14:paraId="7A804D92" w14:textId="4834D7A0" w:rsidR="00BB63E9" w:rsidRPr="0074562D" w:rsidRDefault="00BB63E9" w:rsidP="00BB63E9">
            <w:pPr>
              <w:spacing w:after="0" w:line="240" w:lineRule="auto"/>
              <w:jc w:val="both"/>
              <w:rPr>
                <w:rFonts w:ascii="Times New Roman" w:eastAsia="Times New Roman" w:hAnsi="Times New Roman"/>
              </w:rPr>
            </w:pPr>
            <w:r w:rsidRPr="00BB63E9">
              <w:rPr>
                <w:rFonts w:ascii="Times New Roman" w:eastAsia="Times New Roman" w:hAnsi="Times New Roman"/>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BB63E9" w:rsidRPr="00132914" w14:paraId="7B03CBBD" w14:textId="77777777" w:rsidTr="00132914">
        <w:trPr>
          <w:trHeight w:val="20"/>
          <w:jc w:val="center"/>
        </w:trPr>
        <w:tc>
          <w:tcPr>
            <w:tcW w:w="1175" w:type="dxa"/>
            <w:vAlign w:val="center"/>
          </w:tcPr>
          <w:p w14:paraId="7B2297DB" w14:textId="77777777" w:rsidR="00BB63E9" w:rsidRPr="00132914" w:rsidDel="005538B4" w:rsidRDefault="00BB63E9" w:rsidP="00BB63E9">
            <w:pPr>
              <w:pStyle w:val="affffb"/>
              <w:numPr>
                <w:ilvl w:val="1"/>
                <w:numId w:val="7"/>
              </w:numPr>
              <w:ind w:left="164" w:hanging="39"/>
              <w:rPr>
                <w:sz w:val="22"/>
                <w:szCs w:val="22"/>
              </w:rPr>
            </w:pPr>
          </w:p>
        </w:tc>
        <w:tc>
          <w:tcPr>
            <w:tcW w:w="2784" w:type="dxa"/>
            <w:vAlign w:val="center"/>
          </w:tcPr>
          <w:p w14:paraId="43B92383" w14:textId="77777777" w:rsidR="00BB63E9" w:rsidRPr="00132914" w:rsidRDefault="00BB63E9" w:rsidP="00BB63E9">
            <w:pPr>
              <w:spacing w:after="0" w:line="240" w:lineRule="auto"/>
              <w:rPr>
                <w:rFonts w:ascii="Times New Roman" w:eastAsia="Times New Roman" w:hAnsi="Times New Roman"/>
                <w:bCs/>
                <w:iCs/>
                <w:lang w:eastAsia="ru-RU"/>
              </w:rPr>
            </w:pPr>
            <w:r w:rsidRPr="00132914">
              <w:rPr>
                <w:rFonts w:ascii="Times New Roman" w:eastAsia="Times New Roman" w:hAnsi="Times New Roman"/>
                <w:bCs/>
                <w:iCs/>
                <w:lang w:eastAsia="ru-RU"/>
              </w:rPr>
              <w:t>Сведения об обеспечении гарантии качества на товары, работы, услуги</w:t>
            </w:r>
          </w:p>
          <w:p w14:paraId="32A5AA2C" w14:textId="0FF51ADD" w:rsidR="00BB63E9" w:rsidRPr="00132914" w:rsidRDefault="00BB63E9" w:rsidP="00BB63E9">
            <w:pPr>
              <w:spacing w:after="0" w:line="240" w:lineRule="auto"/>
              <w:jc w:val="both"/>
              <w:rPr>
                <w:rFonts w:ascii="Times New Roman" w:eastAsia="Times New Roman" w:hAnsi="Times New Roman"/>
                <w:lang w:eastAsia="ru-RU"/>
              </w:rPr>
            </w:pPr>
            <w:r w:rsidRPr="00132914">
              <w:rPr>
                <w:rFonts w:ascii="Times New Roman" w:hAnsi="Times New Roman"/>
              </w:rPr>
              <w:t>(обеспечение гарантийных обязательств)</w:t>
            </w:r>
          </w:p>
          <w:p w14:paraId="7928A664" w14:textId="75A7FA9A" w:rsidR="00BB63E9" w:rsidRPr="00132914" w:rsidRDefault="00BB63E9" w:rsidP="00BB63E9">
            <w:pPr>
              <w:spacing w:after="0" w:line="240" w:lineRule="auto"/>
              <w:jc w:val="both"/>
              <w:rPr>
                <w:rFonts w:ascii="Times New Roman" w:eastAsia="Times New Roman" w:hAnsi="Times New Roman"/>
                <w:lang w:eastAsia="ru-RU"/>
              </w:rPr>
            </w:pPr>
          </w:p>
        </w:tc>
        <w:tc>
          <w:tcPr>
            <w:tcW w:w="5954" w:type="dxa"/>
            <w:gridSpan w:val="2"/>
            <w:vAlign w:val="center"/>
          </w:tcPr>
          <w:p w14:paraId="198AC066" w14:textId="317FB2A1" w:rsidR="00BB63E9" w:rsidRPr="00D550D6" w:rsidRDefault="00BB63E9" w:rsidP="00BB63E9">
            <w:pPr>
              <w:spacing w:after="0" w:line="240" w:lineRule="auto"/>
              <w:jc w:val="both"/>
              <w:rPr>
                <w:rFonts w:ascii="Times New Roman" w:eastAsia="Times New Roman" w:hAnsi="Times New Roman"/>
                <w:i/>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установлено</w:t>
            </w:r>
            <w:r w:rsidRPr="00D550D6">
              <w:rPr>
                <w:rFonts w:ascii="Times New Roman" w:hAnsi="Times New Roman"/>
              </w:rPr>
              <w:fldChar w:fldCharType="end"/>
            </w:r>
          </w:p>
        </w:tc>
      </w:tr>
      <w:tr w:rsidR="00BB63E9" w:rsidRPr="00132914" w14:paraId="155A75DA" w14:textId="77777777" w:rsidTr="00132914">
        <w:trPr>
          <w:trHeight w:val="20"/>
          <w:jc w:val="center"/>
        </w:trPr>
        <w:tc>
          <w:tcPr>
            <w:tcW w:w="1175" w:type="dxa"/>
            <w:vAlign w:val="center"/>
          </w:tcPr>
          <w:p w14:paraId="5BAC04D3" w14:textId="77777777" w:rsidR="00BB63E9" w:rsidRPr="00132914" w:rsidDel="005538B4" w:rsidRDefault="00BB63E9" w:rsidP="00BB63E9">
            <w:pPr>
              <w:pStyle w:val="affffb"/>
              <w:numPr>
                <w:ilvl w:val="2"/>
                <w:numId w:val="7"/>
              </w:numPr>
              <w:ind w:left="22" w:firstLine="142"/>
              <w:rPr>
                <w:sz w:val="22"/>
                <w:szCs w:val="22"/>
              </w:rPr>
            </w:pPr>
          </w:p>
        </w:tc>
        <w:tc>
          <w:tcPr>
            <w:tcW w:w="2784" w:type="dxa"/>
            <w:vAlign w:val="center"/>
          </w:tcPr>
          <w:p w14:paraId="7141F388" w14:textId="77777777" w:rsidR="00BB63E9" w:rsidRPr="00132914" w:rsidRDefault="00BB63E9" w:rsidP="00BB63E9">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Порядок предоставления обеспечения гарантийных обязательств</w:t>
            </w:r>
          </w:p>
        </w:tc>
        <w:tc>
          <w:tcPr>
            <w:tcW w:w="5954" w:type="dxa"/>
            <w:gridSpan w:val="2"/>
            <w:vAlign w:val="center"/>
          </w:tcPr>
          <w:p w14:paraId="54F3503F" w14:textId="61E18F45" w:rsidR="00BB63E9" w:rsidRPr="00D550D6" w:rsidRDefault="00BB63E9" w:rsidP="00BB63E9">
            <w:pPr>
              <w:pStyle w:val="31"/>
              <w:numPr>
                <w:ilvl w:val="0"/>
                <w:numId w:val="0"/>
              </w:numPr>
              <w:rPr>
                <w:sz w:val="22"/>
                <w:szCs w:val="22"/>
              </w:rPr>
            </w:pPr>
            <w:r w:rsidRPr="00D550D6">
              <w:rPr>
                <w:sz w:val="22"/>
                <w:szCs w:val="22"/>
              </w:rPr>
              <w:fldChar w:fldCharType="begin"/>
            </w:r>
            <w:r w:rsidRPr="00D550D6">
              <w:rPr>
                <w:sz w:val="22"/>
                <w:szCs w:val="22"/>
              </w:rPr>
              <w:instrText xml:space="preserve"> MERGEFIELD  ФормаПроведенияЗакупки \b {v8 \f }  \* MERGEFORMAT </w:instrText>
            </w:r>
            <w:r w:rsidRPr="00D550D6">
              <w:rPr>
                <w:sz w:val="22"/>
                <w:szCs w:val="22"/>
              </w:rPr>
              <w:fldChar w:fldCharType="separate"/>
            </w:r>
            <w:r w:rsidRPr="00D550D6">
              <w:rPr>
                <w:sz w:val="22"/>
                <w:szCs w:val="22"/>
              </w:rPr>
              <w:t>Не применимо</w:t>
            </w:r>
            <w:r w:rsidRPr="00D550D6">
              <w:rPr>
                <w:sz w:val="22"/>
                <w:szCs w:val="22"/>
              </w:rPr>
              <w:fldChar w:fldCharType="end"/>
            </w:r>
          </w:p>
        </w:tc>
      </w:tr>
      <w:tr w:rsidR="00BB63E9" w:rsidRPr="00132914" w14:paraId="687BD3A9" w14:textId="77777777" w:rsidTr="00132914">
        <w:trPr>
          <w:trHeight w:val="20"/>
          <w:jc w:val="center"/>
        </w:trPr>
        <w:tc>
          <w:tcPr>
            <w:tcW w:w="1175" w:type="dxa"/>
            <w:vAlign w:val="center"/>
          </w:tcPr>
          <w:p w14:paraId="4A67F46D" w14:textId="77777777" w:rsidR="00BB63E9" w:rsidRPr="00132914" w:rsidDel="005538B4" w:rsidRDefault="00BB63E9" w:rsidP="00BB63E9">
            <w:pPr>
              <w:pStyle w:val="affffb"/>
              <w:numPr>
                <w:ilvl w:val="2"/>
                <w:numId w:val="7"/>
              </w:numPr>
              <w:ind w:left="22" w:firstLine="142"/>
              <w:rPr>
                <w:sz w:val="22"/>
                <w:szCs w:val="22"/>
              </w:rPr>
            </w:pPr>
          </w:p>
        </w:tc>
        <w:tc>
          <w:tcPr>
            <w:tcW w:w="2784" w:type="dxa"/>
            <w:vAlign w:val="center"/>
          </w:tcPr>
          <w:p w14:paraId="1118D756" w14:textId="77777777" w:rsidR="00BB63E9" w:rsidRPr="00132914" w:rsidRDefault="00BB63E9" w:rsidP="00BB63E9">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Подлежащие обеспечению гарантийные обязательства</w:t>
            </w:r>
          </w:p>
        </w:tc>
        <w:tc>
          <w:tcPr>
            <w:tcW w:w="5954" w:type="dxa"/>
            <w:gridSpan w:val="2"/>
            <w:vAlign w:val="center"/>
          </w:tcPr>
          <w:p w14:paraId="34C79A6B" w14:textId="77D25125" w:rsidR="00BB63E9" w:rsidRPr="00D550D6" w:rsidRDefault="00BB63E9" w:rsidP="00BB63E9">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BB63E9" w:rsidRPr="00132914" w14:paraId="7BA9A702" w14:textId="77777777" w:rsidTr="00132914">
        <w:trPr>
          <w:trHeight w:val="20"/>
          <w:jc w:val="center"/>
        </w:trPr>
        <w:tc>
          <w:tcPr>
            <w:tcW w:w="1175" w:type="dxa"/>
            <w:vAlign w:val="center"/>
          </w:tcPr>
          <w:p w14:paraId="7173DD99" w14:textId="77777777" w:rsidR="00BB63E9" w:rsidRPr="00132914" w:rsidDel="005538B4" w:rsidRDefault="00BB63E9" w:rsidP="00BB63E9">
            <w:pPr>
              <w:pStyle w:val="affffb"/>
              <w:numPr>
                <w:ilvl w:val="2"/>
                <w:numId w:val="7"/>
              </w:numPr>
              <w:ind w:left="22" w:firstLine="142"/>
              <w:rPr>
                <w:sz w:val="22"/>
                <w:szCs w:val="22"/>
              </w:rPr>
            </w:pPr>
          </w:p>
        </w:tc>
        <w:tc>
          <w:tcPr>
            <w:tcW w:w="2784" w:type="dxa"/>
            <w:vAlign w:val="center"/>
          </w:tcPr>
          <w:p w14:paraId="0509234F" w14:textId="77777777" w:rsidR="00BB63E9" w:rsidRPr="00132914" w:rsidRDefault="00BB63E9" w:rsidP="00BB63E9">
            <w:pPr>
              <w:spacing w:after="0" w:line="240" w:lineRule="auto"/>
              <w:rPr>
                <w:rFonts w:ascii="Times New Roman" w:eastAsia="Times New Roman" w:hAnsi="Times New Roman"/>
                <w:lang w:eastAsia="ru-RU"/>
              </w:rPr>
            </w:pPr>
            <w:r w:rsidRPr="00132914">
              <w:rPr>
                <w:rFonts w:ascii="Times New Roman" w:eastAsia="Times New Roman" w:hAnsi="Times New Roman"/>
                <w:lang w:eastAsia="ru-RU"/>
              </w:rPr>
              <w:t>Срок действия обеспечения гарантийных обязательств</w:t>
            </w:r>
          </w:p>
        </w:tc>
        <w:tc>
          <w:tcPr>
            <w:tcW w:w="5954" w:type="dxa"/>
            <w:gridSpan w:val="2"/>
            <w:vAlign w:val="center"/>
          </w:tcPr>
          <w:p w14:paraId="4EA71A52" w14:textId="79D48AB9" w:rsidR="00BB63E9" w:rsidRPr="00D550D6" w:rsidRDefault="00BB63E9" w:rsidP="00BB63E9">
            <w:pPr>
              <w:spacing w:after="0" w:line="240" w:lineRule="auto"/>
              <w:jc w:val="both"/>
              <w:rPr>
                <w:rFonts w:ascii="Times New Roman" w:eastAsia="Times New Roman" w:hAnsi="Times New Roman"/>
                <w:lang w:eastAsia="ru-RU"/>
              </w:rPr>
            </w:pPr>
            <w:r w:rsidRPr="00D550D6">
              <w:rPr>
                <w:rFonts w:ascii="Times New Roman" w:hAnsi="Times New Roman"/>
              </w:rPr>
              <w:fldChar w:fldCharType="begin"/>
            </w:r>
            <w:r w:rsidRPr="00D550D6">
              <w:rPr>
                <w:rFonts w:ascii="Times New Roman" w:hAnsi="Times New Roman"/>
              </w:rPr>
              <w:instrText xml:space="preserve"> MERGEFIELD  ФормаПроведенияЗакупки \b {v8 \f }  \* MERGEFORMAT </w:instrText>
            </w:r>
            <w:r w:rsidRPr="00D550D6">
              <w:rPr>
                <w:rFonts w:ascii="Times New Roman" w:hAnsi="Times New Roman"/>
              </w:rPr>
              <w:fldChar w:fldCharType="separate"/>
            </w:r>
            <w:r w:rsidRPr="00D550D6">
              <w:rPr>
                <w:rFonts w:ascii="Times New Roman" w:hAnsi="Times New Roman"/>
              </w:rPr>
              <w:t>Не применимо</w:t>
            </w:r>
            <w:r w:rsidRPr="00D550D6">
              <w:rPr>
                <w:rFonts w:ascii="Times New Roman" w:hAnsi="Times New Roman"/>
              </w:rPr>
              <w:fldChar w:fldCharType="end"/>
            </w:r>
          </w:p>
        </w:tc>
      </w:tr>
      <w:tr w:rsidR="00BB63E9" w:rsidRPr="00132914" w14:paraId="58447815" w14:textId="77777777" w:rsidTr="00132914">
        <w:trPr>
          <w:trHeight w:val="20"/>
          <w:jc w:val="center"/>
        </w:trPr>
        <w:tc>
          <w:tcPr>
            <w:tcW w:w="9913" w:type="dxa"/>
            <w:gridSpan w:val="4"/>
            <w:vAlign w:val="center"/>
          </w:tcPr>
          <w:p w14:paraId="04875E97" w14:textId="77777777" w:rsidR="00BB63E9" w:rsidRPr="00132914" w:rsidRDefault="00BB63E9" w:rsidP="00BB63E9">
            <w:pPr>
              <w:pStyle w:val="Default"/>
              <w:numPr>
                <w:ilvl w:val="0"/>
                <w:numId w:val="7"/>
              </w:numPr>
              <w:tabs>
                <w:tab w:val="left" w:pos="242"/>
              </w:tabs>
              <w:jc w:val="center"/>
              <w:rPr>
                <w:iCs/>
                <w:sz w:val="22"/>
                <w:szCs w:val="22"/>
              </w:rPr>
            </w:pPr>
            <w:r w:rsidRPr="00132914">
              <w:rPr>
                <w:b/>
                <w:sz w:val="22"/>
                <w:szCs w:val="22"/>
              </w:rPr>
              <w:t xml:space="preserve"> Приложения</w:t>
            </w:r>
          </w:p>
        </w:tc>
      </w:tr>
      <w:tr w:rsidR="00BB63E9" w:rsidRPr="00132914" w14:paraId="63BB2405" w14:textId="77777777" w:rsidTr="00132914">
        <w:trPr>
          <w:trHeight w:val="20"/>
          <w:jc w:val="center"/>
        </w:trPr>
        <w:tc>
          <w:tcPr>
            <w:tcW w:w="1175" w:type="dxa"/>
            <w:vAlign w:val="center"/>
          </w:tcPr>
          <w:p w14:paraId="55BFA46E"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3413F1E5" w14:textId="77777777" w:rsidR="00BB63E9" w:rsidRPr="00132914" w:rsidRDefault="00BB63E9" w:rsidP="00BB63E9">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1</w:t>
            </w:r>
          </w:p>
        </w:tc>
        <w:tc>
          <w:tcPr>
            <w:tcW w:w="5954" w:type="dxa"/>
            <w:gridSpan w:val="2"/>
          </w:tcPr>
          <w:p w14:paraId="7C33A12D" w14:textId="33B72FBF" w:rsidR="00BB63E9" w:rsidRPr="00132914" w:rsidRDefault="00BB63E9" w:rsidP="00BB63E9">
            <w:pPr>
              <w:pStyle w:val="Default"/>
              <w:tabs>
                <w:tab w:val="left" w:pos="242"/>
              </w:tabs>
              <w:jc w:val="both"/>
              <w:rPr>
                <w:iCs/>
                <w:sz w:val="22"/>
                <w:szCs w:val="22"/>
              </w:rPr>
            </w:pPr>
            <w:r w:rsidRPr="00132914">
              <w:rPr>
                <w:sz w:val="22"/>
                <w:szCs w:val="22"/>
              </w:rPr>
              <w:t>Рекомендуемая форма описи документов, представляемых для участия в сокращенном ценовом отборе в электронной форме</w:t>
            </w:r>
          </w:p>
        </w:tc>
      </w:tr>
      <w:tr w:rsidR="00BB63E9" w:rsidRPr="00132914" w14:paraId="3349CE26" w14:textId="77777777" w:rsidTr="00132914">
        <w:trPr>
          <w:trHeight w:val="20"/>
          <w:jc w:val="center"/>
        </w:trPr>
        <w:tc>
          <w:tcPr>
            <w:tcW w:w="1175" w:type="dxa"/>
            <w:vAlign w:val="center"/>
          </w:tcPr>
          <w:p w14:paraId="1D61CA95"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4BA565C8" w14:textId="77777777" w:rsidR="00BB63E9" w:rsidRPr="00132914" w:rsidRDefault="00BB63E9" w:rsidP="00BB63E9">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2</w:t>
            </w:r>
          </w:p>
        </w:tc>
        <w:tc>
          <w:tcPr>
            <w:tcW w:w="5954" w:type="dxa"/>
            <w:gridSpan w:val="2"/>
          </w:tcPr>
          <w:p w14:paraId="233E9794" w14:textId="77777777" w:rsidR="00BB63E9" w:rsidRPr="00132914" w:rsidRDefault="00BB63E9" w:rsidP="00BB63E9">
            <w:pPr>
              <w:pStyle w:val="Default"/>
              <w:tabs>
                <w:tab w:val="left" w:pos="242"/>
              </w:tabs>
              <w:jc w:val="both"/>
              <w:rPr>
                <w:sz w:val="22"/>
                <w:szCs w:val="22"/>
              </w:rPr>
            </w:pPr>
            <w:r w:rsidRPr="00132914">
              <w:rPr>
                <w:sz w:val="22"/>
                <w:szCs w:val="22"/>
              </w:rPr>
              <w:t xml:space="preserve"> Рекомендуемая Форма ценового предложения </w:t>
            </w:r>
          </w:p>
        </w:tc>
      </w:tr>
      <w:tr w:rsidR="00BB63E9" w:rsidRPr="00132914" w14:paraId="512D0081" w14:textId="77777777" w:rsidTr="00132914">
        <w:trPr>
          <w:trHeight w:val="20"/>
          <w:jc w:val="center"/>
        </w:trPr>
        <w:tc>
          <w:tcPr>
            <w:tcW w:w="1175" w:type="dxa"/>
            <w:vAlign w:val="center"/>
          </w:tcPr>
          <w:p w14:paraId="3176694A"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26B1FB6D" w14:textId="77777777" w:rsidR="00BB63E9" w:rsidRPr="00132914" w:rsidRDefault="00BB63E9" w:rsidP="00BB63E9">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3</w:t>
            </w:r>
          </w:p>
        </w:tc>
        <w:tc>
          <w:tcPr>
            <w:tcW w:w="5954" w:type="dxa"/>
            <w:gridSpan w:val="2"/>
          </w:tcPr>
          <w:p w14:paraId="15073946" w14:textId="78C16A56" w:rsidR="00BB63E9" w:rsidRPr="00132914" w:rsidRDefault="00BB63E9" w:rsidP="00BB63E9">
            <w:pPr>
              <w:pStyle w:val="Default"/>
              <w:tabs>
                <w:tab w:val="left" w:pos="242"/>
              </w:tabs>
              <w:jc w:val="both"/>
              <w:rPr>
                <w:iCs/>
                <w:sz w:val="22"/>
                <w:szCs w:val="22"/>
              </w:rPr>
            </w:pPr>
            <w:r w:rsidRPr="00132914">
              <w:rPr>
                <w:sz w:val="22"/>
                <w:szCs w:val="22"/>
              </w:rPr>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BB63E9" w:rsidRPr="00132914" w14:paraId="1887011A" w14:textId="77777777" w:rsidTr="00132914">
        <w:trPr>
          <w:trHeight w:val="20"/>
          <w:jc w:val="center"/>
        </w:trPr>
        <w:tc>
          <w:tcPr>
            <w:tcW w:w="1175" w:type="dxa"/>
            <w:vAlign w:val="center"/>
          </w:tcPr>
          <w:p w14:paraId="4679390B"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338E2F37" w14:textId="0D290E6C" w:rsidR="00BB63E9" w:rsidRPr="00132914" w:rsidRDefault="00BB63E9" w:rsidP="00BB63E9">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4</w:t>
            </w:r>
          </w:p>
        </w:tc>
        <w:tc>
          <w:tcPr>
            <w:tcW w:w="5954" w:type="dxa"/>
            <w:gridSpan w:val="2"/>
          </w:tcPr>
          <w:p w14:paraId="70B6311C" w14:textId="7CDF91F3" w:rsidR="00BB63E9" w:rsidRPr="00132914" w:rsidRDefault="00BB63E9" w:rsidP="00BB63E9">
            <w:pPr>
              <w:pStyle w:val="Default"/>
              <w:tabs>
                <w:tab w:val="left" w:pos="242"/>
              </w:tabs>
              <w:jc w:val="both"/>
              <w:rPr>
                <w:iCs/>
                <w:sz w:val="22"/>
                <w:szCs w:val="22"/>
              </w:rPr>
            </w:pPr>
            <w:r w:rsidRPr="00132914">
              <w:rPr>
                <w:iCs/>
                <w:sz w:val="22"/>
                <w:szCs w:val="22"/>
              </w:rPr>
              <w:t>Рекомендуемая форма запроса на разъяснение положений извещения о проведении сокращенного ценового отбора в электронной форме</w:t>
            </w:r>
          </w:p>
        </w:tc>
      </w:tr>
      <w:tr w:rsidR="00BB63E9" w:rsidRPr="00132914" w14:paraId="325665F7" w14:textId="77777777" w:rsidTr="00132914">
        <w:trPr>
          <w:trHeight w:val="20"/>
          <w:jc w:val="center"/>
        </w:trPr>
        <w:tc>
          <w:tcPr>
            <w:tcW w:w="1175" w:type="dxa"/>
            <w:vAlign w:val="center"/>
          </w:tcPr>
          <w:p w14:paraId="0E41F4BA"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1356327A" w14:textId="58B7EC20" w:rsidR="00BB63E9" w:rsidRPr="00132914" w:rsidRDefault="00BB63E9" w:rsidP="00BB63E9">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5</w:t>
            </w:r>
          </w:p>
        </w:tc>
        <w:tc>
          <w:tcPr>
            <w:tcW w:w="5954" w:type="dxa"/>
            <w:gridSpan w:val="2"/>
          </w:tcPr>
          <w:p w14:paraId="6CDB40EB" w14:textId="77777777" w:rsidR="00BB63E9" w:rsidRPr="00132914" w:rsidRDefault="00BB63E9" w:rsidP="00BB63E9">
            <w:pPr>
              <w:pStyle w:val="Default"/>
              <w:tabs>
                <w:tab w:val="left" w:pos="242"/>
              </w:tabs>
              <w:jc w:val="both"/>
              <w:rPr>
                <w:iCs/>
                <w:sz w:val="22"/>
                <w:szCs w:val="22"/>
              </w:rPr>
            </w:pPr>
            <w:r w:rsidRPr="00132914">
              <w:rPr>
                <w:iCs/>
                <w:sz w:val="22"/>
                <w:szCs w:val="22"/>
              </w:rPr>
              <w:t>Рекомендуемая форма уведомления об отзыве заявки</w:t>
            </w:r>
          </w:p>
        </w:tc>
      </w:tr>
      <w:tr w:rsidR="00BB63E9" w:rsidRPr="00132914" w14:paraId="71425EFE" w14:textId="77777777" w:rsidTr="00132914">
        <w:trPr>
          <w:trHeight w:val="20"/>
          <w:jc w:val="center"/>
        </w:trPr>
        <w:tc>
          <w:tcPr>
            <w:tcW w:w="1175" w:type="dxa"/>
            <w:vAlign w:val="center"/>
          </w:tcPr>
          <w:p w14:paraId="37929277"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0D09C1FD" w14:textId="5A9591E7" w:rsidR="00BB63E9" w:rsidRPr="00132914" w:rsidRDefault="00BB63E9" w:rsidP="00BB63E9">
            <w:pPr>
              <w:spacing w:after="0" w:line="240" w:lineRule="auto"/>
              <w:jc w:val="both"/>
              <w:rPr>
                <w:rFonts w:ascii="Times New Roman" w:hAnsi="Times New Roman"/>
                <w:color w:val="000000"/>
              </w:rPr>
            </w:pPr>
            <w:r w:rsidRPr="00132914">
              <w:rPr>
                <w:rFonts w:ascii="Times New Roman" w:eastAsia="Times New Roman" w:hAnsi="Times New Roman"/>
                <w:lang w:eastAsia="ru-RU"/>
              </w:rPr>
              <w:t>Приложение 6</w:t>
            </w:r>
          </w:p>
        </w:tc>
        <w:tc>
          <w:tcPr>
            <w:tcW w:w="5954" w:type="dxa"/>
            <w:gridSpan w:val="2"/>
          </w:tcPr>
          <w:p w14:paraId="4A63C9D2" w14:textId="77777777" w:rsidR="00BB63E9" w:rsidRPr="00132914" w:rsidRDefault="00BB63E9" w:rsidP="00BB63E9">
            <w:pPr>
              <w:pStyle w:val="Default"/>
              <w:tabs>
                <w:tab w:val="left" w:pos="242"/>
              </w:tabs>
              <w:jc w:val="both"/>
              <w:rPr>
                <w:iCs/>
                <w:sz w:val="22"/>
                <w:szCs w:val="22"/>
              </w:rPr>
            </w:pPr>
            <w:r w:rsidRPr="00132914">
              <w:rPr>
                <w:iCs/>
                <w:sz w:val="22"/>
                <w:szCs w:val="22"/>
              </w:rPr>
              <w:t>Описание предмета закупки (техническое задание)</w:t>
            </w:r>
          </w:p>
        </w:tc>
      </w:tr>
      <w:tr w:rsidR="00BB63E9" w:rsidRPr="00132914" w14:paraId="7B6A7745" w14:textId="77777777" w:rsidTr="00132914">
        <w:trPr>
          <w:trHeight w:val="20"/>
          <w:jc w:val="center"/>
        </w:trPr>
        <w:tc>
          <w:tcPr>
            <w:tcW w:w="1175" w:type="dxa"/>
            <w:vAlign w:val="center"/>
          </w:tcPr>
          <w:p w14:paraId="1A433115"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1EBEC162" w14:textId="30B35BD5" w:rsidR="00BB63E9" w:rsidRPr="00132914" w:rsidRDefault="00BB63E9" w:rsidP="00BB63E9">
            <w:pPr>
              <w:spacing w:after="0" w:line="240" w:lineRule="auto"/>
              <w:jc w:val="both"/>
              <w:rPr>
                <w:rFonts w:ascii="Times New Roman" w:hAnsi="Times New Roman"/>
              </w:rPr>
            </w:pPr>
            <w:r w:rsidRPr="00132914">
              <w:rPr>
                <w:rFonts w:ascii="Times New Roman" w:eastAsia="Times New Roman" w:hAnsi="Times New Roman"/>
                <w:lang w:eastAsia="ru-RU"/>
              </w:rPr>
              <w:t>Приложение 7</w:t>
            </w:r>
          </w:p>
        </w:tc>
        <w:tc>
          <w:tcPr>
            <w:tcW w:w="5954" w:type="dxa"/>
            <w:gridSpan w:val="2"/>
          </w:tcPr>
          <w:p w14:paraId="170D7C69" w14:textId="77777777" w:rsidR="00BB63E9" w:rsidRPr="00132914" w:rsidRDefault="00BB63E9" w:rsidP="00BB63E9">
            <w:pPr>
              <w:pStyle w:val="Default"/>
              <w:tabs>
                <w:tab w:val="left" w:pos="242"/>
              </w:tabs>
              <w:jc w:val="both"/>
              <w:rPr>
                <w:sz w:val="22"/>
                <w:szCs w:val="22"/>
              </w:rPr>
            </w:pPr>
            <w:r w:rsidRPr="00132914">
              <w:rPr>
                <w:sz w:val="22"/>
                <w:szCs w:val="22"/>
              </w:rPr>
              <w:t>Проект договора</w:t>
            </w:r>
          </w:p>
        </w:tc>
      </w:tr>
      <w:tr w:rsidR="00BB63E9" w:rsidRPr="00132914" w14:paraId="4FA002A1" w14:textId="77777777" w:rsidTr="00132914">
        <w:trPr>
          <w:trHeight w:val="20"/>
          <w:jc w:val="center"/>
        </w:trPr>
        <w:tc>
          <w:tcPr>
            <w:tcW w:w="1175" w:type="dxa"/>
            <w:vAlign w:val="center"/>
          </w:tcPr>
          <w:p w14:paraId="3E6E9BEF"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3461020E" w14:textId="74573BF4" w:rsidR="00BB63E9" w:rsidRPr="00132914" w:rsidRDefault="00BB63E9" w:rsidP="00BB63E9">
            <w:pPr>
              <w:spacing w:after="0" w:line="240" w:lineRule="auto"/>
              <w:jc w:val="both"/>
              <w:rPr>
                <w:rFonts w:ascii="Times New Roman" w:hAnsi="Times New Roman"/>
              </w:rPr>
            </w:pPr>
            <w:r w:rsidRPr="00132914">
              <w:rPr>
                <w:rFonts w:ascii="Times New Roman" w:eastAsia="Times New Roman" w:hAnsi="Times New Roman"/>
                <w:lang w:eastAsia="ru-RU"/>
              </w:rPr>
              <w:t>Приложение 8</w:t>
            </w:r>
          </w:p>
        </w:tc>
        <w:tc>
          <w:tcPr>
            <w:tcW w:w="5954" w:type="dxa"/>
            <w:gridSpan w:val="2"/>
          </w:tcPr>
          <w:p w14:paraId="64EF691A" w14:textId="77F241E5" w:rsidR="00BB63E9" w:rsidRPr="00132914" w:rsidRDefault="00BB63E9" w:rsidP="00BB63E9">
            <w:pPr>
              <w:pStyle w:val="Default"/>
              <w:jc w:val="both"/>
              <w:rPr>
                <w:sz w:val="22"/>
                <w:szCs w:val="22"/>
              </w:rPr>
            </w:pPr>
            <w:r w:rsidRPr="00132914">
              <w:rPr>
                <w:sz w:val="22"/>
                <w:szCs w:val="22"/>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rPr>
                <w:sz w:val="22"/>
                <w:szCs w:val="22"/>
              </w:rPr>
              <w:t>ых и качественных характеристик</w:t>
            </w:r>
          </w:p>
        </w:tc>
      </w:tr>
      <w:tr w:rsidR="00BB63E9" w:rsidRPr="00132914" w14:paraId="78CBC5BC" w14:textId="77777777" w:rsidTr="00132914">
        <w:trPr>
          <w:trHeight w:val="20"/>
          <w:jc w:val="center"/>
        </w:trPr>
        <w:tc>
          <w:tcPr>
            <w:tcW w:w="1175" w:type="dxa"/>
            <w:vAlign w:val="center"/>
          </w:tcPr>
          <w:p w14:paraId="4891C1D0" w14:textId="77777777" w:rsidR="00BB63E9" w:rsidRPr="00132914" w:rsidRDefault="00BB63E9" w:rsidP="00BB63E9">
            <w:pPr>
              <w:pStyle w:val="affffb"/>
              <w:numPr>
                <w:ilvl w:val="1"/>
                <w:numId w:val="7"/>
              </w:numPr>
              <w:ind w:left="164" w:hanging="39"/>
              <w:rPr>
                <w:sz w:val="22"/>
                <w:szCs w:val="22"/>
              </w:rPr>
            </w:pPr>
          </w:p>
        </w:tc>
        <w:tc>
          <w:tcPr>
            <w:tcW w:w="2784" w:type="dxa"/>
            <w:vAlign w:val="center"/>
          </w:tcPr>
          <w:p w14:paraId="1AC534E9" w14:textId="4B596E50" w:rsidR="00BB63E9" w:rsidRPr="00132914" w:rsidRDefault="00BB63E9" w:rsidP="00BB63E9">
            <w:pPr>
              <w:spacing w:after="0" w:line="240" w:lineRule="auto"/>
              <w:jc w:val="both"/>
              <w:rPr>
                <w:rFonts w:ascii="Times New Roman" w:eastAsia="Times New Roman" w:hAnsi="Times New Roman"/>
                <w:lang w:eastAsia="ru-RU"/>
              </w:rPr>
            </w:pPr>
            <w:r w:rsidRPr="00132914">
              <w:rPr>
                <w:rFonts w:ascii="Times New Roman" w:eastAsia="Times New Roman" w:hAnsi="Times New Roman"/>
                <w:lang w:eastAsia="ru-RU"/>
              </w:rPr>
              <w:t>Приложение 9</w:t>
            </w:r>
          </w:p>
        </w:tc>
        <w:tc>
          <w:tcPr>
            <w:tcW w:w="5954" w:type="dxa"/>
            <w:gridSpan w:val="2"/>
          </w:tcPr>
          <w:p w14:paraId="1A8B9B26" w14:textId="77777777" w:rsidR="00BB63E9" w:rsidRPr="00132914" w:rsidRDefault="00BB63E9" w:rsidP="00BB63E9">
            <w:pPr>
              <w:pStyle w:val="Default"/>
              <w:jc w:val="both"/>
              <w:rPr>
                <w:sz w:val="22"/>
                <w:szCs w:val="22"/>
              </w:rPr>
            </w:pPr>
            <w:r w:rsidRPr="00132914">
              <w:rPr>
                <w:sz w:val="22"/>
                <w:szCs w:val="22"/>
              </w:rPr>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132914">
      <w:pPr>
        <w:spacing w:after="0" w:line="240" w:lineRule="auto"/>
        <w:jc w:val="center"/>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132914">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132914">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13291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132914">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132914">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132914">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23"/>
        <w:gridCol w:w="5009"/>
        <w:gridCol w:w="1559"/>
        <w:gridCol w:w="2279"/>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132914">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132914">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132914">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132914">
      <w:pPr>
        <w:spacing w:after="0" w:line="240" w:lineRule="auto"/>
        <w:rPr>
          <w:rFonts w:ascii="Times New Roman" w:hAnsi="Times New Roman"/>
          <w:b/>
          <w:sz w:val="24"/>
          <w:szCs w:val="24"/>
        </w:rPr>
      </w:pPr>
    </w:p>
    <w:p w14:paraId="78343B27" w14:textId="77777777" w:rsidR="0088367A" w:rsidRPr="00C36DCC" w:rsidRDefault="0088367A" w:rsidP="00132914">
      <w:pPr>
        <w:spacing w:after="0" w:line="240" w:lineRule="auto"/>
        <w:rPr>
          <w:rFonts w:ascii="Times New Roman" w:hAnsi="Times New Roman"/>
          <w:b/>
          <w:sz w:val="24"/>
          <w:szCs w:val="24"/>
        </w:rPr>
      </w:pPr>
    </w:p>
    <w:p w14:paraId="06CE4EDE"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132914">
      <w:pPr>
        <w:spacing w:after="0" w:line="240" w:lineRule="auto"/>
        <w:rPr>
          <w:rFonts w:ascii="Times New Roman" w:hAnsi="Times New Roman"/>
          <w:sz w:val="24"/>
          <w:szCs w:val="24"/>
        </w:rPr>
      </w:pPr>
    </w:p>
    <w:p w14:paraId="4AF43D5C" w14:textId="77777777" w:rsidR="0088367A" w:rsidRPr="00C36DCC" w:rsidRDefault="0088367A" w:rsidP="00132914">
      <w:pPr>
        <w:spacing w:after="0" w:line="240" w:lineRule="auto"/>
        <w:rPr>
          <w:rFonts w:ascii="Times New Roman" w:hAnsi="Times New Roman"/>
          <w:sz w:val="24"/>
          <w:szCs w:val="24"/>
          <w:vertAlign w:val="superscript"/>
        </w:rPr>
      </w:pPr>
    </w:p>
    <w:p w14:paraId="16E2C5F8" w14:textId="77777777" w:rsidR="00DC4465" w:rsidRPr="00C36DCC" w:rsidRDefault="0088367A" w:rsidP="00132914">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132914">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132914">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132914">
      <w:pPr>
        <w:spacing w:after="0" w:line="240" w:lineRule="auto"/>
        <w:jc w:val="center"/>
        <w:rPr>
          <w:rFonts w:ascii="Times New Roman" w:hAnsi="Times New Roman"/>
          <w:b/>
          <w:sz w:val="24"/>
          <w:szCs w:val="24"/>
        </w:rPr>
      </w:pPr>
    </w:p>
    <w:p w14:paraId="228960AA" w14:textId="77777777" w:rsidR="0008275A" w:rsidRPr="0008275A" w:rsidRDefault="0008275A" w:rsidP="0008275A">
      <w:pPr>
        <w:spacing w:after="0" w:line="240" w:lineRule="auto"/>
        <w:jc w:val="center"/>
        <w:rPr>
          <w:rFonts w:ascii="Times New Roman" w:hAnsi="Times New Roman"/>
          <w:b/>
          <w:sz w:val="24"/>
          <w:szCs w:val="24"/>
        </w:rPr>
      </w:pPr>
      <w:r w:rsidRPr="0008275A">
        <w:rPr>
          <w:rFonts w:ascii="Times New Roman" w:hAnsi="Times New Roman"/>
          <w:b/>
          <w:sz w:val="24"/>
          <w:szCs w:val="24"/>
        </w:rPr>
        <w:t>ПРИМЕРНАЯ ФОРМА «ПРЕДЛОЖЕНИЕ О ОБЩЕЙ ЦЕНЕ ЗА ЕДИНИЦУ ТОВАРА, РАБОТ, УСЛУГ»</w:t>
      </w:r>
    </w:p>
    <w:p w14:paraId="0B4E2570" w14:textId="77777777" w:rsidR="0008275A" w:rsidRPr="0008275A" w:rsidRDefault="0008275A" w:rsidP="0008275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C63C07" w14:textId="77777777" w:rsidR="0074562D" w:rsidRPr="00C36DCC" w:rsidRDefault="0074562D" w:rsidP="0074562D">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5F9B1C9" w14:textId="77777777" w:rsidR="0074562D" w:rsidRPr="00C36DCC" w:rsidRDefault="0074562D" w:rsidP="0074562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74562D" w:rsidRPr="00C36DCC" w14:paraId="6627B894" w14:textId="77777777" w:rsidTr="00EB7C5D">
        <w:trPr>
          <w:trHeight w:val="2040"/>
          <w:tblCellSpacing w:w="5" w:type="nil"/>
        </w:trPr>
        <w:tc>
          <w:tcPr>
            <w:tcW w:w="567" w:type="dxa"/>
            <w:shd w:val="clear" w:color="auto" w:fill="FFFFFF"/>
          </w:tcPr>
          <w:p w14:paraId="77262C4E"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0E7EA6B2"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2BCDC5F8"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103083A1"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3036645F"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31B562C9"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169B7D6F"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74562D" w:rsidRPr="00C36DCC" w14:paraId="73C85755" w14:textId="77777777" w:rsidTr="00EB7C5D">
        <w:trPr>
          <w:tblCellSpacing w:w="5" w:type="nil"/>
        </w:trPr>
        <w:tc>
          <w:tcPr>
            <w:tcW w:w="567" w:type="dxa"/>
            <w:shd w:val="clear" w:color="auto" w:fill="FFFFFF"/>
          </w:tcPr>
          <w:p w14:paraId="1CE0FAE2"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E055FE7"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2F3D1CC7"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5685BB82"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6377536D"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r>
      <w:tr w:rsidR="0074562D" w:rsidRPr="00C36DCC" w14:paraId="1795FDB5" w14:textId="77777777" w:rsidTr="00EB7C5D">
        <w:trPr>
          <w:tblCellSpacing w:w="5" w:type="nil"/>
        </w:trPr>
        <w:tc>
          <w:tcPr>
            <w:tcW w:w="567" w:type="dxa"/>
            <w:shd w:val="clear" w:color="auto" w:fill="FFFFFF"/>
          </w:tcPr>
          <w:p w14:paraId="67CB56CE"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7ECE11A5"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287EDF6" w14:textId="77777777" w:rsidR="0074562D" w:rsidRPr="00C36DCC" w:rsidRDefault="0074562D" w:rsidP="00EB7C5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C0DC7E"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48D7BDB7"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r>
      <w:tr w:rsidR="0074562D" w:rsidRPr="00C36DCC" w14:paraId="2D3731B1" w14:textId="77777777" w:rsidTr="00EB7C5D">
        <w:trPr>
          <w:tblCellSpacing w:w="5" w:type="nil"/>
        </w:trPr>
        <w:tc>
          <w:tcPr>
            <w:tcW w:w="567" w:type="dxa"/>
            <w:shd w:val="clear" w:color="auto" w:fill="FFFFFF"/>
          </w:tcPr>
          <w:p w14:paraId="7032D5A1"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693A6943"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00E51F36"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p w14:paraId="70EB155C" w14:textId="77777777" w:rsidR="0074562D" w:rsidRPr="00AE42DA"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договора составляет:</w:t>
            </w:r>
          </w:p>
          <w:p w14:paraId="059F53DA"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4C6080BA" w14:textId="77777777" w:rsidR="0074562D" w:rsidRPr="00C36DCC" w:rsidRDefault="0074562D" w:rsidP="00EB7C5D">
            <w:pPr>
              <w:autoSpaceDE w:val="0"/>
              <w:autoSpaceDN w:val="0"/>
              <w:adjustRightInd w:val="0"/>
              <w:spacing w:after="0" w:line="240" w:lineRule="auto"/>
              <w:rPr>
                <w:rFonts w:ascii="Times New Roman" w:eastAsia="Times New Roman" w:hAnsi="Times New Roman"/>
                <w:sz w:val="24"/>
                <w:szCs w:val="24"/>
                <w:lang w:eastAsia="ru-RU"/>
              </w:rPr>
            </w:pPr>
          </w:p>
        </w:tc>
      </w:tr>
    </w:tbl>
    <w:p w14:paraId="7C681DE8" w14:textId="77777777" w:rsidR="0008275A" w:rsidRPr="0008275A" w:rsidRDefault="0008275A" w:rsidP="0008275A">
      <w:pPr>
        <w:spacing w:after="0" w:line="240" w:lineRule="auto"/>
        <w:rPr>
          <w:rFonts w:ascii="Times New Roman" w:hAnsi="Times New Roman"/>
          <w:sz w:val="24"/>
          <w:szCs w:val="24"/>
          <w:lang w:eastAsia="ru-RU"/>
        </w:rPr>
      </w:pPr>
    </w:p>
    <w:p w14:paraId="41503907" w14:textId="77777777" w:rsidR="0008275A" w:rsidRPr="0008275A" w:rsidRDefault="0008275A" w:rsidP="0008275A">
      <w:pPr>
        <w:spacing w:after="0" w:line="240" w:lineRule="auto"/>
        <w:rPr>
          <w:rFonts w:ascii="Times New Roman" w:hAnsi="Times New Roman"/>
          <w:sz w:val="24"/>
          <w:szCs w:val="24"/>
          <w:lang w:eastAsia="ru-RU"/>
        </w:rPr>
      </w:pPr>
    </w:p>
    <w:p w14:paraId="3DA8A32D" w14:textId="77777777" w:rsidR="0008275A" w:rsidRPr="0008275A" w:rsidRDefault="0008275A" w:rsidP="0008275A">
      <w:pPr>
        <w:spacing w:after="0" w:line="240" w:lineRule="auto"/>
        <w:rPr>
          <w:rFonts w:ascii="Times New Roman" w:hAnsi="Times New Roman"/>
          <w:sz w:val="24"/>
          <w:szCs w:val="24"/>
        </w:rPr>
      </w:pPr>
      <w:r w:rsidRPr="0008275A">
        <w:rPr>
          <w:rFonts w:ascii="Times New Roman" w:hAnsi="Times New Roman"/>
          <w:sz w:val="24"/>
          <w:szCs w:val="24"/>
        </w:rPr>
        <w:t>Участник закупки</w:t>
      </w:r>
    </w:p>
    <w:p w14:paraId="468F663F" w14:textId="0988C2D4" w:rsidR="005B5F68" w:rsidRPr="00C36DCC" w:rsidRDefault="0008275A" w:rsidP="0008275A">
      <w:pPr>
        <w:spacing w:after="0" w:line="240" w:lineRule="auto"/>
        <w:rPr>
          <w:rFonts w:ascii="Times New Roman" w:eastAsia="Times New Roman" w:hAnsi="Times New Roman"/>
          <w:kern w:val="28"/>
          <w:sz w:val="24"/>
          <w:szCs w:val="24"/>
          <w:lang w:eastAsia="ru-RU"/>
        </w:rPr>
      </w:pPr>
      <w:r w:rsidRPr="0008275A">
        <w:rPr>
          <w:rFonts w:ascii="Times New Roman" w:hAnsi="Times New Roman"/>
          <w:sz w:val="24"/>
          <w:szCs w:val="24"/>
        </w:rPr>
        <w:t>(уполномоченный представитель)</w:t>
      </w:r>
      <w:r w:rsidRPr="0008275A">
        <w:rPr>
          <w:rFonts w:ascii="Times New Roman" w:hAnsi="Times New Roman"/>
          <w:b/>
          <w:sz w:val="24"/>
          <w:szCs w:val="24"/>
        </w:rPr>
        <w:t xml:space="preserve"> _</w:t>
      </w:r>
      <w:r w:rsidRPr="0008275A">
        <w:rPr>
          <w:rFonts w:ascii="Times New Roman" w:hAnsi="Times New Roman"/>
          <w:sz w:val="24"/>
          <w:szCs w:val="24"/>
        </w:rPr>
        <w:t>______________ ___________________</w:t>
      </w:r>
      <w:r w:rsidR="005B5F68" w:rsidRPr="00C36DCC">
        <w:rPr>
          <w:rFonts w:ascii="Times New Roman" w:hAnsi="Times New Roman"/>
          <w:b/>
          <w:sz w:val="24"/>
          <w:szCs w:val="24"/>
        </w:rPr>
        <w:br w:type="page"/>
      </w:r>
    </w:p>
    <w:p w14:paraId="06524A0C" w14:textId="77777777"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132914">
      <w:pPr>
        <w:spacing w:after="0" w:line="240" w:lineRule="auto"/>
      </w:pPr>
    </w:p>
    <w:p w14:paraId="3DC3D4D3"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605B6C" w:rsidRDefault="00B255CC" w:rsidP="00132914">
      <w:pPr>
        <w:spacing w:after="0" w:line="240" w:lineRule="auto"/>
        <w:jc w:val="center"/>
        <w:rPr>
          <w:rFonts w:ascii="Times New Roman" w:hAnsi="Times New Roman"/>
          <w:sz w:val="16"/>
          <w:szCs w:val="16"/>
        </w:rPr>
      </w:pPr>
    </w:p>
    <w:p w14:paraId="128C1EAC" w14:textId="7FCA060F" w:rsidR="00B255CC" w:rsidRPr="00C36DCC" w:rsidRDefault="00B255CC" w:rsidP="00132914">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605B6C" w:rsidRDefault="00B255CC" w:rsidP="00132914">
      <w:pPr>
        <w:spacing w:after="0" w:line="240" w:lineRule="auto"/>
        <w:rPr>
          <w:rFonts w:ascii="Times New Roman" w:eastAsia="Times New Roman" w:hAnsi="Times New Roman"/>
          <w:spacing w:val="20"/>
          <w:kern w:val="28"/>
          <w:sz w:val="16"/>
          <w:szCs w:val="16"/>
          <w:lang w:eastAsia="ru-RU"/>
        </w:rPr>
      </w:pPr>
    </w:p>
    <w:p w14:paraId="12FA8A27" w14:textId="064C51E6" w:rsidR="00B255CC" w:rsidRPr="00C36DCC" w:rsidRDefault="00B255CC" w:rsidP="00132914">
      <w:pPr>
        <w:autoSpaceDE w:val="0"/>
        <w:autoSpaceDN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132914">
      <w:pPr>
        <w:autoSpaceDE w:val="0"/>
        <w:autoSpaceDN w:val="0"/>
        <w:spacing w:after="0" w:line="240" w:lineRule="auto"/>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132914">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132914">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605B6C" w:rsidRDefault="00B255CC" w:rsidP="00132914">
      <w:pPr>
        <w:spacing w:after="0" w:line="240" w:lineRule="auto"/>
        <w:ind w:firstLine="709"/>
        <w:rPr>
          <w:rFonts w:ascii="Times New Roman" w:hAnsi="Times New Roman"/>
          <w:sz w:val="16"/>
          <w:szCs w:val="16"/>
        </w:rPr>
      </w:pPr>
    </w:p>
    <w:p w14:paraId="24AB4CAD"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132914">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132914">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7EDA4730" w14:textId="77777777" w:rsidR="003C3244" w:rsidRPr="00C36DCC" w:rsidRDefault="003C3244" w:rsidP="00132914">
      <w:pPr>
        <w:pStyle w:val="affff4"/>
        <w:ind w:firstLine="284"/>
        <w:rPr>
          <w:sz w:val="24"/>
          <w:szCs w:val="24"/>
        </w:rPr>
        <w:sectPr w:rsidR="003C3244" w:rsidRPr="00C36DCC" w:rsidSect="00132914">
          <w:headerReference w:type="even" r:id="rId26"/>
          <w:footerReference w:type="even" r:id="rId27"/>
          <w:pgSz w:w="11907" w:h="16840" w:code="9"/>
          <w:pgMar w:top="680" w:right="680" w:bottom="680" w:left="1247" w:header="709" w:footer="709" w:gutter="0"/>
          <w:pgNumType w:start="93"/>
          <w:cols w:space="708"/>
          <w:titlePg/>
          <w:docGrid w:linePitch="360"/>
        </w:sectPr>
      </w:pPr>
    </w:p>
    <w:p w14:paraId="16E9F7D9" w14:textId="12D4A6FA" w:rsidR="00307B52" w:rsidRPr="00C36DCC" w:rsidRDefault="00DC4465" w:rsidP="00132914">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132914">
      <w:pPr>
        <w:spacing w:after="0" w:line="240" w:lineRule="auto"/>
        <w:rPr>
          <w:lang w:eastAsia="ru-RU"/>
        </w:rPr>
      </w:pPr>
    </w:p>
    <w:p w14:paraId="1B98052E" w14:textId="77777777" w:rsidR="00273765" w:rsidRPr="00C36DCC" w:rsidRDefault="00DC4465"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132914">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132914">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132914">
      <w:pPr>
        <w:spacing w:after="0" w:line="240" w:lineRule="auto"/>
        <w:rPr>
          <w:rFonts w:ascii="Times New Roman" w:hAnsi="Times New Roman"/>
          <w:sz w:val="24"/>
          <w:szCs w:val="24"/>
        </w:rPr>
      </w:pPr>
    </w:p>
    <w:p w14:paraId="026597F6" w14:textId="77777777" w:rsidR="0088367A" w:rsidRPr="00C36DCC" w:rsidRDefault="0088367A" w:rsidP="00132914">
      <w:pPr>
        <w:spacing w:after="0" w:line="240" w:lineRule="auto"/>
        <w:rPr>
          <w:rFonts w:ascii="Times New Roman" w:hAnsi="Times New Roman"/>
          <w:sz w:val="24"/>
          <w:szCs w:val="24"/>
        </w:rPr>
      </w:pPr>
    </w:p>
    <w:p w14:paraId="0E8370CB" w14:textId="77777777" w:rsidR="0088367A" w:rsidRPr="00C36DCC" w:rsidRDefault="0088367A" w:rsidP="00132914">
      <w:pPr>
        <w:spacing w:after="0" w:line="240" w:lineRule="auto"/>
        <w:rPr>
          <w:rFonts w:ascii="Times New Roman" w:eastAsia="Arial Unicode MS" w:hAnsi="Times New Roman"/>
          <w:sz w:val="24"/>
          <w:szCs w:val="24"/>
        </w:rPr>
      </w:pPr>
    </w:p>
    <w:p w14:paraId="638AC69B"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132914">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132914">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132914">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132914">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132914">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132914">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7"/>
        <w:gridCol w:w="2636"/>
        <w:gridCol w:w="6741"/>
      </w:tblGrid>
      <w:tr w:rsidR="0088367A" w:rsidRPr="00C36DCC" w14:paraId="6908E15D" w14:textId="77777777" w:rsidTr="0088367A">
        <w:tc>
          <w:tcPr>
            <w:tcW w:w="564" w:type="dxa"/>
            <w:vAlign w:val="center"/>
          </w:tcPr>
          <w:p w14:paraId="67E3EF3B"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132914">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132914">
            <w:pPr>
              <w:spacing w:after="0" w:line="240" w:lineRule="auto"/>
              <w:ind w:firstLine="709"/>
              <w:rPr>
                <w:rFonts w:ascii="Times New Roman" w:hAnsi="Times New Roman"/>
                <w:sz w:val="24"/>
                <w:szCs w:val="24"/>
              </w:rPr>
            </w:pPr>
          </w:p>
          <w:p w14:paraId="57AB01AB" w14:textId="77777777" w:rsidR="0088367A" w:rsidRPr="00C36DCC" w:rsidRDefault="0088367A" w:rsidP="00132914">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132914">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132914">
            <w:pPr>
              <w:spacing w:after="0" w:line="240" w:lineRule="auto"/>
              <w:ind w:firstLine="709"/>
              <w:rPr>
                <w:rFonts w:ascii="Times New Roman" w:hAnsi="Times New Roman"/>
                <w:sz w:val="24"/>
                <w:szCs w:val="24"/>
              </w:rPr>
            </w:pPr>
          </w:p>
        </w:tc>
      </w:tr>
    </w:tbl>
    <w:p w14:paraId="67058486" w14:textId="77777777" w:rsidR="0088367A" w:rsidRPr="00C36DCC" w:rsidRDefault="0088367A" w:rsidP="00132914">
      <w:pPr>
        <w:spacing w:after="0" w:line="240" w:lineRule="auto"/>
        <w:ind w:firstLine="709"/>
        <w:rPr>
          <w:rFonts w:ascii="Times New Roman" w:hAnsi="Times New Roman"/>
          <w:sz w:val="24"/>
          <w:szCs w:val="24"/>
        </w:rPr>
      </w:pPr>
    </w:p>
    <w:p w14:paraId="59B9F0E7" w14:textId="77777777" w:rsidR="0088367A" w:rsidRPr="00C36DCC" w:rsidRDefault="0088367A" w:rsidP="00132914">
      <w:pPr>
        <w:spacing w:after="0" w:line="240" w:lineRule="auto"/>
        <w:ind w:firstLine="709"/>
        <w:rPr>
          <w:rFonts w:ascii="Times New Roman" w:hAnsi="Times New Roman"/>
          <w:sz w:val="24"/>
          <w:szCs w:val="24"/>
        </w:rPr>
      </w:pPr>
    </w:p>
    <w:p w14:paraId="4D5BC128" w14:textId="77777777" w:rsidR="0088367A" w:rsidRPr="00C36DCC" w:rsidRDefault="0088367A" w:rsidP="00132914">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132914">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132914">
      <w:pPr>
        <w:spacing w:after="0" w:line="240" w:lineRule="auto"/>
        <w:rPr>
          <w:rFonts w:ascii="Times New Roman" w:hAnsi="Times New Roman"/>
          <w:sz w:val="24"/>
          <w:szCs w:val="24"/>
          <w:vertAlign w:val="superscript"/>
        </w:rPr>
      </w:pPr>
    </w:p>
    <w:p w14:paraId="71AF54E3" w14:textId="77777777" w:rsidR="0088367A" w:rsidRPr="00C36DCC" w:rsidRDefault="0088367A" w:rsidP="00132914">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132914">
      <w:pPr>
        <w:spacing w:after="0" w:line="240" w:lineRule="auto"/>
        <w:rPr>
          <w:rFonts w:ascii="Times New Roman" w:eastAsia="Arial Unicode MS" w:hAnsi="Times New Roman"/>
          <w:sz w:val="24"/>
          <w:szCs w:val="24"/>
        </w:rPr>
      </w:pPr>
    </w:p>
    <w:p w14:paraId="53FEAB32" w14:textId="77777777" w:rsidR="0088367A" w:rsidRPr="00C36DCC" w:rsidRDefault="0088367A" w:rsidP="00132914">
      <w:pPr>
        <w:spacing w:after="0" w:line="240" w:lineRule="auto"/>
        <w:jc w:val="center"/>
        <w:rPr>
          <w:rFonts w:ascii="Times New Roman" w:hAnsi="Times New Roman"/>
          <w:b/>
          <w:bCs/>
          <w:sz w:val="24"/>
          <w:szCs w:val="24"/>
        </w:rPr>
      </w:pPr>
    </w:p>
    <w:p w14:paraId="6BFA8CBB" w14:textId="77777777"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132914">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132914">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132914">
      <w:pPr>
        <w:spacing w:after="0" w:line="240" w:lineRule="auto"/>
        <w:rPr>
          <w:lang w:eastAsia="ru-RU"/>
        </w:rPr>
      </w:pPr>
    </w:p>
    <w:p w14:paraId="45030402" w14:textId="77777777" w:rsidR="00273765" w:rsidRPr="00C36DCC" w:rsidRDefault="00DC4465"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13291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132914">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132914">
      <w:pPr>
        <w:spacing w:after="0" w:line="240" w:lineRule="auto"/>
        <w:ind w:firstLine="709"/>
        <w:rPr>
          <w:rFonts w:ascii="Times New Roman" w:hAnsi="Times New Roman"/>
          <w:bCs/>
          <w:sz w:val="24"/>
          <w:szCs w:val="24"/>
        </w:rPr>
      </w:pPr>
    </w:p>
    <w:p w14:paraId="5CD867A8" w14:textId="77777777" w:rsidR="00EA19E9" w:rsidRPr="00C36DCC" w:rsidRDefault="00EA19E9" w:rsidP="00132914">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132914">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132914">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132914">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132914">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132914">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132914">
      <w:pPr>
        <w:spacing w:after="0" w:line="240" w:lineRule="auto"/>
        <w:ind w:firstLine="709"/>
        <w:rPr>
          <w:rFonts w:ascii="Times New Roman" w:hAnsi="Times New Roman"/>
          <w:sz w:val="24"/>
          <w:szCs w:val="24"/>
        </w:rPr>
      </w:pPr>
    </w:p>
    <w:p w14:paraId="6785A2E6" w14:textId="77777777" w:rsidR="007E67AD" w:rsidRPr="00C36DCC" w:rsidRDefault="007E67AD" w:rsidP="00132914">
      <w:pPr>
        <w:spacing w:after="0" w:line="240" w:lineRule="auto"/>
        <w:ind w:firstLine="720"/>
        <w:rPr>
          <w:rFonts w:ascii="Times New Roman" w:hAnsi="Times New Roman"/>
          <w:sz w:val="24"/>
          <w:szCs w:val="24"/>
        </w:rPr>
      </w:pPr>
    </w:p>
    <w:p w14:paraId="0CC740D4" w14:textId="35AB446E" w:rsidR="007E67AD" w:rsidRPr="00C36DCC" w:rsidRDefault="007E67AD" w:rsidP="00132914">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132914">
      <w:pPr>
        <w:spacing w:after="0" w:line="240" w:lineRule="auto"/>
        <w:ind w:firstLine="709"/>
        <w:rPr>
          <w:rFonts w:ascii="Times New Roman" w:hAnsi="Times New Roman"/>
          <w:sz w:val="24"/>
          <w:szCs w:val="24"/>
        </w:rPr>
      </w:pPr>
    </w:p>
    <w:p w14:paraId="75447CE7" w14:textId="77777777" w:rsidR="0088367A" w:rsidRPr="00C36DCC" w:rsidRDefault="0088367A" w:rsidP="00132914">
      <w:pPr>
        <w:spacing w:after="0" w:line="240" w:lineRule="auto"/>
        <w:rPr>
          <w:rFonts w:ascii="Times New Roman" w:hAnsi="Times New Roman"/>
          <w:sz w:val="24"/>
          <w:szCs w:val="24"/>
        </w:rPr>
      </w:pPr>
    </w:p>
    <w:p w14:paraId="5F789690"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132914">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132914">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132914">
      <w:pPr>
        <w:spacing w:after="0" w:line="240" w:lineRule="auto"/>
        <w:ind w:firstLine="709"/>
        <w:rPr>
          <w:rFonts w:ascii="Times New Roman" w:hAnsi="Times New Roman"/>
          <w:i/>
          <w:sz w:val="24"/>
          <w:szCs w:val="24"/>
        </w:rPr>
      </w:pPr>
    </w:p>
    <w:p w14:paraId="1E46B82E" w14:textId="77777777" w:rsidR="001E6F7B" w:rsidRPr="00C36DCC" w:rsidRDefault="001E6F7B"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132914">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132914">
      <w:pPr>
        <w:spacing w:after="0" w:line="240" w:lineRule="auto"/>
        <w:ind w:firstLine="709"/>
        <w:rPr>
          <w:rFonts w:ascii="Times New Roman" w:hAnsi="Times New Roman"/>
          <w:bCs/>
          <w:sz w:val="24"/>
          <w:szCs w:val="24"/>
        </w:rPr>
      </w:pPr>
    </w:p>
    <w:p w14:paraId="36C4F3BD" w14:textId="77777777" w:rsidR="005B5F68" w:rsidRPr="00C36DCC" w:rsidRDefault="005B5F68" w:rsidP="00132914">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6E69EADA" w:rsidR="00307B52" w:rsidRPr="00C36DCC" w:rsidRDefault="00DC4465"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132914">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132914">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132914">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132914">
      <w:pPr>
        <w:spacing w:after="0" w:line="240" w:lineRule="auto"/>
        <w:rPr>
          <w:lang w:eastAsia="ru-RU"/>
        </w:rPr>
      </w:pPr>
    </w:p>
    <w:p w14:paraId="6FFB13DE" w14:textId="2AE9A982" w:rsidR="00EB2BE4" w:rsidRPr="004351DE" w:rsidRDefault="00EE3683" w:rsidP="00132914">
      <w:pPr>
        <w:spacing w:after="0" w:line="240" w:lineRule="auto"/>
        <w:ind w:firstLine="709"/>
        <w:jc w:val="both"/>
        <w:rPr>
          <w:rFonts w:ascii="Times New Roman" w:hAnsi="Times New Roman"/>
          <w:b/>
          <w:i/>
          <w:sz w:val="24"/>
          <w:szCs w:val="24"/>
          <w:u w:val="single"/>
          <w:lang w:eastAsia="ru-RU"/>
        </w:rPr>
      </w:pPr>
      <w:r w:rsidRPr="004351DE">
        <w:rPr>
          <w:rFonts w:ascii="Times New Roman" w:eastAsia="Arial Unicode MS" w:hAnsi="Times New Roman"/>
          <w:b/>
          <w:i/>
          <w:color w:val="000000"/>
          <w:sz w:val="24"/>
          <w:szCs w:val="24"/>
          <w:u w:val="single"/>
          <w:lang w:eastAsia="ru-RU"/>
        </w:rPr>
        <w:t>Приложено отдельным файлом.</w:t>
      </w:r>
    </w:p>
    <w:p w14:paraId="0E362ACE"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132914">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132914">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132914">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132914">
      <w:pPr>
        <w:spacing w:after="0" w:line="240" w:lineRule="auto"/>
        <w:jc w:val="center"/>
        <w:rPr>
          <w:rFonts w:ascii="Times New Roman" w:hAnsi="Times New Roman"/>
          <w:b/>
          <w:sz w:val="24"/>
          <w:szCs w:val="24"/>
          <w:lang w:eastAsia="ru-RU"/>
        </w:rPr>
      </w:pPr>
    </w:p>
    <w:p w14:paraId="0E8A9B2C" w14:textId="77777777" w:rsidR="0088367A" w:rsidRPr="00C36DCC" w:rsidRDefault="0088367A"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132914">
      <w:pPr>
        <w:pStyle w:val="affffb"/>
        <w:tabs>
          <w:tab w:val="left" w:pos="142"/>
        </w:tabs>
        <w:autoSpaceDE w:val="0"/>
        <w:autoSpaceDN w:val="0"/>
        <w:adjustRightInd w:val="0"/>
        <w:ind w:left="1080"/>
        <w:rPr>
          <w:i/>
          <w:szCs w:val="24"/>
        </w:rPr>
      </w:pPr>
    </w:p>
    <w:p w14:paraId="03372840" w14:textId="2AF6A98B" w:rsidR="0088367A" w:rsidRPr="004351DE" w:rsidRDefault="00EE3683" w:rsidP="004351DE">
      <w:pPr>
        <w:spacing w:after="0" w:line="240" w:lineRule="auto"/>
        <w:ind w:firstLine="709"/>
        <w:jc w:val="both"/>
        <w:rPr>
          <w:rFonts w:ascii="Times New Roman" w:eastAsia="Times New Roman" w:hAnsi="Times New Roman"/>
          <w:b/>
          <w:sz w:val="24"/>
          <w:szCs w:val="24"/>
          <w:u w:val="single"/>
          <w:lang w:eastAsia="ru-RU"/>
        </w:rPr>
      </w:pPr>
      <w:r w:rsidRPr="004351DE">
        <w:rPr>
          <w:rFonts w:ascii="Times New Roman" w:eastAsia="Times New Roman" w:hAnsi="Times New Roman"/>
          <w:b/>
          <w:i/>
          <w:sz w:val="24"/>
          <w:szCs w:val="24"/>
          <w:u w:val="single"/>
        </w:rPr>
        <w:t>Приложен отдельным файлом.</w:t>
      </w:r>
    </w:p>
    <w:p w14:paraId="760FC3AA" w14:textId="77777777" w:rsidR="0088367A" w:rsidRPr="00C36DCC" w:rsidRDefault="0088367A" w:rsidP="00132914">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132914">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132914">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132914">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132914">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132914">
      <w:pPr>
        <w:spacing w:after="0" w:line="240" w:lineRule="auto"/>
        <w:jc w:val="both"/>
        <w:rPr>
          <w:rFonts w:ascii="Times New Roman" w:hAnsi="Times New Roman"/>
          <w:i/>
          <w:sz w:val="24"/>
          <w:szCs w:val="24"/>
        </w:rPr>
      </w:pPr>
    </w:p>
    <w:p w14:paraId="7C2FF3CD" w14:textId="32E8E77E" w:rsidR="00EF4378" w:rsidRPr="00C36DCC" w:rsidRDefault="00EF4378"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556001A" w14:textId="08A1F20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667ED2E" w14:textId="77777777" w:rsidR="00EE3683" w:rsidRDefault="00EE3683" w:rsidP="00EE3683">
      <w:pPr>
        <w:spacing w:after="0" w:line="240" w:lineRule="auto"/>
        <w:ind w:firstLine="709"/>
        <w:rPr>
          <w:rFonts w:ascii="Times New Roman" w:hAnsi="Times New Roman"/>
          <w:i/>
          <w:sz w:val="24"/>
          <w:szCs w:val="24"/>
        </w:rPr>
      </w:pPr>
      <w:r>
        <w:rPr>
          <w:rFonts w:ascii="Times New Roman" w:hAnsi="Times New Roman"/>
          <w:sz w:val="24"/>
          <w:szCs w:val="24"/>
        </w:rPr>
        <w:t>Не установлено.</w:t>
      </w:r>
    </w:p>
    <w:p w14:paraId="47CE9E08" w14:textId="77777777" w:rsidR="00EE3683" w:rsidRDefault="00EE3683" w:rsidP="00EE3683">
      <w:pPr>
        <w:keepNext/>
        <w:widowControl w:val="0"/>
        <w:autoSpaceDE w:val="0"/>
        <w:autoSpaceDN w:val="0"/>
        <w:adjustRightInd w:val="0"/>
        <w:spacing w:after="0" w:line="240" w:lineRule="auto"/>
        <w:outlineLvl w:val="0"/>
        <w:rPr>
          <w:rFonts w:ascii="Times New Roman" w:eastAsia="Times New Roman" w:hAnsi="Times New Roman"/>
          <w:kern w:val="28"/>
          <w:sz w:val="24"/>
          <w:szCs w:val="24"/>
          <w:lang w:eastAsia="ru-RU"/>
        </w:rPr>
      </w:pPr>
    </w:p>
    <w:p w14:paraId="00C7233D" w14:textId="7777777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95A6285" w14:textId="13E42636"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29AA1F0" w14:textId="71433021"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99A47D1" w14:textId="6EC1F111"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14A18B5" w14:textId="32A2913A"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1AA1DC3" w14:textId="16448474"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D9A1BF9" w14:textId="7C300462"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D20997D" w14:textId="71D5C049"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03E9EAA" w14:textId="6D59BA32"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648F339" w14:textId="57A78A4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170A4F3" w14:textId="6974F25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681DB4E" w14:textId="7EC72828"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95C8B28" w14:textId="2E53447D"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B7749C6" w14:textId="3A560D04"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23E355D" w14:textId="7791DB44"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195BF88" w14:textId="58E199C0"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1D43051" w14:textId="244E7DE7"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240BEA9" w14:textId="38DF5EFE" w:rsidR="00EE3683" w:rsidRDefault="00EE3683" w:rsidP="00132914">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55552E4" w14:textId="3D1B88D9" w:rsidR="00EE3683" w:rsidRDefault="00EE3683" w:rsidP="00132914">
      <w:pPr>
        <w:spacing w:after="0" w:line="240" w:lineRule="auto"/>
        <w:rPr>
          <w:lang w:eastAsia="ru-RU"/>
        </w:rPr>
      </w:pPr>
    </w:p>
    <w:p w14:paraId="645DC266" w14:textId="7BF7AD86" w:rsidR="00EE3683" w:rsidRDefault="00EE3683" w:rsidP="00132914">
      <w:pPr>
        <w:spacing w:after="0" w:line="240" w:lineRule="auto"/>
        <w:rPr>
          <w:lang w:eastAsia="ru-RU"/>
        </w:rPr>
      </w:pPr>
    </w:p>
    <w:p w14:paraId="67C8F227" w14:textId="22FEA167" w:rsidR="00EE3683" w:rsidRDefault="00EE3683" w:rsidP="00132914">
      <w:pPr>
        <w:spacing w:after="0" w:line="240" w:lineRule="auto"/>
        <w:rPr>
          <w:lang w:eastAsia="ru-RU"/>
        </w:rPr>
      </w:pPr>
    </w:p>
    <w:p w14:paraId="1D82C117" w14:textId="3C364C93" w:rsidR="00EE3683" w:rsidRDefault="00EE3683" w:rsidP="00132914">
      <w:pPr>
        <w:spacing w:after="0" w:line="240" w:lineRule="auto"/>
        <w:rPr>
          <w:lang w:eastAsia="ru-RU"/>
        </w:rPr>
      </w:pPr>
    </w:p>
    <w:p w14:paraId="0A24663E" w14:textId="77777777" w:rsidR="00EE3683" w:rsidRDefault="00EE3683" w:rsidP="00132914">
      <w:pPr>
        <w:spacing w:after="0" w:line="240" w:lineRule="auto"/>
        <w:rPr>
          <w:lang w:eastAsia="ru-RU"/>
        </w:rPr>
      </w:pPr>
    </w:p>
    <w:p w14:paraId="33515129" w14:textId="51A37300" w:rsidR="00EE3683" w:rsidRDefault="00EE3683" w:rsidP="00132914">
      <w:pPr>
        <w:spacing w:after="0" w:line="240" w:lineRule="auto"/>
        <w:rPr>
          <w:lang w:eastAsia="ru-RU"/>
        </w:rPr>
      </w:pPr>
    </w:p>
    <w:p w14:paraId="067FB06E" w14:textId="6BA00EE0" w:rsidR="00EE3683" w:rsidRDefault="00EE3683" w:rsidP="00132914">
      <w:pPr>
        <w:spacing w:after="0" w:line="240" w:lineRule="auto"/>
        <w:rPr>
          <w:lang w:eastAsia="ru-RU"/>
        </w:rPr>
      </w:pPr>
    </w:p>
    <w:p w14:paraId="766799F0" w14:textId="7F89820C" w:rsidR="00EE3683" w:rsidRDefault="00EE3683" w:rsidP="00132914">
      <w:pPr>
        <w:spacing w:after="0" w:line="240" w:lineRule="auto"/>
        <w:rPr>
          <w:lang w:eastAsia="ru-RU"/>
        </w:rPr>
      </w:pPr>
    </w:p>
    <w:p w14:paraId="594EFBEC" w14:textId="4623666C" w:rsidR="00EE3683" w:rsidRDefault="00EE3683" w:rsidP="00132914">
      <w:pPr>
        <w:spacing w:after="0" w:line="240" w:lineRule="auto"/>
        <w:rPr>
          <w:lang w:eastAsia="ru-RU"/>
        </w:rPr>
      </w:pPr>
    </w:p>
    <w:p w14:paraId="571D2755" w14:textId="147AC983" w:rsidR="00EE3683" w:rsidRDefault="00EE3683" w:rsidP="00132914">
      <w:pPr>
        <w:spacing w:after="0" w:line="240" w:lineRule="auto"/>
        <w:rPr>
          <w:lang w:eastAsia="ru-RU"/>
        </w:rPr>
      </w:pPr>
    </w:p>
    <w:p w14:paraId="45917411" w14:textId="781E82F8" w:rsidR="00EE3683" w:rsidRDefault="00EE3683" w:rsidP="00132914">
      <w:pPr>
        <w:spacing w:after="0" w:line="240" w:lineRule="auto"/>
        <w:rPr>
          <w:lang w:eastAsia="ru-RU"/>
        </w:rPr>
      </w:pPr>
    </w:p>
    <w:p w14:paraId="45935948" w14:textId="40D4FC4B" w:rsidR="00EE3683" w:rsidRDefault="00EE3683" w:rsidP="00132914">
      <w:pPr>
        <w:spacing w:after="0" w:line="240" w:lineRule="auto"/>
        <w:rPr>
          <w:lang w:eastAsia="ru-RU"/>
        </w:rPr>
      </w:pPr>
    </w:p>
    <w:p w14:paraId="45DF9A9E" w14:textId="2E3B8347" w:rsidR="00EE3683" w:rsidRDefault="00EE3683" w:rsidP="00132914">
      <w:pPr>
        <w:spacing w:after="0" w:line="240" w:lineRule="auto"/>
        <w:rPr>
          <w:lang w:eastAsia="ru-RU"/>
        </w:rPr>
      </w:pPr>
    </w:p>
    <w:p w14:paraId="3C281981" w14:textId="6967341D" w:rsidR="00EE3683" w:rsidRDefault="00EE3683" w:rsidP="00132914">
      <w:pPr>
        <w:spacing w:after="0" w:line="240" w:lineRule="auto"/>
        <w:rPr>
          <w:lang w:eastAsia="ru-RU"/>
        </w:rPr>
      </w:pPr>
    </w:p>
    <w:p w14:paraId="37473CF7" w14:textId="42FA8FF2" w:rsidR="00EE3683" w:rsidRDefault="00EE3683" w:rsidP="00132914">
      <w:pPr>
        <w:spacing w:after="0" w:line="240" w:lineRule="auto"/>
        <w:rPr>
          <w:lang w:eastAsia="ru-RU"/>
        </w:rPr>
      </w:pPr>
    </w:p>
    <w:p w14:paraId="217103F1" w14:textId="07B103E7" w:rsidR="00EE3683" w:rsidRDefault="00EE3683" w:rsidP="00132914">
      <w:pPr>
        <w:spacing w:after="0" w:line="240" w:lineRule="auto"/>
        <w:rPr>
          <w:lang w:eastAsia="ru-RU"/>
        </w:rPr>
      </w:pPr>
    </w:p>
    <w:p w14:paraId="2CEF761B" w14:textId="7992C4B2" w:rsidR="00EE3683" w:rsidRDefault="00EE3683" w:rsidP="00132914">
      <w:pPr>
        <w:spacing w:after="0" w:line="240" w:lineRule="auto"/>
        <w:rPr>
          <w:lang w:eastAsia="ru-RU"/>
        </w:rPr>
      </w:pPr>
    </w:p>
    <w:p w14:paraId="0E90C72B" w14:textId="633582AD" w:rsidR="00EE3683" w:rsidRDefault="00EE3683" w:rsidP="00132914">
      <w:pPr>
        <w:spacing w:after="0" w:line="240" w:lineRule="auto"/>
        <w:rPr>
          <w:lang w:eastAsia="ru-RU"/>
        </w:rPr>
      </w:pPr>
    </w:p>
    <w:p w14:paraId="16E320AF" w14:textId="22699A64" w:rsidR="00EE3683" w:rsidRDefault="00EE3683" w:rsidP="00132914">
      <w:pPr>
        <w:spacing w:after="0" w:line="240" w:lineRule="auto"/>
        <w:rPr>
          <w:lang w:eastAsia="ru-RU"/>
        </w:rPr>
      </w:pPr>
    </w:p>
    <w:p w14:paraId="4854A660" w14:textId="727F859E" w:rsidR="00EE3683" w:rsidRDefault="00EE3683" w:rsidP="00132914">
      <w:pPr>
        <w:spacing w:after="0" w:line="240" w:lineRule="auto"/>
        <w:rPr>
          <w:lang w:eastAsia="ru-RU"/>
        </w:rPr>
      </w:pPr>
    </w:p>
    <w:p w14:paraId="2135E8F3" w14:textId="77777777" w:rsidR="00EE3683" w:rsidRPr="00C36DCC" w:rsidRDefault="00EE3683" w:rsidP="00132914">
      <w:pPr>
        <w:spacing w:after="0" w:line="240" w:lineRule="auto"/>
        <w:rPr>
          <w:lang w:eastAsia="ru-RU"/>
        </w:rPr>
      </w:pPr>
    </w:p>
    <w:p w14:paraId="3F9F5B21" w14:textId="77777777" w:rsidR="00EE3683" w:rsidRDefault="00EE3683" w:rsidP="00132914">
      <w:pPr>
        <w:spacing w:after="0" w:line="240" w:lineRule="auto"/>
        <w:jc w:val="center"/>
        <w:rPr>
          <w:rFonts w:ascii="Times New Roman" w:hAnsi="Times New Roman"/>
          <w:b/>
          <w:sz w:val="24"/>
          <w:szCs w:val="24"/>
          <w:lang w:eastAsia="ru-RU"/>
        </w:rPr>
      </w:pPr>
    </w:p>
    <w:p w14:paraId="6DD0447B" w14:textId="77777777" w:rsidR="00EE3683"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4B8C674" w14:textId="77777777" w:rsidR="00EE3683"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BCDE85A" w14:textId="69E015FF" w:rsidR="00EE3683" w:rsidRPr="00C36DCC" w:rsidRDefault="00EE3683" w:rsidP="00EE3683">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Приложение № 9</w:t>
      </w:r>
    </w:p>
    <w:p w14:paraId="65579E75"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6D66DF91" w14:textId="77777777" w:rsidR="00EE3683" w:rsidRPr="00C36DCC" w:rsidRDefault="00EE3683" w:rsidP="00EE3683">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121E9F31" w14:textId="77777777" w:rsidR="00EE3683" w:rsidRDefault="00EE3683" w:rsidP="00132914">
      <w:pPr>
        <w:spacing w:after="0" w:line="240" w:lineRule="auto"/>
        <w:jc w:val="center"/>
        <w:rPr>
          <w:rFonts w:ascii="Times New Roman" w:hAnsi="Times New Roman"/>
          <w:b/>
          <w:sz w:val="24"/>
          <w:szCs w:val="24"/>
          <w:lang w:eastAsia="ru-RU"/>
        </w:rPr>
      </w:pPr>
    </w:p>
    <w:p w14:paraId="63268FA0" w14:textId="5F77CDCA" w:rsidR="00953029" w:rsidRPr="00C36DCC" w:rsidRDefault="00953029" w:rsidP="00132914">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4C96D18F" w:rsidR="006215B6" w:rsidRDefault="006215B6" w:rsidP="00132914">
      <w:pPr>
        <w:spacing w:after="0" w:line="240" w:lineRule="auto"/>
        <w:jc w:val="center"/>
        <w:rPr>
          <w:rFonts w:ascii="Times New Roman" w:hAnsi="Times New Roman"/>
          <w:i/>
          <w:sz w:val="24"/>
          <w:szCs w:val="24"/>
        </w:rPr>
      </w:pPr>
    </w:p>
    <w:p w14:paraId="23982E75" w14:textId="03919CF2" w:rsidR="00EE3683" w:rsidRDefault="00EE3683" w:rsidP="00EE3683">
      <w:pPr>
        <w:spacing w:after="0" w:line="240" w:lineRule="auto"/>
        <w:ind w:firstLine="709"/>
        <w:jc w:val="both"/>
        <w:rPr>
          <w:rFonts w:ascii="Times New Roman" w:eastAsia="Times New Roman" w:hAnsi="Times New Roman"/>
          <w:b/>
          <w:color w:val="000000"/>
          <w:sz w:val="24"/>
          <w:szCs w:val="24"/>
          <w:lang w:val="ru" w:eastAsia="ru-RU"/>
        </w:rPr>
      </w:pPr>
    </w:p>
    <w:p w14:paraId="043EA1D2" w14:textId="71D2A7B7" w:rsidR="0074562D" w:rsidRDefault="0074562D" w:rsidP="00EE3683">
      <w:pPr>
        <w:spacing w:after="0" w:line="240" w:lineRule="auto"/>
        <w:ind w:firstLine="709"/>
        <w:jc w:val="both"/>
        <w:rPr>
          <w:rFonts w:ascii="Times New Roman" w:eastAsia="Times New Roman" w:hAnsi="Times New Roman"/>
          <w:b/>
          <w:color w:val="000000"/>
          <w:sz w:val="24"/>
          <w:szCs w:val="24"/>
          <w:lang w:val="ru" w:eastAsia="ru-RU"/>
        </w:rPr>
      </w:pPr>
    </w:p>
    <w:p w14:paraId="56ABBD4C" w14:textId="7236A245" w:rsidR="0074562D" w:rsidRDefault="0074562D" w:rsidP="00045324">
      <w:pPr>
        <w:keepNext/>
        <w:keepLines/>
        <w:spacing w:after="0" w:line="240" w:lineRule="auto"/>
        <w:jc w:val="both"/>
        <w:rPr>
          <w:rFonts w:ascii="Times New Roman" w:hAnsi="Times New Roman"/>
          <w:sz w:val="24"/>
          <w:szCs w:val="24"/>
        </w:rPr>
      </w:pPr>
      <w:bookmarkStart w:id="83" w:name="bookmark2"/>
      <w:r w:rsidRPr="003F3CD2">
        <w:rPr>
          <w:rStyle w:val="Heading1"/>
          <w:rFonts w:ascii="Times New Roman" w:hAnsi="Times New Roman"/>
          <w:b/>
          <w:sz w:val="24"/>
          <w:szCs w:val="24"/>
        </w:rPr>
        <w:t>Наименование закупки:</w:t>
      </w:r>
      <w:bookmarkEnd w:id="83"/>
      <w:r w:rsidRPr="003F3CD2">
        <w:rPr>
          <w:rStyle w:val="Heading1"/>
          <w:rFonts w:ascii="Times New Roman" w:hAnsi="Times New Roman"/>
          <w:b/>
          <w:sz w:val="24"/>
          <w:szCs w:val="24"/>
        </w:rPr>
        <w:t xml:space="preserve"> </w:t>
      </w:r>
      <w:bookmarkStart w:id="84" w:name="bookmark5"/>
      <w:r w:rsidR="00045324" w:rsidRPr="00045324">
        <w:rPr>
          <w:rFonts w:ascii="Times New Roman" w:hAnsi="Times New Roman"/>
          <w:sz w:val="24"/>
          <w:szCs w:val="24"/>
        </w:rPr>
        <w:t xml:space="preserve">Оказание услуг по перевозке почтовых отправлений и прочих товарно-материальных ценностей автотранспортом по внутрирайонному маршруту: «п. </w:t>
      </w:r>
      <w:proofErr w:type="spellStart"/>
      <w:r w:rsidR="00045324" w:rsidRPr="00045324">
        <w:rPr>
          <w:rFonts w:ascii="Times New Roman" w:hAnsi="Times New Roman"/>
          <w:sz w:val="24"/>
          <w:szCs w:val="24"/>
        </w:rPr>
        <w:t>Богучаны</w:t>
      </w:r>
      <w:proofErr w:type="spellEnd"/>
      <w:r w:rsidR="00045324" w:rsidRPr="00045324">
        <w:rPr>
          <w:rFonts w:ascii="Times New Roman" w:hAnsi="Times New Roman"/>
          <w:sz w:val="24"/>
          <w:szCs w:val="24"/>
        </w:rPr>
        <w:t xml:space="preserve"> – п. Таежный – п. </w:t>
      </w:r>
      <w:proofErr w:type="spellStart"/>
      <w:r w:rsidR="00045324" w:rsidRPr="00045324">
        <w:rPr>
          <w:rFonts w:ascii="Times New Roman" w:hAnsi="Times New Roman"/>
          <w:sz w:val="24"/>
          <w:szCs w:val="24"/>
        </w:rPr>
        <w:t>Богучаны</w:t>
      </w:r>
      <w:proofErr w:type="spellEnd"/>
      <w:r w:rsidR="00045324" w:rsidRPr="00045324">
        <w:rPr>
          <w:rFonts w:ascii="Times New Roman" w:hAnsi="Times New Roman"/>
          <w:sz w:val="24"/>
          <w:szCs w:val="24"/>
        </w:rPr>
        <w:t>», включая осуществление погрузо-разгрузочных работ в местах начала и окончания маршрута, а также в пунктах обмена, для нужд УФПС Красноярского края</w:t>
      </w:r>
    </w:p>
    <w:p w14:paraId="34FC2009" w14:textId="4053E6E8" w:rsidR="00045324" w:rsidRDefault="00045324" w:rsidP="00045324">
      <w:pPr>
        <w:keepNext/>
        <w:keepLines/>
        <w:spacing w:after="0" w:line="240" w:lineRule="auto"/>
        <w:jc w:val="both"/>
        <w:rPr>
          <w:rFonts w:ascii="Times New Roman" w:hAnsi="Times New Roman"/>
          <w:sz w:val="24"/>
          <w:szCs w:val="24"/>
        </w:rPr>
      </w:pPr>
    </w:p>
    <w:p w14:paraId="6DCE303D" w14:textId="77777777" w:rsidR="00045324" w:rsidRPr="003F3CD2" w:rsidRDefault="00045324" w:rsidP="00045324">
      <w:pPr>
        <w:keepNext/>
        <w:keepLines/>
        <w:spacing w:after="0" w:line="240" w:lineRule="auto"/>
        <w:jc w:val="both"/>
        <w:rPr>
          <w:rFonts w:ascii="Times New Roman" w:hAnsi="Times New Roman"/>
          <w:b/>
          <w:sz w:val="24"/>
          <w:szCs w:val="24"/>
        </w:rPr>
      </w:pPr>
    </w:p>
    <w:p w14:paraId="1589EB8C" w14:textId="77777777" w:rsidR="0074562D" w:rsidRPr="003F3CD2" w:rsidRDefault="0074562D" w:rsidP="0074562D">
      <w:pPr>
        <w:pStyle w:val="Heading20"/>
        <w:keepNext/>
        <w:keepLines/>
        <w:shd w:val="clear" w:color="auto" w:fill="auto"/>
        <w:spacing w:line="240" w:lineRule="auto"/>
        <w:ind w:firstLine="0"/>
        <w:outlineLvl w:val="9"/>
        <w:rPr>
          <w:rFonts w:ascii="Times New Roman" w:hAnsi="Times New Roman"/>
          <w:b/>
          <w:sz w:val="24"/>
          <w:szCs w:val="24"/>
        </w:rPr>
      </w:pPr>
      <w:r w:rsidRPr="003F3CD2">
        <w:rPr>
          <w:rFonts w:ascii="Times New Roman" w:hAnsi="Times New Roman"/>
          <w:b/>
          <w:sz w:val="24"/>
          <w:szCs w:val="24"/>
        </w:rPr>
        <w:t>Начальная (максимальная) цена договора составляет:</w:t>
      </w:r>
      <w:bookmarkEnd w:id="84"/>
    </w:p>
    <w:p w14:paraId="671E12A7" w14:textId="18D9EE5A" w:rsidR="0074562D" w:rsidRPr="003F3CD2" w:rsidRDefault="00045324" w:rsidP="0074562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45324">
        <w:rPr>
          <w:rFonts w:ascii="Times New Roman" w:eastAsia="Times New Roman" w:hAnsi="Times New Roman"/>
          <w:color w:val="000000"/>
          <w:sz w:val="24"/>
          <w:szCs w:val="24"/>
          <w:lang w:eastAsia="ru-RU"/>
        </w:rPr>
        <w:t>1 596 000 (Один миллион пятьсот девяносто шесть тысяч) рублей 00 копеек</w:t>
      </w:r>
      <w:r w:rsidR="0074562D" w:rsidRPr="0074562D">
        <w:rPr>
          <w:rFonts w:ascii="Times New Roman" w:eastAsia="Times New Roman" w:hAnsi="Times New Roman"/>
          <w:color w:val="000000"/>
          <w:sz w:val="24"/>
          <w:szCs w:val="24"/>
          <w:lang w:eastAsia="ru-RU"/>
        </w:rPr>
        <w:t>), включая НДС в размере ставки, определенной в главе 21 Налогового кодекса Российской Федерации</w:t>
      </w:r>
      <w:r w:rsidR="0074562D">
        <w:rPr>
          <w:rFonts w:ascii="Times New Roman" w:eastAsia="Times New Roman" w:hAnsi="Times New Roman"/>
          <w:color w:val="000000"/>
          <w:sz w:val="24"/>
          <w:szCs w:val="24"/>
          <w:lang w:eastAsia="ru-RU"/>
        </w:rPr>
        <w:t>.</w:t>
      </w:r>
    </w:p>
    <w:p w14:paraId="07BE84BC" w14:textId="77777777" w:rsidR="0074562D" w:rsidRPr="003F3CD2" w:rsidRDefault="0074562D" w:rsidP="0074562D">
      <w:pPr>
        <w:shd w:val="clear" w:color="auto" w:fill="FFFFFF"/>
        <w:spacing w:line="240" w:lineRule="auto"/>
        <w:ind w:left="23" w:hanging="23"/>
        <w:jc w:val="both"/>
        <w:rPr>
          <w:rFonts w:ascii="Times New Roman" w:hAnsi="Times New Roman"/>
          <w:bCs/>
          <w:sz w:val="24"/>
          <w:szCs w:val="24"/>
        </w:rPr>
      </w:pPr>
      <w:r w:rsidRPr="003F3CD2">
        <w:rPr>
          <w:rFonts w:ascii="Times New Roman" w:hAnsi="Times New Roman"/>
          <w:bCs/>
          <w:sz w:val="24"/>
          <w:szCs w:val="24"/>
        </w:rPr>
        <w:t>Начальная (максимальная) цена договора включает в себя расходы на доставку,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w:t>
      </w:r>
    </w:p>
    <w:p w14:paraId="32F6E1A3" w14:textId="77777777" w:rsidR="0074562D" w:rsidRPr="003F3CD2" w:rsidRDefault="0074562D" w:rsidP="0074562D">
      <w:pPr>
        <w:pStyle w:val="Bodytext20"/>
        <w:shd w:val="clear" w:color="auto" w:fill="auto"/>
        <w:spacing w:before="0" w:line="240" w:lineRule="auto"/>
        <w:ind w:left="20" w:firstLine="0"/>
        <w:rPr>
          <w:rFonts w:ascii="Times New Roman" w:hAnsi="Times New Roman"/>
          <w:b/>
          <w:sz w:val="24"/>
          <w:szCs w:val="24"/>
        </w:rPr>
      </w:pPr>
      <w:r w:rsidRPr="003F3CD2">
        <w:rPr>
          <w:rFonts w:ascii="Times New Roman" w:hAnsi="Times New Roman"/>
          <w:b/>
          <w:sz w:val="24"/>
          <w:szCs w:val="24"/>
        </w:rPr>
        <w:t>Используемый метод определения НМЦ: иной метод.</w:t>
      </w:r>
    </w:p>
    <w:p w14:paraId="443AECAD" w14:textId="77777777" w:rsidR="0074562D" w:rsidRPr="003F3CD2" w:rsidRDefault="0074562D" w:rsidP="0074562D">
      <w:pPr>
        <w:pStyle w:val="Bodytext20"/>
        <w:shd w:val="clear" w:color="auto" w:fill="auto"/>
        <w:spacing w:before="0" w:line="240" w:lineRule="auto"/>
        <w:ind w:left="20" w:firstLine="0"/>
        <w:rPr>
          <w:rFonts w:ascii="Times New Roman" w:hAnsi="Times New Roman"/>
          <w:b/>
          <w:sz w:val="24"/>
          <w:szCs w:val="24"/>
        </w:rPr>
      </w:pPr>
    </w:p>
    <w:p w14:paraId="60CA03FA" w14:textId="77777777" w:rsidR="0074562D" w:rsidRDefault="0074562D" w:rsidP="0074562D">
      <w:pPr>
        <w:spacing w:after="0" w:line="240" w:lineRule="auto"/>
        <w:rPr>
          <w:rFonts w:ascii="Times New Roman" w:eastAsia="Times New Roman" w:hAnsi="Times New Roman"/>
          <w:i/>
          <w:sz w:val="24"/>
          <w:szCs w:val="24"/>
        </w:rPr>
      </w:pPr>
    </w:p>
    <w:p w14:paraId="4107809C" w14:textId="77777777" w:rsidR="0074562D" w:rsidRDefault="0074562D" w:rsidP="0074562D">
      <w:pPr>
        <w:spacing w:after="0" w:line="240" w:lineRule="auto"/>
        <w:rPr>
          <w:rFonts w:ascii="Times New Roman" w:eastAsia="Times New Roman" w:hAnsi="Times New Roman"/>
          <w:i/>
          <w:sz w:val="24"/>
          <w:szCs w:val="24"/>
        </w:rPr>
      </w:pPr>
    </w:p>
    <w:p w14:paraId="3978FAB0" w14:textId="7135F84B" w:rsidR="0074562D" w:rsidRDefault="0074562D" w:rsidP="00EE3683">
      <w:pPr>
        <w:spacing w:after="0" w:line="240" w:lineRule="auto"/>
        <w:ind w:firstLine="709"/>
        <w:jc w:val="both"/>
        <w:rPr>
          <w:rFonts w:ascii="Times New Roman" w:eastAsia="Times New Roman" w:hAnsi="Times New Roman"/>
          <w:b/>
          <w:color w:val="000000"/>
          <w:sz w:val="24"/>
          <w:szCs w:val="24"/>
          <w:lang w:val="ru" w:eastAsia="ru-RU"/>
        </w:rPr>
      </w:pPr>
    </w:p>
    <w:p w14:paraId="3E834497" w14:textId="4CEB2BB2" w:rsidR="0074562D" w:rsidRDefault="0074562D" w:rsidP="00EE3683">
      <w:pPr>
        <w:spacing w:after="0" w:line="240" w:lineRule="auto"/>
        <w:ind w:firstLine="709"/>
        <w:jc w:val="both"/>
        <w:rPr>
          <w:rFonts w:ascii="Times New Roman" w:eastAsia="Times New Roman" w:hAnsi="Times New Roman"/>
          <w:b/>
          <w:color w:val="000000"/>
          <w:sz w:val="24"/>
          <w:szCs w:val="24"/>
          <w:lang w:val="ru" w:eastAsia="ru-RU"/>
        </w:rPr>
      </w:pPr>
    </w:p>
    <w:p w14:paraId="74F83982" w14:textId="71C31501" w:rsidR="0074562D" w:rsidRDefault="0074562D" w:rsidP="00EE3683">
      <w:pPr>
        <w:spacing w:after="0" w:line="240" w:lineRule="auto"/>
        <w:ind w:firstLine="709"/>
        <w:jc w:val="both"/>
        <w:rPr>
          <w:rFonts w:ascii="Times New Roman" w:eastAsia="Times New Roman" w:hAnsi="Times New Roman"/>
          <w:b/>
          <w:color w:val="000000"/>
          <w:sz w:val="24"/>
          <w:szCs w:val="24"/>
          <w:lang w:val="ru" w:eastAsia="ru-RU"/>
        </w:rPr>
      </w:pPr>
    </w:p>
    <w:p w14:paraId="6409AD0A" w14:textId="77777777" w:rsidR="0074562D" w:rsidRDefault="0074562D" w:rsidP="00EE3683">
      <w:pPr>
        <w:spacing w:after="0" w:line="240" w:lineRule="auto"/>
        <w:ind w:firstLine="709"/>
        <w:jc w:val="both"/>
        <w:rPr>
          <w:rFonts w:ascii="Times New Roman" w:eastAsia="Arial Unicode MS" w:hAnsi="Times New Roman"/>
          <w:b/>
          <w:i/>
          <w:color w:val="000000"/>
          <w:sz w:val="24"/>
          <w:szCs w:val="24"/>
          <w:lang w:val="ru" w:eastAsia="ru-RU"/>
        </w:rPr>
      </w:pPr>
    </w:p>
    <w:p w14:paraId="11D1EB4E" w14:textId="77777777" w:rsidR="00EE3683" w:rsidRDefault="00EE3683" w:rsidP="00EE3683">
      <w:pPr>
        <w:spacing w:after="0" w:line="240" w:lineRule="auto"/>
        <w:ind w:firstLine="709"/>
        <w:jc w:val="both"/>
        <w:rPr>
          <w:rFonts w:ascii="Times New Roman" w:eastAsia="Times New Roman" w:hAnsi="Times New Roman"/>
          <w:sz w:val="24"/>
          <w:szCs w:val="24"/>
        </w:rPr>
      </w:pPr>
      <w:r w:rsidRPr="00191D0A">
        <w:rPr>
          <w:rFonts w:ascii="Times New Roman" w:eastAsia="Arial Unicode MS" w:hAnsi="Times New Roman"/>
          <w:b/>
          <w:i/>
          <w:color w:val="000000"/>
          <w:sz w:val="24"/>
          <w:szCs w:val="24"/>
          <w:lang w:val="ru" w:eastAsia="ru-RU"/>
        </w:rPr>
        <w:t>Расчет НМЦ приложен отдельным файлом и является неотъемлемой частью Обоснования НМЦ</w:t>
      </w:r>
      <w:r w:rsidRPr="00191D0A">
        <w:rPr>
          <w:rFonts w:ascii="Times New Roman" w:eastAsia="Arial Unicode MS" w:hAnsi="Times New Roman"/>
          <w:b/>
          <w:i/>
          <w:color w:val="000000"/>
          <w:sz w:val="24"/>
          <w:szCs w:val="24"/>
          <w:lang w:eastAsia="ru-RU"/>
        </w:rPr>
        <w:t>.</w:t>
      </w:r>
    </w:p>
    <w:p w14:paraId="3D3CCBF4" w14:textId="77777777" w:rsidR="00EE3683" w:rsidRDefault="00EE3683" w:rsidP="00EE3683">
      <w:pPr>
        <w:spacing w:after="0" w:line="240" w:lineRule="auto"/>
        <w:rPr>
          <w:rFonts w:ascii="Times New Roman" w:eastAsia="Times New Roman" w:hAnsi="Times New Roman"/>
          <w:sz w:val="24"/>
          <w:szCs w:val="24"/>
        </w:rPr>
      </w:pPr>
    </w:p>
    <w:p w14:paraId="039D1DF8" w14:textId="77777777" w:rsidR="00EE3683" w:rsidRPr="00C36DCC" w:rsidRDefault="00EE3683" w:rsidP="00132914">
      <w:pPr>
        <w:spacing w:after="0" w:line="240" w:lineRule="auto"/>
        <w:jc w:val="center"/>
        <w:rPr>
          <w:rFonts w:ascii="Times New Roman" w:hAnsi="Times New Roman"/>
          <w:i/>
          <w:sz w:val="24"/>
          <w:szCs w:val="24"/>
        </w:rPr>
      </w:pPr>
    </w:p>
    <w:sectPr w:rsidR="00EE3683" w:rsidRPr="00C36DCC" w:rsidSect="00EE3683">
      <w:pgSz w:w="11907" w:h="16840" w:code="9"/>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EB7C5D" w:rsidRDefault="00EB7C5D">
      <w:pPr>
        <w:spacing w:after="0" w:line="240" w:lineRule="auto"/>
      </w:pPr>
      <w:r>
        <w:separator/>
      </w:r>
    </w:p>
  </w:endnote>
  <w:endnote w:type="continuationSeparator" w:id="0">
    <w:p w14:paraId="14B4E02C" w14:textId="77777777" w:rsidR="00EB7C5D" w:rsidRDefault="00EB7C5D">
      <w:pPr>
        <w:spacing w:after="0" w:line="240" w:lineRule="auto"/>
      </w:pPr>
      <w:r>
        <w:continuationSeparator/>
      </w:r>
    </w:p>
  </w:endnote>
  <w:endnote w:type="continuationNotice" w:id="1">
    <w:p w14:paraId="3925455C" w14:textId="77777777" w:rsidR="00EB7C5D" w:rsidRDefault="00EB7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EB7C5D" w:rsidRDefault="00EB7C5D"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EB7C5D" w:rsidRDefault="00EB7C5D">
    <w:pPr>
      <w:pStyle w:val="af3"/>
    </w:pPr>
  </w:p>
  <w:p w14:paraId="6E4BF07D" w14:textId="77777777" w:rsidR="00EB7C5D" w:rsidRDefault="00EB7C5D"/>
  <w:p w14:paraId="7255CADE" w14:textId="77777777" w:rsidR="00EB7C5D" w:rsidRDefault="00EB7C5D"/>
  <w:p w14:paraId="6054905F" w14:textId="77777777" w:rsidR="00EB7C5D" w:rsidRDefault="00EB7C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EB7C5D" w:rsidRDefault="00EB7C5D">
      <w:pPr>
        <w:spacing w:after="0" w:line="240" w:lineRule="auto"/>
      </w:pPr>
      <w:r>
        <w:separator/>
      </w:r>
    </w:p>
  </w:footnote>
  <w:footnote w:type="continuationSeparator" w:id="0">
    <w:p w14:paraId="0A55F5E0" w14:textId="77777777" w:rsidR="00EB7C5D" w:rsidRDefault="00EB7C5D">
      <w:pPr>
        <w:spacing w:after="0" w:line="240" w:lineRule="auto"/>
      </w:pPr>
      <w:r>
        <w:continuationSeparator/>
      </w:r>
    </w:p>
  </w:footnote>
  <w:footnote w:type="continuationNotice" w:id="1">
    <w:p w14:paraId="39163AFC" w14:textId="77777777" w:rsidR="00EB7C5D" w:rsidRDefault="00EB7C5D">
      <w:pPr>
        <w:spacing w:after="0" w:line="240" w:lineRule="auto"/>
      </w:pPr>
    </w:p>
  </w:footnote>
  <w:footnote w:id="2">
    <w:p w14:paraId="3A861C9D" w14:textId="6C638192" w:rsidR="00EB7C5D" w:rsidRPr="00005F88" w:rsidRDefault="00EB7C5D">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EB7C5D" w:rsidRDefault="00EB7C5D"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EB7C5D" w:rsidRDefault="00EB7C5D">
    <w:pPr>
      <w:pStyle w:val="af"/>
    </w:pPr>
  </w:p>
  <w:p w14:paraId="3458C5AD" w14:textId="77777777" w:rsidR="00EB7C5D" w:rsidRDefault="00EB7C5D"/>
  <w:p w14:paraId="4CA45656" w14:textId="77777777" w:rsidR="00EB7C5D" w:rsidRDefault="00EB7C5D"/>
  <w:p w14:paraId="57910EF0" w14:textId="77777777" w:rsidR="00EB7C5D" w:rsidRDefault="00EB7C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48098E4"/>
    <w:lvl w:ilvl="0" w:tplc="DB0E2874">
      <w:start w:val="1"/>
      <w:numFmt w:val="decimal"/>
      <w:lvlText w:val="%1)"/>
      <w:lvlJc w:val="left"/>
      <w:pPr>
        <w:ind w:left="1211" w:hanging="360"/>
      </w:pPr>
      <w:rPr>
        <w:rFonts w:ascii="Times New Roman" w:eastAsia="Calibri" w:hAnsi="Times New Roman" w:cs="Times New Roman" w:hint="default"/>
        <w:b w:val="0"/>
        <w:i w:val="0"/>
        <w:sz w:val="22"/>
        <w:szCs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292E302E"/>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0C35"/>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324"/>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3AEF"/>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275A"/>
    <w:rsid w:val="00082FAB"/>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59"/>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914"/>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2CB6"/>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47E"/>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655"/>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277"/>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2FA"/>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739"/>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5F7F"/>
    <w:rsid w:val="00406576"/>
    <w:rsid w:val="00407292"/>
    <w:rsid w:val="00410544"/>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1E3D"/>
    <w:rsid w:val="0043210F"/>
    <w:rsid w:val="0043261E"/>
    <w:rsid w:val="00433D38"/>
    <w:rsid w:val="00434CE3"/>
    <w:rsid w:val="004351DE"/>
    <w:rsid w:val="00435EBD"/>
    <w:rsid w:val="00436F15"/>
    <w:rsid w:val="004378BE"/>
    <w:rsid w:val="004414D7"/>
    <w:rsid w:val="00441542"/>
    <w:rsid w:val="00441EB7"/>
    <w:rsid w:val="00442C78"/>
    <w:rsid w:val="004439A6"/>
    <w:rsid w:val="0044519D"/>
    <w:rsid w:val="004455F7"/>
    <w:rsid w:val="004462A7"/>
    <w:rsid w:val="00447BC0"/>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288"/>
    <w:rsid w:val="0049052B"/>
    <w:rsid w:val="0049073F"/>
    <w:rsid w:val="00490D36"/>
    <w:rsid w:val="004919DB"/>
    <w:rsid w:val="00491DD5"/>
    <w:rsid w:val="00491F55"/>
    <w:rsid w:val="004924B8"/>
    <w:rsid w:val="0049384D"/>
    <w:rsid w:val="004964AE"/>
    <w:rsid w:val="0049726A"/>
    <w:rsid w:val="0049745E"/>
    <w:rsid w:val="004A02B3"/>
    <w:rsid w:val="004A0710"/>
    <w:rsid w:val="004A168A"/>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3C3D"/>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3887"/>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44360"/>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254"/>
    <w:rsid w:val="00586559"/>
    <w:rsid w:val="005870F9"/>
    <w:rsid w:val="005927D0"/>
    <w:rsid w:val="00593C4E"/>
    <w:rsid w:val="005945C9"/>
    <w:rsid w:val="0059583E"/>
    <w:rsid w:val="00595CFF"/>
    <w:rsid w:val="00595E21"/>
    <w:rsid w:val="005965A1"/>
    <w:rsid w:val="0059723B"/>
    <w:rsid w:val="0059737B"/>
    <w:rsid w:val="00597972"/>
    <w:rsid w:val="005A0A63"/>
    <w:rsid w:val="005A1D72"/>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5B6C"/>
    <w:rsid w:val="00606D4D"/>
    <w:rsid w:val="006071D6"/>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0DB"/>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26CE"/>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0054"/>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62D"/>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6D3"/>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5858"/>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420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6A3"/>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0EB"/>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17F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87D33"/>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B63E9"/>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D1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67192"/>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454"/>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0D6"/>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5637"/>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215"/>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2F4F"/>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C5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43F"/>
    <w:rsid w:val="00EE3683"/>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0865"/>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2F35"/>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F252-E92F-42D5-9FD4-11E14AE6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7755</Words>
  <Characters>58520</Characters>
  <Application>Microsoft Office Word</Application>
  <DocSecurity>0</DocSecurity>
  <Lines>487</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Барскова Наталья Леонидовна</cp:lastModifiedBy>
  <cp:revision>10</cp:revision>
  <cp:lastPrinted>2020-02-04T14:30:00Z</cp:lastPrinted>
  <dcterms:created xsi:type="dcterms:W3CDTF">2026-05-06T05:16:00Z</dcterms:created>
  <dcterms:modified xsi:type="dcterms:W3CDTF">2026-05-13T04:16:00Z</dcterms:modified>
</cp:coreProperties>
</file>