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tblGrid>
      <w:tr w:rsidR="00DC0A07" w:rsidRPr="004A2697" w14:paraId="4C530D52" w14:textId="77777777" w:rsidTr="002E6EB4">
        <w:trPr>
          <w:jc w:val="right"/>
        </w:trPr>
        <w:tc>
          <w:tcPr>
            <w:tcW w:w="3969" w:type="dxa"/>
            <w:hideMark/>
          </w:tcPr>
          <w:p w14:paraId="58839E0C" w14:textId="77777777" w:rsidR="00DC0A07" w:rsidRPr="004A2697" w:rsidRDefault="00DC0A07" w:rsidP="002E6EB4">
            <w:pPr>
              <w:pStyle w:val="ConsPlusTitle"/>
              <w:ind w:right="658"/>
              <w:jc w:val="right"/>
              <w:rPr>
                <w:rFonts w:ascii="Times New Roman" w:hAnsi="Times New Roman" w:cs="Times New Roman"/>
                <w:b w:val="0"/>
                <w:sz w:val="28"/>
                <w:szCs w:val="28"/>
                <w:lang w:eastAsia="en-US"/>
              </w:rPr>
            </w:pPr>
            <w:bookmarkStart w:id="0" w:name="_GoBack"/>
            <w:bookmarkEnd w:id="0"/>
            <w:r w:rsidRPr="004A2697">
              <w:rPr>
                <w:rFonts w:ascii="Times New Roman" w:hAnsi="Times New Roman" w:cs="Times New Roman"/>
                <w:b w:val="0"/>
                <w:sz w:val="28"/>
                <w:szCs w:val="28"/>
                <w:lang w:eastAsia="en-US"/>
              </w:rPr>
              <w:t>УТВЕРЖДАЮ</w:t>
            </w:r>
          </w:p>
        </w:tc>
      </w:tr>
      <w:tr w:rsidR="00DC0A07" w:rsidRPr="004A2697" w14:paraId="2237FC47" w14:textId="77777777" w:rsidTr="002E6EB4">
        <w:trPr>
          <w:jc w:val="right"/>
        </w:trPr>
        <w:tc>
          <w:tcPr>
            <w:tcW w:w="3969" w:type="dxa"/>
            <w:hideMark/>
          </w:tcPr>
          <w:p w14:paraId="5DE1A8FF" w14:textId="77777777" w:rsidR="002E6EB4" w:rsidRDefault="00DC0A07" w:rsidP="002E6EB4">
            <w:pPr>
              <w:pStyle w:val="ConsPlusTitle"/>
              <w:ind w:right="658"/>
              <w:jc w:val="right"/>
              <w:rPr>
                <w:rFonts w:ascii="Times New Roman" w:hAnsi="Times New Roman" w:cs="Times New Roman"/>
                <w:b w:val="0"/>
                <w:sz w:val="28"/>
                <w:szCs w:val="28"/>
                <w:lang w:eastAsia="en-US"/>
              </w:rPr>
            </w:pPr>
            <w:r w:rsidRPr="004A2697">
              <w:rPr>
                <w:rFonts w:ascii="Times New Roman" w:hAnsi="Times New Roman" w:cs="Times New Roman"/>
                <w:b w:val="0"/>
                <w:sz w:val="28"/>
                <w:szCs w:val="28"/>
                <w:lang w:eastAsia="en-US"/>
              </w:rPr>
              <w:t xml:space="preserve">Директор УФПС Чукотского АО </w:t>
            </w:r>
          </w:p>
          <w:p w14:paraId="2932F043" w14:textId="55349915" w:rsidR="00DC0A07" w:rsidRPr="004A2697" w:rsidRDefault="00DC0A07" w:rsidP="002E6EB4">
            <w:pPr>
              <w:pStyle w:val="ConsPlusTitle"/>
              <w:ind w:right="658"/>
              <w:jc w:val="right"/>
              <w:rPr>
                <w:rFonts w:ascii="Times New Roman" w:hAnsi="Times New Roman" w:cs="Times New Roman"/>
                <w:b w:val="0"/>
                <w:sz w:val="28"/>
                <w:szCs w:val="28"/>
                <w:lang w:eastAsia="en-US"/>
              </w:rPr>
            </w:pPr>
            <w:r w:rsidRPr="004A2697">
              <w:rPr>
                <w:rFonts w:ascii="Times New Roman" w:hAnsi="Times New Roman" w:cs="Times New Roman"/>
                <w:b w:val="0"/>
                <w:sz w:val="28"/>
                <w:szCs w:val="28"/>
                <w:lang w:eastAsia="en-US"/>
              </w:rPr>
              <w:t>АО «Почта России»</w:t>
            </w:r>
          </w:p>
        </w:tc>
      </w:tr>
      <w:tr w:rsidR="00DC0A07" w:rsidRPr="004A2697" w14:paraId="255667DF" w14:textId="77777777" w:rsidTr="002E6EB4">
        <w:trPr>
          <w:jc w:val="right"/>
        </w:trPr>
        <w:tc>
          <w:tcPr>
            <w:tcW w:w="3969" w:type="dxa"/>
            <w:hideMark/>
          </w:tcPr>
          <w:p w14:paraId="58D603A3" w14:textId="77777777" w:rsidR="00DC0A07" w:rsidRPr="004A2697" w:rsidRDefault="00DC0A07" w:rsidP="002E6EB4">
            <w:pPr>
              <w:pStyle w:val="ConsPlusTitle"/>
              <w:ind w:right="658"/>
              <w:rPr>
                <w:rFonts w:ascii="Times New Roman" w:hAnsi="Times New Roman" w:cs="Times New Roman"/>
                <w:b w:val="0"/>
                <w:sz w:val="28"/>
                <w:szCs w:val="28"/>
                <w:lang w:eastAsia="en-US"/>
              </w:rPr>
            </w:pPr>
            <w:r>
              <w:rPr>
                <w:rFonts w:ascii="Times New Roman" w:hAnsi="Times New Roman" w:cs="Times New Roman"/>
                <w:b w:val="0"/>
                <w:sz w:val="28"/>
                <w:szCs w:val="28"/>
                <w:lang w:eastAsia="en-US"/>
              </w:rPr>
              <w:t>___________________А.А.</w:t>
            </w:r>
            <w:r w:rsidRPr="004A2697">
              <w:rPr>
                <w:rFonts w:ascii="Times New Roman" w:hAnsi="Times New Roman" w:cs="Times New Roman"/>
                <w:b w:val="0"/>
                <w:sz w:val="28"/>
                <w:szCs w:val="28"/>
                <w:lang w:eastAsia="en-US"/>
              </w:rPr>
              <w:t>Семериков</w:t>
            </w:r>
          </w:p>
        </w:tc>
      </w:tr>
      <w:tr w:rsidR="00DC0A07" w:rsidRPr="004A2697" w14:paraId="4A8EEB8B" w14:textId="77777777" w:rsidTr="002E6EB4">
        <w:trPr>
          <w:jc w:val="right"/>
        </w:trPr>
        <w:tc>
          <w:tcPr>
            <w:tcW w:w="3969" w:type="dxa"/>
            <w:hideMark/>
          </w:tcPr>
          <w:p w14:paraId="7EDB9FD0" w14:textId="77777777" w:rsidR="00DC0A07" w:rsidRPr="004A2697" w:rsidRDefault="00DC0A07" w:rsidP="002E6EB4">
            <w:pPr>
              <w:pStyle w:val="ConsPlusTitle"/>
              <w:ind w:right="658"/>
              <w:jc w:val="right"/>
              <w:rPr>
                <w:rFonts w:ascii="Times New Roman" w:hAnsi="Times New Roman" w:cs="Times New Roman"/>
                <w:b w:val="0"/>
                <w:sz w:val="28"/>
                <w:szCs w:val="28"/>
                <w:lang w:eastAsia="en-US"/>
              </w:rPr>
            </w:pPr>
            <w:r w:rsidRPr="004A2697">
              <w:rPr>
                <w:rFonts w:ascii="Times New Roman" w:hAnsi="Times New Roman" w:cs="Times New Roman"/>
                <w:b w:val="0"/>
                <w:sz w:val="28"/>
                <w:szCs w:val="28"/>
                <w:lang w:eastAsia="en-US"/>
              </w:rPr>
              <w:t>__________________2026 г.</w:t>
            </w:r>
          </w:p>
        </w:tc>
      </w:tr>
    </w:tbl>
    <w:p w14:paraId="5B16D755" w14:textId="77777777" w:rsidR="00DC0A07" w:rsidRDefault="00DC0A07" w:rsidP="0019015F">
      <w:pPr>
        <w:pStyle w:val="ConsPlusTitle"/>
        <w:jc w:val="center"/>
        <w:rPr>
          <w:rFonts w:ascii="Times New Roman" w:hAnsi="Times New Roman" w:cs="Times New Roman"/>
          <w:sz w:val="28"/>
          <w:szCs w:val="28"/>
        </w:rPr>
      </w:pPr>
    </w:p>
    <w:p w14:paraId="58141C07" w14:textId="77777777" w:rsidR="00DC0A07" w:rsidRDefault="00DC0A07" w:rsidP="0019015F">
      <w:pPr>
        <w:pStyle w:val="ConsPlusTitle"/>
        <w:jc w:val="center"/>
        <w:rPr>
          <w:rFonts w:ascii="Times New Roman" w:hAnsi="Times New Roman" w:cs="Times New Roman"/>
          <w:sz w:val="28"/>
          <w:szCs w:val="28"/>
        </w:rPr>
      </w:pPr>
    </w:p>
    <w:p w14:paraId="1972E65C" w14:textId="2050D550" w:rsidR="0019015F" w:rsidRDefault="0019015F" w:rsidP="00543FF6">
      <w:pPr>
        <w:pStyle w:val="ConsPlusTitle"/>
        <w:ind w:right="709"/>
        <w:jc w:val="center"/>
        <w:rPr>
          <w:rFonts w:ascii="Times New Roman" w:hAnsi="Times New Roman" w:cs="Times New Roman"/>
          <w:b w:val="0"/>
          <w:sz w:val="28"/>
          <w:szCs w:val="28"/>
        </w:rPr>
      </w:pPr>
      <w:r w:rsidRPr="007837D5">
        <w:rPr>
          <w:rFonts w:ascii="Times New Roman" w:hAnsi="Times New Roman" w:cs="Times New Roman"/>
          <w:sz w:val="28"/>
          <w:szCs w:val="28"/>
        </w:rPr>
        <w:t xml:space="preserve">ТЕХНИЧЕСКОЕ ЗАДАНИЕ </w:t>
      </w:r>
      <w:r w:rsidRPr="007837D5">
        <w:rPr>
          <w:rFonts w:ascii="Times New Roman" w:hAnsi="Times New Roman" w:cs="Times New Roman"/>
          <w:sz w:val="28"/>
          <w:szCs w:val="28"/>
        </w:rPr>
        <w:br/>
      </w:r>
      <w:r w:rsidR="005768CF" w:rsidRPr="005768CF">
        <w:rPr>
          <w:rFonts w:ascii="Times New Roman" w:hAnsi="Times New Roman" w:cs="Times New Roman"/>
          <w:b w:val="0"/>
          <w:sz w:val="28"/>
          <w:szCs w:val="28"/>
        </w:rPr>
        <w:t>Оказание услуги по организации и обеспечению перевозки автотранспортных средств АО "Почта России" водным транспортом на региональном маршруте п. Угольные Копи (причал №8) - г. Анадырь (причал №7), г. Анадырь (причал №7) - п. Угольные Копи (причал №8) для нужд УФПС ЧАО АО "Почта России"</w:t>
      </w:r>
    </w:p>
    <w:p w14:paraId="67FC1F80" w14:textId="77777777" w:rsidR="0019015F" w:rsidRDefault="0019015F" w:rsidP="0019015F">
      <w:pPr>
        <w:pStyle w:val="ConsPlusTitle"/>
        <w:jc w:val="center"/>
        <w:rPr>
          <w:rFonts w:ascii="Times New Roman" w:hAnsi="Times New Roman" w:cs="Times New Roman"/>
          <w:b w:val="0"/>
          <w:sz w:val="28"/>
          <w:szCs w:val="28"/>
        </w:rPr>
      </w:pPr>
    </w:p>
    <w:p w14:paraId="4E5167A9" w14:textId="77777777" w:rsidR="0019015F" w:rsidRPr="009B0A39" w:rsidRDefault="0019015F" w:rsidP="0019015F">
      <w:pPr>
        <w:pStyle w:val="ConsPlusTitle"/>
        <w:jc w:val="center"/>
        <w:rPr>
          <w:rFonts w:ascii="Times New Roman" w:hAnsi="Times New Roman" w:cs="Times New Roman"/>
          <w:b w:val="0"/>
          <w:sz w:val="28"/>
          <w:szCs w:val="28"/>
        </w:rPr>
      </w:pPr>
      <w:r w:rsidRPr="009B0A39">
        <w:rPr>
          <w:rFonts w:ascii="Times New Roman" w:hAnsi="Times New Roman" w:cs="Times New Roman"/>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19015F" w:rsidRPr="009B0A39" w14:paraId="4DE0D334" w14:textId="77777777" w:rsidTr="00194C28">
        <w:tc>
          <w:tcPr>
            <w:tcW w:w="992" w:type="dxa"/>
            <w:vAlign w:val="center"/>
          </w:tcPr>
          <w:p w14:paraId="2402A965" w14:textId="77777777" w:rsidR="0019015F" w:rsidRPr="009B0A39" w:rsidRDefault="0019015F" w:rsidP="00194C28">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 п/п</w:t>
            </w:r>
          </w:p>
        </w:tc>
        <w:tc>
          <w:tcPr>
            <w:tcW w:w="2414" w:type="dxa"/>
            <w:vAlign w:val="center"/>
          </w:tcPr>
          <w:p w14:paraId="152949DB" w14:textId="77777777" w:rsidR="0019015F" w:rsidRPr="009B0A39" w:rsidRDefault="0019015F" w:rsidP="00194C28">
            <w:pPr>
              <w:pStyle w:val="ConsPlusNormal"/>
              <w:rPr>
                <w:rFonts w:ascii="Times New Roman" w:hAnsi="Times New Roman" w:cs="Times New Roman"/>
                <w:sz w:val="24"/>
                <w:szCs w:val="24"/>
              </w:rPr>
            </w:pPr>
            <w:r w:rsidRPr="009B0A39">
              <w:rPr>
                <w:rFonts w:ascii="Times New Roman" w:hAnsi="Times New Roman" w:cs="Times New Roman"/>
                <w:sz w:val="24"/>
                <w:szCs w:val="24"/>
              </w:rPr>
              <w:t>Сокращение</w:t>
            </w:r>
          </w:p>
        </w:tc>
        <w:tc>
          <w:tcPr>
            <w:tcW w:w="5808" w:type="dxa"/>
            <w:vAlign w:val="center"/>
          </w:tcPr>
          <w:p w14:paraId="6C0318F1" w14:textId="77777777" w:rsidR="0019015F" w:rsidRPr="009B0A39" w:rsidRDefault="0019015F" w:rsidP="00194C28">
            <w:pPr>
              <w:pStyle w:val="ConsPlusNormal"/>
              <w:jc w:val="center"/>
              <w:rPr>
                <w:rFonts w:ascii="Times New Roman" w:hAnsi="Times New Roman" w:cs="Times New Roman"/>
                <w:sz w:val="24"/>
                <w:szCs w:val="24"/>
              </w:rPr>
            </w:pPr>
            <w:r w:rsidRPr="009B0A39">
              <w:rPr>
                <w:rFonts w:ascii="Times New Roman" w:hAnsi="Times New Roman" w:cs="Times New Roman"/>
                <w:sz w:val="24"/>
                <w:szCs w:val="24"/>
              </w:rPr>
              <w:t>Расшифровка сокращения</w:t>
            </w:r>
          </w:p>
        </w:tc>
      </w:tr>
      <w:tr w:rsidR="0019015F" w:rsidRPr="009B0A39" w14:paraId="46B5893B" w14:textId="77777777" w:rsidTr="00194C28">
        <w:tc>
          <w:tcPr>
            <w:tcW w:w="992" w:type="dxa"/>
            <w:vAlign w:val="center"/>
          </w:tcPr>
          <w:p w14:paraId="45136342" w14:textId="77777777" w:rsidR="0019015F" w:rsidRPr="009B0A39" w:rsidRDefault="0019015F" w:rsidP="00194C28">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1.</w:t>
            </w:r>
          </w:p>
        </w:tc>
        <w:tc>
          <w:tcPr>
            <w:tcW w:w="2414" w:type="dxa"/>
            <w:vAlign w:val="center"/>
          </w:tcPr>
          <w:p w14:paraId="13D3AE00" w14:textId="77777777" w:rsidR="0019015F" w:rsidRPr="009B0A39" w:rsidRDefault="0019015F" w:rsidP="00194C28">
            <w:pPr>
              <w:pStyle w:val="ConsPlusNormal"/>
              <w:ind w:firstLine="0"/>
              <w:rPr>
                <w:rFonts w:ascii="Times New Roman" w:hAnsi="Times New Roman" w:cs="Times New Roman"/>
                <w:sz w:val="24"/>
                <w:szCs w:val="24"/>
              </w:rPr>
            </w:pPr>
            <w:r>
              <w:rPr>
                <w:rFonts w:ascii="Times New Roman" w:hAnsi="Times New Roman" w:cs="Times New Roman"/>
                <w:sz w:val="24"/>
                <w:szCs w:val="24"/>
              </w:rPr>
              <w:t>Общество</w:t>
            </w:r>
            <w:r w:rsidRPr="009B0A39">
              <w:rPr>
                <w:rFonts w:ascii="Times New Roman" w:hAnsi="Times New Roman" w:cs="Times New Roman"/>
                <w:sz w:val="24"/>
                <w:szCs w:val="24"/>
              </w:rPr>
              <w:t>, Заказчик</w:t>
            </w:r>
          </w:p>
        </w:tc>
        <w:tc>
          <w:tcPr>
            <w:tcW w:w="5808" w:type="dxa"/>
            <w:vAlign w:val="center"/>
          </w:tcPr>
          <w:p w14:paraId="3AC6F35E" w14:textId="77777777" w:rsidR="0019015F" w:rsidRDefault="0019015F" w:rsidP="00194C28">
            <w:pPr>
              <w:pStyle w:val="ConsPlusNormal"/>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p>
          <w:p w14:paraId="7D732DEB" w14:textId="77777777" w:rsidR="0019015F" w:rsidRPr="009B0A39" w:rsidRDefault="0019015F" w:rsidP="00194C28">
            <w:pPr>
              <w:pStyle w:val="ConsPlusNormal"/>
              <w:ind w:firstLine="0"/>
              <w:rPr>
                <w:rFonts w:ascii="Times New Roman" w:hAnsi="Times New Roman" w:cs="Times New Roman"/>
                <w:sz w:val="24"/>
                <w:szCs w:val="24"/>
              </w:rPr>
            </w:pPr>
            <w:r>
              <w:rPr>
                <w:rFonts w:ascii="Times New Roman" w:hAnsi="Times New Roman" w:cs="Times New Roman"/>
                <w:sz w:val="24"/>
                <w:szCs w:val="24"/>
              </w:rPr>
              <w:t>АО</w:t>
            </w:r>
            <w:r w:rsidRPr="009B0A39">
              <w:rPr>
                <w:rFonts w:ascii="Times New Roman" w:hAnsi="Times New Roman" w:cs="Times New Roman"/>
                <w:sz w:val="24"/>
                <w:szCs w:val="24"/>
              </w:rPr>
              <w:t xml:space="preserve"> «Почта России»</w:t>
            </w:r>
          </w:p>
        </w:tc>
      </w:tr>
      <w:tr w:rsidR="0019015F" w:rsidRPr="009B0A39" w14:paraId="055459D4" w14:textId="77777777" w:rsidTr="00194C28">
        <w:tc>
          <w:tcPr>
            <w:tcW w:w="992" w:type="dxa"/>
            <w:vAlign w:val="center"/>
          </w:tcPr>
          <w:p w14:paraId="3D5E75D3" w14:textId="77777777" w:rsidR="0019015F" w:rsidRPr="009B0A39" w:rsidRDefault="0019015F" w:rsidP="00194C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414" w:type="dxa"/>
            <w:vAlign w:val="center"/>
          </w:tcPr>
          <w:p w14:paraId="6BDAEDE0" w14:textId="77777777" w:rsidR="0019015F" w:rsidRPr="00CD5956" w:rsidRDefault="0019015F" w:rsidP="00194C28">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48E49C7E" w14:textId="77777777" w:rsidR="0019015F" w:rsidRPr="00CD5956" w:rsidRDefault="0019015F" w:rsidP="00194C28">
            <w:pPr>
              <w:pStyle w:val="ConsPlusNormal"/>
              <w:ind w:firstLine="0"/>
              <w:jc w:val="both"/>
              <w:rPr>
                <w:rFonts w:ascii="Times New Roman" w:hAnsi="Times New Roman" w:cs="Times New Roman"/>
                <w:sz w:val="24"/>
                <w:szCs w:val="24"/>
              </w:rPr>
            </w:pPr>
            <w:r w:rsidRPr="00CD5956">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оказывающий услуги в соответствии с заключенным договором</w:t>
            </w:r>
          </w:p>
        </w:tc>
      </w:tr>
      <w:tr w:rsidR="0019015F" w:rsidRPr="009B0A39" w14:paraId="267244FB" w14:textId="77777777" w:rsidTr="00194C28">
        <w:tc>
          <w:tcPr>
            <w:tcW w:w="992" w:type="dxa"/>
          </w:tcPr>
          <w:p w14:paraId="1006DB82" w14:textId="77777777" w:rsidR="0019015F" w:rsidRPr="009B0A39" w:rsidRDefault="0019015F" w:rsidP="00194C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9B0A39">
              <w:rPr>
                <w:rFonts w:ascii="Times New Roman" w:hAnsi="Times New Roman" w:cs="Times New Roman"/>
                <w:sz w:val="24"/>
                <w:szCs w:val="24"/>
              </w:rPr>
              <w:t>.</w:t>
            </w:r>
          </w:p>
        </w:tc>
        <w:tc>
          <w:tcPr>
            <w:tcW w:w="2414" w:type="dxa"/>
          </w:tcPr>
          <w:p w14:paraId="721FB442" w14:textId="77777777" w:rsidR="0019015F" w:rsidRPr="009B0A39" w:rsidRDefault="0019015F" w:rsidP="00194C28">
            <w:pPr>
              <w:pStyle w:val="ConsPlusNormal"/>
              <w:ind w:firstLine="0"/>
              <w:rPr>
                <w:rFonts w:ascii="Times New Roman" w:hAnsi="Times New Roman" w:cs="Times New Roman"/>
                <w:sz w:val="24"/>
                <w:szCs w:val="24"/>
              </w:rPr>
            </w:pPr>
            <w:r w:rsidRPr="009B0A39">
              <w:rPr>
                <w:rFonts w:ascii="Times New Roman" w:hAnsi="Times New Roman" w:cs="Times New Roman"/>
                <w:sz w:val="24"/>
                <w:szCs w:val="24"/>
              </w:rPr>
              <w:t>ТЗ</w:t>
            </w:r>
          </w:p>
        </w:tc>
        <w:tc>
          <w:tcPr>
            <w:tcW w:w="5808" w:type="dxa"/>
          </w:tcPr>
          <w:p w14:paraId="4553445C" w14:textId="77777777" w:rsidR="0019015F" w:rsidRPr="009B0A39" w:rsidRDefault="0019015F" w:rsidP="00194C28">
            <w:pPr>
              <w:pStyle w:val="ConsPlusNormal"/>
              <w:ind w:firstLine="0"/>
              <w:rPr>
                <w:rFonts w:ascii="Times New Roman" w:hAnsi="Times New Roman" w:cs="Times New Roman"/>
                <w:sz w:val="24"/>
                <w:szCs w:val="24"/>
              </w:rPr>
            </w:pPr>
            <w:r w:rsidRPr="009B0A39">
              <w:rPr>
                <w:rFonts w:ascii="Times New Roman" w:hAnsi="Times New Roman" w:cs="Times New Roman"/>
                <w:sz w:val="24"/>
                <w:szCs w:val="24"/>
              </w:rPr>
              <w:t>Техническое задание</w:t>
            </w:r>
          </w:p>
        </w:tc>
      </w:tr>
      <w:tr w:rsidR="0019015F" w:rsidRPr="009B0A39" w14:paraId="055C3B5E" w14:textId="77777777" w:rsidTr="00194C28">
        <w:tc>
          <w:tcPr>
            <w:tcW w:w="992" w:type="dxa"/>
          </w:tcPr>
          <w:p w14:paraId="08CD1692" w14:textId="77777777" w:rsidR="0019015F" w:rsidRPr="009B0A39" w:rsidRDefault="0019015F" w:rsidP="00194C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9B0A39">
              <w:rPr>
                <w:rFonts w:ascii="Times New Roman" w:hAnsi="Times New Roman" w:cs="Times New Roman"/>
                <w:sz w:val="24"/>
                <w:szCs w:val="24"/>
              </w:rPr>
              <w:t>.</w:t>
            </w:r>
          </w:p>
        </w:tc>
        <w:tc>
          <w:tcPr>
            <w:tcW w:w="2414" w:type="dxa"/>
          </w:tcPr>
          <w:p w14:paraId="3EE79A28" w14:textId="77777777" w:rsidR="0019015F" w:rsidRPr="009B0A39" w:rsidRDefault="0019015F" w:rsidP="00194C28">
            <w:pPr>
              <w:pStyle w:val="ConsPlusNormal"/>
              <w:ind w:firstLine="0"/>
              <w:rPr>
                <w:rFonts w:ascii="Times New Roman" w:hAnsi="Times New Roman" w:cs="Times New Roman"/>
                <w:sz w:val="24"/>
                <w:szCs w:val="24"/>
              </w:rPr>
            </w:pPr>
            <w:r w:rsidRPr="009B0A39">
              <w:rPr>
                <w:rFonts w:ascii="Times New Roman" w:hAnsi="Times New Roman" w:cs="Times New Roman"/>
                <w:sz w:val="24"/>
                <w:szCs w:val="24"/>
              </w:rPr>
              <w:t>ПО</w:t>
            </w:r>
          </w:p>
        </w:tc>
        <w:tc>
          <w:tcPr>
            <w:tcW w:w="5808" w:type="dxa"/>
          </w:tcPr>
          <w:p w14:paraId="5611D66F" w14:textId="77777777" w:rsidR="0019015F" w:rsidRPr="009B0A39" w:rsidRDefault="0019015F" w:rsidP="00194C28">
            <w:pPr>
              <w:pStyle w:val="ConsPlusNormal"/>
              <w:ind w:firstLine="0"/>
              <w:rPr>
                <w:rFonts w:ascii="Times New Roman" w:hAnsi="Times New Roman" w:cs="Times New Roman"/>
                <w:sz w:val="24"/>
                <w:szCs w:val="24"/>
              </w:rPr>
            </w:pPr>
            <w:r w:rsidRPr="009B0A39">
              <w:rPr>
                <w:rFonts w:ascii="Times New Roman" w:hAnsi="Times New Roman" w:cs="Times New Roman"/>
                <w:sz w:val="24"/>
                <w:szCs w:val="24"/>
              </w:rPr>
              <w:t>Почтовые отправления</w:t>
            </w:r>
          </w:p>
        </w:tc>
      </w:tr>
      <w:tr w:rsidR="0019015F" w:rsidRPr="009B0A39" w14:paraId="505426E4" w14:textId="77777777" w:rsidTr="00194C28">
        <w:tc>
          <w:tcPr>
            <w:tcW w:w="992" w:type="dxa"/>
          </w:tcPr>
          <w:p w14:paraId="3E5E2CDC" w14:textId="77777777" w:rsidR="0019015F" w:rsidRPr="009B0A39" w:rsidRDefault="0019015F" w:rsidP="00194C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Pr="009B0A39">
              <w:rPr>
                <w:rFonts w:ascii="Times New Roman" w:hAnsi="Times New Roman" w:cs="Times New Roman"/>
                <w:sz w:val="24"/>
                <w:szCs w:val="24"/>
              </w:rPr>
              <w:t>.</w:t>
            </w:r>
          </w:p>
        </w:tc>
        <w:tc>
          <w:tcPr>
            <w:tcW w:w="2414" w:type="dxa"/>
          </w:tcPr>
          <w:p w14:paraId="3DEBD81A" w14:textId="77777777" w:rsidR="0019015F" w:rsidRPr="009B0A39" w:rsidRDefault="0019015F" w:rsidP="00194C28">
            <w:pPr>
              <w:pStyle w:val="ConsPlusNormal"/>
              <w:ind w:firstLine="0"/>
              <w:rPr>
                <w:rFonts w:ascii="Times New Roman" w:hAnsi="Times New Roman" w:cs="Times New Roman"/>
                <w:sz w:val="24"/>
                <w:szCs w:val="24"/>
              </w:rPr>
            </w:pPr>
            <w:r w:rsidRPr="009B0A39">
              <w:rPr>
                <w:rFonts w:ascii="Times New Roman" w:hAnsi="Times New Roman" w:cs="Times New Roman"/>
                <w:sz w:val="24"/>
                <w:szCs w:val="24"/>
              </w:rPr>
              <w:t>ТМЦ</w:t>
            </w:r>
          </w:p>
        </w:tc>
        <w:tc>
          <w:tcPr>
            <w:tcW w:w="5808" w:type="dxa"/>
          </w:tcPr>
          <w:p w14:paraId="1BCE31AB" w14:textId="77777777" w:rsidR="0019015F" w:rsidRPr="009B0A39" w:rsidRDefault="0019015F" w:rsidP="00194C28">
            <w:pPr>
              <w:pStyle w:val="ConsPlusNormal"/>
              <w:ind w:firstLine="0"/>
              <w:rPr>
                <w:rFonts w:ascii="Times New Roman" w:hAnsi="Times New Roman" w:cs="Times New Roman"/>
                <w:sz w:val="24"/>
                <w:szCs w:val="24"/>
              </w:rPr>
            </w:pPr>
            <w:r w:rsidRPr="009B0A39">
              <w:rPr>
                <w:rFonts w:ascii="Times New Roman" w:hAnsi="Times New Roman" w:cs="Times New Roman"/>
                <w:sz w:val="24"/>
                <w:szCs w:val="24"/>
              </w:rPr>
              <w:t>Товарно-материальные ценности</w:t>
            </w:r>
          </w:p>
        </w:tc>
      </w:tr>
      <w:tr w:rsidR="0019015F" w:rsidRPr="009B0A39" w14:paraId="7287259A" w14:textId="77777777" w:rsidTr="00194C28">
        <w:tc>
          <w:tcPr>
            <w:tcW w:w="992" w:type="dxa"/>
          </w:tcPr>
          <w:p w14:paraId="4764D464" w14:textId="77777777" w:rsidR="0019015F" w:rsidRPr="009B0A39" w:rsidRDefault="0019015F" w:rsidP="00194C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Pr="009B0A39">
              <w:rPr>
                <w:rFonts w:ascii="Times New Roman" w:hAnsi="Times New Roman" w:cs="Times New Roman"/>
                <w:sz w:val="24"/>
                <w:szCs w:val="24"/>
              </w:rPr>
              <w:t>.</w:t>
            </w:r>
          </w:p>
        </w:tc>
        <w:tc>
          <w:tcPr>
            <w:tcW w:w="2414" w:type="dxa"/>
          </w:tcPr>
          <w:p w14:paraId="0234D8D3" w14:textId="77777777" w:rsidR="0019015F" w:rsidRPr="009B0A39" w:rsidRDefault="0019015F" w:rsidP="00194C28">
            <w:pPr>
              <w:pStyle w:val="ConsPlusNormal"/>
              <w:ind w:firstLine="0"/>
              <w:rPr>
                <w:rFonts w:ascii="Times New Roman" w:hAnsi="Times New Roman" w:cs="Times New Roman"/>
                <w:sz w:val="24"/>
                <w:szCs w:val="24"/>
              </w:rPr>
            </w:pPr>
            <w:r w:rsidRPr="009B0A39">
              <w:rPr>
                <w:rFonts w:ascii="Times New Roman" w:hAnsi="Times New Roman" w:cs="Times New Roman"/>
                <w:sz w:val="24"/>
                <w:szCs w:val="24"/>
              </w:rPr>
              <w:t>ТС</w:t>
            </w:r>
          </w:p>
        </w:tc>
        <w:tc>
          <w:tcPr>
            <w:tcW w:w="5808" w:type="dxa"/>
          </w:tcPr>
          <w:p w14:paraId="406EB79F" w14:textId="77777777" w:rsidR="0019015F" w:rsidRPr="009B0A39" w:rsidRDefault="0019015F" w:rsidP="00194C28">
            <w:pPr>
              <w:pStyle w:val="ConsPlusNormal"/>
              <w:ind w:firstLine="0"/>
              <w:rPr>
                <w:rFonts w:ascii="Times New Roman" w:hAnsi="Times New Roman" w:cs="Times New Roman"/>
                <w:sz w:val="24"/>
                <w:szCs w:val="24"/>
              </w:rPr>
            </w:pPr>
            <w:r w:rsidRPr="009B0A39">
              <w:rPr>
                <w:rFonts w:ascii="Times New Roman" w:hAnsi="Times New Roman" w:cs="Times New Roman"/>
                <w:sz w:val="24"/>
                <w:szCs w:val="24"/>
              </w:rPr>
              <w:t>Транспортное средство</w:t>
            </w:r>
          </w:p>
        </w:tc>
      </w:tr>
    </w:tbl>
    <w:p w14:paraId="45BA89CB" w14:textId="77777777" w:rsidR="0019015F" w:rsidRPr="009B0A39" w:rsidRDefault="0019015F" w:rsidP="00543FF6">
      <w:pPr>
        <w:pStyle w:val="ConsPlusNormal"/>
        <w:numPr>
          <w:ilvl w:val="0"/>
          <w:numId w:val="1"/>
        </w:numPr>
        <w:spacing w:before="240" w:after="120"/>
        <w:ind w:left="357" w:right="709" w:hanging="357"/>
        <w:jc w:val="center"/>
        <w:rPr>
          <w:rFonts w:ascii="Times New Roman" w:hAnsi="Times New Roman" w:cs="Times New Roman"/>
          <w:b/>
          <w:sz w:val="28"/>
          <w:szCs w:val="28"/>
        </w:rPr>
      </w:pPr>
      <w:r w:rsidRPr="009B0A39">
        <w:rPr>
          <w:rFonts w:ascii="Times New Roman" w:hAnsi="Times New Roman" w:cs="Times New Roman"/>
          <w:b/>
          <w:sz w:val="28"/>
          <w:szCs w:val="28"/>
        </w:rPr>
        <w:t>НАИМЕНОВАНИЕ УСЛУГИ</w:t>
      </w:r>
    </w:p>
    <w:p w14:paraId="543051E7" w14:textId="2FD62A16" w:rsidR="005768CF" w:rsidRPr="000813A8" w:rsidRDefault="005768CF" w:rsidP="00543FF6">
      <w:pPr>
        <w:pStyle w:val="ConsPlusNormal"/>
        <w:spacing w:before="240" w:after="120"/>
        <w:ind w:right="709"/>
        <w:jc w:val="both"/>
        <w:rPr>
          <w:rFonts w:ascii="Times New Roman" w:hAnsi="Times New Roman" w:cs="Times New Roman"/>
          <w:b/>
          <w:sz w:val="28"/>
          <w:szCs w:val="28"/>
        </w:rPr>
      </w:pPr>
      <w:r w:rsidRPr="005768CF">
        <w:rPr>
          <w:rFonts w:ascii="Times New Roman" w:hAnsi="Times New Roman" w:cs="Times New Roman"/>
          <w:sz w:val="28"/>
          <w:szCs w:val="28"/>
        </w:rPr>
        <w:t>Оказание услуги по организации и обеспечению перевозки автотранспортных средств АО "Почта России" водным транспортом на региональном маршруте п. Угольные Копи (причал №8) - г. Анадырь (причал №7), г. Анадырь (причал №7) - п. Угольные Копи (причал №8) для нужд УФПС ЧАО АО "Почта России"</w:t>
      </w:r>
      <w:r w:rsidR="00DC0A07">
        <w:rPr>
          <w:rFonts w:ascii="Times New Roman" w:hAnsi="Times New Roman" w:cs="Times New Roman"/>
          <w:sz w:val="28"/>
          <w:szCs w:val="28"/>
        </w:rPr>
        <w:t>.</w:t>
      </w:r>
    </w:p>
    <w:p w14:paraId="13FEAACE" w14:textId="3A6F2020" w:rsidR="0019015F" w:rsidRPr="009B0A39" w:rsidRDefault="0019015F" w:rsidP="00543FF6">
      <w:pPr>
        <w:pStyle w:val="ConsPlusNormal"/>
        <w:numPr>
          <w:ilvl w:val="0"/>
          <w:numId w:val="1"/>
        </w:numPr>
        <w:spacing w:before="240" w:after="120"/>
        <w:ind w:right="709"/>
        <w:jc w:val="center"/>
        <w:rPr>
          <w:rFonts w:ascii="Times New Roman" w:hAnsi="Times New Roman" w:cs="Times New Roman"/>
          <w:b/>
          <w:sz w:val="28"/>
          <w:szCs w:val="28"/>
        </w:rPr>
      </w:pPr>
      <w:r w:rsidRPr="009B0A39">
        <w:rPr>
          <w:rFonts w:ascii="Times New Roman" w:hAnsi="Times New Roman" w:cs="Times New Roman"/>
          <w:b/>
          <w:sz w:val="28"/>
          <w:szCs w:val="28"/>
        </w:rPr>
        <w:t>ОПИСАНИЕ УСЛУГИ, ЦЕЛЬ И ЗАДАЧИ</w:t>
      </w:r>
    </w:p>
    <w:p w14:paraId="2BEB5BCE" w14:textId="575BF5F0" w:rsidR="0019015F" w:rsidRPr="009B0A39" w:rsidRDefault="0019015F" w:rsidP="00543FF6">
      <w:pPr>
        <w:pStyle w:val="a5"/>
        <w:ind w:left="0" w:right="709" w:firstLine="709"/>
        <w:jc w:val="both"/>
        <w:rPr>
          <w:sz w:val="28"/>
          <w:szCs w:val="28"/>
        </w:rPr>
      </w:pPr>
      <w:r w:rsidRPr="009B0A39">
        <w:rPr>
          <w:sz w:val="28"/>
          <w:szCs w:val="28"/>
        </w:rPr>
        <w:t>Цель закупки: осуществление своевременной перевозки</w:t>
      </w:r>
      <w:r w:rsidR="00F05658">
        <w:rPr>
          <w:sz w:val="28"/>
          <w:szCs w:val="28"/>
        </w:rPr>
        <w:t xml:space="preserve"> ТС с </w:t>
      </w:r>
      <w:r w:rsidR="00175D53">
        <w:rPr>
          <w:sz w:val="28"/>
          <w:szCs w:val="28"/>
        </w:rPr>
        <w:t xml:space="preserve">ПО и </w:t>
      </w:r>
      <w:r w:rsidRPr="009B0A39">
        <w:rPr>
          <w:sz w:val="28"/>
          <w:szCs w:val="28"/>
        </w:rPr>
        <w:t xml:space="preserve">ТМЦ для обеспечения непрерывного производственного процесса </w:t>
      </w:r>
      <w:r>
        <w:rPr>
          <w:sz w:val="28"/>
          <w:szCs w:val="28"/>
        </w:rPr>
        <w:t>Общества</w:t>
      </w:r>
      <w:r w:rsidRPr="009B0A39">
        <w:rPr>
          <w:sz w:val="28"/>
          <w:szCs w:val="28"/>
        </w:rPr>
        <w:t xml:space="preserve"> и соблюдения контрольных сроков пересылки посылок и письменной корреспонденции, утвержденных </w:t>
      </w:r>
      <w:r>
        <w:rPr>
          <w:sz w:val="28"/>
          <w:szCs w:val="28"/>
        </w:rPr>
        <w:t>в Обществе</w:t>
      </w:r>
      <w:r w:rsidRPr="009B0A39">
        <w:rPr>
          <w:sz w:val="28"/>
          <w:szCs w:val="28"/>
        </w:rPr>
        <w:t>.</w:t>
      </w:r>
    </w:p>
    <w:p w14:paraId="7F2DC5CC" w14:textId="751E0EF0" w:rsidR="0019015F" w:rsidRPr="009B0A39" w:rsidRDefault="0019015F" w:rsidP="00543FF6">
      <w:pPr>
        <w:pStyle w:val="a5"/>
        <w:ind w:left="0" w:right="709" w:firstLine="709"/>
        <w:jc w:val="both"/>
        <w:rPr>
          <w:sz w:val="28"/>
          <w:szCs w:val="28"/>
        </w:rPr>
      </w:pPr>
      <w:r w:rsidRPr="009B0A39">
        <w:rPr>
          <w:sz w:val="28"/>
          <w:szCs w:val="28"/>
        </w:rPr>
        <w:t>Перевозка авто</w:t>
      </w:r>
      <w:r>
        <w:rPr>
          <w:sz w:val="28"/>
          <w:szCs w:val="28"/>
        </w:rPr>
        <w:t>транспортных средств</w:t>
      </w:r>
      <w:r w:rsidRPr="009B0A39">
        <w:rPr>
          <w:sz w:val="28"/>
          <w:szCs w:val="28"/>
        </w:rPr>
        <w:t xml:space="preserve"> по маршруту включает </w:t>
      </w:r>
      <w:r>
        <w:rPr>
          <w:sz w:val="28"/>
          <w:szCs w:val="28"/>
        </w:rPr>
        <w:t xml:space="preserve">помещение ТС </w:t>
      </w:r>
      <w:r w:rsidRPr="009B0A39">
        <w:rPr>
          <w:sz w:val="28"/>
          <w:szCs w:val="28"/>
        </w:rPr>
        <w:t>Заказчика</w:t>
      </w:r>
      <w:r>
        <w:rPr>
          <w:sz w:val="28"/>
          <w:szCs w:val="28"/>
        </w:rPr>
        <w:t xml:space="preserve"> на водный транспорт Исполнителя</w:t>
      </w:r>
      <w:r w:rsidRPr="009B0A39">
        <w:rPr>
          <w:sz w:val="28"/>
          <w:szCs w:val="28"/>
        </w:rPr>
        <w:t xml:space="preserve"> в </w:t>
      </w:r>
      <w:r>
        <w:rPr>
          <w:sz w:val="28"/>
          <w:szCs w:val="28"/>
        </w:rPr>
        <w:t xml:space="preserve">начальном </w:t>
      </w:r>
      <w:r w:rsidRPr="009B0A39">
        <w:rPr>
          <w:sz w:val="28"/>
          <w:szCs w:val="28"/>
        </w:rPr>
        <w:t>пункте</w:t>
      </w:r>
      <w:r>
        <w:rPr>
          <w:sz w:val="28"/>
          <w:szCs w:val="28"/>
        </w:rPr>
        <w:t xml:space="preserve"> маршрута</w:t>
      </w:r>
      <w:r w:rsidRPr="009B0A39">
        <w:rPr>
          <w:sz w:val="28"/>
          <w:szCs w:val="28"/>
        </w:rPr>
        <w:t xml:space="preserve"> </w:t>
      </w:r>
      <w:r w:rsidRPr="009B0A39">
        <w:rPr>
          <w:sz w:val="28"/>
          <w:szCs w:val="28"/>
        </w:rPr>
        <w:lastRenderedPageBreak/>
        <w:t xml:space="preserve">и </w:t>
      </w:r>
      <w:r>
        <w:rPr>
          <w:sz w:val="28"/>
          <w:szCs w:val="28"/>
        </w:rPr>
        <w:t xml:space="preserve">снятие ТС Заказчика с водного транспорта Исполнителя </w:t>
      </w:r>
      <w:r w:rsidRPr="009B0A39">
        <w:rPr>
          <w:sz w:val="28"/>
          <w:szCs w:val="28"/>
        </w:rPr>
        <w:t xml:space="preserve">в </w:t>
      </w:r>
      <w:r>
        <w:rPr>
          <w:sz w:val="28"/>
          <w:szCs w:val="28"/>
        </w:rPr>
        <w:t xml:space="preserve">конечном </w:t>
      </w:r>
      <w:r w:rsidRPr="009B0A39">
        <w:rPr>
          <w:sz w:val="28"/>
          <w:szCs w:val="28"/>
        </w:rPr>
        <w:t>пункт</w:t>
      </w:r>
      <w:r>
        <w:rPr>
          <w:sz w:val="28"/>
          <w:szCs w:val="28"/>
        </w:rPr>
        <w:t>е</w:t>
      </w:r>
      <w:r w:rsidRPr="009B0A39">
        <w:rPr>
          <w:sz w:val="28"/>
          <w:szCs w:val="28"/>
        </w:rPr>
        <w:t xml:space="preserve"> </w:t>
      </w:r>
      <w:r>
        <w:rPr>
          <w:sz w:val="28"/>
          <w:szCs w:val="28"/>
        </w:rPr>
        <w:t>маршрута</w:t>
      </w:r>
      <w:r w:rsidRPr="009B0A39">
        <w:rPr>
          <w:sz w:val="28"/>
          <w:szCs w:val="28"/>
        </w:rPr>
        <w:t xml:space="preserve"> в соответствии с заявками Заказчика.</w:t>
      </w:r>
    </w:p>
    <w:p w14:paraId="1A0A2CC1" w14:textId="77777777" w:rsidR="0019015F" w:rsidRPr="009B0A39" w:rsidRDefault="0019015F" w:rsidP="00543FF6">
      <w:pPr>
        <w:widowControl w:val="0"/>
        <w:numPr>
          <w:ilvl w:val="0"/>
          <w:numId w:val="1"/>
        </w:numPr>
        <w:autoSpaceDE w:val="0"/>
        <w:autoSpaceDN w:val="0"/>
        <w:adjustRightInd w:val="0"/>
        <w:spacing w:before="240" w:after="120" w:line="240" w:lineRule="auto"/>
        <w:ind w:left="357" w:right="709"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1363B584" w14:textId="072A7C72" w:rsidR="0019015F" w:rsidRPr="009B0A39" w:rsidRDefault="0019015F" w:rsidP="00543FF6">
      <w:pPr>
        <w:widowControl w:val="0"/>
        <w:autoSpaceDE w:val="0"/>
        <w:autoSpaceDN w:val="0"/>
        <w:adjustRightInd w:val="0"/>
        <w:spacing w:after="0" w:line="240" w:lineRule="auto"/>
        <w:ind w:right="709"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Срок оказания услуг: с момента заключения договора</w:t>
      </w:r>
      <w:r>
        <w:rPr>
          <w:rFonts w:ascii="Times New Roman" w:eastAsia="Times New Roman" w:hAnsi="Times New Roman"/>
          <w:sz w:val="28"/>
          <w:szCs w:val="28"/>
          <w:lang w:eastAsia="ru-RU"/>
        </w:rPr>
        <w:t xml:space="preserve"> и до 3</w:t>
      </w:r>
      <w:r w:rsidR="002F7426">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00F05658">
        <w:rPr>
          <w:rFonts w:ascii="Times New Roman" w:eastAsia="Times New Roman" w:hAnsi="Times New Roman"/>
          <w:sz w:val="28"/>
          <w:szCs w:val="28"/>
          <w:lang w:eastAsia="ru-RU"/>
        </w:rPr>
        <w:t>1</w:t>
      </w:r>
      <w:r w:rsidR="00DC0A07">
        <w:rPr>
          <w:rFonts w:ascii="Times New Roman" w:eastAsia="Times New Roman" w:hAnsi="Times New Roman"/>
          <w:sz w:val="28"/>
          <w:szCs w:val="28"/>
          <w:lang w:eastAsia="ru-RU"/>
        </w:rPr>
        <w:t>2</w:t>
      </w:r>
      <w:r>
        <w:rPr>
          <w:rFonts w:ascii="Times New Roman" w:eastAsia="Times New Roman" w:hAnsi="Times New Roman"/>
          <w:sz w:val="28"/>
          <w:szCs w:val="28"/>
          <w:lang w:eastAsia="ru-RU"/>
        </w:rPr>
        <w:t>.202</w:t>
      </w:r>
      <w:r w:rsidR="00DC0A07">
        <w:rPr>
          <w:rFonts w:ascii="Times New Roman" w:eastAsia="Times New Roman" w:hAnsi="Times New Roman"/>
          <w:sz w:val="28"/>
          <w:szCs w:val="28"/>
          <w:lang w:eastAsia="ru-RU"/>
        </w:rPr>
        <w:t>6</w:t>
      </w:r>
      <w:r>
        <w:rPr>
          <w:rFonts w:ascii="Times New Roman" w:eastAsia="Times New Roman" w:hAnsi="Times New Roman"/>
          <w:sz w:val="28"/>
          <w:szCs w:val="28"/>
          <w:lang w:eastAsia="ru-RU"/>
        </w:rPr>
        <w:t>г</w:t>
      </w:r>
      <w:r w:rsidRPr="009B0A39">
        <w:rPr>
          <w:rFonts w:ascii="Times New Roman" w:eastAsia="Times New Roman" w:hAnsi="Times New Roman"/>
          <w:sz w:val="28"/>
          <w:szCs w:val="28"/>
          <w:lang w:eastAsia="ru-RU"/>
        </w:rPr>
        <w:t>.</w:t>
      </w:r>
    </w:p>
    <w:p w14:paraId="733754C7" w14:textId="77777777" w:rsidR="0019015F" w:rsidRDefault="0019015F" w:rsidP="00543FF6">
      <w:pPr>
        <w:widowControl w:val="0"/>
        <w:autoSpaceDE w:val="0"/>
        <w:autoSpaceDN w:val="0"/>
        <w:adjustRightInd w:val="0"/>
        <w:spacing w:after="0" w:line="240" w:lineRule="auto"/>
        <w:ind w:right="709"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Место оказания услуг: в соответствии с приложением </w:t>
      </w:r>
      <w:r>
        <w:rPr>
          <w:rFonts w:ascii="Times New Roman" w:eastAsia="Times New Roman" w:hAnsi="Times New Roman"/>
          <w:sz w:val="28"/>
          <w:szCs w:val="28"/>
          <w:lang w:eastAsia="ru-RU"/>
        </w:rPr>
        <w:t xml:space="preserve">№ 1 </w:t>
      </w:r>
      <w:r w:rsidRPr="009B0A39">
        <w:rPr>
          <w:rFonts w:ascii="Times New Roman" w:eastAsia="Times New Roman" w:hAnsi="Times New Roman"/>
          <w:sz w:val="28"/>
          <w:szCs w:val="28"/>
          <w:lang w:eastAsia="ru-RU"/>
        </w:rPr>
        <w:t>к ТЗ.</w:t>
      </w:r>
    </w:p>
    <w:p w14:paraId="2CBC4F9A" w14:textId="77777777" w:rsidR="0019015F" w:rsidRPr="009B0A39" w:rsidRDefault="0019015F" w:rsidP="00543FF6">
      <w:pPr>
        <w:widowControl w:val="0"/>
        <w:autoSpaceDE w:val="0"/>
        <w:autoSpaceDN w:val="0"/>
        <w:adjustRightInd w:val="0"/>
        <w:spacing w:after="0" w:line="240" w:lineRule="auto"/>
        <w:ind w:right="709" w:firstLine="709"/>
        <w:jc w:val="both"/>
        <w:rPr>
          <w:rFonts w:ascii="Times New Roman" w:eastAsia="Times New Roman" w:hAnsi="Times New Roman"/>
          <w:sz w:val="28"/>
          <w:szCs w:val="28"/>
          <w:lang w:eastAsia="ru-RU"/>
        </w:rPr>
      </w:pPr>
    </w:p>
    <w:p w14:paraId="4F46A3C8" w14:textId="77777777" w:rsidR="0019015F" w:rsidRPr="009B0A39" w:rsidRDefault="0019015F" w:rsidP="00543FF6">
      <w:pPr>
        <w:widowControl w:val="0"/>
        <w:autoSpaceDE w:val="0"/>
        <w:autoSpaceDN w:val="0"/>
        <w:adjustRightInd w:val="0"/>
        <w:spacing w:after="0" w:line="240" w:lineRule="auto"/>
        <w:ind w:right="709" w:firstLine="709"/>
        <w:jc w:val="both"/>
        <w:rPr>
          <w:rFonts w:ascii="Times New Roman" w:eastAsia="Times New Roman" w:hAnsi="Times New Roman"/>
          <w:sz w:val="28"/>
          <w:szCs w:val="28"/>
          <w:lang w:eastAsia="ru-RU"/>
        </w:rPr>
      </w:pPr>
    </w:p>
    <w:p w14:paraId="64060B84" w14:textId="77777777" w:rsidR="0019015F" w:rsidRPr="009B0A39" w:rsidRDefault="0019015F" w:rsidP="00543FF6">
      <w:pPr>
        <w:widowControl w:val="0"/>
        <w:numPr>
          <w:ilvl w:val="0"/>
          <w:numId w:val="1"/>
        </w:numPr>
        <w:autoSpaceDE w:val="0"/>
        <w:autoSpaceDN w:val="0"/>
        <w:adjustRightInd w:val="0"/>
        <w:spacing w:before="240" w:after="120" w:line="240" w:lineRule="auto"/>
        <w:ind w:left="357" w:right="709"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56F4BB51" w14:textId="77777777" w:rsidR="0019015F" w:rsidRPr="009B0A39" w:rsidRDefault="0019015F" w:rsidP="00543FF6">
      <w:pPr>
        <w:spacing w:after="0" w:line="240" w:lineRule="auto"/>
        <w:ind w:right="709" w:firstLine="709"/>
        <w:jc w:val="both"/>
        <w:rPr>
          <w:rFonts w:ascii="Times New Roman" w:hAnsi="Times New Roman"/>
          <w:sz w:val="28"/>
          <w:szCs w:val="28"/>
        </w:rPr>
      </w:pPr>
      <w:r w:rsidRPr="009B0A39">
        <w:rPr>
          <w:rFonts w:ascii="Times New Roman" w:hAnsi="Times New Roman"/>
          <w:sz w:val="28"/>
          <w:szCs w:val="28"/>
        </w:rPr>
        <w:t xml:space="preserve">Перевозка </w:t>
      </w:r>
      <w:r>
        <w:rPr>
          <w:rFonts w:ascii="Times New Roman" w:hAnsi="Times New Roman"/>
          <w:sz w:val="28"/>
          <w:szCs w:val="28"/>
        </w:rPr>
        <w:t>ТС Заказчика</w:t>
      </w:r>
      <w:r w:rsidRPr="009B0A39">
        <w:rPr>
          <w:rFonts w:ascii="Times New Roman" w:hAnsi="Times New Roman"/>
          <w:sz w:val="28"/>
          <w:szCs w:val="28"/>
        </w:rPr>
        <w:t xml:space="preserve"> осуществляется </w:t>
      </w:r>
      <w:r>
        <w:rPr>
          <w:rFonts w:ascii="Times New Roman" w:hAnsi="Times New Roman"/>
          <w:sz w:val="28"/>
          <w:szCs w:val="28"/>
        </w:rPr>
        <w:t xml:space="preserve">Исполнителем </w:t>
      </w:r>
      <w:r w:rsidRPr="009B0A39">
        <w:rPr>
          <w:rFonts w:ascii="Times New Roman" w:hAnsi="Times New Roman"/>
          <w:sz w:val="28"/>
          <w:szCs w:val="28"/>
        </w:rPr>
        <w:t xml:space="preserve">по установленным маршрутам: от начального до конечного пункта в соответствии с приложением </w:t>
      </w:r>
      <w:r>
        <w:rPr>
          <w:rFonts w:ascii="Times New Roman" w:hAnsi="Times New Roman"/>
          <w:sz w:val="28"/>
          <w:szCs w:val="28"/>
        </w:rPr>
        <w:t xml:space="preserve">№ 1 </w:t>
      </w:r>
      <w:r w:rsidRPr="009B0A39">
        <w:rPr>
          <w:rFonts w:ascii="Times New Roman" w:hAnsi="Times New Roman"/>
          <w:sz w:val="28"/>
          <w:szCs w:val="28"/>
        </w:rPr>
        <w:t>к ТЗ.</w:t>
      </w:r>
    </w:p>
    <w:p w14:paraId="05C2EFA4" w14:textId="62BF1887" w:rsidR="0019015F" w:rsidRPr="009B0A39" w:rsidRDefault="0019015F" w:rsidP="00543FF6">
      <w:pPr>
        <w:spacing w:after="0" w:line="240" w:lineRule="auto"/>
        <w:ind w:right="709" w:firstLine="709"/>
        <w:jc w:val="both"/>
        <w:rPr>
          <w:rFonts w:ascii="Times New Roman" w:hAnsi="Times New Roman"/>
          <w:sz w:val="28"/>
          <w:szCs w:val="28"/>
        </w:rPr>
      </w:pPr>
      <w:r w:rsidRPr="009B0A39">
        <w:rPr>
          <w:rFonts w:ascii="Times New Roman" w:hAnsi="Times New Roman"/>
          <w:sz w:val="28"/>
          <w:szCs w:val="28"/>
        </w:rPr>
        <w:t xml:space="preserve">Единицей услуги является </w:t>
      </w:r>
      <w:r w:rsidR="00591799">
        <w:rPr>
          <w:rFonts w:ascii="Times New Roman" w:hAnsi="Times New Roman"/>
          <w:sz w:val="28"/>
          <w:szCs w:val="28"/>
        </w:rPr>
        <w:t xml:space="preserve">– </w:t>
      </w:r>
      <w:r w:rsidR="004F65E8">
        <w:rPr>
          <w:rFonts w:ascii="Times New Roman" w:hAnsi="Times New Roman"/>
          <w:sz w:val="28"/>
          <w:szCs w:val="28"/>
        </w:rPr>
        <w:t>1 (один) рейс</w:t>
      </w:r>
      <w:r w:rsidRPr="009B0A39">
        <w:rPr>
          <w:rFonts w:ascii="Times New Roman" w:hAnsi="Times New Roman"/>
          <w:sz w:val="28"/>
          <w:szCs w:val="28"/>
        </w:rPr>
        <w:t xml:space="preserve"> – перевозка </w:t>
      </w:r>
      <w:r>
        <w:rPr>
          <w:rFonts w:ascii="Times New Roman" w:hAnsi="Times New Roman"/>
          <w:sz w:val="28"/>
          <w:szCs w:val="28"/>
        </w:rPr>
        <w:t>ТС</w:t>
      </w:r>
      <w:r w:rsidRPr="009B0A39">
        <w:rPr>
          <w:rFonts w:ascii="Times New Roman" w:hAnsi="Times New Roman"/>
          <w:sz w:val="28"/>
          <w:szCs w:val="28"/>
        </w:rPr>
        <w:t xml:space="preserve"> от начального до конечного пункта маршрута.</w:t>
      </w:r>
    </w:p>
    <w:p w14:paraId="2270188F" w14:textId="16CD3AF5" w:rsidR="0019015F" w:rsidRPr="009B0A39" w:rsidRDefault="0019015F" w:rsidP="00543FF6">
      <w:pPr>
        <w:spacing w:after="0" w:line="240" w:lineRule="auto"/>
        <w:ind w:right="709" w:firstLine="709"/>
        <w:jc w:val="both"/>
        <w:rPr>
          <w:rFonts w:ascii="Times New Roman" w:hAnsi="Times New Roman"/>
          <w:sz w:val="28"/>
          <w:szCs w:val="28"/>
        </w:rPr>
      </w:pPr>
      <w:r w:rsidRPr="009B0A39">
        <w:rPr>
          <w:rFonts w:ascii="Times New Roman" w:hAnsi="Times New Roman"/>
          <w:sz w:val="28"/>
          <w:szCs w:val="28"/>
        </w:rPr>
        <w:t xml:space="preserve">Перевозка </w:t>
      </w:r>
      <w:r>
        <w:rPr>
          <w:rFonts w:ascii="Times New Roman" w:hAnsi="Times New Roman"/>
          <w:sz w:val="28"/>
          <w:szCs w:val="28"/>
        </w:rPr>
        <w:t>ТС по</w:t>
      </w:r>
      <w:r w:rsidR="00591799">
        <w:rPr>
          <w:rFonts w:ascii="Times New Roman" w:hAnsi="Times New Roman"/>
          <w:sz w:val="28"/>
          <w:szCs w:val="28"/>
        </w:rPr>
        <w:t xml:space="preserve"> маршруту</w:t>
      </w:r>
      <w:r w:rsidRPr="009B0A39">
        <w:rPr>
          <w:rFonts w:ascii="Times New Roman" w:hAnsi="Times New Roman"/>
          <w:sz w:val="28"/>
          <w:szCs w:val="28"/>
        </w:rPr>
        <w:t xml:space="preserve"> включает: </w:t>
      </w:r>
    </w:p>
    <w:p w14:paraId="416ADF58" w14:textId="77777777" w:rsidR="0019015F" w:rsidRPr="009B0A39" w:rsidRDefault="0019015F" w:rsidP="00543FF6">
      <w:pPr>
        <w:tabs>
          <w:tab w:val="left" w:pos="993"/>
        </w:tabs>
        <w:spacing w:after="0" w:line="240" w:lineRule="auto"/>
        <w:ind w:right="709" w:firstLine="709"/>
        <w:jc w:val="both"/>
        <w:rPr>
          <w:rFonts w:ascii="Times New Roman" w:hAnsi="Times New Roman"/>
          <w:sz w:val="28"/>
          <w:szCs w:val="28"/>
        </w:rPr>
      </w:pPr>
      <w:r w:rsidRPr="009B0A39">
        <w:rPr>
          <w:rFonts w:ascii="Times New Roman" w:hAnsi="Times New Roman"/>
          <w:sz w:val="28"/>
          <w:szCs w:val="28"/>
        </w:rPr>
        <w:t>-</w:t>
      </w:r>
      <w:r>
        <w:rPr>
          <w:rFonts w:ascii="Times New Roman" w:hAnsi="Times New Roman"/>
          <w:sz w:val="28"/>
          <w:szCs w:val="28"/>
        </w:rPr>
        <w:tab/>
        <w:t>обеспечение наличия в начальном пункте маршрута водного транспорта, готового под загрузку, в дату и ко времени, указанному в Заявке Заказчика;</w:t>
      </w:r>
      <w:r w:rsidRPr="009B0A39">
        <w:rPr>
          <w:rFonts w:ascii="Times New Roman" w:hAnsi="Times New Roman"/>
          <w:sz w:val="28"/>
          <w:szCs w:val="28"/>
        </w:rPr>
        <w:t xml:space="preserve"> </w:t>
      </w:r>
    </w:p>
    <w:p w14:paraId="3C07120E" w14:textId="77777777" w:rsidR="0019015F" w:rsidRPr="009B0A39" w:rsidRDefault="0019015F" w:rsidP="00543FF6">
      <w:pPr>
        <w:tabs>
          <w:tab w:val="left" w:pos="993"/>
        </w:tabs>
        <w:spacing w:after="0" w:line="240" w:lineRule="auto"/>
        <w:ind w:right="709" w:firstLine="709"/>
        <w:jc w:val="both"/>
        <w:rPr>
          <w:rFonts w:ascii="Times New Roman" w:hAnsi="Times New Roman"/>
          <w:sz w:val="28"/>
          <w:szCs w:val="28"/>
        </w:rPr>
      </w:pPr>
      <w:r w:rsidRPr="009B0A39">
        <w:rPr>
          <w:rFonts w:ascii="Times New Roman" w:hAnsi="Times New Roman"/>
          <w:sz w:val="28"/>
          <w:szCs w:val="28"/>
        </w:rPr>
        <w:t>-</w:t>
      </w:r>
      <w:r>
        <w:rPr>
          <w:rFonts w:ascii="Times New Roman" w:hAnsi="Times New Roman"/>
          <w:sz w:val="28"/>
          <w:szCs w:val="28"/>
        </w:rPr>
        <w:tab/>
        <w:t>осуществление страховых рисков, связанных с перевозкой ТС Заказчика;</w:t>
      </w:r>
    </w:p>
    <w:p w14:paraId="764C69D1" w14:textId="77777777" w:rsidR="0019015F" w:rsidRPr="009B0A39" w:rsidRDefault="0019015F" w:rsidP="00543FF6">
      <w:pPr>
        <w:tabs>
          <w:tab w:val="left" w:pos="993"/>
        </w:tabs>
        <w:spacing w:after="0" w:line="240" w:lineRule="auto"/>
        <w:ind w:right="709" w:firstLine="709"/>
        <w:jc w:val="both"/>
        <w:rPr>
          <w:rFonts w:ascii="Times New Roman" w:hAnsi="Times New Roman"/>
          <w:sz w:val="28"/>
          <w:szCs w:val="28"/>
        </w:rPr>
      </w:pPr>
      <w:r w:rsidRPr="009B0A39">
        <w:rPr>
          <w:rFonts w:ascii="Times New Roman" w:hAnsi="Times New Roman"/>
          <w:sz w:val="28"/>
          <w:szCs w:val="28"/>
        </w:rPr>
        <w:t>-</w:t>
      </w:r>
      <w:r>
        <w:rPr>
          <w:rFonts w:ascii="Times New Roman" w:hAnsi="Times New Roman"/>
          <w:sz w:val="28"/>
          <w:szCs w:val="28"/>
        </w:rPr>
        <w:tab/>
        <w:t>осуществление перевозки ТС Заказчика с ПО и ТМЦ водным транспортом;</w:t>
      </w:r>
    </w:p>
    <w:p w14:paraId="2DCD21EA" w14:textId="453605C5" w:rsidR="0019015F" w:rsidRPr="00175D53" w:rsidRDefault="0019015F" w:rsidP="00543FF6">
      <w:pPr>
        <w:tabs>
          <w:tab w:val="left" w:pos="993"/>
        </w:tabs>
        <w:spacing w:after="0" w:line="240" w:lineRule="auto"/>
        <w:ind w:right="709" w:firstLine="709"/>
        <w:jc w:val="both"/>
        <w:rPr>
          <w:rFonts w:ascii="Times New Roman" w:hAnsi="Times New Roman"/>
          <w:iCs/>
          <w:sz w:val="28"/>
          <w:szCs w:val="28"/>
        </w:rPr>
      </w:pPr>
      <w:r w:rsidRPr="009B0A39">
        <w:rPr>
          <w:rFonts w:ascii="Times New Roman" w:hAnsi="Times New Roman"/>
          <w:sz w:val="28"/>
          <w:szCs w:val="28"/>
        </w:rPr>
        <w:t>-</w:t>
      </w:r>
      <w:r>
        <w:rPr>
          <w:rFonts w:ascii="Times New Roman" w:hAnsi="Times New Roman"/>
          <w:sz w:val="28"/>
          <w:szCs w:val="28"/>
        </w:rPr>
        <w:tab/>
        <w:t>обеспечение крепления ТС Заказчика на водном транспорте.</w:t>
      </w:r>
    </w:p>
    <w:p w14:paraId="319AD078" w14:textId="77777777" w:rsidR="0019015F" w:rsidRPr="009B0A39" w:rsidRDefault="0019015F" w:rsidP="00543FF6">
      <w:pPr>
        <w:widowControl w:val="0"/>
        <w:numPr>
          <w:ilvl w:val="0"/>
          <w:numId w:val="1"/>
        </w:numPr>
        <w:autoSpaceDE w:val="0"/>
        <w:autoSpaceDN w:val="0"/>
        <w:adjustRightInd w:val="0"/>
        <w:spacing w:before="240" w:after="120" w:line="240" w:lineRule="auto"/>
        <w:ind w:left="357" w:right="709"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1B3C69DB" w14:textId="77777777" w:rsidR="0019015F" w:rsidRPr="009B0A39" w:rsidRDefault="0019015F" w:rsidP="00543FF6">
      <w:pPr>
        <w:widowControl w:val="0"/>
        <w:numPr>
          <w:ilvl w:val="1"/>
          <w:numId w:val="1"/>
        </w:numPr>
        <w:autoSpaceDE w:val="0"/>
        <w:autoSpaceDN w:val="0"/>
        <w:adjustRightInd w:val="0"/>
        <w:spacing w:after="120" w:line="240" w:lineRule="auto"/>
        <w:ind w:left="0" w:right="709"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77B5BD5D" w14:textId="77777777" w:rsidR="0019015F" w:rsidRPr="009B0A39" w:rsidRDefault="0019015F" w:rsidP="00543FF6">
      <w:pPr>
        <w:spacing w:after="0" w:line="240" w:lineRule="auto"/>
        <w:ind w:right="709"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w:t>
      </w:r>
      <w:r>
        <w:rPr>
          <w:rFonts w:ascii="Times New Roman" w:hAnsi="Times New Roman"/>
          <w:sz w:val="28"/>
          <w:szCs w:val="28"/>
        </w:rPr>
        <w:t>ТС Заказчика с ПО и прочими</w:t>
      </w:r>
      <w:r w:rsidRPr="009B0A39">
        <w:rPr>
          <w:rFonts w:ascii="Times New Roman" w:hAnsi="Times New Roman"/>
          <w:sz w:val="28"/>
          <w:szCs w:val="28"/>
        </w:rPr>
        <w:t xml:space="preserve"> ТМЦ </w:t>
      </w:r>
      <w:r>
        <w:rPr>
          <w:rFonts w:ascii="Times New Roman" w:hAnsi="Times New Roman"/>
          <w:sz w:val="28"/>
          <w:szCs w:val="28"/>
        </w:rPr>
        <w:t>водным транспортом</w:t>
      </w:r>
      <w:r w:rsidRPr="009B0A39">
        <w:rPr>
          <w:rFonts w:ascii="Times New Roman" w:eastAsia="Times New Roman" w:hAnsi="Times New Roman"/>
          <w:sz w:val="28"/>
          <w:szCs w:val="28"/>
          <w:lang w:eastAsia="x-none"/>
        </w:rPr>
        <w:t xml:space="preserve"> должно соответствовать следующим нормативным актам:</w:t>
      </w:r>
    </w:p>
    <w:p w14:paraId="7DE46A16" w14:textId="10F647D3" w:rsidR="0019015F" w:rsidRPr="009B0A39" w:rsidRDefault="0019015F" w:rsidP="00543FF6">
      <w:pPr>
        <w:tabs>
          <w:tab w:val="left" w:pos="993"/>
        </w:tabs>
        <w:spacing w:after="0" w:line="240" w:lineRule="auto"/>
        <w:ind w:right="709"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0020213B">
        <w:rPr>
          <w:rFonts w:ascii="Times New Roman" w:hAnsi="Times New Roman"/>
          <w:sz w:val="28"/>
          <w:szCs w:val="28"/>
        </w:rPr>
        <w:t>Федеральному</w:t>
      </w:r>
      <w:r w:rsidRPr="009B0A39">
        <w:rPr>
          <w:rFonts w:ascii="Times New Roman" w:hAnsi="Times New Roman"/>
          <w:sz w:val="28"/>
          <w:szCs w:val="28"/>
        </w:rPr>
        <w:t xml:space="preserve"> закон</w:t>
      </w:r>
      <w:r w:rsidR="0020213B">
        <w:rPr>
          <w:rFonts w:ascii="Times New Roman" w:hAnsi="Times New Roman"/>
          <w:sz w:val="28"/>
          <w:szCs w:val="28"/>
        </w:rPr>
        <w:t>у</w:t>
      </w:r>
      <w:r w:rsidRPr="009B0A39">
        <w:rPr>
          <w:rFonts w:ascii="Times New Roman" w:hAnsi="Times New Roman"/>
          <w:sz w:val="28"/>
          <w:szCs w:val="28"/>
        </w:rPr>
        <w:t xml:space="preserve"> от 17.07.1999 № 176-ФЗ «О почтовой связи»;</w:t>
      </w:r>
    </w:p>
    <w:p w14:paraId="2AD2917C" w14:textId="77777777" w:rsidR="00DC0A07" w:rsidRDefault="0019015F" w:rsidP="00543FF6">
      <w:pPr>
        <w:tabs>
          <w:tab w:val="left" w:pos="993"/>
        </w:tabs>
        <w:spacing w:after="0" w:line="240" w:lineRule="auto"/>
        <w:ind w:right="709" w:firstLine="709"/>
        <w:jc w:val="both"/>
        <w:rPr>
          <w:rFonts w:ascii="Times New Roman" w:hAnsi="Times New Roman"/>
          <w:sz w:val="28"/>
          <w:szCs w:val="28"/>
        </w:rPr>
      </w:pPr>
      <w:r w:rsidRPr="009B0A3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00DC0A07" w:rsidRPr="000F6A69">
        <w:rPr>
          <w:rFonts w:ascii="Times New Roman" w:hAnsi="Times New Roman"/>
          <w:sz w:val="28"/>
          <w:szCs w:val="28"/>
        </w:rPr>
        <w:t>Правилами оказания услуг почтовой связи, утвержденных Приказом Минкомсвязи России от 17.04.2023г. N 382;</w:t>
      </w:r>
    </w:p>
    <w:p w14:paraId="04517AD9" w14:textId="20F324AC" w:rsidR="0019015F" w:rsidRPr="00EF36BF" w:rsidRDefault="0019015F" w:rsidP="00543FF6">
      <w:pPr>
        <w:tabs>
          <w:tab w:val="left" w:pos="993"/>
        </w:tabs>
        <w:spacing w:after="0" w:line="240" w:lineRule="auto"/>
        <w:ind w:right="709" w:firstLine="709"/>
        <w:jc w:val="both"/>
        <w:rPr>
          <w:rFonts w:ascii="Times New Roman" w:hAnsi="Times New Roman"/>
          <w:sz w:val="28"/>
          <w:szCs w:val="28"/>
        </w:rPr>
      </w:pPr>
      <w:r w:rsidRPr="00EF36BF">
        <w:rPr>
          <w:rFonts w:ascii="Times New Roman" w:hAnsi="Times New Roman"/>
          <w:sz w:val="28"/>
          <w:szCs w:val="28"/>
        </w:rPr>
        <w:t>-</w:t>
      </w:r>
      <w:r w:rsidR="00C45D5B" w:rsidRPr="00EF36BF">
        <w:rPr>
          <w:rFonts w:ascii="Times New Roman" w:hAnsi="Times New Roman"/>
          <w:sz w:val="28"/>
          <w:szCs w:val="28"/>
        </w:rPr>
        <w:t xml:space="preserve"> </w:t>
      </w:r>
      <w:r w:rsidR="0020213B" w:rsidRPr="00EF36BF">
        <w:rPr>
          <w:rFonts w:ascii="Times New Roman" w:hAnsi="Times New Roman"/>
          <w:sz w:val="28"/>
          <w:szCs w:val="28"/>
        </w:rPr>
        <w:t>ГОСТ Р 52298-2004 «Услуги транспортно-экспедиторские. Общие требования»;</w:t>
      </w:r>
    </w:p>
    <w:p w14:paraId="454C054D" w14:textId="6EC7D960" w:rsidR="0020213B" w:rsidRPr="00EF36BF" w:rsidRDefault="0020213B" w:rsidP="00543FF6">
      <w:pPr>
        <w:tabs>
          <w:tab w:val="left" w:pos="993"/>
        </w:tabs>
        <w:spacing w:after="0" w:line="240" w:lineRule="auto"/>
        <w:ind w:right="709" w:firstLine="709"/>
        <w:jc w:val="both"/>
        <w:rPr>
          <w:rFonts w:ascii="Times New Roman" w:hAnsi="Times New Roman"/>
          <w:sz w:val="28"/>
          <w:szCs w:val="28"/>
        </w:rPr>
      </w:pPr>
      <w:r w:rsidRPr="00EF36BF">
        <w:rPr>
          <w:rFonts w:ascii="Times New Roman" w:hAnsi="Times New Roman"/>
          <w:sz w:val="28"/>
          <w:szCs w:val="28"/>
        </w:rPr>
        <w:t>- ГОСТ Р51006-96 «Общие требования по сохранности груза»;</w:t>
      </w:r>
    </w:p>
    <w:p w14:paraId="03EB2234" w14:textId="69CF3C1E" w:rsidR="0020213B" w:rsidRPr="00EF36BF" w:rsidRDefault="0020213B" w:rsidP="00543FF6">
      <w:pPr>
        <w:tabs>
          <w:tab w:val="left" w:pos="993"/>
        </w:tabs>
        <w:spacing w:after="0" w:line="240" w:lineRule="auto"/>
        <w:ind w:right="709" w:firstLine="709"/>
        <w:jc w:val="both"/>
        <w:rPr>
          <w:rFonts w:ascii="Times New Roman" w:hAnsi="Times New Roman"/>
          <w:sz w:val="28"/>
          <w:szCs w:val="28"/>
        </w:rPr>
      </w:pPr>
      <w:r w:rsidRPr="00EF36BF">
        <w:rPr>
          <w:rFonts w:ascii="Times New Roman" w:hAnsi="Times New Roman"/>
          <w:sz w:val="28"/>
          <w:szCs w:val="28"/>
        </w:rPr>
        <w:t xml:space="preserve">- </w:t>
      </w:r>
      <w:r w:rsidR="00EF36BF" w:rsidRPr="00EF36BF">
        <w:rPr>
          <w:rFonts w:ascii="Times New Roman" w:hAnsi="Times New Roman"/>
          <w:bCs/>
          <w:sz w:val="28"/>
          <w:szCs w:val="28"/>
        </w:rPr>
        <w:t>правила Безопасности морской перевозки подвижной техники</w:t>
      </w:r>
      <w:r w:rsidR="00EF36BF" w:rsidRPr="00EF36BF">
        <w:rPr>
          <w:rFonts w:ascii="Times New Roman" w:hAnsi="Times New Roman"/>
          <w:sz w:val="28"/>
          <w:szCs w:val="28"/>
        </w:rPr>
        <w:t>, утвержденных приказом росморфлота</w:t>
      </w:r>
      <w:r w:rsidRPr="00EF36BF">
        <w:rPr>
          <w:rFonts w:ascii="Times New Roman" w:hAnsi="Times New Roman"/>
          <w:sz w:val="28"/>
          <w:szCs w:val="28"/>
        </w:rPr>
        <w:t xml:space="preserve"> от 29.11.1996 №44;</w:t>
      </w:r>
    </w:p>
    <w:p w14:paraId="362CCE05" w14:textId="38044120" w:rsidR="0020213B" w:rsidRPr="00EF36BF" w:rsidRDefault="0020213B" w:rsidP="00543FF6">
      <w:pPr>
        <w:tabs>
          <w:tab w:val="left" w:pos="993"/>
        </w:tabs>
        <w:spacing w:after="0" w:line="240" w:lineRule="auto"/>
        <w:ind w:right="709" w:firstLine="709"/>
        <w:jc w:val="both"/>
        <w:rPr>
          <w:rFonts w:ascii="Times New Roman" w:hAnsi="Times New Roman"/>
          <w:sz w:val="28"/>
          <w:szCs w:val="28"/>
        </w:rPr>
      </w:pPr>
      <w:r w:rsidRPr="00EF36BF">
        <w:rPr>
          <w:rFonts w:ascii="Times New Roman" w:hAnsi="Times New Roman"/>
          <w:sz w:val="28"/>
          <w:szCs w:val="28"/>
        </w:rPr>
        <w:t>-ГОСТ Р 51005-96 «Услуги транспортные. Грузовые перевозки»;</w:t>
      </w:r>
    </w:p>
    <w:p w14:paraId="16433F78" w14:textId="52EF63C2" w:rsidR="0020213B" w:rsidRPr="00EF36BF" w:rsidRDefault="00C45D5B" w:rsidP="00543FF6">
      <w:pPr>
        <w:tabs>
          <w:tab w:val="left" w:pos="993"/>
        </w:tabs>
        <w:spacing w:after="0" w:line="240" w:lineRule="auto"/>
        <w:ind w:right="709" w:firstLine="709"/>
        <w:jc w:val="both"/>
        <w:rPr>
          <w:rFonts w:ascii="Times New Roman" w:hAnsi="Times New Roman"/>
          <w:sz w:val="28"/>
          <w:szCs w:val="28"/>
        </w:rPr>
      </w:pPr>
      <w:r w:rsidRPr="00EF36BF">
        <w:rPr>
          <w:rFonts w:ascii="Times New Roman" w:hAnsi="Times New Roman"/>
          <w:sz w:val="28"/>
          <w:szCs w:val="28"/>
        </w:rPr>
        <w:t>-</w:t>
      </w:r>
      <w:r w:rsidR="0020213B" w:rsidRPr="00EF36BF">
        <w:rPr>
          <w:rFonts w:ascii="Times New Roman" w:hAnsi="Times New Roman"/>
          <w:sz w:val="28"/>
          <w:szCs w:val="28"/>
        </w:rPr>
        <w:t>ГОСТ 26653-2015 «Подготовка генеральных грузов к транспортированию. Общие требования»;</w:t>
      </w:r>
    </w:p>
    <w:p w14:paraId="20E2EE25" w14:textId="72DCA725" w:rsidR="0020213B" w:rsidRDefault="0020213B" w:rsidP="00543FF6">
      <w:pPr>
        <w:tabs>
          <w:tab w:val="left" w:pos="993"/>
        </w:tabs>
        <w:spacing w:after="0" w:line="240" w:lineRule="auto"/>
        <w:ind w:right="709" w:firstLine="709"/>
        <w:jc w:val="both"/>
        <w:rPr>
          <w:rFonts w:ascii="Times New Roman" w:hAnsi="Times New Roman"/>
          <w:sz w:val="28"/>
          <w:szCs w:val="28"/>
        </w:rPr>
      </w:pPr>
      <w:r w:rsidRPr="00EF36BF">
        <w:rPr>
          <w:rFonts w:ascii="Times New Roman" w:hAnsi="Times New Roman"/>
          <w:sz w:val="28"/>
          <w:szCs w:val="28"/>
        </w:rPr>
        <w:t>- Техническому</w:t>
      </w:r>
      <w:r>
        <w:rPr>
          <w:rFonts w:ascii="Times New Roman" w:hAnsi="Times New Roman"/>
          <w:sz w:val="28"/>
          <w:szCs w:val="28"/>
        </w:rPr>
        <w:t xml:space="preserve"> регламенту Таможенного союза «О безопасности колесных транспортных средств» (ТР ТС 018/2011).</w:t>
      </w:r>
    </w:p>
    <w:p w14:paraId="14F9DAB7" w14:textId="77777777" w:rsidR="0020213B" w:rsidRPr="009B0A39" w:rsidRDefault="0020213B" w:rsidP="00543FF6">
      <w:pPr>
        <w:tabs>
          <w:tab w:val="left" w:pos="993"/>
        </w:tabs>
        <w:spacing w:after="0" w:line="240" w:lineRule="auto"/>
        <w:ind w:right="709" w:firstLine="709"/>
        <w:jc w:val="both"/>
        <w:rPr>
          <w:rFonts w:ascii="Times New Roman" w:eastAsia="Times New Roman" w:hAnsi="Times New Roman"/>
          <w:sz w:val="28"/>
          <w:szCs w:val="28"/>
          <w:lang w:eastAsia="x-none"/>
        </w:rPr>
      </w:pPr>
    </w:p>
    <w:p w14:paraId="44E29732" w14:textId="77777777" w:rsidR="0019015F" w:rsidRPr="009B0A39" w:rsidRDefault="0019015F" w:rsidP="00543FF6">
      <w:pPr>
        <w:widowControl w:val="0"/>
        <w:numPr>
          <w:ilvl w:val="1"/>
          <w:numId w:val="1"/>
        </w:numPr>
        <w:autoSpaceDE w:val="0"/>
        <w:autoSpaceDN w:val="0"/>
        <w:adjustRightInd w:val="0"/>
        <w:spacing w:before="120" w:after="120" w:line="240" w:lineRule="auto"/>
        <w:ind w:left="0" w:right="709"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Условия оказания услуг</w:t>
      </w:r>
    </w:p>
    <w:p w14:paraId="43CF3421" w14:textId="1335EB5F" w:rsidR="0019015F" w:rsidRPr="009B0A39" w:rsidRDefault="0019015F" w:rsidP="00543FF6">
      <w:pPr>
        <w:spacing w:after="0" w:line="240" w:lineRule="auto"/>
        <w:ind w:right="709" w:firstLine="709"/>
        <w:jc w:val="both"/>
        <w:rPr>
          <w:rFonts w:ascii="Times New Roman" w:hAnsi="Times New Roman"/>
          <w:sz w:val="28"/>
          <w:szCs w:val="28"/>
        </w:rPr>
      </w:pPr>
      <w:r w:rsidRPr="009B0A39">
        <w:rPr>
          <w:rFonts w:ascii="Times New Roman" w:eastAsia="Times New Roman" w:hAnsi="Times New Roman"/>
          <w:sz w:val="28"/>
          <w:szCs w:val="28"/>
          <w:lang w:eastAsia="ru-RU"/>
        </w:rPr>
        <w:lastRenderedPageBreak/>
        <w:t xml:space="preserve">В целях оказания услуг по </w:t>
      </w:r>
      <w:r w:rsidR="00A11539">
        <w:rPr>
          <w:rFonts w:ascii="Times New Roman" w:hAnsi="Times New Roman"/>
          <w:sz w:val="28"/>
          <w:szCs w:val="28"/>
        </w:rPr>
        <w:t>перевозке</w:t>
      </w:r>
      <w:r w:rsidR="0020213B">
        <w:rPr>
          <w:rFonts w:ascii="Times New Roman" w:hAnsi="Times New Roman"/>
          <w:sz w:val="28"/>
          <w:szCs w:val="28"/>
        </w:rPr>
        <w:t xml:space="preserve"> ТС с</w:t>
      </w:r>
      <w:r w:rsidRPr="009B0A39">
        <w:rPr>
          <w:rFonts w:ascii="Times New Roman" w:hAnsi="Times New Roman"/>
          <w:sz w:val="28"/>
          <w:szCs w:val="28"/>
        </w:rPr>
        <w:t xml:space="preserve"> </w:t>
      </w:r>
      <w:r>
        <w:rPr>
          <w:rFonts w:ascii="Times New Roman" w:hAnsi="Times New Roman"/>
          <w:sz w:val="28"/>
          <w:szCs w:val="28"/>
        </w:rPr>
        <w:t>ПО</w:t>
      </w:r>
      <w:r w:rsidR="0020213B">
        <w:rPr>
          <w:rFonts w:ascii="Times New Roman" w:hAnsi="Times New Roman"/>
          <w:sz w:val="28"/>
          <w:szCs w:val="28"/>
        </w:rPr>
        <w:t xml:space="preserve"> и</w:t>
      </w:r>
      <w:r w:rsidRPr="009B0A39">
        <w:rPr>
          <w:rFonts w:ascii="Times New Roman" w:hAnsi="Times New Roman"/>
          <w:sz w:val="28"/>
          <w:szCs w:val="28"/>
        </w:rPr>
        <w:t xml:space="preserve"> </w:t>
      </w:r>
      <w:r>
        <w:rPr>
          <w:rFonts w:ascii="Times New Roman" w:hAnsi="Times New Roman"/>
          <w:sz w:val="28"/>
          <w:szCs w:val="28"/>
        </w:rPr>
        <w:t>ТМЦ</w:t>
      </w:r>
      <w:r w:rsidRPr="009B0A39">
        <w:rPr>
          <w:rFonts w:ascii="Times New Roman" w:hAnsi="Times New Roman"/>
          <w:sz w:val="28"/>
          <w:szCs w:val="28"/>
        </w:rPr>
        <w:t xml:space="preserve"> Исполнитель:</w:t>
      </w:r>
    </w:p>
    <w:p w14:paraId="7F0F9D17" w14:textId="77777777" w:rsidR="0019015F" w:rsidRDefault="0019015F" w:rsidP="00543FF6">
      <w:pPr>
        <w:widowControl w:val="0"/>
        <w:tabs>
          <w:tab w:val="left" w:pos="993"/>
        </w:tabs>
        <w:spacing w:after="0" w:line="240" w:lineRule="auto"/>
        <w:ind w:right="709"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обеспечивает выполнение портовых услуг, требуемых для помещения ТС с ПО и ТМЦ на морское судно/снятия ТС с ПО и ТМЦ с морского судна;</w:t>
      </w:r>
    </w:p>
    <w:p w14:paraId="150A8A06" w14:textId="77777777" w:rsidR="0019015F" w:rsidRDefault="0019015F" w:rsidP="00543FF6">
      <w:pPr>
        <w:widowControl w:val="0"/>
        <w:tabs>
          <w:tab w:val="left" w:pos="993"/>
        </w:tabs>
        <w:spacing w:after="0" w:line="240" w:lineRule="auto"/>
        <w:ind w:right="709"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обеспечивает сохранность опломбированных ТС с ПО и ТМЦ момента приема от Заказчика в начальном пункте маршрута до момента передачи Заказчику в конечном пункте маршрута;</w:t>
      </w:r>
    </w:p>
    <w:p w14:paraId="505DB5A9" w14:textId="77777777" w:rsidR="0019015F" w:rsidRDefault="0019015F" w:rsidP="00543FF6">
      <w:pPr>
        <w:pStyle w:val="ConsPlusNormal"/>
        <w:tabs>
          <w:tab w:val="left" w:pos="993"/>
        </w:tabs>
        <w:ind w:right="709" w:firstLine="709"/>
        <w:jc w:val="both"/>
        <w:rPr>
          <w:rFonts w:ascii="Times New Roman" w:hAnsi="Times New Roman" w:cs="Times New Roman"/>
          <w:sz w:val="28"/>
          <w:szCs w:val="28"/>
        </w:rPr>
      </w:pPr>
      <w:r>
        <w:rPr>
          <w:rFonts w:ascii="Times New Roman" w:hAnsi="Times New Roman" w:cs="Times New Roman"/>
          <w:sz w:val="28"/>
          <w:szCs w:val="28"/>
        </w:rPr>
        <w:t>- осуществляет страхование рисков, связанных с перевозкой ТС Заказчика;</w:t>
      </w:r>
    </w:p>
    <w:p w14:paraId="360EF80D" w14:textId="77777777" w:rsidR="0019015F" w:rsidRDefault="0019015F" w:rsidP="00543FF6">
      <w:pPr>
        <w:pStyle w:val="ConsPlusNormal"/>
        <w:tabs>
          <w:tab w:val="left" w:pos="993"/>
        </w:tabs>
        <w:ind w:right="709" w:firstLine="709"/>
        <w:jc w:val="both"/>
        <w:rPr>
          <w:rFonts w:ascii="Times New Roman" w:hAnsi="Times New Roman" w:cs="Times New Roman"/>
          <w:sz w:val="28"/>
          <w:szCs w:val="28"/>
        </w:rPr>
      </w:pPr>
      <w:r>
        <w:rPr>
          <w:rFonts w:ascii="Times New Roman" w:hAnsi="Times New Roman" w:cs="Times New Roman"/>
          <w:sz w:val="28"/>
          <w:szCs w:val="28"/>
        </w:rPr>
        <w:t>- обеспечивает прием опломбированных ТС с ПО и ТМЦ путем получения их уполномоченным представителем Исполнителя от уполномоченного представителя Заказчика в начальном пункте маршрута;</w:t>
      </w:r>
    </w:p>
    <w:p w14:paraId="774ED486" w14:textId="77777777" w:rsidR="0019015F" w:rsidRDefault="0019015F" w:rsidP="00543FF6">
      <w:pPr>
        <w:pStyle w:val="ConsPlusNormal"/>
        <w:tabs>
          <w:tab w:val="left" w:pos="993"/>
        </w:tabs>
        <w:ind w:right="709" w:firstLine="709"/>
        <w:jc w:val="both"/>
        <w:rPr>
          <w:rFonts w:ascii="Times New Roman" w:hAnsi="Times New Roman" w:cs="Times New Roman"/>
          <w:sz w:val="28"/>
          <w:szCs w:val="28"/>
        </w:rPr>
      </w:pPr>
      <w:r>
        <w:rPr>
          <w:rFonts w:ascii="Times New Roman" w:hAnsi="Times New Roman" w:cs="Times New Roman"/>
          <w:sz w:val="28"/>
          <w:szCs w:val="28"/>
        </w:rPr>
        <w:t>- обеспечивает оформление необходимых перевозочных документов (коносамент, погрузочный ордер и иные перевозочные документы);</w:t>
      </w:r>
    </w:p>
    <w:p w14:paraId="263C15A9" w14:textId="77777777" w:rsidR="0019015F" w:rsidRDefault="0019015F" w:rsidP="00543FF6">
      <w:pPr>
        <w:pStyle w:val="ConsPlusNormal"/>
        <w:tabs>
          <w:tab w:val="left" w:pos="993"/>
        </w:tabs>
        <w:ind w:right="709" w:firstLine="709"/>
        <w:jc w:val="both"/>
        <w:rPr>
          <w:rFonts w:ascii="Times New Roman" w:hAnsi="Times New Roman" w:cs="Times New Roman"/>
          <w:sz w:val="28"/>
          <w:szCs w:val="28"/>
        </w:rPr>
      </w:pPr>
      <w:r>
        <w:rPr>
          <w:rFonts w:ascii="Times New Roman" w:hAnsi="Times New Roman" w:cs="Times New Roman"/>
          <w:sz w:val="28"/>
          <w:szCs w:val="28"/>
        </w:rPr>
        <w:t>- организует перевозку ТС с ПО и ТМЦ водным транспортом от начального до конечного пункта маршрута;</w:t>
      </w:r>
    </w:p>
    <w:p w14:paraId="6A17CD55" w14:textId="77777777" w:rsidR="0019015F" w:rsidRDefault="0019015F" w:rsidP="00543FF6">
      <w:pPr>
        <w:pStyle w:val="ConsPlusNormal"/>
        <w:tabs>
          <w:tab w:val="left" w:pos="993"/>
        </w:tabs>
        <w:ind w:right="709" w:firstLine="709"/>
        <w:jc w:val="both"/>
        <w:rPr>
          <w:rFonts w:ascii="Times New Roman" w:hAnsi="Times New Roman" w:cs="Times New Roman"/>
          <w:sz w:val="28"/>
          <w:szCs w:val="28"/>
        </w:rPr>
      </w:pPr>
      <w:r>
        <w:rPr>
          <w:rFonts w:ascii="Times New Roman" w:hAnsi="Times New Roman" w:cs="Times New Roman"/>
          <w:sz w:val="28"/>
          <w:szCs w:val="28"/>
        </w:rPr>
        <w:t>- обеспечивает крепление ТС с ПО и ТМЦ на морском судне;</w:t>
      </w:r>
    </w:p>
    <w:p w14:paraId="153ECF4C" w14:textId="60ED51EE" w:rsidR="0019015F" w:rsidRDefault="0019015F" w:rsidP="00543FF6">
      <w:pPr>
        <w:pStyle w:val="ConsPlusNormal"/>
        <w:tabs>
          <w:tab w:val="left" w:pos="993"/>
        </w:tabs>
        <w:ind w:right="709" w:firstLine="709"/>
        <w:jc w:val="both"/>
        <w:rPr>
          <w:rFonts w:ascii="Times New Roman" w:hAnsi="Times New Roman" w:cs="Times New Roman"/>
          <w:sz w:val="28"/>
          <w:szCs w:val="28"/>
        </w:rPr>
      </w:pPr>
      <w:r>
        <w:rPr>
          <w:rFonts w:ascii="Times New Roman" w:hAnsi="Times New Roman" w:cs="Times New Roman"/>
          <w:sz w:val="28"/>
          <w:szCs w:val="28"/>
        </w:rPr>
        <w:t>- обеспечивает представление портовыми службами всех необходимых услуг по портовому обслуживанию опломбированных ТС с ПО и ТМЦ;</w:t>
      </w:r>
    </w:p>
    <w:p w14:paraId="25A36057" w14:textId="77777777" w:rsidR="0019015F" w:rsidRPr="009B0A39" w:rsidRDefault="0019015F" w:rsidP="00543FF6">
      <w:pPr>
        <w:pStyle w:val="ConsPlusNormal"/>
        <w:tabs>
          <w:tab w:val="left" w:pos="993"/>
        </w:tabs>
        <w:ind w:right="709" w:firstLine="709"/>
        <w:jc w:val="both"/>
        <w:rPr>
          <w:rFonts w:ascii="Times New Roman" w:hAnsi="Times New Roman" w:cs="Times New Roman"/>
          <w:sz w:val="28"/>
          <w:szCs w:val="28"/>
        </w:rPr>
      </w:pPr>
      <w:r>
        <w:rPr>
          <w:rFonts w:ascii="Times New Roman" w:hAnsi="Times New Roman" w:cs="Times New Roman"/>
          <w:sz w:val="28"/>
          <w:szCs w:val="28"/>
        </w:rPr>
        <w:t>- своевременно предоставлять Заказчику надлежащим образом оформленные документы, подтверждающие факт оказания Услуг.</w:t>
      </w:r>
    </w:p>
    <w:p w14:paraId="07B3B942" w14:textId="77777777" w:rsidR="0019015F" w:rsidRPr="00360ADF" w:rsidRDefault="0019015F" w:rsidP="00543FF6">
      <w:pPr>
        <w:pStyle w:val="ConsPlusNormal"/>
        <w:tabs>
          <w:tab w:val="left" w:pos="993"/>
        </w:tabs>
        <w:ind w:right="709" w:firstLine="709"/>
        <w:jc w:val="both"/>
        <w:rPr>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одной перевозки ТС Заказчика</w:t>
      </w:r>
      <w:r w:rsidRPr="009B0A39">
        <w:rPr>
          <w:rFonts w:ascii="Times New Roman" w:hAnsi="Times New Roman" w:cs="Times New Roman"/>
          <w:sz w:val="28"/>
          <w:szCs w:val="28"/>
        </w:rPr>
        <w:t xml:space="preserve"> </w:t>
      </w:r>
      <w:r>
        <w:rPr>
          <w:rFonts w:ascii="Times New Roman" w:hAnsi="Times New Roman" w:cs="Times New Roman"/>
          <w:sz w:val="28"/>
          <w:szCs w:val="28"/>
        </w:rPr>
        <w:t xml:space="preserve">водным транспортом Исполнителя </w:t>
      </w:r>
      <w:r w:rsidRPr="009B0A39">
        <w:rPr>
          <w:rFonts w:ascii="Times New Roman" w:hAnsi="Times New Roman" w:cs="Times New Roman"/>
          <w:sz w:val="28"/>
          <w:szCs w:val="28"/>
        </w:rPr>
        <w:t>определена дог</w:t>
      </w:r>
      <w:r>
        <w:rPr>
          <w:rFonts w:ascii="Times New Roman" w:hAnsi="Times New Roman" w:cs="Times New Roman"/>
          <w:sz w:val="28"/>
          <w:szCs w:val="28"/>
        </w:rPr>
        <w:t>овором (не подлежит увеличению).</w:t>
      </w:r>
      <w:r>
        <w:rPr>
          <w:sz w:val="28"/>
          <w:szCs w:val="28"/>
        </w:rPr>
        <w:t xml:space="preserve"> </w:t>
      </w:r>
      <w:r w:rsidRPr="009B0A39">
        <w:rPr>
          <w:rFonts w:ascii="Times New Roman" w:hAnsi="Times New Roman" w:cs="Times New Roman"/>
          <w:sz w:val="28"/>
          <w:szCs w:val="28"/>
        </w:rPr>
        <w:t>Дополнительных платежей Заказчик не производит.</w:t>
      </w:r>
    </w:p>
    <w:p w14:paraId="14D6CFAD" w14:textId="5489D66C" w:rsidR="0019015F" w:rsidRPr="009B0A39" w:rsidRDefault="0019015F" w:rsidP="00543FF6">
      <w:pPr>
        <w:pStyle w:val="ConsPlusNormal"/>
        <w:tabs>
          <w:tab w:val="left" w:pos="993"/>
        </w:tabs>
        <w:ind w:right="709"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Заявки направляются Заказчиком Исполнителю в случае возникновения необходимости в перевозке </w:t>
      </w:r>
      <w:r w:rsidR="00175D53">
        <w:rPr>
          <w:rFonts w:ascii="Times New Roman" w:hAnsi="Times New Roman" w:cs="Times New Roman"/>
          <w:sz w:val="28"/>
          <w:szCs w:val="28"/>
        </w:rPr>
        <w:t xml:space="preserve">ТС с </w:t>
      </w:r>
      <w:r w:rsidRPr="009B0A39">
        <w:rPr>
          <w:rFonts w:ascii="Times New Roman" w:hAnsi="Times New Roman" w:cs="Times New Roman"/>
          <w:sz w:val="28"/>
          <w:szCs w:val="28"/>
        </w:rPr>
        <w:t xml:space="preserve">ПО и ТМЦ. Также </w:t>
      </w:r>
      <w:r>
        <w:rPr>
          <w:rFonts w:ascii="Times New Roman" w:hAnsi="Times New Roman" w:cs="Times New Roman"/>
          <w:sz w:val="28"/>
          <w:szCs w:val="28"/>
        </w:rPr>
        <w:t>З</w:t>
      </w:r>
      <w:r w:rsidRPr="009B0A39">
        <w:rPr>
          <w:rFonts w:ascii="Times New Roman" w:hAnsi="Times New Roman" w:cs="Times New Roman"/>
          <w:sz w:val="28"/>
          <w:szCs w:val="28"/>
        </w:rPr>
        <w:t>аявки могут быть направлены на весь период оказания услуг по договору.</w:t>
      </w:r>
    </w:p>
    <w:p w14:paraId="0FE9EA41" w14:textId="77777777" w:rsidR="0019015F" w:rsidRPr="009B0A39" w:rsidRDefault="0019015F" w:rsidP="00543FF6">
      <w:pPr>
        <w:widowControl w:val="0"/>
        <w:numPr>
          <w:ilvl w:val="1"/>
          <w:numId w:val="1"/>
        </w:numPr>
        <w:autoSpaceDE w:val="0"/>
        <w:autoSpaceDN w:val="0"/>
        <w:adjustRightInd w:val="0"/>
        <w:spacing w:before="120" w:after="120" w:line="240" w:lineRule="auto"/>
        <w:ind w:left="0" w:right="709"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BCC8141" w14:textId="77777777" w:rsidR="0019015F" w:rsidRPr="009B0A39" w:rsidRDefault="0019015F" w:rsidP="00543FF6">
      <w:pPr>
        <w:pStyle w:val="ConsPlusNormal"/>
        <w:ind w:right="709"/>
        <w:jc w:val="both"/>
        <w:rPr>
          <w:rFonts w:ascii="Times New Roman" w:hAnsi="Times New Roman" w:cs="Times New Roman"/>
          <w:sz w:val="28"/>
          <w:szCs w:val="28"/>
        </w:rPr>
      </w:pPr>
      <w:r w:rsidRPr="009B0A39">
        <w:rPr>
          <w:rFonts w:ascii="Times New Roman" w:hAnsi="Times New Roman" w:cs="Times New Roman"/>
          <w:sz w:val="28"/>
          <w:szCs w:val="28"/>
        </w:rPr>
        <w:t>Исполнитель должен:</w:t>
      </w:r>
    </w:p>
    <w:p w14:paraId="0F875297" w14:textId="77777777" w:rsidR="0019015F" w:rsidRPr="009B0A39" w:rsidRDefault="0019015F" w:rsidP="00543FF6">
      <w:pPr>
        <w:pStyle w:val="ConsPlusNormal"/>
        <w:tabs>
          <w:tab w:val="left" w:pos="993"/>
        </w:tabs>
        <w:ind w:right="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 и санитарии при оказании услуг;</w:t>
      </w:r>
    </w:p>
    <w:p w14:paraId="55781244" w14:textId="77777777" w:rsidR="0019015F" w:rsidRPr="009B0A39" w:rsidRDefault="0019015F" w:rsidP="00543FF6">
      <w:pPr>
        <w:pStyle w:val="ConsPlusNormal"/>
        <w:tabs>
          <w:tab w:val="left" w:pos="993"/>
        </w:tabs>
        <w:ind w:right="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соблюдать нормы и правила, утвержденные специальными нормативными документами при погрузке, креплении и перевозке ТС с ПО и ТМЦ Заказчика</w:t>
      </w:r>
      <w:r w:rsidRPr="009B0A39">
        <w:rPr>
          <w:rFonts w:ascii="Times New Roman" w:hAnsi="Times New Roman" w:cs="Times New Roman"/>
          <w:sz w:val="28"/>
          <w:szCs w:val="28"/>
        </w:rPr>
        <w:t>.</w:t>
      </w:r>
    </w:p>
    <w:p w14:paraId="7A61A95E" w14:textId="77777777" w:rsidR="0019015F" w:rsidRPr="009B0A39" w:rsidRDefault="0019015F" w:rsidP="00543FF6">
      <w:pPr>
        <w:widowControl w:val="0"/>
        <w:numPr>
          <w:ilvl w:val="1"/>
          <w:numId w:val="1"/>
        </w:numPr>
        <w:autoSpaceDE w:val="0"/>
        <w:autoSpaceDN w:val="0"/>
        <w:adjustRightInd w:val="0"/>
        <w:spacing w:before="120" w:after="120" w:line="240" w:lineRule="auto"/>
        <w:ind w:left="0" w:right="709"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конфиденциальности</w:t>
      </w:r>
    </w:p>
    <w:p w14:paraId="0FAB8638" w14:textId="77777777" w:rsidR="0019015F" w:rsidRPr="009B0A39" w:rsidRDefault="0019015F" w:rsidP="00543FF6">
      <w:pPr>
        <w:widowControl w:val="0"/>
        <w:autoSpaceDE w:val="0"/>
        <w:autoSpaceDN w:val="0"/>
        <w:adjustRightInd w:val="0"/>
        <w:spacing w:after="0" w:line="240" w:lineRule="auto"/>
        <w:ind w:right="709" w:firstLine="709"/>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Установлены договором.</w:t>
      </w:r>
    </w:p>
    <w:p w14:paraId="4248CA9D" w14:textId="77777777" w:rsidR="0019015F" w:rsidRPr="009B0A39" w:rsidRDefault="0019015F" w:rsidP="00543FF6">
      <w:pPr>
        <w:widowControl w:val="0"/>
        <w:numPr>
          <w:ilvl w:val="1"/>
          <w:numId w:val="1"/>
        </w:numPr>
        <w:autoSpaceDE w:val="0"/>
        <w:autoSpaceDN w:val="0"/>
        <w:adjustRightInd w:val="0"/>
        <w:spacing w:before="120" w:after="120" w:line="240" w:lineRule="auto"/>
        <w:ind w:left="0" w:right="709"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по приемке услуг</w:t>
      </w:r>
    </w:p>
    <w:p w14:paraId="7D91D2AE" w14:textId="77777777" w:rsidR="0019015F" w:rsidRPr="009B0A39" w:rsidRDefault="0019015F" w:rsidP="00543FF6">
      <w:pPr>
        <w:pStyle w:val="ConsPlusNormal"/>
        <w:ind w:right="709"/>
        <w:jc w:val="both"/>
        <w:rPr>
          <w:rFonts w:ascii="Times New Roman" w:hAnsi="Times New Roman" w:cs="Times New Roman"/>
          <w:sz w:val="28"/>
          <w:szCs w:val="28"/>
        </w:rPr>
      </w:pPr>
      <w:r w:rsidRPr="009B0A39">
        <w:rPr>
          <w:rFonts w:ascii="Times New Roman" w:hAnsi="Times New Roman" w:cs="Times New Roman"/>
          <w:sz w:val="28"/>
          <w:szCs w:val="28"/>
        </w:rPr>
        <w:t>Порядок приемки оказанных услуг определен в договоре.</w:t>
      </w:r>
    </w:p>
    <w:p w14:paraId="5E4C61C2" w14:textId="77777777" w:rsidR="0019015F" w:rsidRPr="009B0A39" w:rsidRDefault="0019015F" w:rsidP="00543FF6">
      <w:pPr>
        <w:keepNext/>
        <w:numPr>
          <w:ilvl w:val="1"/>
          <w:numId w:val="1"/>
        </w:numPr>
        <w:autoSpaceDE w:val="0"/>
        <w:autoSpaceDN w:val="0"/>
        <w:adjustRightInd w:val="0"/>
        <w:spacing w:before="120" w:after="120" w:line="240" w:lineRule="auto"/>
        <w:ind w:left="0" w:right="709"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по передаче </w:t>
      </w:r>
      <w:r>
        <w:rPr>
          <w:rFonts w:ascii="Times New Roman" w:eastAsia="Times New Roman" w:hAnsi="Times New Roman"/>
          <w:b/>
          <w:sz w:val="28"/>
          <w:szCs w:val="28"/>
          <w:lang w:eastAsia="ru-RU"/>
        </w:rPr>
        <w:t>З</w:t>
      </w:r>
      <w:r w:rsidRPr="009B0A39">
        <w:rPr>
          <w:rFonts w:ascii="Times New Roman" w:eastAsia="Times New Roman" w:hAnsi="Times New Roman"/>
          <w:b/>
          <w:sz w:val="28"/>
          <w:szCs w:val="28"/>
          <w:lang w:eastAsia="ru-RU"/>
        </w:rPr>
        <w:t>аказчику закупки технических и иных документов (оформление результатов оказанных услуг)</w:t>
      </w:r>
    </w:p>
    <w:p w14:paraId="334F35C1" w14:textId="77777777" w:rsidR="0019015F" w:rsidRPr="00890247" w:rsidRDefault="0019015F" w:rsidP="00543FF6">
      <w:pPr>
        <w:widowControl w:val="0"/>
        <w:shd w:val="clear" w:color="auto" w:fill="FFFFFF" w:themeFill="background1"/>
        <w:autoSpaceDE w:val="0"/>
        <w:autoSpaceDN w:val="0"/>
        <w:adjustRightInd w:val="0"/>
        <w:spacing w:after="0" w:line="240" w:lineRule="auto"/>
        <w:ind w:right="709" w:firstLine="709"/>
        <w:jc w:val="both"/>
        <w:rPr>
          <w:rFonts w:ascii="Times New Roman" w:hAnsi="Times New Roman"/>
          <w:sz w:val="28"/>
          <w:szCs w:val="28"/>
        </w:rPr>
      </w:pPr>
      <w:r w:rsidRPr="009B0A39">
        <w:rPr>
          <w:rFonts w:ascii="Times New Roman" w:hAnsi="Times New Roman"/>
          <w:sz w:val="28"/>
          <w:szCs w:val="28"/>
        </w:rPr>
        <w:t xml:space="preserve">Исполнитель не позднее </w:t>
      </w:r>
      <w:r>
        <w:rPr>
          <w:rFonts w:ascii="Times New Roman" w:hAnsi="Times New Roman"/>
          <w:sz w:val="28"/>
          <w:szCs w:val="28"/>
        </w:rPr>
        <w:t>5</w:t>
      </w:r>
      <w:r w:rsidRPr="009B0A39">
        <w:rPr>
          <w:rFonts w:ascii="Times New Roman" w:hAnsi="Times New Roman"/>
          <w:sz w:val="28"/>
          <w:szCs w:val="28"/>
        </w:rPr>
        <w:t xml:space="preserve"> (</w:t>
      </w:r>
      <w:r>
        <w:rPr>
          <w:rFonts w:ascii="Times New Roman" w:hAnsi="Times New Roman"/>
          <w:sz w:val="28"/>
          <w:szCs w:val="28"/>
        </w:rPr>
        <w:t>пяти</w:t>
      </w:r>
      <w:r w:rsidRPr="009B0A39">
        <w:rPr>
          <w:rFonts w:ascii="Times New Roman" w:hAnsi="Times New Roman"/>
          <w:sz w:val="28"/>
          <w:szCs w:val="28"/>
        </w:rPr>
        <w:t xml:space="preserve">) рабочих дней </w:t>
      </w:r>
      <w:r>
        <w:rPr>
          <w:rFonts w:ascii="Times New Roman" w:hAnsi="Times New Roman"/>
          <w:sz w:val="28"/>
          <w:szCs w:val="28"/>
        </w:rPr>
        <w:t xml:space="preserve">с даты оказании Услуги в соответствии с Заявкой </w:t>
      </w:r>
      <w:r w:rsidRPr="009B0A39">
        <w:rPr>
          <w:rFonts w:ascii="Times New Roman" w:hAnsi="Times New Roman"/>
          <w:sz w:val="28"/>
          <w:szCs w:val="28"/>
        </w:rPr>
        <w:t>обязан направить Заказчику Акт сдачи-приемки оказанных</w:t>
      </w:r>
      <w:bookmarkStart w:id="1" w:name="_Ref529559244"/>
      <w:r w:rsidRPr="009B0A39">
        <w:rPr>
          <w:rFonts w:ascii="Times New Roman" w:hAnsi="Times New Roman"/>
          <w:sz w:val="28"/>
          <w:szCs w:val="28"/>
        </w:rPr>
        <w:t xml:space="preserve"> </w:t>
      </w:r>
      <w:r>
        <w:rPr>
          <w:rFonts w:ascii="Times New Roman" w:hAnsi="Times New Roman"/>
          <w:sz w:val="28"/>
          <w:szCs w:val="28"/>
        </w:rPr>
        <w:t xml:space="preserve">услуг в 2 (двух) экземплярах </w:t>
      </w:r>
      <w:r w:rsidRPr="009B0A39">
        <w:rPr>
          <w:rFonts w:ascii="Times New Roman" w:hAnsi="Times New Roman"/>
          <w:sz w:val="28"/>
          <w:szCs w:val="28"/>
        </w:rPr>
        <w:t>и надлежащим образом оформленные первичные документы в составе:</w:t>
      </w:r>
      <w:bookmarkEnd w:id="1"/>
      <w:r w:rsidRPr="009B0A39">
        <w:rPr>
          <w:rFonts w:ascii="Times New Roman" w:hAnsi="Times New Roman"/>
          <w:sz w:val="28"/>
          <w:szCs w:val="28"/>
        </w:rPr>
        <w:t xml:space="preserve"> </w:t>
      </w:r>
      <w:r w:rsidRPr="00442E4F">
        <w:rPr>
          <w:sz w:val="28"/>
          <w:szCs w:val="28"/>
        </w:rPr>
        <w:t xml:space="preserve"> </w:t>
      </w:r>
    </w:p>
    <w:p w14:paraId="00CE04A2" w14:textId="77777777" w:rsidR="0019015F" w:rsidRPr="00442E4F" w:rsidRDefault="0019015F" w:rsidP="00543FF6">
      <w:pPr>
        <w:pStyle w:val="aa"/>
        <w:tabs>
          <w:tab w:val="left" w:pos="993"/>
        </w:tabs>
        <w:spacing w:before="0" w:after="0"/>
        <w:ind w:right="709" w:firstLine="709"/>
        <w:jc w:val="both"/>
        <w:rPr>
          <w:sz w:val="28"/>
          <w:szCs w:val="28"/>
        </w:rPr>
      </w:pPr>
      <w:r w:rsidRPr="00442E4F">
        <w:rPr>
          <w:sz w:val="28"/>
          <w:szCs w:val="28"/>
        </w:rPr>
        <w:lastRenderedPageBreak/>
        <w:t>-</w:t>
      </w:r>
      <w:r>
        <w:rPr>
          <w:sz w:val="28"/>
          <w:szCs w:val="28"/>
        </w:rPr>
        <w:tab/>
        <w:t>З</w:t>
      </w:r>
      <w:r w:rsidRPr="00442E4F">
        <w:rPr>
          <w:sz w:val="28"/>
          <w:szCs w:val="28"/>
        </w:rPr>
        <w:t>аявки Заказчика;</w:t>
      </w:r>
    </w:p>
    <w:p w14:paraId="7A947451" w14:textId="77777777" w:rsidR="0019015F" w:rsidRPr="00442E4F" w:rsidRDefault="0019015F" w:rsidP="00543FF6">
      <w:pPr>
        <w:pStyle w:val="ConsPlusNormal"/>
        <w:tabs>
          <w:tab w:val="left" w:pos="993"/>
        </w:tabs>
        <w:ind w:right="709" w:firstLine="709"/>
        <w:jc w:val="both"/>
        <w:rPr>
          <w:rFonts w:ascii="Times New Roman" w:hAnsi="Times New Roman" w:cs="Times New Roman"/>
          <w:sz w:val="28"/>
          <w:szCs w:val="28"/>
        </w:rPr>
      </w:pPr>
      <w:r w:rsidRPr="00442E4F">
        <w:rPr>
          <w:rFonts w:ascii="Times New Roman" w:hAnsi="Times New Roman" w:cs="Times New Roman"/>
          <w:sz w:val="28"/>
          <w:szCs w:val="28"/>
        </w:rPr>
        <w:t>-</w:t>
      </w:r>
      <w:r>
        <w:rPr>
          <w:rFonts w:ascii="Times New Roman" w:hAnsi="Times New Roman" w:cs="Times New Roman"/>
          <w:sz w:val="28"/>
          <w:szCs w:val="28"/>
        </w:rPr>
        <w:tab/>
      </w:r>
      <w:r w:rsidRPr="00442E4F">
        <w:rPr>
          <w:rFonts w:ascii="Times New Roman" w:hAnsi="Times New Roman" w:cs="Times New Roman"/>
          <w:sz w:val="28"/>
          <w:szCs w:val="28"/>
        </w:rPr>
        <w:t>счет-фактура.</w:t>
      </w:r>
      <w:r w:rsidRPr="00442E4F">
        <w:rPr>
          <w:rStyle w:val="a9"/>
          <w:rFonts w:ascii="Times New Roman" w:hAnsi="Times New Roman" w:cs="Times New Roman"/>
          <w:sz w:val="28"/>
          <w:szCs w:val="28"/>
        </w:rPr>
        <w:footnoteReference w:id="1"/>
      </w:r>
      <w:r w:rsidRPr="00442E4F">
        <w:rPr>
          <w:rFonts w:ascii="Times New Roman" w:hAnsi="Times New Roman" w:cs="Times New Roman"/>
          <w:sz w:val="28"/>
          <w:szCs w:val="28"/>
        </w:rPr>
        <w:t xml:space="preserve">  </w:t>
      </w:r>
    </w:p>
    <w:p w14:paraId="2C3F53D8" w14:textId="77777777" w:rsidR="0019015F" w:rsidRPr="009B0A39" w:rsidRDefault="0019015F" w:rsidP="00543FF6">
      <w:pPr>
        <w:pStyle w:val="ConsPlusNormal"/>
        <w:ind w:right="709"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В случае выявления замечаний (недостатков) в комплекте документов, предоставляемом Исполнителем, Заказчиком оформляется перечень выявленных замечаний и/или недостатков и направляется на электронную почту Исполнителя,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w:t>
      </w:r>
      <w:r>
        <w:rPr>
          <w:rFonts w:ascii="Times New Roman" w:hAnsi="Times New Roman" w:cs="Times New Roman"/>
          <w:sz w:val="28"/>
          <w:szCs w:val="28"/>
        </w:rPr>
        <w:t>5</w:t>
      </w:r>
      <w:r w:rsidRPr="009B0A39">
        <w:rPr>
          <w:rFonts w:ascii="Times New Roman" w:hAnsi="Times New Roman" w:cs="Times New Roman"/>
          <w:sz w:val="28"/>
          <w:szCs w:val="28"/>
        </w:rPr>
        <w:t xml:space="preserve"> </w:t>
      </w:r>
      <w:r>
        <w:rPr>
          <w:rFonts w:ascii="Times New Roman" w:hAnsi="Times New Roman" w:cs="Times New Roman"/>
          <w:sz w:val="28"/>
          <w:szCs w:val="28"/>
        </w:rPr>
        <w:t>(пяти</w:t>
      </w:r>
      <w:r w:rsidRPr="009B0A39">
        <w:rPr>
          <w:rFonts w:ascii="Times New Roman" w:hAnsi="Times New Roman" w:cs="Times New Roman"/>
          <w:sz w:val="28"/>
          <w:szCs w:val="28"/>
        </w:rPr>
        <w:t>) рабочих дней с момента получения от Заказчика перечня выявленных замечаний и/или недостатков.</w:t>
      </w:r>
    </w:p>
    <w:p w14:paraId="1480539F" w14:textId="77777777" w:rsidR="0019015F" w:rsidRPr="009B0A39" w:rsidRDefault="0019015F" w:rsidP="00543FF6">
      <w:pPr>
        <w:widowControl w:val="0"/>
        <w:numPr>
          <w:ilvl w:val="0"/>
          <w:numId w:val="1"/>
        </w:numPr>
        <w:autoSpaceDE w:val="0"/>
        <w:autoSpaceDN w:val="0"/>
        <w:adjustRightInd w:val="0"/>
        <w:spacing w:before="240" w:after="120" w:line="240" w:lineRule="auto"/>
        <w:ind w:left="357" w:right="709"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ГАРАНТИЙНЫМ ОБЯЗАТЕЛЬСТВАМ ОКАЗЫВАЕМЫХ УСЛУГ</w:t>
      </w:r>
    </w:p>
    <w:p w14:paraId="1A14BF8C" w14:textId="77777777" w:rsidR="0019015F" w:rsidRPr="009B0A39" w:rsidRDefault="0019015F" w:rsidP="00543FF6">
      <w:pPr>
        <w:widowControl w:val="0"/>
        <w:autoSpaceDE w:val="0"/>
        <w:autoSpaceDN w:val="0"/>
        <w:adjustRightInd w:val="0"/>
        <w:spacing w:after="0" w:line="240" w:lineRule="auto"/>
        <w:ind w:right="709"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Не установлено</w:t>
      </w:r>
      <w:r>
        <w:rPr>
          <w:rFonts w:ascii="Times New Roman" w:eastAsia="Times New Roman" w:hAnsi="Times New Roman"/>
          <w:sz w:val="28"/>
          <w:szCs w:val="28"/>
          <w:lang w:eastAsia="ru-RU"/>
        </w:rPr>
        <w:t>.</w:t>
      </w:r>
    </w:p>
    <w:p w14:paraId="29052DF6" w14:textId="77777777" w:rsidR="0019015F" w:rsidRPr="009B0A39" w:rsidRDefault="0019015F" w:rsidP="0019015F">
      <w:pPr>
        <w:pStyle w:val="ConsPlusNormal"/>
        <w:ind w:firstLine="708"/>
        <w:jc w:val="both"/>
        <w:rPr>
          <w:rFonts w:ascii="Times New Roman" w:hAnsi="Times New Roman" w:cs="Times New Roman"/>
          <w:sz w:val="28"/>
          <w:szCs w:val="28"/>
        </w:rPr>
      </w:pPr>
    </w:p>
    <w:p w14:paraId="46C0F083" w14:textId="77777777" w:rsidR="0019015F" w:rsidRPr="009B0A39" w:rsidRDefault="0019015F" w:rsidP="0019015F">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6237"/>
        <w:gridCol w:w="1985"/>
      </w:tblGrid>
      <w:tr w:rsidR="0019015F" w:rsidRPr="00267B40" w14:paraId="36D9BFA0" w14:textId="77777777" w:rsidTr="00194C28">
        <w:tc>
          <w:tcPr>
            <w:tcW w:w="992" w:type="dxa"/>
          </w:tcPr>
          <w:p w14:paraId="72D7A9A1" w14:textId="77777777" w:rsidR="0019015F" w:rsidRPr="00267B40" w:rsidRDefault="0019015F" w:rsidP="00194C28">
            <w:pPr>
              <w:pStyle w:val="ConsPlusNormal"/>
              <w:spacing w:line="216" w:lineRule="auto"/>
              <w:ind w:firstLine="0"/>
              <w:jc w:val="center"/>
              <w:rPr>
                <w:rFonts w:ascii="Times New Roman" w:hAnsi="Times New Roman" w:cs="Times New Roman"/>
                <w:sz w:val="28"/>
                <w:szCs w:val="28"/>
              </w:rPr>
            </w:pPr>
            <w:r w:rsidRPr="00267B40">
              <w:rPr>
                <w:rFonts w:ascii="Times New Roman" w:hAnsi="Times New Roman" w:cs="Times New Roman"/>
                <w:sz w:val="28"/>
                <w:szCs w:val="28"/>
              </w:rPr>
              <w:t>Номер приложения</w:t>
            </w:r>
          </w:p>
        </w:tc>
        <w:tc>
          <w:tcPr>
            <w:tcW w:w="6237" w:type="dxa"/>
          </w:tcPr>
          <w:p w14:paraId="56936FBC" w14:textId="77777777" w:rsidR="0019015F" w:rsidRPr="00267B40" w:rsidRDefault="0019015F" w:rsidP="00194C28">
            <w:pPr>
              <w:pStyle w:val="ConsPlusNormal"/>
              <w:spacing w:line="216" w:lineRule="auto"/>
              <w:jc w:val="center"/>
              <w:rPr>
                <w:rFonts w:ascii="Times New Roman" w:hAnsi="Times New Roman" w:cs="Times New Roman"/>
                <w:sz w:val="28"/>
                <w:szCs w:val="28"/>
              </w:rPr>
            </w:pPr>
            <w:r w:rsidRPr="00267B40">
              <w:rPr>
                <w:rFonts w:ascii="Times New Roman" w:hAnsi="Times New Roman" w:cs="Times New Roman"/>
                <w:sz w:val="28"/>
                <w:szCs w:val="28"/>
              </w:rPr>
              <w:t>Наименование приложения</w:t>
            </w:r>
          </w:p>
        </w:tc>
        <w:tc>
          <w:tcPr>
            <w:tcW w:w="1985" w:type="dxa"/>
          </w:tcPr>
          <w:p w14:paraId="71326F03" w14:textId="77777777" w:rsidR="0019015F" w:rsidRPr="00267B40" w:rsidRDefault="0019015F" w:rsidP="00194C28">
            <w:pPr>
              <w:pStyle w:val="ConsPlusNormal"/>
              <w:spacing w:line="216" w:lineRule="auto"/>
              <w:ind w:firstLine="0"/>
              <w:jc w:val="center"/>
              <w:rPr>
                <w:rFonts w:ascii="Times New Roman" w:hAnsi="Times New Roman" w:cs="Times New Roman"/>
                <w:sz w:val="28"/>
                <w:szCs w:val="28"/>
              </w:rPr>
            </w:pPr>
            <w:r w:rsidRPr="00267B40">
              <w:rPr>
                <w:rFonts w:ascii="Times New Roman" w:hAnsi="Times New Roman" w:cs="Times New Roman"/>
                <w:sz w:val="28"/>
                <w:szCs w:val="28"/>
              </w:rPr>
              <w:t>Номер страницы</w:t>
            </w:r>
          </w:p>
        </w:tc>
      </w:tr>
      <w:tr w:rsidR="0019015F" w:rsidRPr="00267B40" w14:paraId="36751F7E" w14:textId="77777777" w:rsidTr="00194C28">
        <w:trPr>
          <w:trHeight w:val="525"/>
        </w:trPr>
        <w:tc>
          <w:tcPr>
            <w:tcW w:w="992" w:type="dxa"/>
            <w:vAlign w:val="center"/>
          </w:tcPr>
          <w:p w14:paraId="5A992894" w14:textId="77777777" w:rsidR="0019015F" w:rsidRPr="00267B40" w:rsidRDefault="0019015F" w:rsidP="00194C28">
            <w:pPr>
              <w:pStyle w:val="ConsPlusNormal"/>
              <w:spacing w:line="216" w:lineRule="auto"/>
              <w:ind w:firstLine="0"/>
              <w:jc w:val="center"/>
              <w:rPr>
                <w:rFonts w:ascii="Times New Roman" w:hAnsi="Times New Roman" w:cs="Times New Roman"/>
                <w:sz w:val="28"/>
                <w:szCs w:val="28"/>
              </w:rPr>
            </w:pPr>
            <w:r w:rsidRPr="00267B40">
              <w:rPr>
                <w:rFonts w:ascii="Times New Roman" w:hAnsi="Times New Roman" w:cs="Times New Roman"/>
                <w:sz w:val="28"/>
                <w:szCs w:val="28"/>
              </w:rPr>
              <w:t>1</w:t>
            </w:r>
          </w:p>
        </w:tc>
        <w:tc>
          <w:tcPr>
            <w:tcW w:w="6237" w:type="dxa"/>
          </w:tcPr>
          <w:p w14:paraId="40B68C3C" w14:textId="77777777" w:rsidR="0019015F" w:rsidRPr="00267B40" w:rsidRDefault="0019015F" w:rsidP="00194C28">
            <w:pPr>
              <w:pStyle w:val="ConsPlusNormal"/>
              <w:spacing w:line="216" w:lineRule="auto"/>
              <w:ind w:firstLine="0"/>
              <w:rPr>
                <w:rFonts w:ascii="Times New Roman" w:hAnsi="Times New Roman" w:cs="Times New Roman"/>
                <w:sz w:val="28"/>
                <w:szCs w:val="28"/>
              </w:rPr>
            </w:pPr>
            <w:r w:rsidRPr="00267B40">
              <w:rPr>
                <w:rFonts w:ascii="Times New Roman" w:hAnsi="Times New Roman" w:cs="Times New Roman"/>
                <w:sz w:val="28"/>
                <w:szCs w:val="28"/>
              </w:rPr>
              <w:t xml:space="preserve"> Характеристики оказываемых услуг</w:t>
            </w:r>
          </w:p>
        </w:tc>
        <w:tc>
          <w:tcPr>
            <w:tcW w:w="1985" w:type="dxa"/>
          </w:tcPr>
          <w:p w14:paraId="62D315BD" w14:textId="77777777" w:rsidR="00267B40" w:rsidRPr="00267B40" w:rsidRDefault="00267B40" w:rsidP="00194C28">
            <w:pPr>
              <w:pStyle w:val="ConsPlusNormal"/>
              <w:spacing w:line="216" w:lineRule="auto"/>
              <w:jc w:val="both"/>
              <w:rPr>
                <w:rFonts w:ascii="Times New Roman" w:hAnsi="Times New Roman" w:cs="Times New Roman"/>
                <w:sz w:val="28"/>
                <w:szCs w:val="28"/>
              </w:rPr>
            </w:pPr>
          </w:p>
          <w:p w14:paraId="362EA4CD" w14:textId="6B77826A" w:rsidR="0019015F" w:rsidRPr="00267B40" w:rsidRDefault="005768CF" w:rsidP="00194C28">
            <w:pPr>
              <w:pStyle w:val="ConsPlusNormal"/>
              <w:spacing w:line="216" w:lineRule="auto"/>
              <w:jc w:val="both"/>
              <w:rPr>
                <w:rFonts w:ascii="Times New Roman" w:hAnsi="Times New Roman" w:cs="Times New Roman"/>
                <w:sz w:val="28"/>
                <w:szCs w:val="28"/>
              </w:rPr>
            </w:pPr>
            <w:r w:rsidRPr="00267B40">
              <w:rPr>
                <w:rFonts w:ascii="Times New Roman" w:hAnsi="Times New Roman" w:cs="Times New Roman"/>
                <w:sz w:val="28"/>
                <w:szCs w:val="28"/>
              </w:rPr>
              <w:t>5</w:t>
            </w:r>
          </w:p>
        </w:tc>
      </w:tr>
    </w:tbl>
    <w:p w14:paraId="46460881" w14:textId="77777777" w:rsidR="0019015F" w:rsidRPr="00267B40" w:rsidRDefault="0019015F" w:rsidP="0019015F">
      <w:pPr>
        <w:rPr>
          <w:rFonts w:ascii="Times New Roman" w:hAnsi="Times New Roman"/>
          <w:sz w:val="28"/>
          <w:szCs w:val="28"/>
        </w:rPr>
      </w:pPr>
    </w:p>
    <w:p w14:paraId="5EDB6CE0" w14:textId="77777777" w:rsidR="0019015F" w:rsidRPr="00267B40" w:rsidRDefault="0019015F" w:rsidP="0019015F">
      <w:pPr>
        <w:spacing w:after="0"/>
        <w:rPr>
          <w:rFonts w:ascii="Times New Roman" w:hAnsi="Times New Roman"/>
          <w:color w:val="808080" w:themeColor="background1" w:themeShade="80"/>
          <w:sz w:val="28"/>
          <w:szCs w:val="28"/>
        </w:rPr>
      </w:pPr>
    </w:p>
    <w:p w14:paraId="22ECAE42" w14:textId="77777777" w:rsidR="0019015F" w:rsidRDefault="0019015F" w:rsidP="0019015F">
      <w:pPr>
        <w:pStyle w:val="ConsPlusNormal"/>
        <w:tabs>
          <w:tab w:val="left" w:pos="480"/>
          <w:tab w:val="center" w:pos="4960"/>
        </w:tabs>
        <w:ind w:firstLine="0"/>
        <w:rPr>
          <w:rFonts w:ascii="Times New Roman" w:hAnsi="Times New Roman" w:cs="Times New Roman"/>
        </w:rPr>
      </w:pPr>
      <w:r>
        <w:rPr>
          <w:rFonts w:ascii="Times New Roman" w:hAnsi="Times New Roman" w:cs="Times New Roman"/>
        </w:rPr>
        <w:tab/>
      </w:r>
    </w:p>
    <w:p w14:paraId="6CE5EE7E" w14:textId="77777777" w:rsidR="0019015F" w:rsidRPr="00B33FC1" w:rsidRDefault="0019015F" w:rsidP="0019015F">
      <w:pPr>
        <w:rPr>
          <w:lang w:eastAsia="ru-RU"/>
        </w:rPr>
        <w:sectPr w:rsidR="0019015F" w:rsidRPr="00B33FC1" w:rsidSect="001E64BC">
          <w:headerReference w:type="default" r:id="rId8"/>
          <w:pgSz w:w="11906" w:h="16838"/>
          <w:pgMar w:top="1134" w:right="424" w:bottom="993" w:left="1134" w:header="708" w:footer="708" w:gutter="0"/>
          <w:cols w:space="708"/>
          <w:docGrid w:linePitch="381"/>
        </w:sectPr>
      </w:pPr>
    </w:p>
    <w:tbl>
      <w:tblPr>
        <w:tblpPr w:leftFromText="180" w:rightFromText="180" w:vertAnchor="text" w:horzAnchor="margin" w:tblpY="-1251"/>
        <w:tblW w:w="15332" w:type="dxa"/>
        <w:tblLayout w:type="fixed"/>
        <w:tblLook w:val="04A0" w:firstRow="1" w:lastRow="0" w:firstColumn="1" w:lastColumn="0" w:noHBand="0" w:noVBand="1"/>
      </w:tblPr>
      <w:tblGrid>
        <w:gridCol w:w="15332"/>
      </w:tblGrid>
      <w:tr w:rsidR="0019015F" w:rsidRPr="009B0A39" w14:paraId="3FD913EE" w14:textId="77777777" w:rsidTr="00267B40">
        <w:trPr>
          <w:trHeight w:val="315"/>
        </w:trPr>
        <w:tc>
          <w:tcPr>
            <w:tcW w:w="15332" w:type="dxa"/>
            <w:shd w:val="clear" w:color="auto" w:fill="auto"/>
            <w:noWrap/>
            <w:vAlign w:val="bottom"/>
            <w:hideMark/>
          </w:tcPr>
          <w:p w14:paraId="0AAC5935" w14:textId="77777777" w:rsidR="00267B40" w:rsidRDefault="00267B40" w:rsidP="00194C28">
            <w:pPr>
              <w:spacing w:after="0" w:line="240" w:lineRule="auto"/>
              <w:jc w:val="right"/>
              <w:rPr>
                <w:rFonts w:ascii="Times New Roman" w:eastAsia="Times New Roman" w:hAnsi="Times New Roman"/>
                <w:bCs/>
                <w:sz w:val="26"/>
                <w:szCs w:val="26"/>
                <w:lang w:eastAsia="ru-RU"/>
              </w:rPr>
            </w:pPr>
            <w:bookmarkStart w:id="2" w:name="RANGE!A1:M23"/>
          </w:p>
          <w:p w14:paraId="10E83EE9" w14:textId="77777777" w:rsidR="00267B40" w:rsidRDefault="00267B40" w:rsidP="00194C28">
            <w:pPr>
              <w:spacing w:after="0" w:line="240" w:lineRule="auto"/>
              <w:jc w:val="right"/>
              <w:rPr>
                <w:rFonts w:ascii="Times New Roman" w:eastAsia="Times New Roman" w:hAnsi="Times New Roman"/>
                <w:bCs/>
                <w:sz w:val="26"/>
                <w:szCs w:val="26"/>
                <w:lang w:eastAsia="ru-RU"/>
              </w:rPr>
            </w:pPr>
          </w:p>
          <w:p w14:paraId="6F6F2DFB" w14:textId="77777777" w:rsidR="00267B40" w:rsidRDefault="00267B40" w:rsidP="00194C28">
            <w:pPr>
              <w:spacing w:after="0" w:line="240" w:lineRule="auto"/>
              <w:jc w:val="right"/>
              <w:rPr>
                <w:rFonts w:ascii="Times New Roman" w:eastAsia="Times New Roman" w:hAnsi="Times New Roman"/>
                <w:bCs/>
                <w:sz w:val="26"/>
                <w:szCs w:val="26"/>
                <w:lang w:eastAsia="ru-RU"/>
              </w:rPr>
            </w:pPr>
          </w:p>
          <w:p w14:paraId="4549EB6A" w14:textId="3E80D4C4" w:rsidR="0019015F" w:rsidRPr="00267B40" w:rsidRDefault="0019015F" w:rsidP="00194C28">
            <w:pPr>
              <w:spacing w:after="0" w:line="240" w:lineRule="auto"/>
              <w:jc w:val="right"/>
              <w:rPr>
                <w:rFonts w:ascii="Times New Roman" w:eastAsia="Times New Roman" w:hAnsi="Times New Roman"/>
                <w:bCs/>
                <w:sz w:val="28"/>
                <w:szCs w:val="28"/>
                <w:lang w:eastAsia="ru-RU"/>
              </w:rPr>
            </w:pPr>
            <w:r w:rsidRPr="00267B40">
              <w:rPr>
                <w:rFonts w:ascii="Times New Roman" w:eastAsia="Times New Roman" w:hAnsi="Times New Roman"/>
                <w:bCs/>
                <w:sz w:val="28"/>
                <w:szCs w:val="28"/>
                <w:lang w:eastAsia="ru-RU"/>
              </w:rPr>
              <w:t>Приложение № 1</w:t>
            </w:r>
            <w:r w:rsidRPr="00267B40">
              <w:rPr>
                <w:rFonts w:ascii="Times New Roman" w:eastAsia="Times New Roman" w:hAnsi="Times New Roman"/>
                <w:bCs/>
                <w:sz w:val="28"/>
                <w:szCs w:val="28"/>
                <w:lang w:eastAsia="ru-RU"/>
              </w:rPr>
              <w:br/>
              <w:t>к Техническому заданию</w:t>
            </w:r>
            <w:bookmarkEnd w:id="2"/>
          </w:p>
        </w:tc>
      </w:tr>
      <w:tr w:rsidR="0019015F" w:rsidRPr="009B0A39" w14:paraId="1961C2AA" w14:textId="77777777" w:rsidTr="00267B40">
        <w:trPr>
          <w:trHeight w:val="994"/>
        </w:trPr>
        <w:tc>
          <w:tcPr>
            <w:tcW w:w="15332" w:type="dxa"/>
            <w:shd w:val="clear" w:color="auto" w:fill="auto"/>
            <w:vAlign w:val="center"/>
            <w:hideMark/>
          </w:tcPr>
          <w:p w14:paraId="7A0127D3" w14:textId="0D863A3F" w:rsidR="004F0C7D" w:rsidRPr="00442E4F" w:rsidRDefault="0019015F" w:rsidP="00CE0984">
            <w:pPr>
              <w:spacing w:after="0" w:line="240" w:lineRule="auto"/>
              <w:jc w:val="center"/>
              <w:rPr>
                <w:rFonts w:ascii="Times New Roman" w:eastAsia="Times New Roman" w:hAnsi="Times New Roman"/>
                <w:b/>
                <w:bCs/>
                <w:sz w:val="26"/>
                <w:szCs w:val="26"/>
                <w:lang w:eastAsia="ru-RU"/>
              </w:rPr>
            </w:pPr>
            <w:r w:rsidRPr="00442E4F">
              <w:rPr>
                <w:rFonts w:ascii="Times New Roman" w:eastAsia="Times New Roman" w:hAnsi="Times New Roman"/>
                <w:b/>
                <w:bCs/>
                <w:sz w:val="26"/>
                <w:szCs w:val="26"/>
                <w:lang w:eastAsia="ru-RU"/>
              </w:rPr>
              <w:t>Характеристики оказываемых услуг</w:t>
            </w:r>
          </w:p>
        </w:tc>
      </w:tr>
    </w:tbl>
    <w:p w14:paraId="6E1E0BD9" w14:textId="6ED58ED3" w:rsidR="00CE0984" w:rsidRDefault="00CE0984" w:rsidP="005C2530">
      <w:pPr>
        <w:pStyle w:val="ConsPlusNormal"/>
        <w:ind w:firstLine="0"/>
        <w:rPr>
          <w:rFonts w:ascii="Times New Roman" w:hAnsi="Times New Roman" w:cs="Times New Roman"/>
        </w:rPr>
      </w:pPr>
    </w:p>
    <w:p w14:paraId="11D51BE8" w14:textId="6E0AA08F" w:rsidR="00CE0984" w:rsidRDefault="00CE0984" w:rsidP="005C2530">
      <w:pPr>
        <w:pStyle w:val="ConsPlusNormal"/>
        <w:ind w:firstLine="0"/>
        <w:rPr>
          <w:rFonts w:ascii="Times New Roman" w:hAnsi="Times New Roman" w:cs="Times New Roman"/>
        </w:rPr>
      </w:pPr>
    </w:p>
    <w:p w14:paraId="28BE86CF" w14:textId="131B4A44" w:rsidR="00CE0984" w:rsidRDefault="00CE0984" w:rsidP="005C2530">
      <w:pPr>
        <w:pStyle w:val="ConsPlusNormal"/>
        <w:ind w:firstLine="0"/>
        <w:rPr>
          <w:rFonts w:ascii="Times New Roman" w:hAnsi="Times New Roman" w:cs="Times New Roman"/>
        </w:rPr>
      </w:pPr>
    </w:p>
    <w:p w14:paraId="18FCD7A4" w14:textId="77777777" w:rsidR="00CE0984" w:rsidRDefault="00CE0984" w:rsidP="005C2530">
      <w:pPr>
        <w:pStyle w:val="ConsPlusNormal"/>
        <w:ind w:firstLine="0"/>
        <w:rPr>
          <w:rFonts w:ascii="Times New Roman" w:hAnsi="Times New Roman" w:cs="Times New Roman"/>
        </w:rPr>
      </w:pPr>
    </w:p>
    <w:tbl>
      <w:tblPr>
        <w:tblStyle w:val="af4"/>
        <w:tblW w:w="0" w:type="auto"/>
        <w:jc w:val="center"/>
        <w:tblLook w:val="04A0" w:firstRow="1" w:lastRow="0" w:firstColumn="1" w:lastColumn="0" w:noHBand="0" w:noVBand="1"/>
      </w:tblPr>
      <w:tblGrid>
        <w:gridCol w:w="594"/>
        <w:gridCol w:w="2732"/>
        <w:gridCol w:w="1758"/>
        <w:gridCol w:w="1604"/>
        <w:gridCol w:w="2269"/>
        <w:gridCol w:w="2269"/>
        <w:gridCol w:w="1755"/>
        <w:gridCol w:w="1687"/>
      </w:tblGrid>
      <w:tr w:rsidR="00CE0984" w:rsidRPr="00267B40" w14:paraId="61E76449" w14:textId="77777777" w:rsidTr="004F65E8">
        <w:trPr>
          <w:jc w:val="center"/>
        </w:trPr>
        <w:tc>
          <w:tcPr>
            <w:tcW w:w="594" w:type="dxa"/>
            <w:vMerge w:val="restart"/>
            <w:vAlign w:val="center"/>
          </w:tcPr>
          <w:p w14:paraId="2A53A2C8" w14:textId="6E3A047F"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 п/п</w:t>
            </w:r>
          </w:p>
        </w:tc>
        <w:tc>
          <w:tcPr>
            <w:tcW w:w="4490" w:type="dxa"/>
            <w:gridSpan w:val="2"/>
            <w:vAlign w:val="center"/>
          </w:tcPr>
          <w:p w14:paraId="28EE260D" w14:textId="27C160B5"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Маршрут</w:t>
            </w:r>
          </w:p>
        </w:tc>
        <w:tc>
          <w:tcPr>
            <w:tcW w:w="1604" w:type="dxa"/>
            <w:vMerge w:val="restart"/>
            <w:vAlign w:val="center"/>
          </w:tcPr>
          <w:p w14:paraId="5336765F" w14:textId="0A516231"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Ед. изм.</w:t>
            </w:r>
          </w:p>
        </w:tc>
        <w:tc>
          <w:tcPr>
            <w:tcW w:w="2269" w:type="dxa"/>
            <w:vMerge w:val="restart"/>
            <w:vAlign w:val="center"/>
          </w:tcPr>
          <w:p w14:paraId="6B67F672" w14:textId="658C6CE4"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Планируемое количество заявок  в неделю (информативно)</w:t>
            </w:r>
          </w:p>
        </w:tc>
        <w:tc>
          <w:tcPr>
            <w:tcW w:w="2269" w:type="dxa"/>
            <w:vMerge w:val="restart"/>
            <w:vAlign w:val="center"/>
          </w:tcPr>
          <w:p w14:paraId="0E666EC0" w14:textId="5EBBB204"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Планируемое количество заявок в сутки (информативно)</w:t>
            </w:r>
          </w:p>
        </w:tc>
        <w:tc>
          <w:tcPr>
            <w:tcW w:w="1755" w:type="dxa"/>
            <w:vMerge w:val="restart"/>
            <w:vAlign w:val="center"/>
          </w:tcPr>
          <w:p w14:paraId="0AB36EA1" w14:textId="73C11C52" w:rsidR="00CE0984" w:rsidRPr="00267B40" w:rsidRDefault="000A5DAB" w:rsidP="004F65E8">
            <w:pPr>
              <w:pStyle w:val="ConsPlusNormal"/>
              <w:ind w:firstLine="0"/>
              <w:jc w:val="center"/>
              <w:rPr>
                <w:rFonts w:ascii="Times New Roman" w:hAnsi="Times New Roman" w:cs="Times New Roman"/>
                <w:sz w:val="28"/>
                <w:szCs w:val="28"/>
              </w:rPr>
            </w:pPr>
            <w:r>
              <w:rPr>
                <w:rFonts w:ascii="Times New Roman" w:hAnsi="Times New Roman"/>
                <w:sz w:val="28"/>
                <w:szCs w:val="28"/>
              </w:rPr>
              <w:t>К</w:t>
            </w:r>
            <w:r w:rsidR="00CE0984" w:rsidRPr="00267B40">
              <w:rPr>
                <w:rFonts w:ascii="Times New Roman" w:hAnsi="Times New Roman"/>
                <w:sz w:val="28"/>
                <w:szCs w:val="28"/>
              </w:rPr>
              <w:t xml:space="preserve">оличество </w:t>
            </w:r>
            <w:r w:rsidR="004F65E8">
              <w:rPr>
                <w:rFonts w:ascii="Times New Roman" w:hAnsi="Times New Roman"/>
                <w:sz w:val="28"/>
                <w:szCs w:val="28"/>
              </w:rPr>
              <w:t>рейсов</w:t>
            </w:r>
            <w:r w:rsidR="00CE0984" w:rsidRPr="00267B40">
              <w:rPr>
                <w:rFonts w:ascii="Times New Roman" w:hAnsi="Times New Roman"/>
                <w:sz w:val="28"/>
                <w:szCs w:val="28"/>
              </w:rPr>
              <w:t xml:space="preserve"> на период действия договора</w:t>
            </w:r>
          </w:p>
        </w:tc>
        <w:tc>
          <w:tcPr>
            <w:tcW w:w="1687" w:type="dxa"/>
            <w:vMerge w:val="restart"/>
            <w:vAlign w:val="center"/>
          </w:tcPr>
          <w:p w14:paraId="20A7D6C7" w14:textId="433839A5" w:rsidR="00CE0984" w:rsidRPr="00267B40" w:rsidRDefault="00CE0984" w:rsidP="00267B40">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 xml:space="preserve">Тип </w:t>
            </w:r>
            <w:r w:rsidR="00267B40" w:rsidRPr="00267B40">
              <w:rPr>
                <w:rFonts w:ascii="Times New Roman" w:hAnsi="Times New Roman" w:cs="Times New Roman"/>
                <w:sz w:val="28"/>
                <w:szCs w:val="28"/>
              </w:rPr>
              <w:t>ТС</w:t>
            </w:r>
          </w:p>
        </w:tc>
      </w:tr>
      <w:tr w:rsidR="00CE0984" w:rsidRPr="00267B40" w14:paraId="3124CA03" w14:textId="77777777" w:rsidTr="004F65E8">
        <w:trPr>
          <w:jc w:val="center"/>
        </w:trPr>
        <w:tc>
          <w:tcPr>
            <w:tcW w:w="594" w:type="dxa"/>
            <w:vMerge/>
            <w:vAlign w:val="center"/>
          </w:tcPr>
          <w:p w14:paraId="04FF361D" w14:textId="77777777" w:rsidR="00CE0984" w:rsidRPr="00267B40" w:rsidRDefault="00CE0984" w:rsidP="00CE0984">
            <w:pPr>
              <w:pStyle w:val="ConsPlusNormal"/>
              <w:ind w:firstLine="0"/>
              <w:jc w:val="center"/>
              <w:rPr>
                <w:rFonts w:ascii="Times New Roman" w:hAnsi="Times New Roman" w:cs="Times New Roman"/>
                <w:sz w:val="28"/>
                <w:szCs w:val="28"/>
              </w:rPr>
            </w:pPr>
          </w:p>
        </w:tc>
        <w:tc>
          <w:tcPr>
            <w:tcW w:w="2732" w:type="dxa"/>
            <w:vAlign w:val="center"/>
          </w:tcPr>
          <w:p w14:paraId="4DCBB819" w14:textId="7CB6A473"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Пункт подачи</w:t>
            </w:r>
          </w:p>
        </w:tc>
        <w:tc>
          <w:tcPr>
            <w:tcW w:w="1758" w:type="dxa"/>
            <w:vAlign w:val="center"/>
          </w:tcPr>
          <w:p w14:paraId="1B626E73" w14:textId="05CFBEFA"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Пункт назначения</w:t>
            </w:r>
          </w:p>
        </w:tc>
        <w:tc>
          <w:tcPr>
            <w:tcW w:w="1604" w:type="dxa"/>
            <w:vMerge/>
            <w:vAlign w:val="center"/>
          </w:tcPr>
          <w:p w14:paraId="2A3403AD" w14:textId="77777777" w:rsidR="00CE0984" w:rsidRPr="00267B40" w:rsidRDefault="00CE0984" w:rsidP="00CE0984">
            <w:pPr>
              <w:pStyle w:val="ConsPlusNormal"/>
              <w:ind w:firstLine="0"/>
              <w:jc w:val="center"/>
              <w:rPr>
                <w:rFonts w:ascii="Times New Roman" w:hAnsi="Times New Roman" w:cs="Times New Roman"/>
                <w:sz w:val="28"/>
                <w:szCs w:val="28"/>
              </w:rPr>
            </w:pPr>
          </w:p>
        </w:tc>
        <w:tc>
          <w:tcPr>
            <w:tcW w:w="2269" w:type="dxa"/>
            <w:vMerge/>
            <w:vAlign w:val="center"/>
          </w:tcPr>
          <w:p w14:paraId="287DCBC8" w14:textId="77777777" w:rsidR="00CE0984" w:rsidRPr="00267B40" w:rsidRDefault="00CE0984" w:rsidP="00CE0984">
            <w:pPr>
              <w:pStyle w:val="ConsPlusNormal"/>
              <w:ind w:firstLine="0"/>
              <w:jc w:val="center"/>
              <w:rPr>
                <w:rFonts w:ascii="Times New Roman" w:hAnsi="Times New Roman" w:cs="Times New Roman"/>
                <w:sz w:val="28"/>
                <w:szCs w:val="28"/>
              </w:rPr>
            </w:pPr>
          </w:p>
        </w:tc>
        <w:tc>
          <w:tcPr>
            <w:tcW w:w="2269" w:type="dxa"/>
            <w:vMerge/>
            <w:vAlign w:val="center"/>
          </w:tcPr>
          <w:p w14:paraId="7CFF7984" w14:textId="77777777" w:rsidR="00CE0984" w:rsidRPr="00267B40" w:rsidRDefault="00CE0984" w:rsidP="00CE0984">
            <w:pPr>
              <w:pStyle w:val="ConsPlusNormal"/>
              <w:ind w:firstLine="0"/>
              <w:jc w:val="center"/>
              <w:rPr>
                <w:rFonts w:ascii="Times New Roman" w:hAnsi="Times New Roman" w:cs="Times New Roman"/>
                <w:sz w:val="28"/>
                <w:szCs w:val="28"/>
              </w:rPr>
            </w:pPr>
          </w:p>
        </w:tc>
        <w:tc>
          <w:tcPr>
            <w:tcW w:w="1755" w:type="dxa"/>
            <w:vMerge/>
            <w:vAlign w:val="center"/>
          </w:tcPr>
          <w:p w14:paraId="6FE5B031" w14:textId="77777777" w:rsidR="00CE0984" w:rsidRPr="00267B40" w:rsidRDefault="00CE0984" w:rsidP="00CE0984">
            <w:pPr>
              <w:pStyle w:val="ConsPlusNormal"/>
              <w:ind w:firstLine="0"/>
              <w:jc w:val="center"/>
              <w:rPr>
                <w:rFonts w:ascii="Times New Roman" w:hAnsi="Times New Roman" w:cs="Times New Roman"/>
                <w:sz w:val="28"/>
                <w:szCs w:val="28"/>
              </w:rPr>
            </w:pPr>
          </w:p>
        </w:tc>
        <w:tc>
          <w:tcPr>
            <w:tcW w:w="1687" w:type="dxa"/>
            <w:vMerge/>
            <w:vAlign w:val="center"/>
          </w:tcPr>
          <w:p w14:paraId="59A52FBA" w14:textId="77777777" w:rsidR="00CE0984" w:rsidRPr="00267B40" w:rsidRDefault="00CE0984" w:rsidP="00CE0984">
            <w:pPr>
              <w:pStyle w:val="ConsPlusNormal"/>
              <w:ind w:firstLine="0"/>
              <w:jc w:val="center"/>
              <w:rPr>
                <w:rFonts w:ascii="Times New Roman" w:hAnsi="Times New Roman" w:cs="Times New Roman"/>
                <w:sz w:val="28"/>
                <w:szCs w:val="28"/>
              </w:rPr>
            </w:pPr>
          </w:p>
        </w:tc>
      </w:tr>
      <w:tr w:rsidR="00CE0984" w:rsidRPr="00267B40" w14:paraId="7E52ACE2" w14:textId="77777777" w:rsidTr="004F65E8">
        <w:trPr>
          <w:jc w:val="center"/>
        </w:trPr>
        <w:tc>
          <w:tcPr>
            <w:tcW w:w="594" w:type="dxa"/>
            <w:vAlign w:val="center"/>
          </w:tcPr>
          <w:p w14:paraId="6B66ADF4" w14:textId="4F12AA3F"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1</w:t>
            </w:r>
          </w:p>
        </w:tc>
        <w:tc>
          <w:tcPr>
            <w:tcW w:w="2732" w:type="dxa"/>
            <w:vAlign w:val="center"/>
          </w:tcPr>
          <w:p w14:paraId="5D2C53D0" w14:textId="0FE00F85"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2</w:t>
            </w:r>
          </w:p>
        </w:tc>
        <w:tc>
          <w:tcPr>
            <w:tcW w:w="1758" w:type="dxa"/>
            <w:vAlign w:val="center"/>
          </w:tcPr>
          <w:p w14:paraId="08983B3E" w14:textId="760BD07F"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3</w:t>
            </w:r>
          </w:p>
        </w:tc>
        <w:tc>
          <w:tcPr>
            <w:tcW w:w="1604" w:type="dxa"/>
            <w:vAlign w:val="center"/>
          </w:tcPr>
          <w:p w14:paraId="5325637C" w14:textId="5BEDA589"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4</w:t>
            </w:r>
          </w:p>
        </w:tc>
        <w:tc>
          <w:tcPr>
            <w:tcW w:w="2269" w:type="dxa"/>
            <w:vAlign w:val="center"/>
          </w:tcPr>
          <w:p w14:paraId="5C665B18" w14:textId="413AF54D"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5</w:t>
            </w:r>
          </w:p>
        </w:tc>
        <w:tc>
          <w:tcPr>
            <w:tcW w:w="2269" w:type="dxa"/>
            <w:vAlign w:val="center"/>
          </w:tcPr>
          <w:p w14:paraId="5DC199C2" w14:textId="2C9FC463"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6</w:t>
            </w:r>
          </w:p>
        </w:tc>
        <w:tc>
          <w:tcPr>
            <w:tcW w:w="1755" w:type="dxa"/>
            <w:vAlign w:val="center"/>
          </w:tcPr>
          <w:p w14:paraId="673492D9" w14:textId="7B04633D"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7</w:t>
            </w:r>
          </w:p>
        </w:tc>
        <w:tc>
          <w:tcPr>
            <w:tcW w:w="1687" w:type="dxa"/>
            <w:vAlign w:val="center"/>
          </w:tcPr>
          <w:p w14:paraId="66F273D5" w14:textId="0B6921A0"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8</w:t>
            </w:r>
          </w:p>
        </w:tc>
      </w:tr>
      <w:tr w:rsidR="00CE0984" w:rsidRPr="00267B40" w14:paraId="296F743B" w14:textId="77777777" w:rsidTr="004F65E8">
        <w:trPr>
          <w:jc w:val="center"/>
        </w:trPr>
        <w:tc>
          <w:tcPr>
            <w:tcW w:w="594" w:type="dxa"/>
            <w:vAlign w:val="center"/>
          </w:tcPr>
          <w:p w14:paraId="44BF59A1" w14:textId="08B79C5D"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1</w:t>
            </w:r>
          </w:p>
        </w:tc>
        <w:tc>
          <w:tcPr>
            <w:tcW w:w="2732" w:type="dxa"/>
            <w:vAlign w:val="center"/>
          </w:tcPr>
          <w:p w14:paraId="7BDE5551" w14:textId="4D50CBE9"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п. Угольные Копи (причал №8)</w:t>
            </w:r>
          </w:p>
        </w:tc>
        <w:tc>
          <w:tcPr>
            <w:tcW w:w="1758" w:type="dxa"/>
            <w:vAlign w:val="bottom"/>
          </w:tcPr>
          <w:p w14:paraId="1B7C10D8" w14:textId="2FAB800A"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г. Анадырь (причал №7)</w:t>
            </w:r>
          </w:p>
        </w:tc>
        <w:tc>
          <w:tcPr>
            <w:tcW w:w="1604" w:type="dxa"/>
            <w:vAlign w:val="center"/>
          </w:tcPr>
          <w:p w14:paraId="019EF13C" w14:textId="5E2DFE99" w:rsidR="00CE0984" w:rsidRPr="00267B40" w:rsidRDefault="004F65E8" w:rsidP="00CE0984">
            <w:pPr>
              <w:pStyle w:val="ConsPlusNormal"/>
              <w:ind w:firstLine="0"/>
              <w:jc w:val="center"/>
              <w:rPr>
                <w:rFonts w:ascii="Times New Roman" w:hAnsi="Times New Roman" w:cs="Times New Roman"/>
                <w:sz w:val="28"/>
                <w:szCs w:val="28"/>
              </w:rPr>
            </w:pPr>
            <w:r>
              <w:rPr>
                <w:rFonts w:ascii="Times New Roman" w:hAnsi="Times New Roman"/>
                <w:sz w:val="28"/>
                <w:szCs w:val="28"/>
              </w:rPr>
              <w:t>Рейс</w:t>
            </w:r>
          </w:p>
        </w:tc>
        <w:tc>
          <w:tcPr>
            <w:tcW w:w="2269" w:type="dxa"/>
            <w:vAlign w:val="center"/>
          </w:tcPr>
          <w:p w14:paraId="7037FED1" w14:textId="77777777" w:rsidR="00CE0984" w:rsidRPr="00267B40" w:rsidRDefault="00CE0984" w:rsidP="00CE0984">
            <w:pPr>
              <w:spacing w:after="0" w:line="240" w:lineRule="auto"/>
              <w:jc w:val="center"/>
              <w:rPr>
                <w:rFonts w:ascii="Times New Roman" w:eastAsia="Times New Roman" w:hAnsi="Times New Roman"/>
                <w:sz w:val="28"/>
                <w:szCs w:val="28"/>
                <w:lang w:eastAsia="ru-RU"/>
              </w:rPr>
            </w:pPr>
            <w:r w:rsidRPr="00267B40">
              <w:rPr>
                <w:rFonts w:ascii="Times New Roman" w:eastAsia="Times New Roman" w:hAnsi="Times New Roman"/>
                <w:sz w:val="28"/>
                <w:szCs w:val="28"/>
                <w:lang w:eastAsia="ru-RU"/>
              </w:rPr>
              <w:t>согласно Заявке</w:t>
            </w:r>
          </w:p>
          <w:p w14:paraId="49993834" w14:textId="2F3782B3"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(ориентировочно 7 - 21 в неделю) </w:t>
            </w:r>
          </w:p>
        </w:tc>
        <w:tc>
          <w:tcPr>
            <w:tcW w:w="2269" w:type="dxa"/>
            <w:vAlign w:val="center"/>
          </w:tcPr>
          <w:p w14:paraId="1046FE6B" w14:textId="77777777" w:rsidR="00CE0984" w:rsidRPr="00267B40" w:rsidRDefault="00CE0984" w:rsidP="00CE0984">
            <w:pPr>
              <w:spacing w:after="0" w:line="240" w:lineRule="auto"/>
              <w:jc w:val="center"/>
              <w:rPr>
                <w:rFonts w:ascii="Times New Roman" w:eastAsia="Times New Roman" w:hAnsi="Times New Roman"/>
                <w:sz w:val="28"/>
                <w:szCs w:val="28"/>
                <w:lang w:eastAsia="ru-RU"/>
              </w:rPr>
            </w:pPr>
            <w:r w:rsidRPr="00267B40">
              <w:rPr>
                <w:rFonts w:ascii="Times New Roman" w:eastAsia="Times New Roman" w:hAnsi="Times New Roman"/>
                <w:sz w:val="28"/>
                <w:szCs w:val="28"/>
                <w:lang w:eastAsia="ru-RU"/>
              </w:rPr>
              <w:t>согласно Заявке</w:t>
            </w:r>
          </w:p>
          <w:p w14:paraId="160DFF95" w14:textId="0857000B" w:rsidR="00CE0984" w:rsidRPr="00267B40" w:rsidRDefault="00A7138C" w:rsidP="00CE0984">
            <w:pPr>
              <w:pStyle w:val="ConsPlusNormal"/>
              <w:ind w:firstLine="0"/>
              <w:jc w:val="center"/>
              <w:rPr>
                <w:rFonts w:ascii="Times New Roman" w:hAnsi="Times New Roman" w:cs="Times New Roman"/>
                <w:sz w:val="28"/>
                <w:szCs w:val="28"/>
              </w:rPr>
            </w:pPr>
            <w:r>
              <w:rPr>
                <w:rFonts w:ascii="Times New Roman" w:hAnsi="Times New Roman"/>
                <w:sz w:val="28"/>
                <w:szCs w:val="28"/>
              </w:rPr>
              <w:t>(ориентировочно 1 - 4</w:t>
            </w:r>
            <w:r w:rsidR="00CE0984" w:rsidRPr="00267B40">
              <w:rPr>
                <w:rFonts w:ascii="Times New Roman" w:hAnsi="Times New Roman"/>
                <w:sz w:val="28"/>
                <w:szCs w:val="28"/>
              </w:rPr>
              <w:t xml:space="preserve"> в день) </w:t>
            </w:r>
          </w:p>
        </w:tc>
        <w:tc>
          <w:tcPr>
            <w:tcW w:w="1755" w:type="dxa"/>
            <w:vAlign w:val="center"/>
          </w:tcPr>
          <w:p w14:paraId="3212AA28" w14:textId="778A150A" w:rsidR="00CE0984" w:rsidRPr="00267B40" w:rsidRDefault="00EF36BF" w:rsidP="00CE098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136</w:t>
            </w:r>
          </w:p>
        </w:tc>
        <w:tc>
          <w:tcPr>
            <w:tcW w:w="1687" w:type="dxa"/>
            <w:vAlign w:val="center"/>
          </w:tcPr>
          <w:p w14:paraId="11168EC2" w14:textId="230731EE" w:rsidR="00CE0984" w:rsidRPr="00267B40" w:rsidRDefault="00CE0984" w:rsidP="00CE0984">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Легковое ТС</w:t>
            </w:r>
          </w:p>
        </w:tc>
      </w:tr>
      <w:tr w:rsidR="004F65E8" w:rsidRPr="00267B40" w14:paraId="2F5A8542" w14:textId="77777777" w:rsidTr="004F65E8">
        <w:trPr>
          <w:jc w:val="center"/>
        </w:trPr>
        <w:tc>
          <w:tcPr>
            <w:tcW w:w="594" w:type="dxa"/>
            <w:vAlign w:val="center"/>
          </w:tcPr>
          <w:p w14:paraId="33CAC769" w14:textId="7D0A8190"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2</w:t>
            </w:r>
          </w:p>
        </w:tc>
        <w:tc>
          <w:tcPr>
            <w:tcW w:w="2732" w:type="dxa"/>
            <w:vAlign w:val="bottom"/>
          </w:tcPr>
          <w:p w14:paraId="0550E808" w14:textId="615BDAAB"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г. Анадырь (причал №7)</w:t>
            </w:r>
          </w:p>
        </w:tc>
        <w:tc>
          <w:tcPr>
            <w:tcW w:w="1758" w:type="dxa"/>
            <w:vAlign w:val="bottom"/>
          </w:tcPr>
          <w:p w14:paraId="0BE22911" w14:textId="1BE0C690"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п. Угольные Копи (причал №8)</w:t>
            </w:r>
          </w:p>
        </w:tc>
        <w:tc>
          <w:tcPr>
            <w:tcW w:w="1604" w:type="dxa"/>
            <w:vAlign w:val="center"/>
          </w:tcPr>
          <w:p w14:paraId="7E4E2074" w14:textId="5632C4CB" w:rsidR="004F65E8" w:rsidRPr="00267B40" w:rsidRDefault="004F65E8" w:rsidP="004F65E8">
            <w:pPr>
              <w:pStyle w:val="ConsPlusNormal"/>
              <w:ind w:firstLine="0"/>
              <w:jc w:val="center"/>
              <w:rPr>
                <w:rFonts w:ascii="Times New Roman" w:hAnsi="Times New Roman" w:cs="Times New Roman"/>
                <w:sz w:val="28"/>
                <w:szCs w:val="28"/>
              </w:rPr>
            </w:pPr>
            <w:r w:rsidRPr="00E83A57">
              <w:rPr>
                <w:rFonts w:ascii="Times New Roman" w:hAnsi="Times New Roman"/>
                <w:sz w:val="28"/>
                <w:szCs w:val="28"/>
              </w:rPr>
              <w:t>Рейс</w:t>
            </w:r>
          </w:p>
        </w:tc>
        <w:tc>
          <w:tcPr>
            <w:tcW w:w="2269" w:type="dxa"/>
            <w:vAlign w:val="center"/>
          </w:tcPr>
          <w:p w14:paraId="7F9DE0B8" w14:textId="77777777" w:rsidR="004F65E8" w:rsidRPr="00267B40" w:rsidRDefault="004F65E8" w:rsidP="004F65E8">
            <w:pPr>
              <w:spacing w:after="0" w:line="240" w:lineRule="auto"/>
              <w:jc w:val="center"/>
              <w:rPr>
                <w:rFonts w:ascii="Times New Roman" w:eastAsia="Times New Roman" w:hAnsi="Times New Roman"/>
                <w:sz w:val="28"/>
                <w:szCs w:val="28"/>
                <w:lang w:eastAsia="ru-RU"/>
              </w:rPr>
            </w:pPr>
            <w:r w:rsidRPr="00267B40">
              <w:rPr>
                <w:rFonts w:ascii="Times New Roman" w:eastAsia="Times New Roman" w:hAnsi="Times New Roman"/>
                <w:sz w:val="28"/>
                <w:szCs w:val="28"/>
                <w:lang w:eastAsia="ru-RU"/>
              </w:rPr>
              <w:t>согласно Заявке</w:t>
            </w:r>
          </w:p>
          <w:p w14:paraId="163FF396" w14:textId="66C2EEEC"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(ориентировочно 7 - 21 в неделю) </w:t>
            </w:r>
          </w:p>
        </w:tc>
        <w:tc>
          <w:tcPr>
            <w:tcW w:w="2269" w:type="dxa"/>
            <w:vAlign w:val="center"/>
          </w:tcPr>
          <w:p w14:paraId="6AD2CC38" w14:textId="77777777" w:rsidR="004F65E8" w:rsidRPr="00267B40" w:rsidRDefault="004F65E8" w:rsidP="004F65E8">
            <w:pPr>
              <w:spacing w:after="0" w:line="240" w:lineRule="auto"/>
              <w:jc w:val="center"/>
              <w:rPr>
                <w:rFonts w:ascii="Times New Roman" w:eastAsia="Times New Roman" w:hAnsi="Times New Roman"/>
                <w:sz w:val="28"/>
                <w:szCs w:val="28"/>
                <w:lang w:eastAsia="ru-RU"/>
              </w:rPr>
            </w:pPr>
            <w:r w:rsidRPr="00267B40">
              <w:rPr>
                <w:rFonts w:ascii="Times New Roman" w:eastAsia="Times New Roman" w:hAnsi="Times New Roman"/>
                <w:sz w:val="28"/>
                <w:szCs w:val="28"/>
                <w:lang w:eastAsia="ru-RU"/>
              </w:rPr>
              <w:t>согласно Заявке</w:t>
            </w:r>
          </w:p>
          <w:p w14:paraId="2E707545" w14:textId="04B212DA" w:rsidR="004F65E8" w:rsidRPr="00267B40" w:rsidRDefault="004F65E8" w:rsidP="004F65E8">
            <w:pPr>
              <w:pStyle w:val="ConsPlusNormal"/>
              <w:ind w:firstLine="0"/>
              <w:jc w:val="center"/>
              <w:rPr>
                <w:rFonts w:ascii="Times New Roman" w:hAnsi="Times New Roman" w:cs="Times New Roman"/>
                <w:sz w:val="28"/>
                <w:szCs w:val="28"/>
              </w:rPr>
            </w:pPr>
            <w:r>
              <w:rPr>
                <w:rFonts w:ascii="Times New Roman" w:hAnsi="Times New Roman"/>
                <w:sz w:val="28"/>
                <w:szCs w:val="28"/>
              </w:rPr>
              <w:t>(ориентировочно 1 - 4</w:t>
            </w:r>
            <w:r w:rsidRPr="00267B40">
              <w:rPr>
                <w:rFonts w:ascii="Times New Roman" w:hAnsi="Times New Roman"/>
                <w:sz w:val="28"/>
                <w:szCs w:val="28"/>
              </w:rPr>
              <w:t xml:space="preserve"> в день) </w:t>
            </w:r>
          </w:p>
        </w:tc>
        <w:tc>
          <w:tcPr>
            <w:tcW w:w="1755" w:type="dxa"/>
            <w:vAlign w:val="center"/>
          </w:tcPr>
          <w:p w14:paraId="2B4F9F40" w14:textId="6B231596" w:rsidR="004F65E8" w:rsidRPr="00267B40" w:rsidRDefault="004F65E8" w:rsidP="004F65E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136</w:t>
            </w:r>
          </w:p>
        </w:tc>
        <w:tc>
          <w:tcPr>
            <w:tcW w:w="1687" w:type="dxa"/>
            <w:vAlign w:val="center"/>
          </w:tcPr>
          <w:p w14:paraId="289D2328" w14:textId="4D48DFC0"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Легковое ТС</w:t>
            </w:r>
          </w:p>
        </w:tc>
      </w:tr>
      <w:tr w:rsidR="004F65E8" w:rsidRPr="00267B40" w14:paraId="00E2E9E3" w14:textId="77777777" w:rsidTr="004F65E8">
        <w:trPr>
          <w:jc w:val="center"/>
        </w:trPr>
        <w:tc>
          <w:tcPr>
            <w:tcW w:w="594" w:type="dxa"/>
            <w:vAlign w:val="center"/>
          </w:tcPr>
          <w:p w14:paraId="3EB6F2A5" w14:textId="16F62E65"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3</w:t>
            </w:r>
          </w:p>
        </w:tc>
        <w:tc>
          <w:tcPr>
            <w:tcW w:w="2732" w:type="dxa"/>
            <w:vAlign w:val="center"/>
          </w:tcPr>
          <w:p w14:paraId="0B876A3A" w14:textId="192E4022"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п. Угольные Копи (причал №8)</w:t>
            </w:r>
          </w:p>
        </w:tc>
        <w:tc>
          <w:tcPr>
            <w:tcW w:w="1758" w:type="dxa"/>
            <w:vAlign w:val="bottom"/>
          </w:tcPr>
          <w:p w14:paraId="6502F515" w14:textId="1E5F0636"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г. Анадырь (причал №7)</w:t>
            </w:r>
          </w:p>
        </w:tc>
        <w:tc>
          <w:tcPr>
            <w:tcW w:w="1604" w:type="dxa"/>
            <w:vAlign w:val="center"/>
          </w:tcPr>
          <w:p w14:paraId="3D810171" w14:textId="4E4C9743" w:rsidR="004F65E8" w:rsidRPr="00267B40" w:rsidRDefault="004F65E8" w:rsidP="004F65E8">
            <w:pPr>
              <w:pStyle w:val="ConsPlusNormal"/>
              <w:ind w:firstLine="0"/>
              <w:jc w:val="center"/>
              <w:rPr>
                <w:rFonts w:ascii="Times New Roman" w:hAnsi="Times New Roman" w:cs="Times New Roman"/>
                <w:sz w:val="28"/>
                <w:szCs w:val="28"/>
              </w:rPr>
            </w:pPr>
            <w:r w:rsidRPr="00E83A57">
              <w:rPr>
                <w:rFonts w:ascii="Times New Roman" w:hAnsi="Times New Roman"/>
                <w:sz w:val="28"/>
                <w:szCs w:val="28"/>
              </w:rPr>
              <w:t>Рейс</w:t>
            </w:r>
          </w:p>
        </w:tc>
        <w:tc>
          <w:tcPr>
            <w:tcW w:w="2269" w:type="dxa"/>
            <w:vAlign w:val="center"/>
          </w:tcPr>
          <w:p w14:paraId="5F54CC24" w14:textId="77777777" w:rsidR="004F65E8" w:rsidRPr="00267B40" w:rsidRDefault="004F65E8" w:rsidP="004F65E8">
            <w:pPr>
              <w:spacing w:after="0" w:line="240" w:lineRule="auto"/>
              <w:jc w:val="center"/>
              <w:rPr>
                <w:rFonts w:ascii="Times New Roman" w:eastAsia="Times New Roman" w:hAnsi="Times New Roman"/>
                <w:sz w:val="28"/>
                <w:szCs w:val="28"/>
                <w:lang w:eastAsia="ru-RU"/>
              </w:rPr>
            </w:pPr>
            <w:r w:rsidRPr="00267B40">
              <w:rPr>
                <w:rFonts w:ascii="Times New Roman" w:eastAsia="Times New Roman" w:hAnsi="Times New Roman"/>
                <w:sz w:val="28"/>
                <w:szCs w:val="28"/>
                <w:lang w:eastAsia="ru-RU"/>
              </w:rPr>
              <w:t>согласно Заявке</w:t>
            </w:r>
          </w:p>
          <w:p w14:paraId="19212B96" w14:textId="53287D4F"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(ориентировочно 1 - 2 в неделю) </w:t>
            </w:r>
          </w:p>
        </w:tc>
        <w:tc>
          <w:tcPr>
            <w:tcW w:w="2269" w:type="dxa"/>
            <w:vAlign w:val="center"/>
          </w:tcPr>
          <w:p w14:paraId="4FD80F78" w14:textId="77777777" w:rsidR="004F65E8" w:rsidRPr="00267B40" w:rsidRDefault="004F65E8" w:rsidP="004F65E8">
            <w:pPr>
              <w:spacing w:after="0" w:line="240" w:lineRule="auto"/>
              <w:jc w:val="center"/>
              <w:rPr>
                <w:rFonts w:ascii="Times New Roman" w:eastAsia="Times New Roman" w:hAnsi="Times New Roman"/>
                <w:sz w:val="28"/>
                <w:szCs w:val="28"/>
                <w:lang w:eastAsia="ru-RU"/>
              </w:rPr>
            </w:pPr>
            <w:r w:rsidRPr="00267B40">
              <w:rPr>
                <w:rFonts w:ascii="Times New Roman" w:eastAsia="Times New Roman" w:hAnsi="Times New Roman"/>
                <w:sz w:val="28"/>
                <w:szCs w:val="28"/>
                <w:lang w:eastAsia="ru-RU"/>
              </w:rPr>
              <w:t>согласно Заявке</w:t>
            </w:r>
          </w:p>
          <w:p w14:paraId="2891E3AC" w14:textId="428C5B2F" w:rsidR="004F65E8" w:rsidRPr="00267B40" w:rsidRDefault="004F65E8" w:rsidP="004F65E8">
            <w:pPr>
              <w:pStyle w:val="ConsPlusNormal"/>
              <w:ind w:firstLine="0"/>
              <w:jc w:val="center"/>
              <w:rPr>
                <w:rFonts w:ascii="Times New Roman" w:hAnsi="Times New Roman" w:cs="Times New Roman"/>
                <w:sz w:val="28"/>
                <w:szCs w:val="28"/>
              </w:rPr>
            </w:pPr>
            <w:r>
              <w:rPr>
                <w:rFonts w:ascii="Times New Roman" w:hAnsi="Times New Roman"/>
                <w:sz w:val="28"/>
                <w:szCs w:val="28"/>
              </w:rPr>
              <w:t>(ориентировочно 1 - 4</w:t>
            </w:r>
            <w:r w:rsidRPr="00267B40">
              <w:rPr>
                <w:rFonts w:ascii="Times New Roman" w:hAnsi="Times New Roman"/>
                <w:sz w:val="28"/>
                <w:szCs w:val="28"/>
              </w:rPr>
              <w:t xml:space="preserve"> в день) </w:t>
            </w:r>
          </w:p>
        </w:tc>
        <w:tc>
          <w:tcPr>
            <w:tcW w:w="1755" w:type="dxa"/>
            <w:vAlign w:val="center"/>
          </w:tcPr>
          <w:p w14:paraId="7FD81094" w14:textId="5D7CA9DA" w:rsidR="004F65E8" w:rsidRPr="00267B40" w:rsidRDefault="004F65E8" w:rsidP="004F65E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1687" w:type="dxa"/>
            <w:vAlign w:val="center"/>
          </w:tcPr>
          <w:p w14:paraId="1F00E877" w14:textId="3D7B554E"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Грузовое ТС свыше 3- тонн</w:t>
            </w:r>
          </w:p>
        </w:tc>
      </w:tr>
      <w:tr w:rsidR="004F65E8" w:rsidRPr="00267B40" w14:paraId="16F16DF6" w14:textId="77777777" w:rsidTr="004F65E8">
        <w:trPr>
          <w:jc w:val="center"/>
        </w:trPr>
        <w:tc>
          <w:tcPr>
            <w:tcW w:w="594" w:type="dxa"/>
            <w:vAlign w:val="center"/>
          </w:tcPr>
          <w:p w14:paraId="1C3355FA" w14:textId="5A18C6A4"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4</w:t>
            </w:r>
          </w:p>
        </w:tc>
        <w:tc>
          <w:tcPr>
            <w:tcW w:w="2732" w:type="dxa"/>
            <w:vAlign w:val="bottom"/>
          </w:tcPr>
          <w:p w14:paraId="7876073F" w14:textId="3E7DFF63"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г. Анадырь (причал №7)</w:t>
            </w:r>
          </w:p>
        </w:tc>
        <w:tc>
          <w:tcPr>
            <w:tcW w:w="1758" w:type="dxa"/>
            <w:vAlign w:val="bottom"/>
          </w:tcPr>
          <w:p w14:paraId="630106C4" w14:textId="02BB5488"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п. Угольные Копи (причал №8)</w:t>
            </w:r>
          </w:p>
        </w:tc>
        <w:tc>
          <w:tcPr>
            <w:tcW w:w="1604" w:type="dxa"/>
            <w:vAlign w:val="center"/>
          </w:tcPr>
          <w:p w14:paraId="396D6DA3" w14:textId="07EE0CF9" w:rsidR="004F65E8" w:rsidRPr="00267B40" w:rsidRDefault="004F65E8" w:rsidP="004F65E8">
            <w:pPr>
              <w:pStyle w:val="ConsPlusNormal"/>
              <w:ind w:firstLine="0"/>
              <w:jc w:val="center"/>
              <w:rPr>
                <w:rFonts w:ascii="Times New Roman" w:hAnsi="Times New Roman" w:cs="Times New Roman"/>
                <w:sz w:val="28"/>
                <w:szCs w:val="28"/>
              </w:rPr>
            </w:pPr>
            <w:r w:rsidRPr="00E83A57">
              <w:rPr>
                <w:rFonts w:ascii="Times New Roman" w:hAnsi="Times New Roman"/>
                <w:sz w:val="28"/>
                <w:szCs w:val="28"/>
              </w:rPr>
              <w:t>Рейс</w:t>
            </w:r>
          </w:p>
        </w:tc>
        <w:tc>
          <w:tcPr>
            <w:tcW w:w="2269" w:type="dxa"/>
            <w:vAlign w:val="center"/>
          </w:tcPr>
          <w:p w14:paraId="535C1FAE" w14:textId="77777777" w:rsidR="004F65E8" w:rsidRPr="00267B40" w:rsidRDefault="004F65E8" w:rsidP="004F65E8">
            <w:pPr>
              <w:spacing w:after="0" w:line="240" w:lineRule="auto"/>
              <w:jc w:val="center"/>
              <w:rPr>
                <w:rFonts w:ascii="Times New Roman" w:eastAsia="Times New Roman" w:hAnsi="Times New Roman"/>
                <w:sz w:val="28"/>
                <w:szCs w:val="28"/>
                <w:lang w:eastAsia="ru-RU"/>
              </w:rPr>
            </w:pPr>
            <w:r w:rsidRPr="00267B40">
              <w:rPr>
                <w:rFonts w:ascii="Times New Roman" w:eastAsia="Times New Roman" w:hAnsi="Times New Roman"/>
                <w:sz w:val="28"/>
                <w:szCs w:val="28"/>
                <w:lang w:eastAsia="ru-RU"/>
              </w:rPr>
              <w:t>согласно Заявке</w:t>
            </w:r>
          </w:p>
          <w:p w14:paraId="3613D74A" w14:textId="10384A34"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sz w:val="28"/>
                <w:szCs w:val="28"/>
              </w:rPr>
              <w:t>(ориентировочно 1 - 2 в неделю) </w:t>
            </w:r>
          </w:p>
        </w:tc>
        <w:tc>
          <w:tcPr>
            <w:tcW w:w="2269" w:type="dxa"/>
            <w:vAlign w:val="center"/>
          </w:tcPr>
          <w:p w14:paraId="6F12AB92" w14:textId="77777777" w:rsidR="004F65E8" w:rsidRPr="00267B40" w:rsidRDefault="004F65E8" w:rsidP="004F65E8">
            <w:pPr>
              <w:spacing w:after="0" w:line="240" w:lineRule="auto"/>
              <w:jc w:val="center"/>
              <w:rPr>
                <w:rFonts w:ascii="Times New Roman" w:eastAsia="Times New Roman" w:hAnsi="Times New Roman"/>
                <w:sz w:val="28"/>
                <w:szCs w:val="28"/>
                <w:lang w:eastAsia="ru-RU"/>
              </w:rPr>
            </w:pPr>
            <w:r w:rsidRPr="00267B40">
              <w:rPr>
                <w:rFonts w:ascii="Times New Roman" w:eastAsia="Times New Roman" w:hAnsi="Times New Roman"/>
                <w:sz w:val="28"/>
                <w:szCs w:val="28"/>
                <w:lang w:eastAsia="ru-RU"/>
              </w:rPr>
              <w:t>согласно Заявке</w:t>
            </w:r>
          </w:p>
          <w:p w14:paraId="3236F9E4" w14:textId="26BE7E84" w:rsidR="004F65E8" w:rsidRPr="00267B40" w:rsidRDefault="004F65E8" w:rsidP="004F65E8">
            <w:pPr>
              <w:pStyle w:val="ConsPlusNormal"/>
              <w:ind w:firstLine="0"/>
              <w:jc w:val="center"/>
              <w:rPr>
                <w:rFonts w:ascii="Times New Roman" w:hAnsi="Times New Roman" w:cs="Times New Roman"/>
                <w:sz w:val="28"/>
                <w:szCs w:val="28"/>
              </w:rPr>
            </w:pPr>
            <w:r>
              <w:rPr>
                <w:rFonts w:ascii="Times New Roman" w:hAnsi="Times New Roman"/>
                <w:sz w:val="28"/>
                <w:szCs w:val="28"/>
              </w:rPr>
              <w:t>(ориентировочно 1 - 4</w:t>
            </w:r>
            <w:r w:rsidRPr="00267B40">
              <w:rPr>
                <w:rFonts w:ascii="Times New Roman" w:hAnsi="Times New Roman"/>
                <w:sz w:val="28"/>
                <w:szCs w:val="28"/>
              </w:rPr>
              <w:t xml:space="preserve"> в день) </w:t>
            </w:r>
          </w:p>
        </w:tc>
        <w:tc>
          <w:tcPr>
            <w:tcW w:w="1755" w:type="dxa"/>
            <w:vAlign w:val="center"/>
          </w:tcPr>
          <w:p w14:paraId="021D68AA" w14:textId="38453462" w:rsidR="004F65E8" w:rsidRPr="00267B40" w:rsidRDefault="004F65E8" w:rsidP="004F65E8">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1687" w:type="dxa"/>
            <w:vAlign w:val="center"/>
          </w:tcPr>
          <w:p w14:paraId="3D44E427" w14:textId="313C9ECA" w:rsidR="004F65E8" w:rsidRPr="00267B40" w:rsidRDefault="004F65E8" w:rsidP="004F65E8">
            <w:pPr>
              <w:pStyle w:val="ConsPlusNormal"/>
              <w:ind w:firstLine="0"/>
              <w:jc w:val="center"/>
              <w:rPr>
                <w:rFonts w:ascii="Times New Roman" w:hAnsi="Times New Roman" w:cs="Times New Roman"/>
                <w:sz w:val="28"/>
                <w:szCs w:val="28"/>
              </w:rPr>
            </w:pPr>
            <w:r w:rsidRPr="00267B40">
              <w:rPr>
                <w:rFonts w:ascii="Times New Roman" w:hAnsi="Times New Roman" w:cs="Times New Roman"/>
                <w:sz w:val="28"/>
                <w:szCs w:val="28"/>
              </w:rPr>
              <w:t>Грузовое ТС свыше 3- тонн</w:t>
            </w:r>
          </w:p>
        </w:tc>
      </w:tr>
      <w:tr w:rsidR="00CE0984" w:rsidRPr="00267B40" w14:paraId="55155678" w14:textId="77777777" w:rsidTr="004F65E8">
        <w:trPr>
          <w:trHeight w:val="124"/>
          <w:jc w:val="center"/>
        </w:trPr>
        <w:tc>
          <w:tcPr>
            <w:tcW w:w="11226" w:type="dxa"/>
            <w:gridSpan w:val="6"/>
            <w:vAlign w:val="center"/>
          </w:tcPr>
          <w:p w14:paraId="4B14773A" w14:textId="1D4FB4F7" w:rsidR="00CE0984" w:rsidRPr="00267B40" w:rsidRDefault="00CE0984" w:rsidP="00CE0984">
            <w:pPr>
              <w:spacing w:after="0" w:line="240" w:lineRule="auto"/>
              <w:jc w:val="center"/>
              <w:rPr>
                <w:rFonts w:ascii="Times New Roman" w:eastAsia="Times New Roman" w:hAnsi="Times New Roman"/>
                <w:sz w:val="28"/>
                <w:szCs w:val="28"/>
                <w:lang w:eastAsia="ru-RU"/>
              </w:rPr>
            </w:pPr>
            <w:r w:rsidRPr="00267B40">
              <w:rPr>
                <w:rFonts w:ascii="Times New Roman" w:eastAsia="Times New Roman" w:hAnsi="Times New Roman"/>
                <w:sz w:val="28"/>
                <w:szCs w:val="28"/>
                <w:lang w:eastAsia="ru-RU"/>
              </w:rPr>
              <w:t>Итого:</w:t>
            </w:r>
          </w:p>
        </w:tc>
        <w:tc>
          <w:tcPr>
            <w:tcW w:w="1755" w:type="dxa"/>
            <w:vAlign w:val="center"/>
          </w:tcPr>
          <w:p w14:paraId="6B2EC6E2" w14:textId="514E1130" w:rsidR="00CE0984" w:rsidRPr="00267B40" w:rsidRDefault="00EF36BF" w:rsidP="00CE098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284</w:t>
            </w:r>
          </w:p>
        </w:tc>
        <w:tc>
          <w:tcPr>
            <w:tcW w:w="1687" w:type="dxa"/>
            <w:vAlign w:val="center"/>
          </w:tcPr>
          <w:p w14:paraId="7C90ABA2" w14:textId="77777777" w:rsidR="00CE0984" w:rsidRPr="00267B40" w:rsidRDefault="00CE0984" w:rsidP="00CE0984">
            <w:pPr>
              <w:pStyle w:val="ConsPlusNormal"/>
              <w:ind w:firstLine="0"/>
              <w:jc w:val="center"/>
              <w:rPr>
                <w:rFonts w:ascii="Times New Roman" w:hAnsi="Times New Roman" w:cs="Times New Roman"/>
                <w:sz w:val="28"/>
                <w:szCs w:val="28"/>
              </w:rPr>
            </w:pPr>
          </w:p>
        </w:tc>
      </w:tr>
    </w:tbl>
    <w:p w14:paraId="7D28DA3C" w14:textId="77777777" w:rsidR="00CE0984" w:rsidRDefault="00CE0984" w:rsidP="005C2530">
      <w:pPr>
        <w:pStyle w:val="ConsPlusNormal"/>
        <w:ind w:firstLine="0"/>
        <w:rPr>
          <w:rFonts w:ascii="Times New Roman" w:hAnsi="Times New Roman" w:cs="Times New Roman"/>
        </w:rPr>
        <w:sectPr w:rsidR="00CE0984" w:rsidSect="00D84E1D">
          <w:headerReference w:type="default" r:id="rId9"/>
          <w:pgSz w:w="16838" w:h="11906" w:orient="landscape"/>
          <w:pgMar w:top="1440" w:right="1080" w:bottom="1440" w:left="1080" w:header="708" w:footer="708" w:gutter="0"/>
          <w:cols w:space="708"/>
          <w:docGrid w:linePitch="381"/>
        </w:sectPr>
      </w:pPr>
    </w:p>
    <w:p w14:paraId="45E0C61C" w14:textId="272E316B" w:rsidR="00D17C79" w:rsidRPr="009B0A39" w:rsidRDefault="00D17C79" w:rsidP="005C2530">
      <w:pPr>
        <w:spacing w:after="0" w:line="240" w:lineRule="auto"/>
        <w:rPr>
          <w:rFonts w:ascii="Times New Roman" w:hAnsi="Times New Roman"/>
        </w:rPr>
      </w:pPr>
    </w:p>
    <w:sectPr w:rsidR="00D17C79" w:rsidRPr="009B0A39" w:rsidSect="00D84E1D">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EEB11" w14:textId="77777777" w:rsidR="005757DF" w:rsidRDefault="005757DF">
      <w:pPr>
        <w:spacing w:after="0" w:line="240" w:lineRule="auto"/>
      </w:pPr>
      <w:r>
        <w:separator/>
      </w:r>
    </w:p>
  </w:endnote>
  <w:endnote w:type="continuationSeparator" w:id="0">
    <w:p w14:paraId="3A4C7DAD" w14:textId="77777777" w:rsidR="005757DF" w:rsidRDefault="0057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34AED" w14:textId="77777777" w:rsidR="005757DF" w:rsidRDefault="005757DF">
      <w:pPr>
        <w:spacing w:after="0" w:line="240" w:lineRule="auto"/>
      </w:pPr>
      <w:r>
        <w:separator/>
      </w:r>
    </w:p>
  </w:footnote>
  <w:footnote w:type="continuationSeparator" w:id="0">
    <w:p w14:paraId="1E71B635" w14:textId="77777777" w:rsidR="005757DF" w:rsidRDefault="005757DF">
      <w:pPr>
        <w:spacing w:after="0" w:line="240" w:lineRule="auto"/>
      </w:pPr>
      <w:r>
        <w:continuationSeparator/>
      </w:r>
    </w:p>
  </w:footnote>
  <w:footnote w:id="1">
    <w:p w14:paraId="53FF1C4B" w14:textId="77777777" w:rsidR="0019015F" w:rsidRPr="00A1775E" w:rsidRDefault="0019015F" w:rsidP="0019015F">
      <w:pPr>
        <w:pStyle w:val="a7"/>
        <w:rPr>
          <w:rFonts w:ascii="Times New Roman" w:hAnsi="Times New Roman" w:cs="Times New Roman"/>
          <w:lang w:val="ru-RU"/>
        </w:rPr>
      </w:pPr>
      <w:r w:rsidRPr="00A1775E">
        <w:rPr>
          <w:rStyle w:val="a9"/>
          <w:rFonts w:ascii="Times New Roman" w:hAnsi="Times New Roman" w:cs="Times New Roman"/>
        </w:rPr>
        <w:footnoteRef/>
      </w:r>
      <w:r w:rsidRPr="00A1775E">
        <w:rPr>
          <w:rFonts w:ascii="Times New Roman" w:hAnsi="Times New Roman" w:cs="Times New Roman"/>
        </w:rPr>
        <w:t xml:space="preserve"> Предоставление счет</w:t>
      </w:r>
      <w:r>
        <w:rPr>
          <w:rFonts w:ascii="Times New Roman" w:hAnsi="Times New Roman" w:cs="Times New Roman"/>
          <w:lang w:val="ru-RU"/>
        </w:rPr>
        <w:t>а</w:t>
      </w:r>
      <w:r w:rsidRPr="00A1775E">
        <w:rPr>
          <w:rFonts w:ascii="Times New Roman" w:hAnsi="Times New Roman" w:cs="Times New Roman"/>
        </w:rPr>
        <w:t xml:space="preserve">-фактуры не требуется </w:t>
      </w:r>
      <w:r>
        <w:rPr>
          <w:rFonts w:ascii="Times New Roman" w:hAnsi="Times New Roman" w:cs="Times New Roman"/>
        </w:rPr>
        <w:t>в случае</w:t>
      </w:r>
      <w:r>
        <w:rPr>
          <w:rFonts w:ascii="Times New Roman" w:hAnsi="Times New Roman" w:cs="Times New Roman"/>
          <w:lang w:val="ru-RU"/>
        </w:rPr>
        <w:t>,</w:t>
      </w:r>
      <w:r>
        <w:rPr>
          <w:rFonts w:ascii="Times New Roman" w:hAnsi="Times New Roman" w:cs="Times New Roman"/>
        </w:rPr>
        <w:t xml:space="preserve"> </w:t>
      </w:r>
      <w:r w:rsidRPr="00A1775E">
        <w:rPr>
          <w:rFonts w:ascii="Times New Roman" w:hAnsi="Times New Roman" w:cs="Times New Roman"/>
        </w:rPr>
        <w:t xml:space="preserve">если </w:t>
      </w:r>
      <w:r>
        <w:rPr>
          <w:rFonts w:ascii="Times New Roman" w:hAnsi="Times New Roman" w:cs="Times New Roman"/>
          <w:lang w:val="ru-RU"/>
        </w:rPr>
        <w:t>Исполнитель</w:t>
      </w:r>
      <w:r w:rsidRPr="00A1775E">
        <w:rPr>
          <w:rFonts w:ascii="Times New Roman" w:hAnsi="Times New Roman" w:cs="Times New Roman"/>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841133"/>
      <w:docPartObj>
        <w:docPartGallery w:val="Page Numbers (Top of Page)"/>
        <w:docPartUnique/>
      </w:docPartObj>
    </w:sdtPr>
    <w:sdtEndPr>
      <w:rPr>
        <w:rFonts w:ascii="Times New Roman" w:hAnsi="Times New Roman"/>
        <w:sz w:val="24"/>
        <w:szCs w:val="24"/>
      </w:rPr>
    </w:sdtEndPr>
    <w:sdtContent>
      <w:p w14:paraId="2416638E" w14:textId="67C4BDFC" w:rsidR="0019015F" w:rsidRPr="0042092F" w:rsidRDefault="0019015F">
        <w:pPr>
          <w:pStyle w:val="a3"/>
          <w:jc w:val="center"/>
          <w:rPr>
            <w:rFonts w:ascii="Times New Roman" w:hAnsi="Times New Roman"/>
            <w:sz w:val="24"/>
            <w:szCs w:val="24"/>
          </w:rPr>
        </w:pPr>
        <w:r w:rsidRPr="0042092F">
          <w:rPr>
            <w:rFonts w:ascii="Times New Roman" w:hAnsi="Times New Roman"/>
            <w:sz w:val="24"/>
            <w:szCs w:val="24"/>
          </w:rPr>
          <w:fldChar w:fldCharType="begin"/>
        </w:r>
        <w:r w:rsidRPr="0042092F">
          <w:rPr>
            <w:rFonts w:ascii="Times New Roman" w:hAnsi="Times New Roman"/>
            <w:sz w:val="24"/>
            <w:szCs w:val="24"/>
          </w:rPr>
          <w:instrText>PAGE   \* MERGEFORMAT</w:instrText>
        </w:r>
        <w:r w:rsidRPr="0042092F">
          <w:rPr>
            <w:rFonts w:ascii="Times New Roman" w:hAnsi="Times New Roman"/>
            <w:sz w:val="24"/>
            <w:szCs w:val="24"/>
          </w:rPr>
          <w:fldChar w:fldCharType="separate"/>
        </w:r>
        <w:r w:rsidR="00C231FF">
          <w:rPr>
            <w:rFonts w:ascii="Times New Roman" w:hAnsi="Times New Roman"/>
            <w:noProof/>
            <w:sz w:val="24"/>
            <w:szCs w:val="24"/>
          </w:rPr>
          <w:t>1</w:t>
        </w:r>
        <w:r w:rsidRPr="0042092F">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sz w:val="24"/>
        <w:szCs w:val="24"/>
      </w:rPr>
    </w:sdtEndPr>
    <w:sdtContent>
      <w:p w14:paraId="35D44414" w14:textId="3306F91A" w:rsidR="004229E1" w:rsidRPr="0042092F" w:rsidRDefault="004229E1">
        <w:pPr>
          <w:pStyle w:val="a3"/>
          <w:jc w:val="center"/>
          <w:rPr>
            <w:rFonts w:ascii="Times New Roman" w:hAnsi="Times New Roman"/>
            <w:sz w:val="24"/>
            <w:szCs w:val="24"/>
          </w:rPr>
        </w:pPr>
        <w:r w:rsidRPr="0042092F">
          <w:rPr>
            <w:rFonts w:ascii="Times New Roman" w:hAnsi="Times New Roman"/>
            <w:sz w:val="24"/>
            <w:szCs w:val="24"/>
          </w:rPr>
          <w:fldChar w:fldCharType="begin"/>
        </w:r>
        <w:r w:rsidRPr="0042092F">
          <w:rPr>
            <w:rFonts w:ascii="Times New Roman" w:hAnsi="Times New Roman"/>
            <w:sz w:val="24"/>
            <w:szCs w:val="24"/>
          </w:rPr>
          <w:instrText>PAGE   \* MERGEFORMAT</w:instrText>
        </w:r>
        <w:r w:rsidRPr="0042092F">
          <w:rPr>
            <w:rFonts w:ascii="Times New Roman" w:hAnsi="Times New Roman"/>
            <w:sz w:val="24"/>
            <w:szCs w:val="24"/>
          </w:rPr>
          <w:fldChar w:fldCharType="separate"/>
        </w:r>
        <w:r w:rsidR="00C231FF">
          <w:rPr>
            <w:rFonts w:ascii="Times New Roman" w:hAnsi="Times New Roman"/>
            <w:noProof/>
            <w:sz w:val="24"/>
            <w:szCs w:val="24"/>
          </w:rPr>
          <w:t>6</w:t>
        </w:r>
        <w:r w:rsidRPr="0042092F">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27E40"/>
    <w:rsid w:val="000455AD"/>
    <w:rsid w:val="00045647"/>
    <w:rsid w:val="00074328"/>
    <w:rsid w:val="000813A8"/>
    <w:rsid w:val="000A5DAB"/>
    <w:rsid w:val="000B396F"/>
    <w:rsid w:val="000C47D9"/>
    <w:rsid w:val="000D0CB9"/>
    <w:rsid w:val="000D29C0"/>
    <w:rsid w:val="000D3A6B"/>
    <w:rsid w:val="000F09F4"/>
    <w:rsid w:val="000F238A"/>
    <w:rsid w:val="000F4CDC"/>
    <w:rsid w:val="00124401"/>
    <w:rsid w:val="001272BA"/>
    <w:rsid w:val="00134A76"/>
    <w:rsid w:val="00135B9F"/>
    <w:rsid w:val="0013781D"/>
    <w:rsid w:val="0014239B"/>
    <w:rsid w:val="00166C3C"/>
    <w:rsid w:val="00175D53"/>
    <w:rsid w:val="0019015F"/>
    <w:rsid w:val="00192212"/>
    <w:rsid w:val="001A1E71"/>
    <w:rsid w:val="001A2890"/>
    <w:rsid w:val="001A7942"/>
    <w:rsid w:val="001B0B3A"/>
    <w:rsid w:val="001B4CC0"/>
    <w:rsid w:val="001D2BB0"/>
    <w:rsid w:val="001E64BC"/>
    <w:rsid w:val="001F3FCA"/>
    <w:rsid w:val="001F4072"/>
    <w:rsid w:val="0020213B"/>
    <w:rsid w:val="00214A40"/>
    <w:rsid w:val="00217135"/>
    <w:rsid w:val="00221838"/>
    <w:rsid w:val="0022577F"/>
    <w:rsid w:val="002326F4"/>
    <w:rsid w:val="00241520"/>
    <w:rsid w:val="00257236"/>
    <w:rsid w:val="00264AF1"/>
    <w:rsid w:val="00267B40"/>
    <w:rsid w:val="00271B77"/>
    <w:rsid w:val="00272517"/>
    <w:rsid w:val="0027393A"/>
    <w:rsid w:val="00282A36"/>
    <w:rsid w:val="002930A1"/>
    <w:rsid w:val="00294610"/>
    <w:rsid w:val="002948A5"/>
    <w:rsid w:val="002A244F"/>
    <w:rsid w:val="002A3F1C"/>
    <w:rsid w:val="002C1C36"/>
    <w:rsid w:val="002C2C56"/>
    <w:rsid w:val="002D0B58"/>
    <w:rsid w:val="002D24F2"/>
    <w:rsid w:val="002E6EB4"/>
    <w:rsid w:val="002F03F2"/>
    <w:rsid w:val="002F413A"/>
    <w:rsid w:val="002F6974"/>
    <w:rsid w:val="002F6EA5"/>
    <w:rsid w:val="002F7426"/>
    <w:rsid w:val="00302825"/>
    <w:rsid w:val="00304917"/>
    <w:rsid w:val="00316E58"/>
    <w:rsid w:val="0034576E"/>
    <w:rsid w:val="0034608C"/>
    <w:rsid w:val="00356FE4"/>
    <w:rsid w:val="0036049A"/>
    <w:rsid w:val="00360ADF"/>
    <w:rsid w:val="00376401"/>
    <w:rsid w:val="003831DC"/>
    <w:rsid w:val="0039103B"/>
    <w:rsid w:val="003B2B34"/>
    <w:rsid w:val="003E0049"/>
    <w:rsid w:val="003E5B91"/>
    <w:rsid w:val="003E746E"/>
    <w:rsid w:val="003F1D3D"/>
    <w:rsid w:val="004003E3"/>
    <w:rsid w:val="00404B89"/>
    <w:rsid w:val="00412125"/>
    <w:rsid w:val="00415113"/>
    <w:rsid w:val="00417D82"/>
    <w:rsid w:val="0042092F"/>
    <w:rsid w:val="004229E1"/>
    <w:rsid w:val="00430161"/>
    <w:rsid w:val="00433CC3"/>
    <w:rsid w:val="00442E4F"/>
    <w:rsid w:val="00444A6B"/>
    <w:rsid w:val="00453772"/>
    <w:rsid w:val="004545BE"/>
    <w:rsid w:val="00462057"/>
    <w:rsid w:val="004648D6"/>
    <w:rsid w:val="00481F88"/>
    <w:rsid w:val="004A15BF"/>
    <w:rsid w:val="004A41C7"/>
    <w:rsid w:val="004C3C55"/>
    <w:rsid w:val="004C63C1"/>
    <w:rsid w:val="004D057C"/>
    <w:rsid w:val="004D0684"/>
    <w:rsid w:val="004D4C63"/>
    <w:rsid w:val="004E1950"/>
    <w:rsid w:val="004E4BC7"/>
    <w:rsid w:val="004F0C7D"/>
    <w:rsid w:val="004F4A6E"/>
    <w:rsid w:val="004F65E8"/>
    <w:rsid w:val="005162AD"/>
    <w:rsid w:val="0051644C"/>
    <w:rsid w:val="00523D0B"/>
    <w:rsid w:val="00534090"/>
    <w:rsid w:val="00534BA1"/>
    <w:rsid w:val="005358C6"/>
    <w:rsid w:val="00535B8B"/>
    <w:rsid w:val="0053750B"/>
    <w:rsid w:val="00543FF6"/>
    <w:rsid w:val="00545F27"/>
    <w:rsid w:val="00551EB6"/>
    <w:rsid w:val="00554CAF"/>
    <w:rsid w:val="00557D28"/>
    <w:rsid w:val="0057081D"/>
    <w:rsid w:val="00572259"/>
    <w:rsid w:val="005757DF"/>
    <w:rsid w:val="005768CF"/>
    <w:rsid w:val="00576F22"/>
    <w:rsid w:val="005828AD"/>
    <w:rsid w:val="00584D66"/>
    <w:rsid w:val="00591799"/>
    <w:rsid w:val="00593C9D"/>
    <w:rsid w:val="005B7DEF"/>
    <w:rsid w:val="005C0DE2"/>
    <w:rsid w:val="005C2530"/>
    <w:rsid w:val="005C314E"/>
    <w:rsid w:val="005D743D"/>
    <w:rsid w:val="005E0CA6"/>
    <w:rsid w:val="005E1D38"/>
    <w:rsid w:val="005E7533"/>
    <w:rsid w:val="005F2EC1"/>
    <w:rsid w:val="005F6651"/>
    <w:rsid w:val="00607CE9"/>
    <w:rsid w:val="00622836"/>
    <w:rsid w:val="00622D95"/>
    <w:rsid w:val="00624167"/>
    <w:rsid w:val="0062759B"/>
    <w:rsid w:val="00666E15"/>
    <w:rsid w:val="006670F0"/>
    <w:rsid w:val="00667391"/>
    <w:rsid w:val="00667BAC"/>
    <w:rsid w:val="006816DA"/>
    <w:rsid w:val="00685F0F"/>
    <w:rsid w:val="006908DE"/>
    <w:rsid w:val="0069279B"/>
    <w:rsid w:val="006A549F"/>
    <w:rsid w:val="006B3008"/>
    <w:rsid w:val="006B51F6"/>
    <w:rsid w:val="006C518D"/>
    <w:rsid w:val="006C6F9D"/>
    <w:rsid w:val="006D483C"/>
    <w:rsid w:val="006D748D"/>
    <w:rsid w:val="006E2989"/>
    <w:rsid w:val="006F1CE5"/>
    <w:rsid w:val="006F424B"/>
    <w:rsid w:val="006F5A2E"/>
    <w:rsid w:val="0071483B"/>
    <w:rsid w:val="00715505"/>
    <w:rsid w:val="00771843"/>
    <w:rsid w:val="007837D5"/>
    <w:rsid w:val="007A6A37"/>
    <w:rsid w:val="007B4EED"/>
    <w:rsid w:val="007B5494"/>
    <w:rsid w:val="007D23F8"/>
    <w:rsid w:val="007D70D4"/>
    <w:rsid w:val="007F2AB9"/>
    <w:rsid w:val="007F4E04"/>
    <w:rsid w:val="00830D02"/>
    <w:rsid w:val="00841A82"/>
    <w:rsid w:val="008422FB"/>
    <w:rsid w:val="00847187"/>
    <w:rsid w:val="00857391"/>
    <w:rsid w:val="00862438"/>
    <w:rsid w:val="00876FFB"/>
    <w:rsid w:val="00890247"/>
    <w:rsid w:val="00890F41"/>
    <w:rsid w:val="00895E88"/>
    <w:rsid w:val="008A08E2"/>
    <w:rsid w:val="008A73CE"/>
    <w:rsid w:val="008B73AE"/>
    <w:rsid w:val="008C328E"/>
    <w:rsid w:val="008D3746"/>
    <w:rsid w:val="008D4B19"/>
    <w:rsid w:val="008E4794"/>
    <w:rsid w:val="00903708"/>
    <w:rsid w:val="00907D1F"/>
    <w:rsid w:val="0091692E"/>
    <w:rsid w:val="009315BC"/>
    <w:rsid w:val="00931F5D"/>
    <w:rsid w:val="00942580"/>
    <w:rsid w:val="009440C3"/>
    <w:rsid w:val="009624C5"/>
    <w:rsid w:val="00962920"/>
    <w:rsid w:val="00964241"/>
    <w:rsid w:val="00966E2F"/>
    <w:rsid w:val="00966EEE"/>
    <w:rsid w:val="009705BF"/>
    <w:rsid w:val="00974DE5"/>
    <w:rsid w:val="00983F85"/>
    <w:rsid w:val="00992ABD"/>
    <w:rsid w:val="009B0A39"/>
    <w:rsid w:val="009B3887"/>
    <w:rsid w:val="009B3C46"/>
    <w:rsid w:val="009B5748"/>
    <w:rsid w:val="009B7FF7"/>
    <w:rsid w:val="009D192F"/>
    <w:rsid w:val="009F4245"/>
    <w:rsid w:val="00A023E0"/>
    <w:rsid w:val="00A03A23"/>
    <w:rsid w:val="00A068BA"/>
    <w:rsid w:val="00A11539"/>
    <w:rsid w:val="00A12508"/>
    <w:rsid w:val="00A16644"/>
    <w:rsid w:val="00A17676"/>
    <w:rsid w:val="00A1775E"/>
    <w:rsid w:val="00A212AD"/>
    <w:rsid w:val="00A22275"/>
    <w:rsid w:val="00A23CC7"/>
    <w:rsid w:val="00A2599B"/>
    <w:rsid w:val="00A269F4"/>
    <w:rsid w:val="00A62DB7"/>
    <w:rsid w:val="00A7138C"/>
    <w:rsid w:val="00AA09DD"/>
    <w:rsid w:val="00AA3597"/>
    <w:rsid w:val="00AA5D3E"/>
    <w:rsid w:val="00AA7D19"/>
    <w:rsid w:val="00AD53E1"/>
    <w:rsid w:val="00AD603D"/>
    <w:rsid w:val="00AE0D9A"/>
    <w:rsid w:val="00AF484C"/>
    <w:rsid w:val="00B15B7C"/>
    <w:rsid w:val="00B171C2"/>
    <w:rsid w:val="00B254EE"/>
    <w:rsid w:val="00B33FC1"/>
    <w:rsid w:val="00B359C2"/>
    <w:rsid w:val="00B51AFD"/>
    <w:rsid w:val="00B54E6D"/>
    <w:rsid w:val="00B5531C"/>
    <w:rsid w:val="00B560A9"/>
    <w:rsid w:val="00B634B3"/>
    <w:rsid w:val="00B81993"/>
    <w:rsid w:val="00BA3233"/>
    <w:rsid w:val="00BA5381"/>
    <w:rsid w:val="00BB0E82"/>
    <w:rsid w:val="00BB4F08"/>
    <w:rsid w:val="00BC3BCE"/>
    <w:rsid w:val="00BD638A"/>
    <w:rsid w:val="00BE04CD"/>
    <w:rsid w:val="00C10067"/>
    <w:rsid w:val="00C12161"/>
    <w:rsid w:val="00C231FF"/>
    <w:rsid w:val="00C237AA"/>
    <w:rsid w:val="00C24BFD"/>
    <w:rsid w:val="00C2773B"/>
    <w:rsid w:val="00C431D2"/>
    <w:rsid w:val="00C45D5B"/>
    <w:rsid w:val="00C56B2B"/>
    <w:rsid w:val="00C57D0E"/>
    <w:rsid w:val="00C700DC"/>
    <w:rsid w:val="00C73EDA"/>
    <w:rsid w:val="00C818B7"/>
    <w:rsid w:val="00C831B2"/>
    <w:rsid w:val="00C90858"/>
    <w:rsid w:val="00CA3948"/>
    <w:rsid w:val="00CA7E94"/>
    <w:rsid w:val="00CB1E85"/>
    <w:rsid w:val="00CD3A5D"/>
    <w:rsid w:val="00CD594E"/>
    <w:rsid w:val="00CD5956"/>
    <w:rsid w:val="00CE0984"/>
    <w:rsid w:val="00CF329E"/>
    <w:rsid w:val="00D1078C"/>
    <w:rsid w:val="00D17C79"/>
    <w:rsid w:val="00D27B94"/>
    <w:rsid w:val="00D4429E"/>
    <w:rsid w:val="00D73FC1"/>
    <w:rsid w:val="00D740B5"/>
    <w:rsid w:val="00D81627"/>
    <w:rsid w:val="00D826F6"/>
    <w:rsid w:val="00D84E1D"/>
    <w:rsid w:val="00D9216E"/>
    <w:rsid w:val="00D971F4"/>
    <w:rsid w:val="00DA39B1"/>
    <w:rsid w:val="00DB2496"/>
    <w:rsid w:val="00DB71A9"/>
    <w:rsid w:val="00DC0A07"/>
    <w:rsid w:val="00DC1B9D"/>
    <w:rsid w:val="00DD5262"/>
    <w:rsid w:val="00DE54A4"/>
    <w:rsid w:val="00E24700"/>
    <w:rsid w:val="00E34A9B"/>
    <w:rsid w:val="00E35F9B"/>
    <w:rsid w:val="00E45118"/>
    <w:rsid w:val="00E5028A"/>
    <w:rsid w:val="00E524AC"/>
    <w:rsid w:val="00E62B6C"/>
    <w:rsid w:val="00E74FEA"/>
    <w:rsid w:val="00E770DA"/>
    <w:rsid w:val="00E82284"/>
    <w:rsid w:val="00E86FF6"/>
    <w:rsid w:val="00E902B4"/>
    <w:rsid w:val="00EA60B9"/>
    <w:rsid w:val="00EA69BC"/>
    <w:rsid w:val="00EA7196"/>
    <w:rsid w:val="00EB2BA1"/>
    <w:rsid w:val="00ED392F"/>
    <w:rsid w:val="00EF36BF"/>
    <w:rsid w:val="00F00D1E"/>
    <w:rsid w:val="00F05658"/>
    <w:rsid w:val="00F21E8B"/>
    <w:rsid w:val="00F2387B"/>
    <w:rsid w:val="00F23A54"/>
    <w:rsid w:val="00F249CE"/>
    <w:rsid w:val="00F54C45"/>
    <w:rsid w:val="00F92AAC"/>
    <w:rsid w:val="00FA2228"/>
    <w:rsid w:val="00FA33BE"/>
    <w:rsid w:val="00FB2408"/>
    <w:rsid w:val="00FC1163"/>
    <w:rsid w:val="00FE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table" w:styleId="af4">
    <w:name w:val="Table Grid"/>
    <w:basedOn w:val="a1"/>
    <w:uiPriority w:val="39"/>
    <w:rsid w:val="00CE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EF36B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12815">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2C893-1DEF-4C72-B4E9-91FEE222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1127</Words>
  <Characters>6427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Катан Лия Павловна</cp:lastModifiedBy>
  <cp:revision>2</cp:revision>
  <cp:lastPrinted>2026-03-01T22:09:00Z</cp:lastPrinted>
  <dcterms:created xsi:type="dcterms:W3CDTF">2026-05-14T08:57:00Z</dcterms:created>
  <dcterms:modified xsi:type="dcterms:W3CDTF">2026-05-14T08:57:00Z</dcterms:modified>
</cp:coreProperties>
</file>