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  <w:lang w:eastAsia="ru-RU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114"/>
        <w:gridCol w:w="4666"/>
      </w:tblGrid>
      <w:tr>
        <w:trPr>
          <w:trHeight w:val="5518" w:hRule="atLeast"/>
        </w:trPr>
        <w:tc>
          <w:tcPr>
            <w:tcW w:w="511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635</wp:posOffset>
                  </wp:positionV>
                  <wp:extent cx="3110230" cy="3133725"/>
                  <wp:effectExtent l="0" t="0" r="0" b="0"/>
                  <wp:wrapSquare wrapText="right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230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6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19" w:hanging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19" w:hanging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19" w:hanging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19" w:hanging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«УТВЕРЖДАЮ»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>Первый заместитель директора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 xml:space="preserve">главный инженер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>Филиала ПАО «РусГидро» -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>«Дагестанский филиал»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11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>________________ М.Ш. Магомедов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«___» _______________ 2026 год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  <w:lang w:eastAsia="ru-RU"/>
        </w:rPr>
        <w:t xml:space="preserve">Запрос технико-коммерческого предложения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  <w:lang w:eastAsia="ru-RU"/>
        </w:rPr>
        <w:t xml:space="preserve">в рамках Упрощенной закупки на </w:t>
      </w:r>
      <w:r>
        <w:rPr>
          <w:rFonts w:cs="Times New Roman" w:ascii="Times New Roman" w:hAnsi="Times New Roman"/>
          <w:b/>
          <w:sz w:val="26"/>
          <w:szCs w:val="26"/>
        </w:rPr>
        <w:t>п</w:t>
      </w:r>
      <w:r>
        <w:rPr>
          <w:rFonts w:cs="Times New Roman" w:ascii="Times New Roman" w:hAnsi="Times New Roman"/>
          <w:b/>
          <w:bCs/>
          <w:color w:val="000000"/>
          <w:spacing w:val="-3"/>
          <w:sz w:val="26"/>
          <w:szCs w:val="26"/>
        </w:rPr>
        <w:t xml:space="preserve">оставку </w:t>
      </w:r>
      <w:r>
        <w:rPr>
          <w:rFonts w:cs="Times New Roman" w:ascii="Times New Roman" w:hAnsi="Times New Roman"/>
          <w:b/>
          <w:bCs/>
          <w:color w:val="000000"/>
          <w:spacing w:val="-3"/>
          <w:sz w:val="24"/>
          <w:szCs w:val="24"/>
        </w:rPr>
        <w:t>канц</w:t>
      </w:r>
      <w:r>
        <w:rPr>
          <w:rFonts w:cs="Times New Roman" w:ascii="Times New Roman" w:hAnsi="Times New Roman"/>
          <w:b/>
          <w:bCs/>
          <w:color w:val="000000"/>
          <w:spacing w:val="-3"/>
          <w:sz w:val="24"/>
          <w:szCs w:val="24"/>
        </w:rPr>
        <w:t>елярских принадлежностей</w:t>
      </w:r>
      <w:r>
        <w:rPr>
          <w:rFonts w:cs="Times New Roman" w:ascii="Times New Roman" w:hAnsi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для нужд Филиала ПАО «РусГидро» - «Дагестанский филиал» на 2026 год (</w:t>
      </w:r>
      <w:r>
        <w:rPr>
          <w:rFonts w:cs="Times New Roman" w:ascii="Times New Roman" w:hAnsi="Times New Roman"/>
          <w:b/>
          <w:bCs/>
          <w:color w:val="000000"/>
          <w:spacing w:val="-3"/>
          <w:sz w:val="26"/>
          <w:szCs w:val="26"/>
        </w:rPr>
        <w:t>ЛОТ 0010-АХР ДОР-2026-ДФ)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lang w:eastAsia="ru-RU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napToGrid w:val="false"/>
        <w:spacing w:lineRule="auto" w:line="240" w:before="12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«РусГидро» - «Дагестанский филиал»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Покупатель) сообщает о проведении анализа технико-коммерческих предложений потенциальных поставщиков в рамках упрощенной закупки на </w:t>
      </w: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bCs/>
          <w:color w:val="000000"/>
          <w:spacing w:val="-3"/>
          <w:sz w:val="24"/>
          <w:szCs w:val="24"/>
        </w:rPr>
        <w:t>оставку канц</w:t>
      </w:r>
      <w:r>
        <w:rPr>
          <w:rFonts w:cs="Times New Roman" w:ascii="Times New Roman" w:hAnsi="Times New Roman"/>
          <w:bCs/>
          <w:color w:val="000000"/>
          <w:spacing w:val="-3"/>
          <w:sz w:val="24"/>
          <w:szCs w:val="24"/>
        </w:rPr>
        <w:t>елярских принадлежностей</w:t>
      </w:r>
      <w:r>
        <w:rPr>
          <w:rFonts w:cs="Times New Roman"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 нужд Филиала ПАО «РусГидро» - «Дагестанский филиал» на 2026 год.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12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12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Покупателя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12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Покупателя. Рассмотрение Покупателем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12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napToGrid w:val="false"/>
        <w:spacing w:lineRule="auto" w:line="240" w:before="12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10:00 </w:t>
        <w:softHyphen/>
        <w:softHyphen/>
        <w:softHyphen/>
        <w:t xml:space="preserve">_.__.2026. 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993" w:leader="none"/>
        </w:tabs>
        <w:snapToGrid w:val="false"/>
        <w:spacing w:lineRule="auto" w:line="240" w:before="12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на Электронную торговую площадку (ЭТП) АО «Российский аукционный дом»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https://tender.lot-online.ru/</w:t>
      </w:r>
    </w:p>
    <w:p>
      <w:pPr>
        <w:pStyle w:val="Normal"/>
        <w:numPr>
          <w:ilvl w:val="0"/>
          <w:numId w:val="0"/>
        </w:numPr>
        <w:suppressAutoHyphens w:val="false"/>
        <w:spacing w:before="120" w:after="0"/>
        <w:ind w:left="644" w:hanging="0"/>
        <w:jc w:val="both"/>
        <w:rPr>
          <w:rStyle w:val="Hyperlink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tabs>
          <w:tab w:val="clear" w:pos="708"/>
          <w:tab w:val="left" w:pos="426" w:leader="none"/>
          <w:tab w:val="left" w:pos="993" w:leader="none"/>
        </w:tabs>
        <w:snapToGrid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8046064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d022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semiHidden/>
    <w:qFormat/>
    <w:rsid w:val="00e1190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Символ сноски"/>
    <w:semiHidden/>
    <w:unhideWhenUsed/>
    <w:qFormat/>
    <w:rsid w:val="00e1190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7e12"/>
    <w:rPr>
      <w:color w:val="0563C1" w:themeColor="hyperlink"/>
      <w:u w:val="single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7f0730"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0d02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964d5d"/>
    <w:rPr/>
  </w:style>
  <w:style w:type="character" w:styleId="Style12" w:customStyle="1">
    <w:name w:val="Нижний колонтитул Знак"/>
    <w:basedOn w:val="DefaultParagraphFont"/>
    <w:uiPriority w:val="99"/>
    <w:qFormat/>
    <w:rsid w:val="00964d5d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8"/>
    <w:semiHidden/>
    <w:unhideWhenUsed/>
    <w:rsid w:val="00e1190b"/>
    <w:pPr>
      <w:snapToGrid w:val="false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7f07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d5d"/>
    <w:pPr>
      <w:spacing w:before="0" w:after="160"/>
      <w:ind w:left="720" w:hanging="0"/>
      <w:contextualSpacing/>
    </w:pPr>
    <w:rPr/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964d5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964d5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AlterOffice/3.4.0.9$Linux_X86_64 LibreOffice_project/b8daf9e823b1a5463a2f48435ddc2e8696e7d4fc</Application>
  <AppVersion>15.0000</AppVersion>
  <Pages>2</Pages>
  <Words>488</Words>
  <Characters>3416</Characters>
  <CharactersWithSpaces>3854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2026-05-06T13:48:00Z</dcterms:created>
  <dc:creator>Магомедов Аслудин Магомедович</dc:creator>
  <dc:description/>
  <dc:language>ru-RU</dc:language>
  <cp:lastModifiedBy>Альбина Муратовна Саидова</cp:lastModifiedBy>
  <cp:lastPrinted>2022-07-07T07:29:00Z</cp:lastPrinted>
  <dcterms:modified xsi:type="dcterms:W3CDTF">2026-05-14T10:07:23Z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