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hd w:val="clear" w:color="auto" w:fill="auto"/>
        <w:spacing w:lineRule="auto" w:line="276"/>
        <w:ind w:left="9020" w:hanging="4767"/>
        <w:jc w:val="right"/>
        <w:rPr>
          <w:rStyle w:val="Style15"/>
          <w:color w:val="auto"/>
        </w:rPr>
      </w:pPr>
      <w:r>
        <w:rPr>
          <w:color w:val="auto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</w:rPr>
        <w:t>Технические требования</w:t>
      </w:r>
    </w:p>
    <w:p>
      <w:pPr>
        <w:pStyle w:val="Normal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bookmarkStart w:id="0" w:name="_Toc137554584"/>
      <w:bookmarkStart w:id="1" w:name="_Toc141696704"/>
      <w:bookmarkStart w:id="2" w:name="_Toc139856287"/>
      <w:r>
        <w:rPr>
          <w:rFonts w:eastAsia="Calibri"/>
          <w:sz w:val="24"/>
          <w:szCs w:val="24"/>
        </w:rPr>
        <w:t xml:space="preserve">на </w:t>
      </w:r>
      <w:bookmarkEnd w:id="0"/>
      <w:bookmarkEnd w:id="1"/>
      <w:bookmarkEnd w:id="2"/>
      <w:r>
        <w:rPr>
          <w:rFonts w:eastAsia="Calibri"/>
        </w:rPr>
        <w:t>ОКПД 2. [38] На</w:t>
      </w:r>
      <w:r>
        <w:rPr/>
        <w:t xml:space="preserve"> оказание услуг по </w:t>
      </w:r>
      <w:r>
        <w:rPr/>
        <w:t xml:space="preserve">сбору, обработке, обезвреживанию и утилизации отходов </w:t>
      </w:r>
      <w:r>
        <w:rPr/>
        <w:t xml:space="preserve"> </w:t>
      </w:r>
      <w:r>
        <w:rPr>
          <w:lang w:val="en-US"/>
        </w:rPr>
        <w:t>I</w:t>
      </w:r>
      <w:r>
        <w:rPr/>
        <w:t>-</w:t>
      </w:r>
      <w:r>
        <w:rPr>
          <w:lang w:val="en-US"/>
        </w:rPr>
        <w:t>V</w:t>
      </w:r>
      <w:r>
        <w:rPr/>
        <w:t xml:space="preserve"> класса опасности на Дагестанском филиале АО </w:t>
      </w:r>
      <w:r>
        <w:rPr>
          <w:sz w:val="26"/>
          <w:szCs w:val="26"/>
        </w:rPr>
        <w:t>«Гидроремонт-ВКК» в г. Махачкала</w:t>
      </w:r>
    </w:p>
    <w:p>
      <w:pPr>
        <w:pStyle w:val="Normal"/>
        <w:keepNext w:val="true"/>
        <w:keepLines/>
        <w:jc w:val="center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widowControl w:val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8"/>
        </w:numPr>
        <w:jc w:val="center"/>
        <w:rPr>
          <w:b/>
        </w:rPr>
      </w:pPr>
      <w:bookmarkStart w:id="3" w:name="_Toc54643699"/>
      <w:bookmarkStart w:id="4" w:name="_Toc54643694"/>
      <w:bookmarkEnd w:id="3"/>
      <w:r>
        <w:rPr>
          <w:b/>
        </w:rPr>
        <w:t>Общие сведения</w:t>
      </w:r>
      <w:bookmarkStart w:id="5" w:name="_Toc54643696"/>
      <w:bookmarkStart w:id="6" w:name="_Toc46743506"/>
      <w:bookmarkEnd w:id="4"/>
    </w:p>
    <w:p>
      <w:pPr>
        <w:pStyle w:val="ListParagraph"/>
        <w:ind w:left="1069" w:hanging="0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Наименование закупаемой продукции</w:t>
      </w:r>
      <w:bookmarkEnd w:id="5"/>
      <w:bookmarkEnd w:id="6"/>
      <w:r>
        <w:rPr>
          <w:sz w:val="24"/>
          <w:szCs w:val="24"/>
        </w:rPr>
        <w:t xml:space="preserve">: </w:t>
      </w:r>
      <w:bookmarkStart w:id="7" w:name="_Toc54643697"/>
      <w:bookmarkStart w:id="8" w:name="_Toc46743507"/>
      <w:r>
        <w:rPr>
          <w:sz w:val="24"/>
          <w:szCs w:val="24"/>
        </w:rPr>
        <w:t xml:space="preserve">ОКПД2 </w:t>
      </w:r>
      <w:r>
        <w:rPr>
          <w:rFonts w:eastAsia="Calibri"/>
          <w:sz w:val="24"/>
          <w:szCs w:val="24"/>
        </w:rPr>
        <w:t>[38] На</w:t>
      </w:r>
      <w:r>
        <w:rPr>
          <w:sz w:val="24"/>
          <w:szCs w:val="24"/>
        </w:rPr>
        <w:t xml:space="preserve"> оказание услуг по обращению с отходами производства и потребления I-V класса опасности на Дагестанском филиале АО «Гидроремонт-ВКК»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 </w:t>
      </w:r>
      <w:bookmarkEnd w:id="8"/>
      <w:r>
        <w:rPr>
          <w:sz w:val="24"/>
          <w:szCs w:val="24"/>
        </w:rPr>
        <w:t>оказания услуг</w:t>
      </w:r>
      <w:bookmarkEnd w:id="7"/>
      <w:r>
        <w:rPr>
          <w:sz w:val="24"/>
          <w:szCs w:val="24"/>
        </w:rPr>
        <w:t xml:space="preserve"> выполнение работ в рамках исполнения договоров подряда: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1-ЭКСПЛ-ПС-2026-ДФ/1080-524-2025-Оказание услуг по эксплуатации подъёмных сооружений филиала ПАО «РусГидро» - «Дагестанский филиал» от 29.12.2025 г.</w:t>
      </w:r>
    </w:p>
    <w:p>
      <w:pPr>
        <w:pStyle w:val="ListParagraph"/>
        <w:jc w:val="both"/>
        <w:rPr>
          <w:vanish/>
        </w:rPr>
      </w:pPr>
      <w:r>
        <w:rPr>
          <w:vanish/>
        </w:rPr>
      </w:r>
      <w:bookmarkStart w:id="9" w:name="_Toc46743509"/>
      <w:bookmarkStart w:id="10" w:name="_Hlk49857604"/>
      <w:bookmarkStart w:id="11" w:name="_Toc54643700"/>
      <w:bookmarkStart w:id="12" w:name="_Toc46743509"/>
      <w:bookmarkStart w:id="13" w:name="_Hlk49857604"/>
      <w:bookmarkStart w:id="14" w:name="_Toc54643700"/>
    </w:p>
    <w:p>
      <w:pPr>
        <w:pStyle w:val="ListParagraph"/>
        <w:numPr>
          <w:ilvl w:val="0"/>
          <w:numId w:val="8"/>
        </w:numPr>
        <w:jc w:val="center"/>
        <w:rPr>
          <w:b/>
        </w:rPr>
      </w:pPr>
      <w:r>
        <w:rPr>
          <w:b/>
        </w:rPr>
        <w:t>Требования к продукции</w:t>
      </w:r>
    </w:p>
    <w:p>
      <w:pPr>
        <w:pStyle w:val="ListParagraph"/>
        <w:ind w:left="0" w:hanging="0"/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5"/>
        </w:numPr>
        <w:ind w:left="0" w:hanging="0"/>
        <w:jc w:val="both"/>
        <w:rPr/>
      </w:pPr>
      <w:r>
        <w:rPr/>
        <w:t xml:space="preserve">Информация в отношении исполнения договора, </w:t>
      </w:r>
      <w:bookmarkStart w:id="15" w:name="_Hlk46492347"/>
      <w:r>
        <w:rPr/>
        <w:t xml:space="preserve">которая должна быть учтена при подготовке заявки </w:t>
      </w:r>
      <w:bookmarkEnd w:id="15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Start w:id="16" w:name="_Hlk48209761"/>
      <w:bookmarkEnd w:id="12"/>
      <w:bookmarkEnd w:id="13"/>
      <w:bookmarkEnd w:id="14"/>
      <w:r>
        <w:rPr/>
        <w:t xml:space="preserve">: </w:t>
      </w:r>
    </w:p>
    <w:p>
      <w:pPr>
        <w:pStyle w:val="ListParagraph"/>
        <w:numPr>
          <w:ilvl w:val="0"/>
          <w:numId w:val="5"/>
        </w:numPr>
        <w:ind w:left="0" w:hanging="0"/>
        <w:jc w:val="both"/>
        <w:rPr/>
      </w:pPr>
      <w:r>
        <w:rPr/>
        <w:t xml:space="preserve">Исполнитель принимает на себя обязательства по оказанию Заказчику услуг в сфере обращения с отходами, с соблюдением требований законодательства в области охраны окружающей среды и законодательства в области обеспечения санитарно-эпидемиологического благополучия населения. </w:t>
      </w:r>
      <w:bookmarkEnd w:id="16"/>
    </w:p>
    <w:p>
      <w:pPr>
        <w:pStyle w:val="ListParagraph"/>
        <w:numPr>
          <w:ilvl w:val="0"/>
          <w:numId w:val="5"/>
        </w:numPr>
        <w:ind w:left="0" w:hanging="0"/>
        <w:jc w:val="both"/>
        <w:rPr/>
      </w:pPr>
      <w:r>
        <w:rPr/>
        <w:t>Исполнитель должен иметь действующую лицензию на осуществление деятельности услуг по обращению с отходами производства и потребления I-V класса опасности на Дагестанском филиале АО «Гидроремонт-ВКК» в соответствии с Федеральным законом от 24.06.1998 г. № 89-ФЗ «Об отходах производства и потребления» - предоставить Заказчику копию.</w:t>
      </w:r>
    </w:p>
    <w:p>
      <w:pPr>
        <w:pStyle w:val="ListParagraph"/>
        <w:numPr>
          <w:ilvl w:val="0"/>
          <w:numId w:val="5"/>
        </w:numPr>
        <w:ind w:left="0" w:hanging="0"/>
        <w:jc w:val="both"/>
        <w:rPr/>
      </w:pPr>
      <w:r>
        <w:rPr/>
        <w:t>Перечень передаваемых отходов с указанием планируемых объемов.</w:t>
      </w:r>
    </w:p>
    <w:p>
      <w:pPr>
        <w:pStyle w:val="Normal"/>
        <w:tabs>
          <w:tab w:val="clear" w:pos="708"/>
          <w:tab w:val="left" w:pos="930" w:leader="none"/>
        </w:tabs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701" w:right="850" w:gutter="0" w:header="680" w:top="1134" w:footer="0" w:bottom="326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930" w:leader="none"/>
        </w:tabs>
        <w:rPr>
          <w:i/>
          <w:i/>
          <w:sz w:val="26"/>
          <w:szCs w:val="26"/>
        </w:rPr>
      </w:pPr>
      <w:r>
        <w:rPr>
          <w:i/>
          <w:sz w:val="24"/>
          <w:szCs w:val="24"/>
        </w:rPr>
        <w:t>Таблица 1. Перечень отходов Заказчик</w:t>
      </w:r>
    </w:p>
    <w:p>
      <w:pPr>
        <w:pStyle w:val="Normal"/>
        <w:tabs>
          <w:tab w:val="clear" w:pos="708"/>
          <w:tab w:val="left" w:pos="93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0" w:tblpY="4341" w:topFromText="0" w:vertAnchor="page"/>
        <w:tblW w:w="90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217"/>
        <w:gridCol w:w="4871"/>
        <w:gridCol w:w="740"/>
        <w:gridCol w:w="709"/>
      </w:tblGrid>
      <w:tr>
        <w:trPr>
          <w:trHeight w:val="70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ФККО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отхода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4 68 111 02 51 4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 из черных металлов, загрязненная нефтепродуктами (содержание нефтепродуктов менее 15%)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9 19 204 02 60 4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Обтирочный материал, загрязненный нефтью и нефтепродуктами (содержание нефти или нефтепродуктов менее 15%)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4 02 312 01 62 4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4 33 202 02 51 4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Отходы резинотехнических изделий, загрязненные нефтепродуктами (содержание нефтепродуктов менее 15%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4 06 329 01 31 3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Смесь масел минеральных отработанных, не содержащих галогены, пригодная для утилизации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4 43 701 11 39 3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Песок(грунт), загрязнённый бензином (количество бензина более 15%)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3 15 105 12 20 3 </w:t>
              <w:tab/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B4256"/>
                <w:sz w:val="24"/>
                <w:szCs w:val="24"/>
              </w:rPr>
              <w:t>Осадок при выделении фильтрацией хромоцена из реакционной массы на бумажном фильтре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4 38 111 01 51 3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 полиэтиленовая, загрязненная лакокрасочными материалами (содержание 5% и более)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4 38 113 01 51</w:t>
            </w:r>
            <w:bookmarkStart w:id="17" w:name="_GoBack"/>
            <w:bookmarkEnd w:id="17"/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 полиэтиленовая, загрязненная нефтепродуктами (содержание менее 15%)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4 68 112 02 51 4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 из черных металлов, загрязненная лакокрасочными материалами (содержание менее 5%)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9 21 302 01 52 3</w:t>
              <w:tab/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Фильтры очистки масла автотранспортных средств отработанные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4 06 110 01 31 3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Отходы минеральных масел моторных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4 13 500 01 31 3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масла отработанные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4 81 203 01 52 3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Картриджи печатающих устройств отработанные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9 21 110 01 50 4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Шины пневматические автомобильные отработанные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4 82 302 01 52 5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Отходы изолированных проводов и кабелей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4 14 129 12 31 3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Отходы негалогенированных органических растворителей в смеси, загрязненные лакокрасочными материалами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Regular" w:hAnsi="Regular"/>
                <w:color w:val="3B4256"/>
                <w:sz w:val="24"/>
                <w:szCs w:val="24"/>
              </w:rPr>
              <w:t>4 14 121 22 32 3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hyperlink r:id="rId6">
              <w:r>
                <w:rPr>
                  <w:sz w:val="24"/>
                  <w:szCs w:val="24"/>
                </w:rPr>
                <w:t>Отходы растворителей на основе керосина, загрязненные оксидами железа и/или кремния</w:t>
              </w:r>
            </w:hyperlink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4 61 200 01 51 5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 и отходы стальных изделий незагрязненные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4 62 200 02 51 5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 электротехнических изделий из алюминия (провод, голые жилы кабелей ишнуров, шины распределительных устройств, трансформаторов, выпрямители)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9 19 100 01 20 5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Остатки и огарки стальных и сварочных электродов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2.6. Исполнитель должен соблюдать требования технологической, производственной и трудовой дисциплины.</w:t>
      </w:r>
    </w:p>
    <w:p>
      <w:pPr>
        <w:pStyle w:val="Heading1"/>
        <w:tabs>
          <w:tab w:val="clear" w:pos="0"/>
          <w:tab w:val="left" w:pos="851" w:leader="none"/>
        </w:tabs>
        <w:ind w:left="0" w:hanging="0"/>
        <w:rPr>
          <w:i/>
          <w:i/>
          <w:sz w:val="24"/>
          <w:szCs w:val="24"/>
        </w:rPr>
      </w:pPr>
      <w:bookmarkStart w:id="18" w:name="_Toc54643699"/>
      <w:bookmarkStart w:id="19" w:name="_Toc501251261"/>
      <w:bookmarkEnd w:id="18"/>
      <w:bookmarkEnd w:id="19"/>
      <w:r>
        <w:rPr>
          <w:i/>
          <w:sz w:val="24"/>
          <w:szCs w:val="24"/>
        </w:rPr>
        <w:t>Таблица 2. Перечень объектов заказчика</w:t>
      </w:r>
    </w:p>
    <w:tbl>
      <w:tblPr>
        <w:tblpPr w:bottomFromText="0" w:horzAnchor="margin" w:leftFromText="180" w:rightFromText="180" w:tblpX="0" w:tblpY="10081" w:topFromText="0" w:vertAnchor="page"/>
        <w:tblW w:w="88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20"/>
        <w:gridCol w:w="5680"/>
        <w:gridCol w:w="1272"/>
        <w:gridCol w:w="1273"/>
      </w:tblGrid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ед. изм, руб.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услуги по г. Махачкала и г. Каспийск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Чирюртский ПУ 368101, Российская Федерация, РД, Кизилюртовский район, пгт. Бавтугай, Чирюртская ГЭС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Ирганайский ПУ, 368948 РД, Унцукульский район, пгт. Шамилькала, Ирганайская ГЭС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12 000,00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Чиркейский ПУ 368219, Российская Федерация, РД, Буйнакский район, с. Чиркей, Чиркейская ГЭС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12 000,00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Таблица 3. Требования к качеству услуг.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tbl>
      <w:tblPr>
        <w:tblStyle w:val="affff8"/>
        <w:tblW w:w="884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3260"/>
        <w:gridCol w:w="4882"/>
      </w:tblGrid>
      <w:tr>
        <w:trPr>
          <w:trHeight w:val="299" w:hRule="atLeast"/>
        </w:trPr>
        <w:tc>
          <w:tcPr>
            <w:tcW w:w="7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8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937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bookmarkStart w:id="20" w:name="_Toc53499667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0"/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9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предоставляемой технике</w:t>
            </w:r>
          </w:p>
        </w:tc>
        <w:tc>
          <w:tcPr>
            <w:tcW w:w="48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технику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7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488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Исполнитель несет ответственность за сохранность груза с момента загрузки и выгрузки отхода </w:t>
            </w:r>
          </w:p>
        </w:tc>
      </w:tr>
      <w:tr>
        <w:trPr/>
        <w:tc>
          <w:tcPr>
            <w:tcW w:w="7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оказывает Услуги, в соответствии с потребностью Заказчика, на основании соответствующей заявки</w:t>
            </w:r>
          </w:p>
        </w:tc>
      </w:tr>
      <w:tr>
        <w:trPr/>
        <w:tc>
          <w:tcPr>
            <w:tcW w:w="7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производит страхование Техники и несет ответственность за возможный ущерб, причиненный Заказчику, в случае ненадлежащей эксплуатации Исполнителем ТС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>
          <w:trHeight w:val="1390" w:hRule="atLeast"/>
        </w:trPr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техники законодательству РФ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Используемые ТС должны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</w:t>
            </w:r>
          </w:p>
        </w:tc>
      </w:tr>
      <w:tr>
        <w:trPr/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техническому состоянию Техники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Допускается выпускать на маршрут технически исправную Технику, прошедшую в установленном порядке государственный технический осмотр.</w:t>
            </w:r>
          </w:p>
        </w:tc>
      </w:tr>
      <w:tr>
        <w:trPr/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(мойка (по мере необходимости), техническое обслуживание и ремонт, в том числе приобретение запасных частей, шин, расходных материалов) заправка топливом и смазочными материалами автотранспорта и спецтехники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882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  <w:t>Лица, управляющие техникой, должны иметь действующие квалификационные удостоверения на работу с техникой и водительское удостоверение с разрешенной категорией</w:t>
            </w:r>
          </w:p>
        </w:tc>
      </w:tr>
      <w:tr>
        <w:trPr/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82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bCs/>
                <w:color w:val="auto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  <w:t>Разрешается допускать к управлению, только специально обученных и имеющих опыт работы на ТС операторов-водителей, имеющих соответствующую квалификацию, прошедших стажировку и медицинское освидетельствование, предрейсовый, послерейсовый медосмотр собственным лицензированным медицинским работником или, при наличии договора на данный вид услуг, медицинским учреждением согласно рекомендациям Минздрава РФ и Минтранса РФ от 29.01.02 г и требованиями ФЗ от 10.12.1995 № 96-ФЗ «О безопасности дорожного движения».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</w:t>
            </w:r>
          </w:p>
        </w:tc>
      </w:tr>
      <w:tr>
        <w:trPr>
          <w:trHeight w:val="64" w:hRule="atLeast"/>
        </w:trPr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9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ТС законодательству РФ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законодательство РФ при эксплуатации, обслуживании и предоставлении техники предоставляемых Заказчику.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расходы, связанные с эксплуатацией 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спецтехники, оплату стоимости налоговых пошлин, страховых сборов, оплату штрафов, и иных расходов, возникающих в связи с эксплуатацией спецтехники.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Стоимость за 1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рейс</w:t>
            </w:r>
          </w:p>
        </w:tc>
        <w:tc>
          <w:tcPr>
            <w:tcW w:w="4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Стоимость 1 рейса является фиксированной и постоянной на протяжении всего срока действия договора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Конфиденциальность</w:t>
            </w:r>
          </w:p>
        </w:tc>
        <w:tc>
          <w:tcPr>
            <w:tcW w:w="4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гарантировать наличие у персонала необходимых допусков и разрешений для оказания услуг, соблюдение установленных на объекте режимных требований при входе и выходе персонала, въезде, выезде Техники и ввозе материалов, условий конфиденциальности и неразглашения информации, а также других требований, описанных в данном техническом задании.</w:t>
            </w:r>
          </w:p>
        </w:tc>
      </w:tr>
    </w:tbl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  <w:tab/>
        <w:t>Требования к документации по ценообразованию на этапе закупки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стоимости перевозки по каждой позиции из Таблицы 1.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3.2. Критерием оценки предпочтительности является суммарная стоимость расчетного заказа</w:t>
      </w:r>
      <w:r>
        <w:rPr/>
        <w:t>.</w:t>
      </w:r>
    </w:p>
    <w:p>
      <w:pPr>
        <w:pStyle w:val="Normal"/>
        <w:ind w:firstLine="709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</w:r>
    </w:p>
    <w:p>
      <w:pPr>
        <w:pStyle w:val="Normal"/>
        <w:ind w:firstLine="709"/>
        <w:jc w:val="both"/>
        <w:rPr>
          <w:rFonts w:eastAsia="Calibri"/>
          <w:b/>
          <w:iCs/>
          <w:sz w:val="26"/>
          <w:szCs w:val="26"/>
          <w:lang w:val="x-none" w:eastAsia="x-none"/>
        </w:rPr>
      </w:pPr>
      <w:r>
        <w:rPr/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701" w:right="850" w:gutter="0" w:header="680" w:top="1276" w:footer="891" w:bottom="2268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Regula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20b6f"/>
    <w:pPr>
      <w:keepNext w:val="true"/>
      <w:tabs>
        <w:tab w:val="clear" w:pos="708"/>
        <w:tab w:val="left" w:pos="0" w:leader="none"/>
        <w:tab w:val="left" w:pos="851" w:leader="none"/>
      </w:tabs>
      <w:spacing w:before="120" w:after="60"/>
      <w:ind w:left="567" w:hanging="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20b6f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8e58aa"/>
    <w:rPr>
      <w:sz w:val="28"/>
      <w:szCs w:val="28"/>
      <w:shd w:fill="FFFFFF" w:val="clear"/>
    </w:rPr>
  </w:style>
  <w:style w:type="character" w:styleId="Style15" w:customStyle="1">
    <w:name w:val="Основной текст + Малые прописные"/>
    <w:uiPriority w:val="99"/>
    <w:qFormat/>
    <w:rsid w:val="008e58a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23" w:customStyle="1">
    <w:name w:val="Основной текст2"/>
    <w:qFormat/>
    <w:rsid w:val="004b3dc5"/>
    <w:rPr>
      <w:rFonts w:ascii="Times New Roman" w:hAnsi="Times New Roman" w:eastAsia="Times New Roman" w:cs="Times New Roman"/>
      <w:color w:val="000000"/>
      <w:spacing w:val="0"/>
      <w:w w:val="100"/>
      <w:shd w:fill="FFFFFF" w:val="clear"/>
      <w:lang w:val="ru-RU"/>
    </w:rPr>
  </w:style>
  <w:style w:type="character" w:styleId="WW8Num3z0" w:customStyle="1">
    <w:name w:val="WW8Num3z0"/>
    <w:qFormat/>
    <w:rsid w:val="004b3dc5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  <w:tab w:val="left" w:pos="851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8e58aa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8e58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yperlink" Target="https://rpn.gov.ru/fkko/41412122323/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A287-CFF3-41EC-BC9E-04300849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Application>AlterOffice/3.4.0.9$Linux_X86_64 LibreOffice_project/b8daf9e823b1a5463a2f48435ddc2e8696e7d4fc</Application>
  <AppVersion>15.0000</AppVersion>
  <Pages>7</Pages>
  <Words>1213</Words>
  <Characters>7836</Characters>
  <CharactersWithSpaces>8854</CharactersWithSpaces>
  <Paragraphs>200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2025-10-16T13:58:00Z</dcterms:created>
  <dc:creator>Быстров Олег Геннадьевич</dc:creator>
  <dc:description/>
  <dc:language>ru-RU</dc:language>
  <cp:lastModifiedBy>pirimovasn@corp.gidroogk.com</cp:lastModifiedBy>
  <cp:lastPrinted>2026-03-03T07:30:00Z</cp:lastPrinted>
  <dcterms:modified xsi:type="dcterms:W3CDTF">2026-05-14T16:45:38Z</dcterms:modified>
  <cp:revision>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