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113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  <w:br/>
      </w:r>
      <w:r>
        <w:rPr>
          <w:rFonts w:ascii="Times New Roman" w:hAnsi="Times New Roman"/>
          <w:sz w:val="24"/>
          <w:szCs w:val="24"/>
        </w:rPr>
        <w:t>Выпуск</w:t>
      </w:r>
      <w:r>
        <w:rPr>
          <w:rFonts w:ascii="Times New Roman" w:hAnsi="Times New Roman"/>
          <w:sz w:val="24"/>
          <w:szCs w:val="24"/>
        </w:rPr>
        <w:t xml:space="preserve"> корпоративной газеты «КПД «Якутскэнерго»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113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Заказчик:</w:t>
      </w:r>
      <w:r>
        <w:rPr>
          <w:rFonts w:ascii="Times New Roman" w:hAnsi="Times New Roman"/>
          <w:sz w:val="24"/>
          <w:szCs w:val="24"/>
        </w:rPr>
        <w:t xml:space="preserve"> ПАО «Якутскэнерго»</w:t>
        <w:br/>
      </w:r>
      <w:r>
        <w:rPr>
          <w:rFonts w:ascii="Times New Roman" w:hAnsi="Times New Roman"/>
          <w:bCs/>
          <w:sz w:val="24"/>
          <w:szCs w:val="24"/>
        </w:rPr>
        <w:t xml:space="preserve">Цель: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заключение договора на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выполнение работ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по верстке, полиграфическому изготовлению и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поставке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корпоративной газеты «КПД «Якутскэнерго»</w:t>
      </w:r>
    </w:p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1. Описание 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работ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Исполнитель обязуется организовать и выполнить комплекс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работ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по подготовке оригинал-макетов, верстке, полиграфическому изготовлению и доставке 12 выпусков корпоративной газеты «КПД «Якутскэнерго».</w:t>
      </w:r>
    </w:p>
    <w:p>
      <w:pPr>
        <w:pStyle w:val="BodyText"/>
        <w:widowControl/>
        <w:spacing w:lineRule="auto" w:line="276" w:before="0" w:after="113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Под «оригинал-макетом» понимается визуальный образ газеты, разработанный в соответствии с требованиями Заказчика и подготовленный для размещения в электронном виде и полиграфического изготовления.</w:t>
      </w:r>
    </w:p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2. Состав 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работ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2.1. Допечатная подготовка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:</w:t>
      </w:r>
    </w:p>
    <w:tbl>
      <w:tblPr>
        <w:tblpPr w:bottomFromText="0" w:horzAnchor="margin" w:leftFromText="180" w:rightFromText="180" w:tblpX="0" w:tblpY="64" w:topFromText="0" w:vertAnchor="text"/>
        <w:tblW w:w="100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5"/>
        <w:gridCol w:w="7245"/>
      </w:tblGrid>
      <w:tr>
        <w:trPr>
          <w:trHeight w:val="390" w:hRule="atLeast"/>
        </w:trPr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</w:tr>
      <w:tr>
        <w:trPr>
          <w:trHeight w:val="358" w:hRule="atLeast"/>
        </w:trPr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Дизайн-макет</w:t>
            </w:r>
          </w:p>
        </w:tc>
        <w:tc>
          <w:tcPr>
            <w:tcW w:w="7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стиля, концепции дизайна, дизайн-макета издания;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редоставление 3-х вариантов дизайн-макета на выбор Заказчика.</w:t>
            </w:r>
          </w:p>
        </w:tc>
      </w:tr>
      <w:tr>
        <w:trPr>
          <w:trHeight w:val="94" w:hRule="atLeast"/>
        </w:trPr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Редакторская работа</w:t>
            </w:r>
          </w:p>
        </w:tc>
        <w:tc>
          <w:tcPr>
            <w:tcW w:w="7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Прием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 Заказчика;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>
              <w:rPr>
                <w:rFonts w:ascii="Times New Roman" w:hAnsi="Times New Roman"/>
                <w:sz w:val="24"/>
                <w:szCs w:val="24"/>
              </w:rPr>
              <w:t>тилистическая правка текстов;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>
              <w:rPr>
                <w:rFonts w:ascii="Times New Roman" w:hAnsi="Times New Roman"/>
                <w:sz w:val="24"/>
                <w:szCs w:val="24"/>
              </w:rPr>
              <w:t>онтроль верстки и сроков исполнения.</w:t>
            </w:r>
          </w:p>
        </w:tc>
      </w:tr>
      <w:tr>
        <w:trPr>
          <w:trHeight w:val="343" w:hRule="atLeast"/>
        </w:trPr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</w:t>
            </w:r>
          </w:p>
        </w:tc>
        <w:tc>
          <w:tcPr>
            <w:tcW w:w="7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Дизайн и верстка издания</w:t>
            </w:r>
          </w:p>
        </w:tc>
      </w:tr>
      <w:tr>
        <w:trPr>
          <w:trHeight w:val="94" w:hRule="atLeast"/>
        </w:trPr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Иллюстрирование</w:t>
            </w:r>
          </w:p>
        </w:tc>
        <w:tc>
          <w:tcPr>
            <w:tcW w:w="7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инфографики;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риобретение фотографий и иллюстраций в фотобанках / фотостоках за счет Исполнителя.</w:t>
            </w:r>
          </w:p>
        </w:tc>
      </w:tr>
      <w:tr>
        <w:trPr>
          <w:trHeight w:val="470" w:hRule="atLeast"/>
        </w:trPr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Корректура</w:t>
            </w:r>
          </w:p>
        </w:tc>
        <w:tc>
          <w:tcPr>
            <w:tcW w:w="7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Двойная вычитка текстов.</w:t>
            </w:r>
          </w:p>
        </w:tc>
      </w:tr>
      <w:tr>
        <w:trPr>
          <w:trHeight w:val="419" w:hRule="atLeast"/>
        </w:trPr>
        <w:tc>
          <w:tcPr>
            <w:tcW w:w="2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Препресс</w:t>
            </w:r>
          </w:p>
        </w:tc>
        <w:tc>
          <w:tcPr>
            <w:tcW w:w="7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Цветокоррекция;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электронной версии издания для размещения на внутреннем сайте Заказчика;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дготовка </w:t>
            </w:r>
            <w:r>
              <w:rPr>
                <w:rFonts w:ascii="Times New Roman" w:hAnsi="Times New Roman"/>
                <w:sz w:val="24"/>
                <w:szCs w:val="24"/>
              </w:rPr>
              <w:t>макета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печати.</w:t>
            </w:r>
          </w:p>
        </w:tc>
      </w:tr>
    </w:tbl>
    <w:p>
      <w:pPr>
        <w:pStyle w:val="Heading2"/>
        <w:widowControl/>
        <w:pBdr/>
        <w:spacing w:lineRule="auto" w:line="276" w:before="113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2.2. Полиграфическое изготовление: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согласование макета перед печатью;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—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печать тиража;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—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упаковк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и подготовк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к отгрузке.</w:t>
      </w:r>
    </w:p>
    <w:p>
      <w:pPr>
        <w:pStyle w:val="Heading2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2.3. Доставка готовой продукции: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РС (Я),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г. Якутск,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ул. Федора Попова, д. 14;</w:t>
        <w:br/>
        <w:t xml:space="preserve">— РС (Я),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г. Мирный,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пр. Ленинградский, д. 5/2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.</w:t>
      </w:r>
    </w:p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3. Технические характеристики 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Продукции</w:t>
      </w:r>
    </w:p>
    <w:tbl>
      <w:tblPr>
        <w:tblW w:w="994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55"/>
        <w:gridCol w:w="2445"/>
        <w:gridCol w:w="2205"/>
        <w:gridCol w:w="2040"/>
      </w:tblGrid>
      <w:tr>
        <w:trPr>
          <w:tblHeader w:val="true"/>
        </w:trPr>
        <w:tc>
          <w:tcPr>
            <w:tcW w:w="32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7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7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</w:tc>
        <w:tc>
          <w:tcPr>
            <w:tcW w:w="2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7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7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Тираж, экз</w:t>
            </w:r>
          </w:p>
        </w:tc>
      </w:tr>
      <w:tr>
        <w:trPr/>
        <w:tc>
          <w:tcPr>
            <w:tcW w:w="325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12"/>
              <w:keepLines/>
              <w:widowControl w:val="false"/>
              <w:tabs>
                <w:tab w:val="clear" w:pos="709"/>
                <w:tab w:val="left" w:pos="284" w:leader="none"/>
              </w:tabs>
              <w:suppressAutoHyphens w:val="true"/>
              <w:spacing w:before="0" w:after="6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Газета</w:t>
              <w:br/>
              <w:t>«КПД Якутскэнерго»</w:t>
            </w:r>
          </w:p>
        </w:tc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2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 (420×297 мм)</w:t>
            </w:r>
          </w:p>
        </w:tc>
        <w:tc>
          <w:tcPr>
            <w:tcW w:w="204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экз., в т.ч.:</w:t>
            </w:r>
          </w:p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— г. Якутск</w:t>
            </w:r>
          </w:p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— г. Мирный</w:t>
            </w:r>
          </w:p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2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полос</w:t>
            </w:r>
          </w:p>
        </w:tc>
        <w:tc>
          <w:tcPr>
            <w:tcW w:w="2040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Цветность</w:t>
            </w:r>
          </w:p>
        </w:tc>
        <w:tc>
          <w:tcPr>
            <w:tcW w:w="2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4+4</w:t>
            </w:r>
          </w:p>
        </w:tc>
        <w:tc>
          <w:tcPr>
            <w:tcW w:w="2040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2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ВХИ</w:t>
            </w:r>
          </w:p>
        </w:tc>
        <w:tc>
          <w:tcPr>
            <w:tcW w:w="2040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бумаги</w:t>
            </w:r>
          </w:p>
        </w:tc>
        <w:tc>
          <w:tcPr>
            <w:tcW w:w="2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гр/м²</w:t>
            </w:r>
          </w:p>
        </w:tc>
        <w:tc>
          <w:tcPr>
            <w:tcW w:w="2040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Фальцовка</w:t>
            </w:r>
          </w:p>
        </w:tc>
        <w:tc>
          <w:tcPr>
            <w:tcW w:w="2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фальц</w:t>
            </w:r>
          </w:p>
        </w:tc>
        <w:tc>
          <w:tcPr>
            <w:tcW w:w="2040" w:type="dxa"/>
            <w:vMerge w:val="continue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>
            <w:pPr>
              <w:pStyle w:val="Style16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widowControl/>
        <w:spacing w:lineRule="auto" w:line="276" w:before="0" w:after="113"/>
        <w:ind w:left="0" w:right="0" w:hanging="0"/>
        <w:jc w:val="left"/>
        <w:rPr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4. Сроки 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выполнения работ: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с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11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.01.202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7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г. по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30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.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12.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20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27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г.</w:t>
      </w:r>
    </w:p>
    <w:p>
      <w:pPr>
        <w:pStyle w:val="Heading2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Этапы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выполнения работ и сроки:</w:t>
      </w:r>
    </w:p>
    <w:tbl>
      <w:tblPr>
        <w:tblpPr w:bottomFromText="0" w:horzAnchor="margin" w:leftFromText="180" w:rightFromText="180" w:tblpX="0" w:tblpY="64" w:topFromText="0" w:vertAnchor="text"/>
        <w:tblW w:w="100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0"/>
        <w:gridCol w:w="8160"/>
      </w:tblGrid>
      <w:tr>
        <w:trPr>
          <w:trHeight w:val="390" w:hRule="atLeast"/>
        </w:trPr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8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писание и срок выполнения</w:t>
            </w:r>
          </w:p>
        </w:tc>
      </w:tr>
      <w:tr>
        <w:trPr>
          <w:trHeight w:val="358" w:hRule="atLeast"/>
        </w:trPr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Дизайн-макет</w:t>
            </w:r>
          </w:p>
        </w:tc>
        <w:tc>
          <w:tcPr>
            <w:tcW w:w="8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Предоставление 3-х вариантов дизайн-макета — в течение 2 рабочих дней с даты заключения договора.</w:t>
            </w:r>
          </w:p>
        </w:tc>
      </w:tr>
      <w:tr>
        <w:trPr>
          <w:trHeight w:val="94" w:hRule="atLeast"/>
        </w:trPr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Heading3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Верстка</w:t>
            </w:r>
          </w:p>
        </w:tc>
        <w:tc>
          <w:tcPr>
            <w:tcW w:w="8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Предоставление сверстанного макета очередного номера на согласование — не позднее 20 числа каждого месяца.</w:t>
            </w:r>
          </w:p>
        </w:tc>
      </w:tr>
      <w:tr>
        <w:trPr>
          <w:trHeight w:val="343" w:hRule="atLeast"/>
        </w:trPr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Heading3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Правки</w:t>
            </w:r>
          </w:p>
        </w:tc>
        <w:tc>
          <w:tcPr>
            <w:tcW w:w="8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Оперативное внесение неограниченного количества правок — в течение 2 часов с момента получения замечаний Заказчика;</w:t>
            </w:r>
          </w:p>
          <w:p>
            <w:pPr>
              <w:pStyle w:val="BodyText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Предоставление окончательного макета на утверждение — не позднее 25 числа каждого мес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яца.</w:t>
            </w:r>
          </w:p>
        </w:tc>
      </w:tr>
      <w:tr>
        <w:trPr>
          <w:trHeight w:val="94" w:hRule="atLeast"/>
        </w:trPr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Heading3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Печать</w:t>
            </w:r>
          </w:p>
        </w:tc>
        <w:tc>
          <w:tcPr>
            <w:tcW w:w="8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Полиграфическое изготовление — в течение 2 рабочих дней после утверждения макета Заказчиком.</w:t>
            </w:r>
          </w:p>
        </w:tc>
      </w:tr>
      <w:tr>
        <w:trPr>
          <w:trHeight w:val="470" w:hRule="atLeast"/>
        </w:trPr>
        <w:tc>
          <w:tcPr>
            <w:tcW w:w="1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Heading3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Доставка</w:t>
            </w:r>
          </w:p>
        </w:tc>
        <w:tc>
          <w:tcPr>
            <w:tcW w:w="8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color="auto" w:fill="auto" w:val="clear"/>
            <w:vAlign w:val="center"/>
          </w:tcPr>
          <w:p>
            <w:pPr>
              <w:pStyle w:val="Heading3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доставка в г. Якутск в течение 1 рабочего дня после изготовления;</w:t>
            </w:r>
          </w:p>
          <w:p>
            <w:pPr>
              <w:pStyle w:val="Heading3"/>
              <w:widowControl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доставка в г. Мирный в течение 2 рабочих дней после изготовления.</w:t>
            </w:r>
          </w:p>
        </w:tc>
      </w:tr>
    </w:tbl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spacing w:val="0"/>
          <w:sz w:val="24"/>
          <w:szCs w:val="24"/>
        </w:rPr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5. Требования к 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Подрядчику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5.1. Организовать работу по якутскому времени.</w:t>
        <w:br/>
        <w:t>5.2. Иметь доступ к фотобанкам/фотостокам, приобретать стоковые изображения за свой счет.</w:t>
        <w:br/>
        <w:t>5.3. При необходимости организовывать фотосъемку на территории Республики Саха (Якутия).</w:t>
      </w:r>
    </w:p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6. Требования к кадровым ресурсам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Подрядчик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должен иметь в штате, либо привлекать по договорам ГПХ следующих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кадровые ресурсы для исполнения обязательств по договору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:</w:t>
      </w:r>
    </w:p>
    <w:tbl>
      <w:tblPr>
        <w:tblW w:w="9922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92"/>
        <w:gridCol w:w="7830"/>
      </w:tblGrid>
      <w:tr>
        <w:trPr>
          <w:tblHeader w:val="true"/>
        </w:trPr>
        <w:tc>
          <w:tcPr>
            <w:tcW w:w="2092" w:type="dxa"/>
            <w:tcBorders/>
            <w:vAlign w:val="center"/>
          </w:tcPr>
          <w:p>
            <w:pPr>
              <w:pStyle w:val="Style17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830" w:type="dxa"/>
            <w:tcBorders/>
            <w:vAlign w:val="center"/>
          </w:tcPr>
          <w:p>
            <w:pPr>
              <w:pStyle w:val="Style17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</w:tr>
      <w:tr>
        <w:trPr/>
        <w:tc>
          <w:tcPr>
            <w:tcW w:w="2092" w:type="dxa"/>
            <w:tcBorders/>
            <w:vAlign w:val="center"/>
          </w:tcPr>
          <w:p>
            <w:pPr>
              <w:pStyle w:val="Style16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Дизайнер</w:t>
            </w:r>
          </w:p>
        </w:tc>
        <w:tc>
          <w:tcPr>
            <w:tcW w:w="7830" w:type="dxa"/>
            <w:tcBorders/>
            <w:vAlign w:val="center"/>
          </w:tcPr>
          <w:p>
            <w:pPr>
              <w:pStyle w:val="Style16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не менее 3 лет, опыт работы с инфографикой</w:t>
            </w:r>
          </w:p>
        </w:tc>
      </w:tr>
      <w:tr>
        <w:trPr/>
        <w:tc>
          <w:tcPr>
            <w:tcW w:w="2092" w:type="dxa"/>
            <w:tcBorders/>
            <w:vAlign w:val="center"/>
          </w:tcPr>
          <w:p>
            <w:pPr>
              <w:pStyle w:val="Style16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Редактор</w:t>
            </w:r>
          </w:p>
        </w:tc>
        <w:tc>
          <w:tcPr>
            <w:tcW w:w="7830" w:type="dxa"/>
            <w:tcBorders/>
            <w:vAlign w:val="center"/>
          </w:tcPr>
          <w:p>
            <w:pPr>
              <w:pStyle w:val="Style16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не менее 3 лет, опыт работы с корпоративными изданиями энергетической тематики</w:t>
            </w:r>
          </w:p>
        </w:tc>
      </w:tr>
      <w:tr>
        <w:trPr/>
        <w:tc>
          <w:tcPr>
            <w:tcW w:w="2092" w:type="dxa"/>
            <w:tcBorders/>
            <w:vAlign w:val="center"/>
          </w:tcPr>
          <w:p>
            <w:pPr>
              <w:pStyle w:val="Style16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Корректор</w:t>
            </w:r>
          </w:p>
        </w:tc>
        <w:tc>
          <w:tcPr>
            <w:tcW w:w="7830" w:type="dxa"/>
            <w:tcBorders/>
            <w:vAlign w:val="center"/>
          </w:tcPr>
          <w:p>
            <w:pPr>
              <w:pStyle w:val="Style16"/>
              <w:spacing w:lineRule="auto" w:line="276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не менее 3 лет, опыт работы с корпоративными изданиями энергетической тематики</w:t>
            </w:r>
          </w:p>
        </w:tc>
      </w:tr>
    </w:tbl>
    <w:p>
      <w:pPr>
        <w:pStyle w:val="BodyText"/>
        <w:widowControl/>
        <w:spacing w:lineRule="auto" w:line="276" w:before="0" w:after="113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В составе заявки предоставляются примеры/ссылки на выполненные работы и корпоративные издания.</w:t>
      </w:r>
    </w:p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7. Требования к качеству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При оказании услуг Исполнитель обязан руководствоваться: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ГОСТ 9254-77 «Газеты. Размеры»;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ГОСТ 29.125-95 «Газеты. Общие технические требования».</w:t>
      </w:r>
    </w:p>
    <w:p>
      <w:pPr>
        <w:pStyle w:val="Heading1"/>
        <w:widowControl/>
        <w:pBdr/>
        <w:spacing w:lineRule="auto" w:line="276" w:before="0" w:after="113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8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</w:rPr>
        <w:t>. Гарантии Исполнителя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br/>
        <w:t>Исполнитель обязан: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оказывать услуги качественно и в установленные сроки;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гарантировать отсутствие нарушений авторских и исключительных прав третьих лиц;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гарантировать качество полиграфического исполнения;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возместить убытки, причиненные ненадлежащим исполнением обязательств по договору.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113"/>
        <w:ind w:left="0" w:right="0" w:hanging="0"/>
        <w:rPr>
          <w:b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5eb1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20448"/>
    <w:pPr>
      <w:keepNext w:val="true"/>
      <w:ind w:firstLine="1134"/>
      <w:outlineLvl w:val="0"/>
    </w:pPr>
    <w:rPr>
      <w:rFonts w:ascii="Tahoma" w:hAnsi="Tahoma"/>
    </w:rPr>
  </w:style>
  <w:style w:type="paragraph" w:styleId="Heading2">
    <w:name w:val="Heading 2"/>
    <w:basedOn w:val="Normal"/>
    <w:next w:val="Normal"/>
    <w:link w:val="2"/>
    <w:qFormat/>
    <w:rsid w:val="00020448"/>
    <w:pPr>
      <w:keepNext w:val="true"/>
      <w:jc w:val="center"/>
      <w:outlineLvl w:val="1"/>
    </w:pPr>
    <w:rPr>
      <w:rFonts w:ascii="Tahoma" w:hAnsi="Tahoma"/>
      <w:b/>
      <w:sz w:val="44"/>
    </w:rPr>
  </w:style>
  <w:style w:type="paragraph" w:styleId="Heading3">
    <w:name w:val="Heading 3"/>
    <w:basedOn w:val="Normal"/>
    <w:next w:val="Normal"/>
    <w:link w:val="3"/>
    <w:qFormat/>
    <w:rsid w:val="00020448"/>
    <w:pPr>
      <w:keepNext w:val="true"/>
      <w:jc w:val="center"/>
      <w:outlineLvl w:val="2"/>
    </w:pPr>
    <w:rPr>
      <w:rFonts w:ascii="Tahoma" w:hAnsi="Tahoma"/>
      <w:sz w:val="32"/>
    </w:rPr>
  </w:style>
  <w:style w:type="paragraph" w:styleId="Heading4">
    <w:name w:val="Heading 4"/>
    <w:basedOn w:val="Normal"/>
    <w:next w:val="Normal"/>
    <w:link w:val="4"/>
    <w:qFormat/>
    <w:rsid w:val="00020448"/>
    <w:pPr>
      <w:keepNext w:val="true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020448"/>
    <w:pPr>
      <w:keepNext w:val="true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363ad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020448"/>
    <w:rPr>
      <w:rFonts w:ascii="Tahoma" w:hAnsi="Tahoma"/>
      <w:sz w:val="28"/>
    </w:rPr>
  </w:style>
  <w:style w:type="character" w:styleId="2" w:customStyle="1">
    <w:name w:val="Заголовок 2 Знак"/>
    <w:basedOn w:val="DefaultParagraphFont"/>
    <w:qFormat/>
    <w:rsid w:val="00020448"/>
    <w:rPr>
      <w:rFonts w:ascii="Tahoma" w:hAnsi="Tahoma"/>
      <w:b/>
      <w:sz w:val="44"/>
    </w:rPr>
  </w:style>
  <w:style w:type="character" w:styleId="3" w:customStyle="1">
    <w:name w:val="Заголовок 3 Знак"/>
    <w:basedOn w:val="DefaultParagraphFont"/>
    <w:qFormat/>
    <w:rsid w:val="00020448"/>
    <w:rPr>
      <w:rFonts w:ascii="Tahoma" w:hAnsi="Tahoma"/>
      <w:sz w:val="32"/>
    </w:rPr>
  </w:style>
  <w:style w:type="character" w:styleId="4" w:customStyle="1">
    <w:name w:val="Заголовок 4 Знак"/>
    <w:basedOn w:val="DefaultParagraphFont"/>
    <w:qFormat/>
    <w:rsid w:val="00020448"/>
    <w:rPr>
      <w:b/>
      <w:sz w:val="28"/>
    </w:rPr>
  </w:style>
  <w:style w:type="character" w:styleId="5" w:customStyle="1">
    <w:name w:val="Заголовок 5 Знак"/>
    <w:basedOn w:val="DefaultParagraphFont"/>
    <w:qFormat/>
    <w:rsid w:val="00020448"/>
    <w:rPr>
      <w:b/>
      <w:sz w:val="22"/>
    </w:rPr>
  </w:style>
  <w:style w:type="character" w:styleId="Style3" w:customStyle="1">
    <w:name w:val="Заголовок Знак"/>
    <w:basedOn w:val="DefaultParagraphFont"/>
    <w:qFormat/>
    <w:rsid w:val="00020448"/>
    <w:rPr>
      <w:sz w:val="40"/>
    </w:rPr>
  </w:style>
  <w:style w:type="character" w:styleId="Style4" w:customStyle="1">
    <w:name w:val="комментарий"/>
    <w:basedOn w:val="DefaultParagraphFont"/>
    <w:qFormat/>
    <w:rsid w:val="004c5eb1"/>
    <w:rPr>
      <w:b/>
      <w:i/>
      <w:shd w:fill="FFFF99" w:val="clear"/>
    </w:rPr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584a20"/>
    <w:rPr>
      <w:rFonts w:ascii="Segoe UI" w:hAnsi="Segoe UI" w:cs="Segoe UI"/>
      <w:sz w:val="18"/>
      <w:szCs w:val="18"/>
    </w:rPr>
  </w:style>
  <w:style w:type="character" w:styleId="6" w:customStyle="1">
    <w:name w:val="Заголовок 6 Знак"/>
    <w:basedOn w:val="DefaultParagraphFont"/>
    <w:semiHidden/>
    <w:qFormat/>
    <w:rsid w:val="00363ad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</w:rPr>
  </w:style>
  <w:style w:type="character" w:styleId="Style6" w:customStyle="1">
    <w:name w:val="Основной текст с отступом Знак"/>
    <w:basedOn w:val="DefaultParagraphFont"/>
    <w:qFormat/>
    <w:rsid w:val="009a360a"/>
    <w:rPr>
      <w:sz w:val="24"/>
    </w:rPr>
  </w:style>
  <w:style w:type="character" w:styleId="Style7" w:customStyle="1">
    <w:name w:val="Абзац списка Знак"/>
    <w:link w:val="ListParagraph"/>
    <w:uiPriority w:val="34"/>
    <w:qFormat/>
    <w:locked/>
    <w:rsid w:val="001e7a72"/>
    <w:rPr>
      <w:sz w:val="28"/>
    </w:rPr>
  </w:style>
  <w:style w:type="character" w:styleId="Style8">
    <w:name w:val="Основной шрифт абзаца"/>
    <w:qFormat/>
    <w:rPr/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link w:val="Style3"/>
    <w:qFormat/>
    <w:rsid w:val="00020448"/>
    <w:pPr>
      <w:jc w:val="center"/>
    </w:pPr>
    <w:rPr>
      <w:sz w:val="40"/>
    </w:rPr>
  </w:style>
  <w:style w:type="paragraph" w:styleId="Style13" w:customStyle="1">
    <w:name w:val="Пункт"/>
    <w:basedOn w:val="Normal"/>
    <w:qFormat/>
    <w:rsid w:val="004c5eb1"/>
    <w:pPr>
      <w:tabs>
        <w:tab w:val="clear" w:pos="709"/>
        <w:tab w:val="left" w:pos="1134" w:leader="none"/>
      </w:tabs>
      <w:ind w:left="1134" w:hanging="1134"/>
    </w:pPr>
    <w:rPr/>
  </w:style>
  <w:style w:type="paragraph" w:styleId="Style14" w:customStyle="1">
    <w:name w:val="Подпункт"/>
    <w:basedOn w:val="Style13"/>
    <w:qFormat/>
    <w:rsid w:val="004c5eb1"/>
    <w:pPr/>
    <w:rPr/>
  </w:style>
  <w:style w:type="paragraph" w:styleId="11" w:customStyle="1">
    <w:name w:val="Без интервала1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qFormat/>
    <w:rsid w:val="004c5eb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584a2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7"/>
    <w:uiPriority w:val="34"/>
    <w:qFormat/>
    <w:rsid w:val="00301ec0"/>
    <w:pPr>
      <w:spacing w:before="0" w:after="0"/>
      <w:ind w:left="720" w:firstLine="567"/>
      <w:contextualSpacing/>
    </w:pPr>
    <w:rPr/>
  </w:style>
  <w:style w:type="paragraph" w:styleId="BodyTextIndent">
    <w:name w:val="Body Text Indent"/>
    <w:basedOn w:val="Normal"/>
    <w:link w:val="Style6"/>
    <w:rsid w:val="009a360a"/>
    <w:pPr>
      <w:spacing w:lineRule="auto" w:line="240"/>
    </w:pPr>
    <w:rPr>
      <w:sz w:val="24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5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12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a77a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BBAE-DD13-44F5-941E-C4AB79A8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Application>AlterOffice/3.4.0.9$Linux_X86_64 LibreOffice_project/b8daf9e823b1a5463a2f48435ddc2e8696e7d4fc</Application>
  <AppVersion>15.0000</AppVersion>
  <Pages>2</Pages>
  <Words>500</Words>
  <Characters>3421</Characters>
  <CharactersWithSpaces>3864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2014-03-05T01:45:00Z</dcterms:created>
  <dc:creator>Дьяконова Анна Владимировна</dc:creator>
  <dc:description/>
  <dc:language>ru-RU</dc:language>
  <cp:lastModifiedBy>dyakonovaav</cp:lastModifiedBy>
  <cp:lastPrinted>2022-10-21T04:16:00Z</cp:lastPrinted>
  <dcterms:modified xsi:type="dcterms:W3CDTF">2026-05-15T11:55:27Z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