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  <w:t>ТЕХНИЧЕСКОЕ ЗАДАНИЕ</w:t>
      </w:r>
    </w:p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rPr/>
      </w:pPr>
      <w:bookmarkStart w:id="0" w:name="__DdeLink__1694_4118546913"/>
      <w:r>
        <w:rPr>
          <w:bCs/>
          <w:color w:val="auto"/>
        </w:rPr>
        <w:t>ОКПД2</w:t>
      </w:r>
      <w:r>
        <w:rPr>
          <w:rFonts w:ascii="Times New Roman" w:hAnsi="Times New Roman"/>
          <w:b w:val="false"/>
          <w:bCs w:val="false"/>
          <w:color w:val="auto"/>
        </w:rPr>
        <w:t xml:space="preserve">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 xml:space="preserve">94.99.16.190.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О</w:t>
      </w:r>
      <w:r>
        <w:rPr>
          <w:bCs/>
        </w:rPr>
        <w:t xml:space="preserve">казание </w:t>
      </w:r>
      <w:bookmarkStart w:id="1" w:name="_Hlk158673738"/>
      <w:r>
        <w:rPr>
          <w:bCs/>
        </w:rPr>
        <w:t xml:space="preserve">услуг по организации корпоративного мероприятия ко Дню защиты детей </w:t>
      </w:r>
      <w:bookmarkEnd w:id="1"/>
      <w:r>
        <w:rPr>
          <w:bCs/>
        </w:rPr>
        <w:t xml:space="preserve">для нужд </w:t>
      </w:r>
      <w:bookmarkStart w:id="2" w:name="_Hlk158673762"/>
      <w:bookmarkEnd w:id="2"/>
      <w:r>
        <w:rPr/>
        <w:t xml:space="preserve">АО «ВНИИГ им. Б.Е. Веденеева» </w:t>
      </w:r>
      <w:r>
        <w:rPr/>
        <w:t>29</w:t>
      </w:r>
      <w:r>
        <w:rPr/>
        <w:t>.05.202</w:t>
      </w:r>
      <w:bookmarkEnd w:id="0"/>
      <w:r>
        <w:rPr/>
        <w:t>6</w:t>
      </w:r>
    </w:p>
    <w:p>
      <w:pPr>
        <w:pStyle w:val="Normal"/>
        <w:suppressAutoHyphens w:val="true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 закупки: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uppressAutoHyphens w:val="true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4"/>
        </w:rPr>
        <w:t>О</w:t>
      </w:r>
      <w:r>
        <w:rPr>
          <w:bCs/>
        </w:rPr>
        <w:t xml:space="preserve">казание </w:t>
      </w:r>
      <w:bookmarkStart w:id="3" w:name="_Hlk1586737381"/>
      <w:r>
        <w:rPr>
          <w:bCs/>
        </w:rPr>
        <w:t xml:space="preserve">услуг по организации </w:t>
      </w:r>
      <w:r>
        <w:rPr>
          <w:bCs/>
        </w:rPr>
        <w:t xml:space="preserve">уличного </w:t>
      </w:r>
      <w:r>
        <w:rPr>
          <w:bCs/>
        </w:rPr>
        <w:t xml:space="preserve">корпоративного </w:t>
      </w:r>
      <w:r>
        <w:rPr>
          <w:bCs/>
        </w:rPr>
        <w:t>праздника</w:t>
      </w:r>
      <w:r>
        <w:rPr>
          <w:bCs/>
        </w:rPr>
        <w:t xml:space="preserve"> </w:t>
      </w:r>
      <w:bookmarkEnd w:id="3"/>
      <w:r>
        <w:rPr>
          <w:bCs/>
        </w:rPr>
        <w:t xml:space="preserve">ко Дню защиты детей для </w:t>
      </w:r>
      <w:r>
        <w:rPr>
          <w:bCs/>
        </w:rPr>
        <w:t xml:space="preserve">работников </w:t>
      </w:r>
      <w:r>
        <w:rPr/>
        <w:t xml:space="preserve">АО «ВНИИГ им. Б.Е. Веденеева» </w:t>
      </w:r>
      <w:r>
        <w:rPr/>
        <w:t>и их детей 29</w:t>
      </w:r>
      <w:r>
        <w:rPr/>
        <w:t>.05.202</w:t>
      </w:r>
      <w:r>
        <w:rPr/>
        <w:t>6</w:t>
      </w:r>
    </w:p>
    <w:p>
      <w:pPr>
        <w:pStyle w:val="Normal"/>
        <w:suppressAutoHyphens w:val="true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выполнения работ, оказания услуг:</w:t>
      </w:r>
    </w:p>
    <w:p>
      <w:pPr>
        <w:pStyle w:val="Normal"/>
        <w:jc w:val="both"/>
        <w:rPr/>
      </w:pPr>
      <w:r>
        <w:rPr/>
        <w:t>Срок оказания услуг – с 11.00 до 1</w:t>
      </w:r>
      <w:r>
        <w:rPr/>
        <w:t>3</w:t>
      </w:r>
      <w:r>
        <w:rPr/>
        <w:t xml:space="preserve">:00 </w:t>
      </w:r>
      <w:r>
        <w:rPr/>
        <w:t>29</w:t>
      </w:r>
      <w:r>
        <w:rPr/>
        <w:t>.05.202</w:t>
      </w:r>
      <w:r>
        <w:rPr/>
        <w:t xml:space="preserve">6 </w:t>
      </w:r>
      <w:r>
        <w:rPr/>
        <w:t>г.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работ, оказания услуг:</w:t>
      </w:r>
    </w:p>
    <w:p>
      <w:pPr>
        <w:pStyle w:val="ListParagraph"/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>Место оказания услуг: Санкт-Петербург, Гжатская улица, д.21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оплачивает услуги в безналичном порядке путем перечисления денежных средств с расчетного счета Заказчика на расчетный счет Исполнителя. Оплата  осуществляется на основании Счета.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услуг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 Разработка, согласование с Заказчиком, организация и реализация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развлекательной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семейного уличного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праздника.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 Обеспечение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артистов для реализации развлекательной программы (2-4 человека).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Координация мероприятия.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Поставка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всего необходимого инвентаря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 оборудования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Уборка территории после оказания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ru-RU"/>
        </w:rPr>
        <w:t>услуги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в том числе предоставление пакетов для мусора и утилизация мусора.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left" w:pos="5103" w:leader="none"/>
          <w:tab w:val="left" w:pos="5529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 услуг</w:t>
      </w:r>
    </w:p>
    <w:p>
      <w:pPr>
        <w:pStyle w:val="ListParagraph"/>
        <w:widowControl/>
        <w:numPr>
          <w:ilvl w:val="0"/>
          <w:numId w:val="0"/>
        </w:numPr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Мероприятие рассчитано на количество участников – 100 детей и 50 взрослых.</w:t>
      </w:r>
    </w:p>
    <w:p>
      <w:pPr>
        <w:pStyle w:val="ListParagraph"/>
        <w:widowControl/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Программа спортивного праздника должна быть согласована с Заказчиком не позднее чем за три рабочих дня до мероприятия.</w:t>
      </w:r>
    </w:p>
    <w:p>
      <w:pPr>
        <w:pStyle w:val="ListParagraph"/>
        <w:widowControl/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Программа должна быть подготовлена с учетом возрастных особенностей участников и быть рассчитана на детей разного возраста (от 3 до 14 лет).</w:t>
      </w:r>
    </w:p>
    <w:p>
      <w:pPr>
        <w:pStyle w:val="ListParagraph"/>
        <w:widowControl/>
        <w:numPr>
          <w:ilvl w:val="0"/>
          <w:numId w:val="0"/>
        </w:numPr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Персонал, привлекаемый для оказания услуг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менее 4-х человек)</w:t>
      </w:r>
      <w:r>
        <w:rPr>
          <w:rFonts w:ascii="Times New Roman" w:hAnsi="Times New Roman"/>
          <w:sz w:val="24"/>
          <w:szCs w:val="24"/>
        </w:rPr>
        <w:t xml:space="preserve">, должен обладать высокой квалификацией и опытом работы на аналогичных мероприятиях не менее 3-х лет. </w:t>
      </w:r>
    </w:p>
    <w:p>
      <w:pPr>
        <w:pStyle w:val="ListParagraph"/>
        <w:widowControl/>
        <w:numPr>
          <w:ilvl w:val="0"/>
          <w:numId w:val="0"/>
        </w:numPr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Исполнитель несет ответственность за дисциплину сотрудников, оказывающих услуги, соблюдение такими сотрудниками при оказании услуг пожарной безопасности, техники безопасности, за организацию и качество оказания услуг.</w:t>
      </w:r>
    </w:p>
    <w:p>
      <w:pPr>
        <w:pStyle w:val="ListParagraph"/>
        <w:widowControl/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Исполнитель гарантирует безопасность предоставляемого оборудования: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се материалы должны иметь сертификаты соответствия: шары воздушные, краски для аквагрима, жидкости, реквизит и прочие материалы, используемые в программе, обязательно должны иметь сертификаты соответствия качеству.</w:t>
      </w:r>
    </w:p>
    <w:p>
      <w:pPr>
        <w:pStyle w:val="ListParagraph"/>
        <w:widowControl/>
        <w:numPr>
          <w:ilvl w:val="0"/>
          <w:numId w:val="0"/>
        </w:numPr>
        <w:tabs>
          <w:tab w:val="left" w:pos="5103" w:leader="none"/>
          <w:tab w:val="left" w:pos="552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Исполнитель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 в т.ч. законодательство о пожарной безопасности, охране труда, а также все прочие законы и нормативные акты, относящиеся к сфере деятельности.</w:t>
      </w:r>
    </w:p>
    <w:p>
      <w:pPr>
        <w:pStyle w:val="ListParagraph"/>
        <w:tabs>
          <w:tab w:val="left" w:pos="5103" w:leader="none"/>
          <w:tab w:val="left" w:pos="552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79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3"/>
    <w:uiPriority w:val="34"/>
    <w:qFormat/>
    <w:locked/>
    <w:rsid w:val="004d34d9"/>
    <w:rPr>
      <w:rFonts w:ascii="Calibri" w:hAnsi="Calibri" w:eastAsia="Times New Roman" w:cs="Times New Roman"/>
      <w:lang w:eastAsia="ru-RU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cs="Symbol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a4"/>
    <w:uiPriority w:val="34"/>
    <w:qFormat/>
    <w:rsid w:val="004d34d9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17922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LibreOffice/5.3.6.1$Linux_X86_64 LibreOffice_project/30$Build-1</Application>
  <Pages>1</Pages>
  <Words>319</Words>
  <Characters>2163</Characters>
  <CharactersWithSpaces>2465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2025-02-13T15:05:00Z</dcterms:created>
  <dc:creator>Мишина Маргарита Романовна</dc:creator>
  <dc:description/>
  <dc:language>ru-RU</dc:language>
  <cp:lastModifiedBy/>
  <dcterms:modified xsi:type="dcterms:W3CDTF">2026-05-15T14:11:00Z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