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Liberation Sans" w:hAnsi="Liberation Sans"/>
          <w:b w:val="1"/>
        </w:rPr>
      </w:pPr>
      <w:r>
        <w:rPr>
          <w:rFonts w:ascii="Liberation Sans" w:hAnsi="Liberation Sans"/>
          <w:b w:val="1"/>
        </w:rPr>
        <w:t>ТЕХНИЧЕСКОЕ ЗАДАНИЕ</w:t>
      </w:r>
    </w:p>
    <w:p w14:paraId="02000000">
      <w:pPr>
        <w:widowControl w:val="1"/>
        <w:ind/>
        <w:jc w:val="center"/>
      </w:pPr>
      <w:r>
        <w:rPr>
          <w:rFonts w:ascii="Liberation Sans" w:hAnsi="Liberation Sans"/>
          <w:b w:val="1"/>
          <w:color w:themeColor="text1" w:val="000000"/>
          <w:sz w:val="24"/>
          <w:highlight w:val="white"/>
        </w:rPr>
        <w:t>на оказание услуг по сопровождению системы видеонаблюдения и передаче видеоизображения в Единую систему видеонаблюдения ЯНАО</w:t>
      </w:r>
    </w:p>
    <w:p w14:paraId="03000000">
      <w:pPr>
        <w:widowControl w:val="1"/>
        <w:ind/>
        <w:jc w:val="center"/>
        <w:rPr>
          <w:color w:themeColor="text1" w:val="000000"/>
          <w:sz w:val="24"/>
        </w:rPr>
      </w:pPr>
      <w:r>
        <w:rPr>
          <w:rFonts w:ascii="Liberation Sans" w:hAnsi="Liberation Sans"/>
          <w:b w:val="1"/>
          <w:color w:themeColor="text1" w:val="000000"/>
          <w:sz w:val="24"/>
        </w:rPr>
        <w:t>Перечень сокращений</w:t>
      </w:r>
    </w:p>
    <w:tbl>
      <w:tblPr>
        <w:tblStyle w:val="Style_1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149"/>
        <w:gridCol w:w="7774"/>
      </w:tblGrid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API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5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 xml:space="preserve">Прикладной </w:t>
            </w:r>
            <w:r>
              <w:rPr>
                <w:rFonts w:ascii="Liberation Sans" w:hAnsi="Liberation Sans"/>
                <w:color w:themeColor="text1" w:val="000000"/>
              </w:rPr>
              <w:t>программный интерфейс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АВР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Аварийно-восстановительные работы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АРМ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Автоматизированное рабочее место на базе персонального компьютера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Заказчик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ПАО «Ростелеком»</w:t>
            </w:r>
          </w:p>
        </w:tc>
      </w:tr>
      <w:tr>
        <w:trPr>
          <w:trHeight w:hRule="atLeast" w:val="297"/>
        </w:trP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Исполнитель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Исполнитель услуг по договору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Оператор ЕСВ ЯНАО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 xml:space="preserve">государственное казенное учреждение «Ресурсы Ямала» (постановление Правительства Ямало-Ненецкого автономного округа от 19 июля 2020 г. № 881-П «Об информационной </w:t>
            </w:r>
            <w:r>
              <w:rPr>
                <w:rFonts w:ascii="Liberation Sans" w:hAnsi="Liberation Sans"/>
                <w:color w:themeColor="text1" w:val="000000"/>
              </w:rPr>
              <w:t>системе «Единая система видеонаблюдения Ямало-Ненецкого автономного округа»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СВН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Средство видеонаблюдения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3"/>
              <w:widowControl w:val="1"/>
              <w:spacing w:before="0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ЕСВ ЯНАО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Единая система видеонаблюдения Ямало-Ненецкого автономного округа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pStyle w:val="Style_3"/>
              <w:widowControl w:val="1"/>
              <w:spacing w:before="0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СКИТ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 xml:space="preserve">Система контроля, инвентаризации и технического сопровождения. Существующая система Оператора ЕСВ, в контексте данного технического задания рассматривается модуль </w:t>
            </w:r>
            <w:r>
              <w:rPr>
                <w:rFonts w:ascii="Liberation Sans" w:hAnsi="Liberation Sans"/>
                <w:color w:themeColor="text1" w:val="000000"/>
              </w:rPr>
              <w:t>HelpDesk</w:t>
            </w:r>
            <w:r>
              <w:rPr>
                <w:rFonts w:ascii="Liberation Sans" w:hAnsi="Liberation Sans"/>
                <w:color w:themeColor="text1" w:val="000000"/>
              </w:rPr>
              <w:t xml:space="preserve"> (инвентаризации и технического сопровождения).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pStyle w:val="Style_3"/>
              <w:widowControl w:val="1"/>
              <w:spacing w:before="0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ТКУ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3"/>
              <w:widowControl w:val="1"/>
              <w:spacing w:before="0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Требования к качеству услуг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ЦОД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Центр обработки данных Правительства Ямало-Ненецкого автономного округа - совокупность маршрутизаторов, коммутаторов, серверов, средств управления обработкой и хранения данных, обеспечивающих функционирование городской системы видеонаблюдения. Адрес: Ямал</w:t>
            </w:r>
            <w:r>
              <w:rPr>
                <w:rFonts w:ascii="Liberation Sans" w:hAnsi="Liberation Sans"/>
                <w:color w:themeColor="text1" w:val="000000"/>
              </w:rPr>
              <w:t>о-Ненецкий автономный округ, г. Салехард, ул. Матросова, д. 29</w:t>
            </w:r>
          </w:p>
        </w:tc>
      </w:tr>
      <w:tr>
        <w:tc>
          <w:tcPr>
            <w:tcW w:type="dxa" w:w="21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ТА ЕСВ</w:t>
            </w:r>
          </w:p>
        </w:tc>
        <w:tc>
          <w:tcPr>
            <w:tcW w:type="dxa" w:w="7774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00000">
            <w:pPr>
              <w:pStyle w:val="Style_2"/>
              <w:widowControl w:val="1"/>
              <w:spacing w:after="0" w:line="240" w:lineRule="auto"/>
              <w:ind/>
              <w:rPr>
                <w:rFonts w:ascii="Liberation Sans" w:hAnsi="Liberation Sans"/>
                <w:color w:themeColor="text1" w:val="000000"/>
              </w:rPr>
            </w:pPr>
            <w:r>
              <w:rPr>
                <w:rFonts w:ascii="Liberation Sans" w:hAnsi="Liberation Sans"/>
                <w:color w:themeColor="text1" w:val="000000"/>
              </w:rPr>
              <w:t>Точка агрегации единой системы видеонаблюдения правительства Ямало-Ненецкого АО, совокупность маршрутизаторов и коммутаторов, обеспечивающая прием видеоизображений со средств видеонаблюдения. Адрес: Ямало-Ненецкий автономный округ, г. Муравленко, 80</w:t>
            </w:r>
          </w:p>
        </w:tc>
      </w:tr>
    </w:tbl>
    <w:p w14:paraId="1C000000">
      <w:pPr>
        <w:widowControl w:val="1"/>
        <w:ind/>
        <w:jc w:val="center"/>
      </w:pPr>
    </w:p>
    <w:p w14:paraId="1D000000">
      <w:r>
        <w:rPr>
          <w:rFonts w:ascii="Liberation Sans" w:hAnsi="Liberation Sans"/>
        </w:rPr>
        <w:br w:type="page"/>
      </w:r>
    </w:p>
    <w:p w14:paraId="1E000000">
      <w:pPr>
        <w:widowControl w:val="1"/>
        <w:spacing w:after="0"/>
        <w:ind/>
        <w:rPr>
          <w:sz w:val="24"/>
        </w:rPr>
      </w:pPr>
    </w:p>
    <w:p w14:paraId="1F000000">
      <w:pPr>
        <w:pStyle w:val="Style_4"/>
        <w:widowControl w:val="1"/>
        <w:numPr>
          <w:ilvl w:val="0"/>
          <w:numId w:val="1"/>
        </w:numPr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b w:val="1"/>
          <w:color w:themeColor="text1" w:val="000000"/>
          <w:sz w:val="24"/>
        </w:rPr>
        <w:t>Наименование услуг</w:t>
      </w:r>
    </w:p>
    <w:p w14:paraId="20000000">
      <w:pPr>
        <w:pStyle w:val="Style_5"/>
        <w:keepNext w:val="0"/>
        <w:widowControl w:val="0"/>
        <w:tabs>
          <w:tab w:leader="none" w:pos="1134" w:val="left"/>
        </w:tabs>
        <w:spacing w:after="0"/>
        <w:ind/>
        <w:jc w:val="both"/>
        <w:rPr>
          <w:color w:themeColor="text1" w:val="000000"/>
          <w:sz w:val="24"/>
          <w:highlight w:val="white"/>
        </w:rPr>
      </w:pPr>
      <w:r>
        <w:rPr>
          <w:rFonts w:ascii="Liberation Sans" w:hAnsi="Liberation Sans"/>
          <w:color w:themeColor="text1" w:val="000000"/>
          <w:sz w:val="24"/>
          <w:highlight w:val="white"/>
        </w:rPr>
        <w:t xml:space="preserve"> </w:t>
      </w:r>
      <w:r>
        <w:rPr>
          <w:rFonts w:ascii="Liberation Sans" w:hAnsi="Liberation Sans"/>
          <w:color w:themeColor="text1" w:val="000000"/>
          <w:sz w:val="24"/>
          <w:highlight w:val="white"/>
        </w:rPr>
        <w:t>1.1. Оказание услуг по сопровождению системы видеонаблюдения и передаче видеоизображения в Единую систему видеонаблюдения ЯНАО</w:t>
      </w:r>
    </w:p>
    <w:p w14:paraId="21000000">
      <w:pPr>
        <w:pStyle w:val="Style_4"/>
        <w:keepNext w:val="0"/>
        <w:widowControl w:val="0"/>
        <w:spacing w:after="0"/>
        <w:ind/>
        <w:jc w:val="both"/>
        <w:rPr>
          <w:b w:val="1"/>
          <w:color w:themeColor="text1" w:val="000000"/>
          <w:sz w:val="24"/>
          <w:highlight w:val="white"/>
        </w:rPr>
      </w:pPr>
      <w:r>
        <w:rPr>
          <w:rFonts w:ascii="Liberation Sans" w:hAnsi="Liberation Sans"/>
          <w:b w:val="1"/>
          <w:color w:themeColor="text1" w:val="000000"/>
          <w:sz w:val="24"/>
          <w:highlight w:val="white"/>
        </w:rPr>
        <w:t>2. Место, условия и сроки оказания услуг</w:t>
      </w:r>
    </w:p>
    <w:p w14:paraId="22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  <w:sz w:val="24"/>
        </w:rPr>
        <w:t>2.1. Место оказания услуг: согласно Приложению №1 к Техническому зад</w:t>
      </w:r>
      <w:r>
        <w:rPr>
          <w:rFonts w:ascii="Liberation Sans" w:hAnsi="Liberation Sans"/>
          <w:color w:themeColor="text1" w:val="000000"/>
          <w:sz w:val="24"/>
        </w:rPr>
        <w:t>анию.</w:t>
      </w:r>
    </w:p>
    <w:p w14:paraId="23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2.1.1. Поддержание в исправном состоянии и оперативное восстановление работоспособности технических средств системы </w:t>
      </w:r>
      <w:r>
        <w:rPr>
          <w:rFonts w:ascii="Liberation Sans" w:hAnsi="Liberation Sans"/>
          <w:color w:themeColor="text1" w:val="000000"/>
        </w:rPr>
        <w:t>видеомониторинга</w:t>
      </w:r>
      <w:r>
        <w:rPr>
          <w:rFonts w:ascii="Liberation Sans" w:hAnsi="Liberation Sans"/>
          <w:color w:themeColor="text1" w:val="000000"/>
        </w:rPr>
        <w:t xml:space="preserve"> сроком на 12 месяцев с 01 января 2026 по 31 декабря 2026 года по адресам: согласно Приложению № 1 к Техническому зада</w:t>
      </w:r>
      <w:r>
        <w:rPr>
          <w:rFonts w:ascii="Liberation Sans" w:hAnsi="Liberation Sans"/>
          <w:color w:themeColor="text1" w:val="000000"/>
        </w:rPr>
        <w:t>нию.</w:t>
      </w:r>
    </w:p>
    <w:p w14:paraId="24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2.1.2. Проведение технического обслуживания должно включать в себя:</w:t>
      </w:r>
    </w:p>
    <w:p w14:paraId="25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- обеспечение режима работы путём оперативного контроля исправности для поддержания системы в работоспособном состоянии;</w:t>
      </w:r>
    </w:p>
    <w:p w14:paraId="26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- очистку видеокамер системы </w:t>
      </w:r>
      <w:r>
        <w:rPr>
          <w:rFonts w:ascii="Liberation Sans" w:hAnsi="Liberation Sans"/>
          <w:color w:themeColor="text1" w:val="000000"/>
        </w:rPr>
        <w:t>видеомониторинга</w:t>
      </w:r>
      <w:r>
        <w:rPr>
          <w:rFonts w:ascii="Liberation Sans" w:hAnsi="Liberation Sans"/>
          <w:color w:themeColor="text1" w:val="000000"/>
        </w:rPr>
        <w:t xml:space="preserve"> от загрязнений, </w:t>
      </w:r>
      <w:r>
        <w:rPr>
          <w:rFonts w:ascii="Liberation Sans" w:hAnsi="Liberation Sans"/>
          <w:color w:themeColor="text1" w:val="000000"/>
        </w:rPr>
        <w:t>обледенений, последствий выпадения осадков по запросу Заказчика;</w:t>
      </w:r>
    </w:p>
    <w:p w14:paraId="27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- бесперебойное обеспечение потребляемой электроэнергией видеокамер системы </w:t>
      </w:r>
      <w:r>
        <w:rPr>
          <w:rFonts w:ascii="Liberation Sans" w:hAnsi="Liberation Sans"/>
          <w:color w:themeColor="text1" w:val="000000"/>
        </w:rPr>
        <w:t>видеомониторинга</w:t>
      </w:r>
      <w:r>
        <w:rPr>
          <w:rFonts w:ascii="Liberation Sans" w:hAnsi="Liberation Sans"/>
          <w:color w:themeColor="text1" w:val="000000"/>
        </w:rPr>
        <w:t xml:space="preserve"> по адресам: согласно Приложению № 1 к Техническому заданию (обеспечение электроэнергией видеокамер</w:t>
      </w:r>
      <w:r>
        <w:rPr>
          <w:rFonts w:ascii="Liberation Sans" w:hAnsi="Liberation Sans"/>
          <w:color w:themeColor="text1" w:val="000000"/>
        </w:rPr>
        <w:t xml:space="preserve"> на усмотрение Исполнителя – по технологии питания </w:t>
      </w:r>
      <w:r>
        <w:rPr>
          <w:rFonts w:ascii="Liberation Sans" w:hAnsi="Liberation Sans"/>
          <w:color w:themeColor="text1" w:val="000000"/>
        </w:rPr>
        <w:t>Power</w:t>
      </w:r>
      <w:r>
        <w:rPr>
          <w:rFonts w:ascii="Liberation Sans" w:hAnsi="Liberation Sans"/>
          <w:color w:themeColor="text1" w:val="000000"/>
        </w:rPr>
        <w:t xml:space="preserve"> </w:t>
      </w:r>
      <w:r>
        <w:rPr>
          <w:rFonts w:ascii="Liberation Sans" w:hAnsi="Liberation Sans"/>
          <w:color w:themeColor="text1" w:val="000000"/>
        </w:rPr>
        <w:t>over</w:t>
      </w:r>
      <w:r>
        <w:rPr>
          <w:rFonts w:ascii="Liberation Sans" w:hAnsi="Liberation Sans"/>
          <w:color w:themeColor="text1" w:val="000000"/>
        </w:rPr>
        <w:t xml:space="preserve"> </w:t>
      </w:r>
      <w:r>
        <w:rPr>
          <w:rFonts w:ascii="Liberation Sans" w:hAnsi="Liberation Sans"/>
          <w:color w:themeColor="text1" w:val="000000"/>
        </w:rPr>
        <w:t>Ethernet</w:t>
      </w:r>
      <w:r>
        <w:rPr>
          <w:rFonts w:ascii="Liberation Sans" w:hAnsi="Liberation Sans"/>
          <w:color w:themeColor="text1" w:val="000000"/>
        </w:rPr>
        <w:t xml:space="preserve"> (</w:t>
      </w:r>
      <w:r>
        <w:rPr>
          <w:rFonts w:ascii="Liberation Sans" w:hAnsi="Liberation Sans"/>
          <w:color w:themeColor="text1" w:val="000000"/>
        </w:rPr>
        <w:t>PoE</w:t>
      </w:r>
      <w:r>
        <w:rPr>
          <w:rFonts w:ascii="Liberation Sans" w:hAnsi="Liberation Sans"/>
          <w:color w:themeColor="text1" w:val="000000"/>
        </w:rPr>
        <w:t>) или подключение к электросетям);</w:t>
      </w:r>
    </w:p>
    <w:p w14:paraId="28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- в </w:t>
      </w:r>
      <w:r>
        <w:rPr>
          <w:rFonts w:ascii="Liberation Sans" w:hAnsi="Liberation Sans"/>
          <w:color w:themeColor="text1" w:val="000000"/>
        </w:rPr>
        <w:t>случае  выхода</w:t>
      </w:r>
      <w:r>
        <w:rPr>
          <w:rFonts w:ascii="Liberation Sans" w:hAnsi="Liberation Sans"/>
          <w:color w:themeColor="text1" w:val="000000"/>
        </w:rPr>
        <w:t xml:space="preserve"> из строя камеры видеонаблюдения исполнитель обязан произвести её замену собственными силами и за счёт собственных средств в теч</w:t>
      </w:r>
      <w:r>
        <w:rPr>
          <w:rFonts w:ascii="Liberation Sans" w:hAnsi="Liberation Sans"/>
          <w:color w:themeColor="text1" w:val="000000"/>
        </w:rPr>
        <w:t>ение 5 (пяти) рабочих дней с момента обнаружения неисправности, камера видеонаблюдения для замены предоставляется Заказчиком;</w:t>
      </w:r>
    </w:p>
    <w:p w14:paraId="29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2.1.3. Техническое обслуживание должно осуществляется силами исполнителя по месту расположения оборудования.</w:t>
      </w:r>
    </w:p>
    <w:p w14:paraId="2A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2.1.4. Выявление неис</w:t>
      </w:r>
      <w:r>
        <w:rPr>
          <w:rFonts w:ascii="Liberation Sans" w:hAnsi="Liberation Sans"/>
          <w:color w:themeColor="text1" w:val="000000"/>
        </w:rPr>
        <w:t xml:space="preserve">правностей путём проведения мониторинга всей системы </w:t>
      </w:r>
      <w:r>
        <w:rPr>
          <w:rFonts w:ascii="Liberation Sans" w:hAnsi="Liberation Sans"/>
          <w:color w:themeColor="text1" w:val="000000"/>
        </w:rPr>
        <w:t>видеомониторинга</w:t>
      </w:r>
      <w:r>
        <w:rPr>
          <w:rFonts w:ascii="Liberation Sans" w:hAnsi="Liberation Sans"/>
          <w:color w:themeColor="text1" w:val="000000"/>
        </w:rPr>
        <w:t xml:space="preserve">. </w:t>
      </w:r>
    </w:p>
    <w:p w14:paraId="2B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2.1.5. Анализ причин возникновения неисправностей.</w:t>
      </w:r>
    </w:p>
    <w:p w14:paraId="2C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2.1.6. Работы выполняются силами, средствами, оборудованием, инструментами и механизмами Исполнителя. Все материалы, изделия, использ</w:t>
      </w:r>
      <w:r>
        <w:rPr>
          <w:rFonts w:ascii="Liberation Sans" w:hAnsi="Liberation Sans"/>
          <w:color w:themeColor="text1" w:val="000000"/>
        </w:rPr>
        <w:t xml:space="preserve">уемые для производства работ, должны быть разрешены для применения в РФ, а также соответствовать техническим условиям, иметь соответствующие сертификаты (декларации), технические паспорта или другие документы, удостоверяющие их качество (в случае если это </w:t>
      </w:r>
      <w:r>
        <w:rPr>
          <w:rFonts w:ascii="Liberation Sans" w:hAnsi="Liberation Sans"/>
          <w:color w:themeColor="text1" w:val="000000"/>
        </w:rPr>
        <w:t>предусмотрено действующим законодательством).</w:t>
      </w:r>
    </w:p>
    <w:p w14:paraId="2D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2.1.7. Обеспечить интеграцию с «Единой системой видеонаблюдения Ямало-Ненецкого автономного округа» (далее ЕСВ ЯНАО) </w:t>
      </w:r>
    </w:p>
    <w:p w14:paraId="2E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Интеграция с ЕСВ ЯНАО представляет собой предоставление видеопотока с камер в Региональный ц</w:t>
      </w:r>
      <w:r>
        <w:rPr>
          <w:rFonts w:ascii="Liberation Sans" w:hAnsi="Liberation Sans"/>
          <w:color w:themeColor="text1" w:val="000000"/>
        </w:rPr>
        <w:t>ентр обработки данных ЯНАО (Узел РМТКС, г. Муравленко, ул. Ленина д. 80), в формате, указанном в документации на сайте оператора ЕСВ. Общая информация указана тут: https://resources.yanao.ru/activity/11365/, типовые технические условия (в том числе парамет</w:t>
      </w:r>
      <w:r>
        <w:rPr>
          <w:rFonts w:ascii="Liberation Sans" w:hAnsi="Liberation Sans"/>
          <w:color w:themeColor="text1" w:val="000000"/>
        </w:rPr>
        <w:t xml:space="preserve">ры видеопотока и канала связи) тут: </w:t>
      </w:r>
      <w:r>
        <w:rPr>
          <w:rFonts w:ascii="Liberation Sans" w:hAnsi="Liberation Sans"/>
          <w:color w:themeColor="text1" w:val="000000"/>
        </w:rPr>
        <w:t>https://resources.yanao.ru/documents/active/97301/. В настоящее время указанные в техническом задании видеокамеры не все интегрированы в ЕСВ. Скоростные и вероятностные характеристики видеопотока камер указаны на сайте о</w:t>
      </w:r>
      <w:r>
        <w:rPr>
          <w:rFonts w:ascii="Liberation Sans" w:hAnsi="Liberation Sans"/>
          <w:color w:themeColor="text1" w:val="000000"/>
        </w:rPr>
        <w:t>ператора по адресу: https://resources.yanao.ru/documents/active/97301/.</w:t>
      </w:r>
    </w:p>
    <w:p w14:paraId="2F000000">
      <w:pPr>
        <w:pStyle w:val="Style_2"/>
        <w:widowControl w:val="1"/>
        <w:spacing w:after="0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API для интеграции – отсутствует, для добавления камер в ЕСВ необходимо заполнить форму, размещенную на сайте оператора ЕСВ по адресу: https://resources.yanao.ru/documents/active/10017</w:t>
      </w:r>
      <w:r>
        <w:rPr>
          <w:rFonts w:ascii="Liberation Sans" w:hAnsi="Liberation Sans"/>
          <w:color w:themeColor="text1" w:val="000000"/>
        </w:rPr>
        <w:t>2/.</w:t>
      </w:r>
    </w:p>
    <w:p w14:paraId="30000000">
      <w:pPr>
        <w:pStyle w:val="Style_3"/>
        <w:widowControl w:val="1"/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2.1.8. При возникновении у Заказчика необходимости передислокации СВН в период оказания услуг, организация канала связи осуществляется Исполнителем, в течение 10 (десяти) рабочих дней с даты поступления к нему письменной заявки Заказчика, Исполнитель, </w:t>
      </w:r>
      <w:r>
        <w:rPr>
          <w:rFonts w:ascii="Liberation Sans" w:hAnsi="Liberation Sans"/>
          <w:color w:themeColor="text1" w:val="000000"/>
        </w:rPr>
        <w:t>самостоятельно и за свой счет, осуществляет передислокацию по адресам, указанным Заказчиком, в количестве не более 10 % СВН за весь период действия договора.</w:t>
      </w:r>
    </w:p>
    <w:p w14:paraId="31000000">
      <w:pPr>
        <w:pStyle w:val="Style_3"/>
        <w:widowControl w:val="1"/>
        <w:spacing w:before="0"/>
        <w:ind/>
        <w:jc w:val="both"/>
        <w:rPr>
          <w:color w:val="000000"/>
        </w:rPr>
      </w:pPr>
      <w:r>
        <w:rPr>
          <w:rFonts w:ascii="Liberation Sans" w:hAnsi="Liberation Sans"/>
          <w:color w:val="000000"/>
        </w:rPr>
        <w:t xml:space="preserve">2.1.9. При возникновении у Заказчика необходимости изменения ракурса сцены обзора </w:t>
      </w:r>
      <w:r>
        <w:rPr>
          <w:rFonts w:ascii="Liberation Sans" w:hAnsi="Liberation Sans"/>
          <w:color w:val="000000"/>
        </w:rPr>
        <w:t>СВН в период оказания услуг, изменение ракурса камеры видеонаблюдения осуществляется Исполнителем, в течение 3 (трех) рабочих дней с даты поступления к нему письменной заявки Заказчика, по ракурсам, указанным Заказчиком.</w:t>
      </w:r>
    </w:p>
    <w:p w14:paraId="32000000">
      <w:pPr>
        <w:pStyle w:val="Style_5"/>
        <w:keepNext w:val="0"/>
        <w:widowControl w:val="0"/>
        <w:tabs>
          <w:tab w:leader="none" w:pos="993" w:val="left"/>
        </w:tabs>
        <w:spacing w:after="0" w:before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2.2. Условия оказания услуг: соглас</w:t>
      </w:r>
      <w:r>
        <w:rPr>
          <w:rFonts w:ascii="Liberation Sans" w:hAnsi="Liberation Sans"/>
          <w:color w:themeColor="text1" w:val="000000"/>
          <w:sz w:val="24"/>
        </w:rPr>
        <w:t>но Приложению № 1 к Техническому заданию.</w:t>
      </w:r>
    </w:p>
    <w:p w14:paraId="33000000">
      <w:pPr>
        <w:pStyle w:val="Style_5"/>
        <w:keepNext w:val="0"/>
        <w:widowControl w:val="0"/>
        <w:tabs>
          <w:tab w:leader="none" w:pos="993" w:val="left"/>
        </w:tabs>
        <w:spacing w:after="0" w:before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 xml:space="preserve">2.3. Передача Исполнителем </w:t>
      </w:r>
      <w:r>
        <w:rPr>
          <w:rFonts w:ascii="Liberation Sans" w:hAnsi="Liberation Sans"/>
          <w:color w:themeColor="text1" w:val="000000"/>
          <w:sz w:val="24"/>
        </w:rPr>
        <w:t xml:space="preserve">Заказчику карточек объектов ЕСВ ЯНАО в объеме согласно Приложению № 1 к Техническому заданию осуществляется заблаговременно, не позднее чем за 21 рабочих дней до </w:t>
      </w:r>
      <w:r>
        <w:rPr>
          <w:rFonts w:ascii="Liberation Sans" w:hAnsi="Liberation Sans"/>
          <w:color w:themeColor="text1" w:val="000000"/>
          <w:sz w:val="24"/>
        </w:rPr>
        <w:t>наступления соответствующего периода оказания услуг согласно Приложению № 1 к Техническому заданию.</w:t>
      </w:r>
    </w:p>
    <w:p w14:paraId="34000000">
      <w:pPr>
        <w:pStyle w:val="Style_5"/>
        <w:keepNext w:val="0"/>
        <w:widowControl w:val="0"/>
        <w:tabs>
          <w:tab w:leader="none" w:pos="993" w:val="left"/>
        </w:tabs>
        <w:spacing w:after="0" w:before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2.4. В случае, если Исполнителем нарушен срок начала предоставления услуг, указанный в Приложении № 1 к Техническому заданию, Исполнитель привлекается к отв</w:t>
      </w:r>
      <w:r>
        <w:rPr>
          <w:rFonts w:ascii="Liberation Sans" w:hAnsi="Liberation Sans"/>
          <w:color w:themeColor="text1" w:val="000000"/>
          <w:sz w:val="24"/>
        </w:rPr>
        <w:t>етственности в соответствии с условиями договора</w:t>
      </w:r>
      <w:r>
        <w:rPr>
          <w:rFonts w:ascii="Liberation Sans" w:hAnsi="Liberation Sans"/>
          <w:color w:themeColor="text1" w:val="000000"/>
          <w:sz w:val="24"/>
        </w:rPr>
        <w:t>. Услуга считается не оказанной в отношении данного СВН, оплата не производится.</w:t>
      </w:r>
    </w:p>
    <w:p w14:paraId="35000000">
      <w:pPr>
        <w:pStyle w:val="Style_5"/>
        <w:keepNext w:val="0"/>
        <w:widowControl w:val="0"/>
        <w:tabs>
          <w:tab w:leader="none" w:pos="993" w:val="left"/>
        </w:tabs>
        <w:spacing w:after="0" w:before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 xml:space="preserve">2.5. Датой начала предоставления услуг по СВН, для которого нарушен срок начала предоставления услуг, является </w:t>
      </w:r>
      <w:r>
        <w:rPr>
          <w:rFonts w:ascii="Liberation Sans" w:hAnsi="Liberation Sans"/>
          <w:color w:themeColor="text1" w:val="000000"/>
          <w:sz w:val="24"/>
        </w:rPr>
        <w:t>первое число месяца, следующего за месяцем, в котором нарушение было устранено.</w:t>
      </w:r>
    </w:p>
    <w:p w14:paraId="36000000">
      <w:pPr>
        <w:widowControl w:val="1"/>
        <w:ind/>
        <w:jc w:val="both"/>
        <w:rPr>
          <w:color w:themeColor="text1" w:val="000000"/>
        </w:rPr>
      </w:pPr>
    </w:p>
    <w:p w14:paraId="37000000">
      <w:pPr>
        <w:pStyle w:val="Style_4"/>
        <w:keepNext w:val="0"/>
        <w:widowControl w:val="0"/>
        <w:spacing w:after="0" w:before="0"/>
        <w:ind/>
        <w:jc w:val="both"/>
        <w:rPr>
          <w:b w:val="1"/>
          <w:color w:themeColor="text1" w:val="000000"/>
          <w:sz w:val="24"/>
        </w:rPr>
      </w:pPr>
      <w:r>
        <w:rPr>
          <w:rFonts w:ascii="Liberation Sans" w:hAnsi="Liberation Sans"/>
          <w:b w:val="1"/>
          <w:color w:themeColor="text1" w:val="000000"/>
          <w:sz w:val="24"/>
        </w:rPr>
        <w:t>3. Требования к качеству услуг, их техническим, функциональным и эксплуатационным характеристикам.</w:t>
      </w:r>
    </w:p>
    <w:p w14:paraId="38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3.1. Состав услуг:</w:t>
      </w:r>
    </w:p>
    <w:p w14:paraId="39000000">
      <w:pPr>
        <w:pStyle w:val="Style_3"/>
        <w:keepNext w:val="0"/>
        <w:widowControl w:val="0"/>
        <w:tabs>
          <w:tab w:leader="none" w:pos="993" w:val="left"/>
        </w:tabs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3.1.1. Услуги оказываются Исполнителем в соответствии с н</w:t>
      </w:r>
      <w:r>
        <w:rPr>
          <w:rFonts w:ascii="Liberation Sans" w:hAnsi="Liberation Sans"/>
          <w:color w:themeColor="text1" w:val="000000"/>
        </w:rPr>
        <w:t>астоящим Техническим заданием.</w:t>
      </w:r>
    </w:p>
    <w:p w14:paraId="3A000000">
      <w:pPr>
        <w:pStyle w:val="Style_3"/>
        <w:keepNext w:val="0"/>
        <w:widowControl w:val="0"/>
        <w:tabs>
          <w:tab w:leader="none" w:pos="993" w:val="left"/>
        </w:tabs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3.1.2. Исполнитель осуществляет оказание услуг посредством сооружений связи на территории Ямало-Ненецкого автономного округа, введенных в эксплуатацию в соответствии с приказом Минсвязи РФ от 26.06.2014 № 258 «Об утверждении </w:t>
      </w:r>
      <w:r>
        <w:rPr>
          <w:rFonts w:ascii="Liberation Sans" w:hAnsi="Liberation Sans"/>
          <w:color w:themeColor="text1" w:val="000000"/>
        </w:rPr>
        <w:t>требований к порядку ввода сетей электросвязи в эксплуатацию».</w:t>
      </w:r>
    </w:p>
    <w:p w14:paraId="3B000000">
      <w:pPr>
        <w:pStyle w:val="Style_3"/>
        <w:keepNext w:val="0"/>
        <w:widowControl w:val="0"/>
        <w:tabs>
          <w:tab w:leader="none" w:pos="993" w:val="left"/>
        </w:tabs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 xml:space="preserve">3.1.3. При оказании услуг Исполнитель обеспечивает формирование видеоизображения на СВН, получение информации с СВН и ее передачу от объекта </w:t>
      </w:r>
      <w:r>
        <w:rPr>
          <w:rFonts w:ascii="Liberation Sans" w:hAnsi="Liberation Sans"/>
          <w:color w:themeColor="text1" w:val="000000"/>
        </w:rPr>
        <w:t>СВН  в</w:t>
      </w:r>
      <w:r>
        <w:rPr>
          <w:rFonts w:ascii="Liberation Sans" w:hAnsi="Liberation Sans"/>
          <w:color w:themeColor="text1" w:val="000000"/>
        </w:rPr>
        <w:t xml:space="preserve"> ТА ЕСВ в пределах городского округа размещени</w:t>
      </w:r>
      <w:r>
        <w:rPr>
          <w:rFonts w:ascii="Liberation Sans" w:hAnsi="Liberation Sans"/>
          <w:color w:themeColor="text1" w:val="000000"/>
        </w:rPr>
        <w:t>я СВН в режиме реального времени с соблюдением требований к характеристикам видеоизображения, указанных в Приложении № 4 к Техническому заданию).</w:t>
      </w:r>
    </w:p>
    <w:p w14:paraId="3C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3.2. В состав услуг по настоящему техническому заданию входит:</w:t>
      </w:r>
    </w:p>
    <w:p w14:paraId="3D000000">
      <w:pPr>
        <w:pStyle w:val="Style_3"/>
        <w:keepNext w:val="0"/>
        <w:widowControl w:val="0"/>
        <w:tabs>
          <w:tab w:leader="none" w:pos="993" w:val="left"/>
        </w:tabs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3.2.1. Предоставление видеоизображения, соответ</w:t>
      </w:r>
      <w:r>
        <w:rPr>
          <w:rFonts w:ascii="Liberation Sans" w:hAnsi="Liberation Sans"/>
          <w:color w:themeColor="text1" w:val="000000"/>
        </w:rPr>
        <w:t>ствующего требованиям, определенным настоящим техническим заданием (Приложение № 4 к Техническому заданию).</w:t>
      </w:r>
    </w:p>
    <w:p w14:paraId="3E000000">
      <w:pPr>
        <w:pStyle w:val="Style_3"/>
        <w:keepNext w:val="0"/>
        <w:widowControl w:val="0"/>
        <w:tabs>
          <w:tab w:leader="none" w:pos="993" w:val="left"/>
        </w:tabs>
        <w:ind/>
        <w:jc w:val="both"/>
        <w:rPr>
          <w:color w:themeColor="text1" w:val="000000"/>
        </w:rPr>
      </w:pPr>
      <w:r>
        <w:rPr>
          <w:rFonts w:ascii="Liberation Sans" w:hAnsi="Liberation Sans"/>
          <w:color w:themeColor="text1" w:val="000000"/>
        </w:rPr>
        <w:t>3.2.2. Подключение каналов передачи данных, используемых для оказания услуг, к точке агрегации ЕСВ ЯНАО согласно Приложению № 5 к Техническому задан</w:t>
      </w:r>
      <w:r>
        <w:rPr>
          <w:rFonts w:ascii="Liberation Sans" w:hAnsi="Liberation Sans"/>
          <w:color w:themeColor="text1" w:val="000000"/>
        </w:rPr>
        <w:t>ию. В качестве физической среды передачи данных цифровой линии связи необходимо использовать линии связи с пропускной способностью не менее 1000 Мбит/с в количестве, необходимом для обеспечения всего объема передаваемого трафика.</w:t>
      </w:r>
    </w:p>
    <w:p w14:paraId="3F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3.3. Требования к параметр</w:t>
      </w:r>
      <w:r>
        <w:rPr>
          <w:rFonts w:ascii="Liberation Sans" w:hAnsi="Liberation Sans"/>
          <w:color w:themeColor="text1" w:val="000000"/>
          <w:sz w:val="24"/>
        </w:rPr>
        <w:t>ам видеоизображения, предоставляемого в рамках оказания услуг по договору</w:t>
      </w:r>
      <w:r>
        <w:rPr>
          <w:rFonts w:ascii="Liberation Sans" w:hAnsi="Liberation Sans"/>
          <w:color w:themeColor="text1" w:val="000000"/>
          <w:sz w:val="24"/>
        </w:rPr>
        <w:t>, указаны в Приложении № 4 к Техническому заданию.</w:t>
      </w:r>
    </w:p>
    <w:p w14:paraId="40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 xml:space="preserve">3.4. Карточки СВН подлежат согласованию с Заказчиком. Согласование оформляется по форме, указанной в Приложении № 3 </w:t>
      </w:r>
      <w:r>
        <w:rPr>
          <w:rFonts w:ascii="Liberation Sans" w:hAnsi="Liberation Sans"/>
          <w:color w:themeColor="text1" w:val="000000"/>
          <w:sz w:val="24"/>
        </w:rPr>
        <w:t>к Техническому заданию. Наименование карточек должно однозначно определять, к какому из СВН относятся содержащиеся в них сведения. Все указанные данные об СВН записываются Исполнителем на машинный носитель информации (</w:t>
      </w:r>
      <w:r>
        <w:rPr>
          <w:rFonts w:ascii="Liberation Sans" w:hAnsi="Liberation Sans"/>
          <w:color w:themeColor="text1" w:val="000000"/>
          <w:sz w:val="24"/>
        </w:rPr>
        <w:t>флеш</w:t>
      </w:r>
      <w:r>
        <w:rPr>
          <w:rFonts w:ascii="Liberation Sans" w:hAnsi="Liberation Sans"/>
          <w:color w:themeColor="text1" w:val="000000"/>
          <w:sz w:val="24"/>
        </w:rPr>
        <w:t xml:space="preserve">-карта, оптический диск), который </w:t>
      </w:r>
      <w:r>
        <w:rPr>
          <w:rFonts w:ascii="Liberation Sans" w:hAnsi="Liberation Sans"/>
          <w:color w:themeColor="text1" w:val="000000"/>
          <w:sz w:val="24"/>
        </w:rPr>
        <w:t>передается Заказчику. Заказчик в течение 10 календарных дней согласовывает получение карточки СВН или направляет мотивированный отказ в согласовании карточек СВН Исполнителю.</w:t>
      </w:r>
    </w:p>
    <w:p w14:paraId="41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 xml:space="preserve">3.5. Исполнитель обязуется оказывать услуги по предоставлению видеоизображений с </w:t>
      </w:r>
      <w:r>
        <w:rPr>
          <w:rFonts w:ascii="Liberation Sans" w:hAnsi="Liberation Sans"/>
          <w:color w:themeColor="text1" w:val="000000"/>
          <w:sz w:val="24"/>
        </w:rPr>
        <w:t>СВН по адресам и в сроки в соответствии с Приложением № 1 к Техническому заданию. Услуга по предоставлению видеоизображений, по которой отсутствует согласованная Заказчиком карточка СВН, считается не оказанной.</w:t>
      </w:r>
    </w:p>
    <w:p w14:paraId="42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3.6. Исполнитель за счет собственных сил и ср</w:t>
      </w:r>
      <w:r>
        <w:rPr>
          <w:rFonts w:ascii="Liberation Sans" w:hAnsi="Liberation Sans"/>
          <w:color w:themeColor="text1" w:val="000000"/>
          <w:sz w:val="24"/>
        </w:rPr>
        <w:t>едств обеспечивает себя всеми необходимыми материалами и инструментами, требуемыми для оказания услуг в полном объёме. Согласование возможности установки СВН в том или ином конкретном месте с собственником (владельцем) здания или сооружения, иных мест, в к</w:t>
      </w:r>
      <w:r>
        <w:rPr>
          <w:rFonts w:ascii="Liberation Sans" w:hAnsi="Liberation Sans"/>
          <w:color w:themeColor="text1" w:val="000000"/>
          <w:sz w:val="24"/>
        </w:rPr>
        <w:t>оторых Исполнитель намерен осуществить установку СВН, осуществляется Исполнителем самостоятельно за счет его собственных средств. Исполнитель самостоятельно от своего имени и за счет собственных средств осуществляет организацию необходимых для оказания усл</w:t>
      </w:r>
      <w:r>
        <w:rPr>
          <w:rFonts w:ascii="Liberation Sans" w:hAnsi="Liberation Sans"/>
          <w:color w:themeColor="text1" w:val="000000"/>
          <w:sz w:val="24"/>
        </w:rPr>
        <w:t>уг по договору</w:t>
      </w:r>
      <w:r>
        <w:rPr>
          <w:rFonts w:ascii="Liberation Sans" w:hAnsi="Liberation Sans"/>
          <w:color w:themeColor="text1" w:val="000000"/>
          <w:sz w:val="24"/>
        </w:rPr>
        <w:t xml:space="preserve"> допусков к местам проведения работ (на крыши зданий, в чердачные и подвальные помещения, </w:t>
      </w:r>
      <w:r>
        <w:rPr>
          <w:rFonts w:ascii="Liberation Sans" w:hAnsi="Liberation Sans"/>
          <w:color w:themeColor="text1" w:val="000000"/>
          <w:sz w:val="24"/>
        </w:rPr>
        <w:t>электрощитовые</w:t>
      </w:r>
      <w:r>
        <w:rPr>
          <w:rFonts w:ascii="Liberation Sans" w:hAnsi="Liberation Sans"/>
          <w:color w:themeColor="text1" w:val="000000"/>
          <w:sz w:val="24"/>
        </w:rPr>
        <w:t xml:space="preserve">, </w:t>
      </w:r>
      <w:r>
        <w:rPr>
          <w:rFonts w:ascii="Liberation Sans" w:hAnsi="Liberation Sans"/>
          <w:color w:themeColor="text1" w:val="000000"/>
          <w:sz w:val="24"/>
        </w:rPr>
        <w:t>техпомещения</w:t>
      </w:r>
      <w:r>
        <w:rPr>
          <w:rFonts w:ascii="Liberation Sans" w:hAnsi="Liberation Sans"/>
          <w:color w:themeColor="text1" w:val="000000"/>
          <w:sz w:val="24"/>
        </w:rPr>
        <w:t xml:space="preserve"> и прочие места), допуск к которым необходим для организации каналов связи и установки оборудования необходи</w:t>
      </w:r>
      <w:r>
        <w:rPr>
          <w:rFonts w:ascii="Liberation Sans" w:hAnsi="Liberation Sans"/>
          <w:color w:themeColor="text1" w:val="000000"/>
          <w:sz w:val="24"/>
        </w:rPr>
        <w:t xml:space="preserve">мого для оказания услуг. Денежные средства, составляющие затраты на обеспечение электропитанием оборудования, используемого для оказания услуг, использование участков зданий и сооружений, помещений в них, объектов инфраструктуры для размещения на них СВН, </w:t>
      </w:r>
      <w:r>
        <w:rPr>
          <w:rFonts w:ascii="Liberation Sans" w:hAnsi="Liberation Sans"/>
          <w:color w:themeColor="text1" w:val="000000"/>
          <w:sz w:val="24"/>
        </w:rPr>
        <w:t>относятся к расходам Исполнителя, входят в стоимость оказываемых по договору</w:t>
      </w:r>
      <w:r>
        <w:rPr>
          <w:rFonts w:ascii="Liberation Sans" w:hAnsi="Liberation Sans"/>
          <w:color w:themeColor="text1" w:val="000000"/>
          <w:sz w:val="24"/>
        </w:rPr>
        <w:t xml:space="preserve"> услуг и не подлежат возмещению Исполнителю Заказчиком.</w:t>
      </w:r>
    </w:p>
    <w:p w14:paraId="43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3.7. Видеоизображение, предоставляемое в рамках оказания услуг по договору</w:t>
      </w:r>
      <w:r>
        <w:rPr>
          <w:rFonts w:ascii="Liberation Sans" w:hAnsi="Liberation Sans"/>
          <w:color w:themeColor="text1" w:val="000000"/>
          <w:sz w:val="24"/>
        </w:rPr>
        <w:t>, должно иметь вид</w:t>
      </w:r>
      <w:r>
        <w:rPr>
          <w:rFonts w:ascii="Liberation Sans" w:hAnsi="Liberation Sans"/>
          <w:color w:themeColor="text1" w:val="000000"/>
          <w:sz w:val="24"/>
        </w:rPr>
        <w:t xml:space="preserve"> кодированного видеосигнала со следующими параметрами: </w:t>
      </w:r>
    </w:p>
    <w:p w14:paraId="44000000">
      <w:pPr>
        <w:widowControl w:val="0"/>
        <w:numPr>
          <w:ilvl w:val="0"/>
          <w:numId w:val="2"/>
        </w:numPr>
        <w:spacing w:after="0"/>
        <w:ind w:hanging="340" w:left="1304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программное сжатие видеоизображения осуществляется с применением кодека Н.264; видеоизображение содержит адрес места установки СВН, дату и время видеосъемки;</w:t>
      </w:r>
    </w:p>
    <w:p w14:paraId="45000000">
      <w:pPr>
        <w:widowControl w:val="0"/>
        <w:numPr>
          <w:ilvl w:val="0"/>
          <w:numId w:val="2"/>
        </w:numPr>
        <w:spacing w:after="0"/>
        <w:ind w:hanging="340" w:left="1304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системное время СВН должно быть синхронизи</w:t>
      </w:r>
      <w:r>
        <w:rPr>
          <w:rFonts w:ascii="Liberation Sans" w:hAnsi="Liberation Sans"/>
          <w:color w:themeColor="text1" w:val="000000"/>
          <w:sz w:val="24"/>
        </w:rPr>
        <w:t>ровано с системным временем ЦОД;</w:t>
      </w:r>
    </w:p>
    <w:p w14:paraId="46000000">
      <w:pPr>
        <w:widowControl w:val="0"/>
        <w:numPr>
          <w:ilvl w:val="0"/>
          <w:numId w:val="2"/>
        </w:numPr>
        <w:spacing w:after="0"/>
        <w:ind w:hanging="340" w:left="1304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видеоизображение должно соответствовать формату и качеству, указанному в Приложении № 4 к Техническому заданию.</w:t>
      </w:r>
    </w:p>
    <w:p w14:paraId="47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3.8. Сеть передачи данных, используемая Исполнителем при оказании услуг по договору</w:t>
      </w:r>
      <w:r>
        <w:rPr>
          <w:rFonts w:ascii="Liberation Sans" w:hAnsi="Liberation Sans"/>
          <w:color w:themeColor="text1" w:val="000000"/>
          <w:sz w:val="24"/>
        </w:rPr>
        <w:t xml:space="preserve"> должна </w:t>
      </w:r>
      <w:r>
        <w:rPr>
          <w:rFonts w:ascii="Liberation Sans" w:hAnsi="Liberation Sans"/>
          <w:color w:themeColor="text1" w:val="000000"/>
          <w:sz w:val="24"/>
        </w:rPr>
        <w:t>соответствовать следующим требованиям:</w:t>
      </w:r>
    </w:p>
    <w:p w14:paraId="48000000">
      <w:pPr>
        <w:widowControl w:val="0"/>
        <w:numPr>
          <w:ilvl w:val="0"/>
          <w:numId w:val="2"/>
        </w:numPr>
        <w:spacing w:after="0"/>
        <w:ind w:hanging="340" w:left="1361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видеопотоки с СВН предоставляются в ТА ЕСВ (ТА ЕСВ может быть изменена по заявке Заказчика Исполнителю. Заявка направляется Исполнителю не менее чем за 15 (пятнадцать) рабочих дней до изменения ТА ЕСВ, ТА ЕСВ может бы</w:t>
      </w:r>
      <w:r>
        <w:rPr>
          <w:rFonts w:ascii="Liberation Sans" w:hAnsi="Liberation Sans"/>
          <w:color w:themeColor="text1" w:val="000000"/>
          <w:sz w:val="24"/>
        </w:rPr>
        <w:t>ть перенесена в пределах городского округа начального нахождения ТА ЕСВ. Время неработоспособности СВН при проведении работ по переносу ТА ЕСВ не учитывается при расчете времени неработоспособности СВН);</w:t>
      </w:r>
    </w:p>
    <w:p w14:paraId="49000000">
      <w:pPr>
        <w:widowControl w:val="0"/>
        <w:numPr>
          <w:ilvl w:val="0"/>
          <w:numId w:val="2"/>
        </w:numPr>
        <w:spacing w:after="0"/>
        <w:ind w:hanging="340" w:left="1361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сеть передачи данных Исполнителя должна быть масштаб</w:t>
      </w:r>
      <w:r>
        <w:rPr>
          <w:rFonts w:ascii="Liberation Sans" w:hAnsi="Liberation Sans"/>
          <w:color w:themeColor="text1" w:val="000000"/>
          <w:sz w:val="24"/>
        </w:rPr>
        <w:t>ируемой и обеспечивать передачу всего объема трафика видеоданных со всех объектов СВН в реальном масштабе времени по виртуальной частной сети уровня 3;</w:t>
      </w:r>
    </w:p>
    <w:p w14:paraId="4A000000">
      <w:pPr>
        <w:widowControl w:val="0"/>
        <w:numPr>
          <w:ilvl w:val="0"/>
          <w:numId w:val="2"/>
        </w:numPr>
        <w:spacing w:after="0"/>
        <w:ind w:hanging="340" w:left="1361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Исполнитель согласовывает с Оператором ЕСВ подсеть (подсети) IPv4-адресации для использования его для вы</w:t>
      </w:r>
      <w:r>
        <w:rPr>
          <w:rFonts w:ascii="Liberation Sans" w:hAnsi="Liberation Sans"/>
          <w:color w:themeColor="text1" w:val="000000"/>
          <w:sz w:val="24"/>
        </w:rPr>
        <w:t>дачи IPv4-адресов СВН;</w:t>
      </w:r>
    </w:p>
    <w:p w14:paraId="4B000000">
      <w:pPr>
        <w:widowControl w:val="0"/>
        <w:numPr>
          <w:ilvl w:val="0"/>
          <w:numId w:val="2"/>
        </w:numPr>
        <w:spacing w:after="0"/>
        <w:ind w:hanging="340" w:left="1361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в сети передачи данных Исполнителя должно быть организовано резервирование полосы пропускания, позволяющее передавать потоки видеоизображения в объеме и качестве, указанном в настоящем Техническом задании при двукратном возрастании н</w:t>
      </w:r>
      <w:r>
        <w:rPr>
          <w:rFonts w:ascii="Liberation Sans" w:hAnsi="Liberation Sans"/>
          <w:color w:themeColor="text1" w:val="000000"/>
          <w:sz w:val="24"/>
        </w:rPr>
        <w:t xml:space="preserve">агрузки на каналы передачи данных (нормативная пропускная способность канала связи на одно ЕСВ указана в п. 3.9 технического задания); </w:t>
      </w:r>
    </w:p>
    <w:p w14:paraId="4C000000">
      <w:pPr>
        <w:widowControl w:val="0"/>
        <w:numPr>
          <w:ilvl w:val="0"/>
          <w:numId w:val="2"/>
        </w:numPr>
        <w:spacing w:after="0"/>
        <w:ind w:hanging="340" w:left="1361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 xml:space="preserve">присоединение сети передачи данных Исполнителя к ТА ЕСВ осуществляется с использованием интерфейсов </w:t>
      </w:r>
      <w:r>
        <w:rPr>
          <w:rFonts w:ascii="Liberation Sans" w:hAnsi="Liberation Sans"/>
          <w:color w:themeColor="text1" w:val="000000"/>
          <w:sz w:val="24"/>
        </w:rPr>
        <w:t>Ethernet</w:t>
      </w:r>
      <w:r>
        <w:rPr>
          <w:rFonts w:ascii="Liberation Sans" w:hAnsi="Liberation Sans"/>
          <w:color w:themeColor="text1" w:val="000000"/>
          <w:sz w:val="24"/>
        </w:rPr>
        <w:t xml:space="preserve"> c пропускно</w:t>
      </w:r>
      <w:r>
        <w:rPr>
          <w:rFonts w:ascii="Liberation Sans" w:hAnsi="Liberation Sans"/>
          <w:color w:themeColor="text1" w:val="000000"/>
          <w:sz w:val="24"/>
        </w:rPr>
        <w:t xml:space="preserve">й способностью не менее 1000 Мбит/с </w:t>
      </w:r>
      <w:r>
        <w:rPr>
          <w:rFonts w:ascii="Liberation Sans" w:hAnsi="Liberation Sans"/>
          <w:color w:themeColor="text1" w:val="000000"/>
          <w:sz w:val="24"/>
        </w:rPr>
        <w:t>с</w:t>
      </w:r>
      <w:r>
        <w:rPr>
          <w:rFonts w:ascii="Liberation Sans" w:hAnsi="Liberation Sans"/>
          <w:color w:themeColor="text1" w:val="000000"/>
          <w:sz w:val="24"/>
        </w:rPr>
        <w:t xml:space="preserve"> возможным объединением нескольких интерфейсов в логические группы;</w:t>
      </w:r>
    </w:p>
    <w:p w14:paraId="4D000000">
      <w:pPr>
        <w:widowControl w:val="0"/>
        <w:numPr>
          <w:ilvl w:val="0"/>
          <w:numId w:val="2"/>
        </w:numPr>
        <w:spacing w:after="0"/>
        <w:ind w:hanging="340" w:left="1361"/>
        <w:jc w:val="both"/>
        <w:rPr>
          <w:color w:themeColor="text1" w:val="000000"/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общая пропускная способность сети передачи данных в точке присоединения к ТА ЕСВ должна быть не ниже суммарной пропускной способности всех каналов связ</w:t>
      </w:r>
      <w:r>
        <w:rPr>
          <w:rFonts w:ascii="Liberation Sans" w:hAnsi="Liberation Sans"/>
          <w:color w:themeColor="text1" w:val="000000"/>
          <w:sz w:val="24"/>
        </w:rPr>
        <w:t>и, обеспечивающих передачу видеоизображения с СВН.</w:t>
      </w:r>
    </w:p>
    <w:p w14:paraId="4E000000">
      <w:pPr>
        <w:pStyle w:val="Style_5"/>
        <w:keepNext w:val="0"/>
        <w:widowControl w:val="0"/>
        <w:tabs>
          <w:tab w:leader="none" w:pos="993" w:val="left"/>
        </w:tabs>
        <w:spacing w:after="0"/>
        <w:ind/>
        <w:jc w:val="both"/>
        <w:rPr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 xml:space="preserve">3.9. Базовые (критичные) для передачи видеоинформации параметры сети приведены в </w:t>
      </w:r>
      <w:r>
        <w:rPr>
          <w:rFonts w:ascii="Liberation Sans" w:hAnsi="Liberation Sans"/>
          <w:sz w:val="24"/>
        </w:rPr>
        <w:t>Таблице 1.</w:t>
      </w:r>
    </w:p>
    <w:p w14:paraId="4F000000">
      <w:pPr>
        <w:widowControl w:val="0"/>
        <w:spacing w:after="0"/>
        <w:ind/>
        <w:jc w:val="right"/>
        <w:rPr>
          <w:sz w:val="24"/>
        </w:rPr>
      </w:pPr>
      <w:r>
        <w:rPr>
          <w:rFonts w:ascii="Liberation Sans" w:hAnsi="Liberation Sans"/>
          <w:sz w:val="24"/>
        </w:rPr>
        <w:t>Таблица 1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72"/>
        <w:gridCol w:w="1909"/>
        <w:gridCol w:w="1924"/>
        <w:gridCol w:w="1667"/>
        <w:gridCol w:w="2256"/>
      </w:tblGrid>
      <w:tr>
        <w:tc>
          <w:tcPr>
            <w:tcW w:type="dxa" w:w="18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0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Тип передаваемых данных</w:t>
            </w:r>
          </w:p>
        </w:tc>
        <w:tc>
          <w:tcPr>
            <w:tcW w:type="dxa" w:w="55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1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ТКУ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</w:p>
        </w:tc>
      </w:tr>
      <w:tr>
        <w:tc>
          <w:tcPr>
            <w:tcW w:type="dxa" w:w="18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/>
        </w:tc>
        <w:tc>
          <w:tcPr>
            <w:tcW w:type="dxa" w:w="1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3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Пропускная способность канала от одного СВН до ТА ЕСВ</w:t>
            </w:r>
          </w:p>
        </w:tc>
        <w:tc>
          <w:tcPr>
            <w:tcW w:type="dxa" w:w="1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4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RTT/задержка, </w:t>
            </w:r>
            <w:r>
              <w:rPr>
                <w:rFonts w:ascii="Liberation Sans" w:hAnsi="Liberation Sans"/>
                <w:sz w:val="24"/>
              </w:rPr>
              <w:t>мс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5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Jitter</w:t>
            </w:r>
            <w:r>
              <w:rPr>
                <w:rFonts w:ascii="Liberation Sans" w:hAnsi="Liberation Sans"/>
                <w:sz w:val="24"/>
              </w:rPr>
              <w:t xml:space="preserve">/скачки задержки, </w:t>
            </w:r>
            <w:r>
              <w:rPr>
                <w:rFonts w:ascii="Liberation Sans" w:hAnsi="Liberation Sans"/>
                <w:sz w:val="24"/>
              </w:rPr>
              <w:t>мс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Packetloss</w:t>
            </w:r>
            <w:r>
              <w:rPr>
                <w:rFonts w:ascii="Liberation Sans" w:hAnsi="Liberation Sans"/>
                <w:sz w:val="24"/>
              </w:rPr>
              <w:t>/Потеря пакетов, %</w:t>
            </w:r>
          </w:p>
        </w:tc>
      </w:tr>
      <w:tr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7000000">
            <w:pPr>
              <w:widowControl w:val="0"/>
              <w:spacing w:after="0"/>
              <w:ind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Видео в режиме реального времени</w:t>
            </w:r>
          </w:p>
        </w:tc>
        <w:tc>
          <w:tcPr>
            <w:tcW w:type="dxa" w:w="1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8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&gt;=2 Мб/с</w:t>
            </w:r>
          </w:p>
        </w:tc>
        <w:tc>
          <w:tcPr>
            <w:tcW w:type="dxa" w:w="1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9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&lt;30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5A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&lt;10</w:t>
            </w:r>
          </w:p>
        </w:tc>
        <w:tc>
          <w:tcPr>
            <w:tcW w:type="dxa" w:w="2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0"/>
              <w:spacing w:after="0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&lt;0.1</w:t>
            </w:r>
          </w:p>
        </w:tc>
      </w:tr>
    </w:tbl>
    <w:p w14:paraId="5C000000">
      <w:pPr>
        <w:pStyle w:val="Style_5"/>
        <w:keepNext w:val="0"/>
        <w:widowControl w:val="0"/>
        <w:spacing w:after="0"/>
        <w:ind/>
        <w:jc w:val="both"/>
        <w:rPr>
          <w:sz w:val="24"/>
        </w:rPr>
      </w:pPr>
      <w:r>
        <w:rPr>
          <w:rFonts w:ascii="Liberation Sans" w:hAnsi="Liberation Sans"/>
          <w:sz w:val="24"/>
        </w:rPr>
        <w:t>3.10. По согласованию сторон и Оператора ЕСВ для оказания услуг может быть использован существующий канал связи между ТА ЕСВ и СВН.</w:t>
      </w:r>
    </w:p>
    <w:p w14:paraId="5D000000">
      <w:pPr>
        <w:pStyle w:val="Style_5"/>
        <w:keepNext w:val="0"/>
        <w:widowControl w:val="0"/>
        <w:spacing w:after="0"/>
        <w:ind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3.11. При </w:t>
      </w:r>
      <w:r>
        <w:rPr>
          <w:rFonts w:ascii="Liberation Sans" w:hAnsi="Liberation Sans"/>
          <w:sz w:val="24"/>
        </w:rPr>
        <w:t>оказании услуг по договору</w:t>
      </w:r>
      <w:r>
        <w:rPr>
          <w:rFonts w:ascii="Liberation Sans" w:hAnsi="Liberation Sans"/>
          <w:sz w:val="24"/>
        </w:rPr>
        <w:t xml:space="preserve"> Исполнитель обеспечивает выполнение следующих требований к техническим и функциональным характеристикам СВН:</w:t>
      </w:r>
    </w:p>
    <w:p w14:paraId="5E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>СВН поддерживают следующие протоколы обмена данными: TCP, IPv4, RTP, RTSP, UDP, HTTP, SNMP;</w:t>
      </w:r>
    </w:p>
    <w:p w14:paraId="5F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>формат кодир</w:t>
      </w:r>
      <w:r>
        <w:rPr>
          <w:rFonts w:ascii="Liberation Sans" w:hAnsi="Liberation Sans"/>
          <w:sz w:val="24"/>
        </w:rPr>
        <w:t>ования видеоданных Н.264 с профилями: базовый, (</w:t>
      </w:r>
      <w:r>
        <w:rPr>
          <w:rFonts w:ascii="Liberation Sans" w:hAnsi="Liberation Sans"/>
          <w:sz w:val="24"/>
        </w:rPr>
        <w:t>Baseline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Profile</w:t>
      </w:r>
      <w:r>
        <w:rPr>
          <w:rFonts w:ascii="Liberation Sans" w:hAnsi="Liberation Sans"/>
          <w:sz w:val="24"/>
        </w:rPr>
        <w:t>) и Основной профиль (</w:t>
      </w:r>
      <w:r>
        <w:rPr>
          <w:rFonts w:ascii="Liberation Sans" w:hAnsi="Liberation Sans"/>
          <w:sz w:val="24"/>
        </w:rPr>
        <w:t>Main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Profile</w:t>
      </w:r>
      <w:r>
        <w:rPr>
          <w:rFonts w:ascii="Liberation Sans" w:hAnsi="Liberation Sans"/>
          <w:sz w:val="24"/>
        </w:rPr>
        <w:t>) обязательно, расширенный профиль (</w:t>
      </w:r>
      <w:r>
        <w:rPr>
          <w:rFonts w:ascii="Liberation Sans" w:hAnsi="Liberation Sans"/>
          <w:sz w:val="24"/>
        </w:rPr>
        <w:t>Extended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Profile</w:t>
      </w:r>
      <w:r>
        <w:rPr>
          <w:rFonts w:ascii="Liberation Sans" w:hAnsi="Liberation Sans"/>
          <w:sz w:val="24"/>
        </w:rPr>
        <w:t>) доступен опционально;</w:t>
      </w:r>
    </w:p>
    <w:p w14:paraId="60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color w:themeColor="text1" w:val="000000"/>
          <w:sz w:val="24"/>
        </w:rPr>
        <w:t>видео с разрешением в соответствии с параметрами, указанными в Приложении № 4 к Те</w:t>
      </w:r>
      <w:r>
        <w:rPr>
          <w:rFonts w:ascii="Liberation Sans" w:hAnsi="Liberation Sans"/>
          <w:color w:themeColor="text1" w:val="000000"/>
          <w:sz w:val="24"/>
        </w:rPr>
        <w:t>хническому заданию;</w:t>
      </w:r>
    </w:p>
    <w:p w14:paraId="61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режимы передачи видеопотоков: </w:t>
      </w:r>
      <w:r>
        <w:rPr>
          <w:rFonts w:ascii="Liberation Sans" w:hAnsi="Liberation Sans"/>
          <w:sz w:val="24"/>
        </w:rPr>
        <w:t>однопотоковая</w:t>
      </w:r>
      <w:r>
        <w:rPr>
          <w:rFonts w:ascii="Liberation Sans" w:hAnsi="Liberation Sans"/>
          <w:sz w:val="24"/>
        </w:rPr>
        <w:t xml:space="preserve"> передача видео - обязательно, </w:t>
      </w:r>
      <w:r>
        <w:rPr>
          <w:rFonts w:ascii="Liberation Sans" w:hAnsi="Liberation Sans"/>
          <w:sz w:val="24"/>
        </w:rPr>
        <w:t>двухпотоковая</w:t>
      </w:r>
      <w:r>
        <w:rPr>
          <w:rFonts w:ascii="Liberation Sans" w:hAnsi="Liberation Sans"/>
          <w:sz w:val="24"/>
        </w:rPr>
        <w:t xml:space="preserve"> (</w:t>
      </w:r>
      <w:r>
        <w:rPr>
          <w:rFonts w:ascii="Liberation Sans" w:hAnsi="Liberation Sans"/>
          <w:sz w:val="24"/>
        </w:rPr>
        <w:t>dual-streaming</w:t>
      </w:r>
      <w:r>
        <w:rPr>
          <w:rFonts w:ascii="Liberation Sans" w:hAnsi="Liberation Sans"/>
          <w:sz w:val="24"/>
        </w:rPr>
        <w:t>) - обязательно;</w:t>
      </w:r>
    </w:p>
    <w:p w14:paraId="62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>поддержка режима формирования фиксированного потока данных CBR (</w:t>
      </w:r>
      <w:r>
        <w:rPr>
          <w:rFonts w:ascii="Liberation Sans" w:hAnsi="Liberation Sans"/>
          <w:sz w:val="24"/>
        </w:rPr>
        <w:t>constant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bit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rate</w:t>
      </w:r>
      <w:r>
        <w:rPr>
          <w:rFonts w:ascii="Liberation Sans" w:hAnsi="Liberation Sans"/>
          <w:sz w:val="24"/>
        </w:rPr>
        <w:t>) и переменного VBR (</w:t>
      </w:r>
      <w:r>
        <w:rPr>
          <w:rFonts w:ascii="Liberation Sans" w:hAnsi="Liberation Sans"/>
          <w:sz w:val="24"/>
        </w:rPr>
        <w:t>variable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bit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r</w:t>
      </w:r>
      <w:r>
        <w:rPr>
          <w:rFonts w:ascii="Liberation Sans" w:hAnsi="Liberation Sans"/>
          <w:sz w:val="24"/>
        </w:rPr>
        <w:t>ate</w:t>
      </w:r>
      <w:r>
        <w:rPr>
          <w:rFonts w:ascii="Liberation Sans" w:hAnsi="Liberation Sans"/>
          <w:sz w:val="24"/>
        </w:rPr>
        <w:t>);</w:t>
      </w:r>
    </w:p>
    <w:p w14:paraId="63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>наличие функций включения обратной засветки (</w:t>
      </w:r>
      <w:r>
        <w:rPr>
          <w:rFonts w:ascii="Liberation Sans" w:hAnsi="Liberation Sans"/>
          <w:sz w:val="24"/>
        </w:rPr>
        <w:t>back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light</w:t>
      </w:r>
      <w:r>
        <w:rPr>
          <w:rFonts w:ascii="Liberation Sans" w:hAnsi="Liberation Sans"/>
          <w:sz w:val="24"/>
        </w:rPr>
        <w:t>), регулировки режимов яркости, цветности, контрастности, режима подавления шумов,</w:t>
      </w:r>
    </w:p>
    <w:p w14:paraId="64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>автоматическая активация режима день/ночь;</w:t>
      </w:r>
    </w:p>
    <w:p w14:paraId="65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СВН имеют открытый </w:t>
      </w:r>
      <w:r>
        <w:rPr>
          <w:rFonts w:ascii="Liberation Sans" w:hAnsi="Liberation Sans"/>
          <w:sz w:val="24"/>
        </w:rPr>
        <w:t>платформо</w:t>
      </w:r>
      <w:r>
        <w:rPr>
          <w:rFonts w:ascii="Liberation Sans" w:hAnsi="Liberation Sans"/>
          <w:sz w:val="24"/>
        </w:rPr>
        <w:t>-независимый (возможность настройки из ОС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Windows</w:t>
      </w:r>
      <w:r>
        <w:rPr>
          <w:rFonts w:ascii="Liberation Sans" w:hAnsi="Liberation Sans"/>
          <w:sz w:val="24"/>
        </w:rPr>
        <w:t xml:space="preserve"> и </w:t>
      </w:r>
      <w:r>
        <w:rPr>
          <w:rFonts w:ascii="Liberation Sans" w:hAnsi="Liberation Sans"/>
          <w:sz w:val="24"/>
        </w:rPr>
        <w:t>Linux</w:t>
      </w:r>
      <w:r>
        <w:rPr>
          <w:rFonts w:ascii="Liberation Sans" w:hAnsi="Liberation Sans"/>
          <w:sz w:val="24"/>
        </w:rPr>
        <w:t>) API интерфейс управления;</w:t>
      </w:r>
    </w:p>
    <w:p w14:paraId="66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>СВН отрабатывают команды запроса о версии установленного встроенного программного обеспечения;</w:t>
      </w:r>
    </w:p>
    <w:p w14:paraId="67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СВН поддерживают отправку </w:t>
      </w:r>
      <w:r>
        <w:rPr>
          <w:rFonts w:ascii="Liberation Sans" w:hAnsi="Liberation Sans"/>
          <w:sz w:val="24"/>
        </w:rPr>
        <w:t>log</w:t>
      </w:r>
      <w:r>
        <w:rPr>
          <w:rFonts w:ascii="Liberation Sans" w:hAnsi="Liberation Sans"/>
          <w:sz w:val="24"/>
        </w:rPr>
        <w:t>-сообщений открытого формата (</w:t>
      </w:r>
      <w:r>
        <w:rPr>
          <w:rFonts w:ascii="Liberation Sans" w:hAnsi="Liberation Sans"/>
          <w:sz w:val="24"/>
        </w:rPr>
        <w:t>Syslog</w:t>
      </w:r>
      <w:r>
        <w:rPr>
          <w:rFonts w:ascii="Liberation Sans" w:hAnsi="Liberation Sans"/>
          <w:sz w:val="24"/>
        </w:rPr>
        <w:t xml:space="preserve"> и прочее);</w:t>
      </w:r>
    </w:p>
    <w:p w14:paraId="68000000">
      <w:pPr>
        <w:widowControl w:val="0"/>
        <w:numPr>
          <w:ilvl w:val="0"/>
          <w:numId w:val="3"/>
        </w:numPr>
        <w:tabs>
          <w:tab w:leader="none" w:pos="720" w:val="clear"/>
        </w:tabs>
        <w:spacing w:after="0"/>
        <w:ind w:hanging="425" w:left="1418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СВН поддерживают ограничение/разделение </w:t>
      </w:r>
      <w:r>
        <w:rPr>
          <w:rFonts w:ascii="Liberation Sans" w:hAnsi="Liberation Sans"/>
          <w:sz w:val="24"/>
        </w:rPr>
        <w:t>доступа на основе списка пользователей, групп пользователей, авторизацию пользователей.</w:t>
      </w:r>
    </w:p>
    <w:p w14:paraId="69000000">
      <w:pPr>
        <w:pStyle w:val="Style_5"/>
        <w:keepNext w:val="0"/>
        <w:widowControl w:val="0"/>
        <w:spacing w:after="0"/>
        <w:ind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3.12. При оказании услуг зона ответственности </w:t>
      </w:r>
      <w:bookmarkStart w:id="1" w:name="_GoBack"/>
      <w:bookmarkEnd w:id="1"/>
      <w:r>
        <w:rPr>
          <w:rFonts w:ascii="Liberation Sans" w:hAnsi="Liberation Sans"/>
          <w:sz w:val="24"/>
        </w:rPr>
        <w:t>Заказчика определяется в точке входа трафика видеоданных в ТА ЕСВ (согласно схеме, указанной в Приложении</w:t>
      </w:r>
      <w:r>
        <w:rPr>
          <w:rFonts w:ascii="Liberation Sans" w:hAnsi="Liberation Sans"/>
          <w:color w:val="FF0000"/>
          <w:sz w:val="24"/>
        </w:rPr>
        <w:t xml:space="preserve">  </w:t>
      </w:r>
      <w:r>
        <w:rPr>
          <w:rFonts w:ascii="Liberation Sans" w:hAnsi="Liberation Sans"/>
          <w:color w:themeColor="text1" w:val="000000"/>
          <w:sz w:val="24"/>
        </w:rPr>
        <w:t xml:space="preserve">  № 2 к Техническому заданию).</w:t>
      </w:r>
    </w:p>
    <w:p w14:paraId="6A000000">
      <w:pPr>
        <w:pStyle w:val="Style_5"/>
        <w:widowControl w:val="1"/>
        <w:tabs>
          <w:tab w:leader="none" w:pos="1418" w:val="left"/>
        </w:tabs>
        <w:spacing w:after="0"/>
        <w:ind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3.13. В ходе оказания услуг Исполнитель за счет собственных сил и средств организует договорные отношения по обеспечению связи и электропитания СВН, необходимые согласования размещения, и совершает иные действия, необходимые </w:t>
      </w:r>
      <w:r>
        <w:rPr>
          <w:rFonts w:ascii="Liberation Sans" w:hAnsi="Liberation Sans"/>
          <w:sz w:val="24"/>
        </w:rPr>
        <w:t>для размещения СВН.</w:t>
      </w:r>
    </w:p>
    <w:p w14:paraId="6B000000">
      <w:pPr>
        <w:pStyle w:val="Style_4"/>
        <w:keepNext w:val="0"/>
        <w:widowControl w:val="0"/>
        <w:tabs>
          <w:tab w:leader="none" w:pos="851" w:val="left"/>
        </w:tabs>
        <w:spacing w:after="0"/>
        <w:ind/>
        <w:jc w:val="both"/>
        <w:rPr>
          <w:sz w:val="24"/>
        </w:rPr>
      </w:pPr>
      <w:r>
        <w:rPr>
          <w:rStyle w:val="Style_6_ch"/>
          <w:rFonts w:ascii="Liberation Sans" w:hAnsi="Liberation Sans"/>
          <w:sz w:val="24"/>
        </w:rPr>
        <w:t>4. Требования к качеству и безопасности услуг</w:t>
      </w:r>
    </w:p>
    <w:p w14:paraId="6C000000">
      <w:pPr>
        <w:pStyle w:val="Style_5"/>
        <w:keepNext w:val="0"/>
        <w:widowControl w:val="0"/>
        <w:tabs>
          <w:tab w:leader="none" w:pos="851" w:val="left"/>
        </w:tabs>
        <w:spacing w:after="0"/>
        <w:ind/>
        <w:jc w:val="both"/>
        <w:rPr>
          <w:sz w:val="24"/>
        </w:rPr>
      </w:pPr>
      <w:r>
        <w:rPr>
          <w:rStyle w:val="Style_6_ch"/>
          <w:rFonts w:ascii="Liberation Sans" w:hAnsi="Liberation Sans"/>
          <w:b w:val="0"/>
          <w:sz w:val="24"/>
        </w:rPr>
        <w:t>4.1. Качество предоставляемых услуг должно соответствовать требованиям следующих нормативных правовых актов, нормативных и руководящих документов:</w:t>
      </w:r>
    </w:p>
    <w:p w14:paraId="6D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>Федеральный закон от 22.07.2008 № 123-ФЗ «Т</w:t>
      </w:r>
      <w:r>
        <w:rPr>
          <w:rStyle w:val="Style_6_ch"/>
          <w:rFonts w:ascii="Liberation Sans" w:hAnsi="Liberation Sans"/>
          <w:b w:val="0"/>
          <w:sz w:val="24"/>
        </w:rPr>
        <w:t xml:space="preserve">ехнический регламент о требованиях пожарной безопасности»; </w:t>
      </w:r>
    </w:p>
    <w:p w14:paraId="6E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 xml:space="preserve">Федеральный закон от 21.12.1994 № 69-ФЗ «О пожарной безопасности»; </w:t>
      </w:r>
    </w:p>
    <w:p w14:paraId="6F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 xml:space="preserve">Федеральный закон от 30.03.1999 № 52-ФЗ «О санитарно-эпидемиологическом благополучии населения»; </w:t>
      </w:r>
    </w:p>
    <w:p w14:paraId="70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>"ГОСТ 34.602-2020. Межгосударс</w:t>
      </w:r>
      <w:r>
        <w:rPr>
          <w:rStyle w:val="Style_6_ch"/>
          <w:rFonts w:ascii="Liberation Sans" w:hAnsi="Liberation Sans"/>
          <w:b w:val="0"/>
          <w:sz w:val="24"/>
        </w:rPr>
        <w:t xml:space="preserve">твенный стандарт. Информационные технологии. Комплекс стандартов на автоматизированные системы. Техническое задание на создание автоматизированной системы" (введен в действие Приказом </w:t>
      </w:r>
      <w:r>
        <w:rPr>
          <w:rStyle w:val="Style_6_ch"/>
          <w:rFonts w:ascii="Liberation Sans" w:hAnsi="Liberation Sans"/>
          <w:b w:val="0"/>
          <w:sz w:val="24"/>
        </w:rPr>
        <w:t>Росстандарта</w:t>
      </w:r>
      <w:r>
        <w:rPr>
          <w:rStyle w:val="Style_6_ch"/>
          <w:rFonts w:ascii="Liberation Sans" w:hAnsi="Liberation Sans"/>
          <w:b w:val="0"/>
          <w:sz w:val="24"/>
        </w:rPr>
        <w:t xml:space="preserve"> от 19.11.2021 N 1522-ст)</w:t>
      </w:r>
    </w:p>
    <w:p w14:paraId="71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>"ГОСТ Р 59793-2021. Национальный с</w:t>
      </w:r>
      <w:r>
        <w:rPr>
          <w:rStyle w:val="Style_6_ch"/>
          <w:rFonts w:ascii="Liberation Sans" w:hAnsi="Liberation Sans"/>
          <w:b w:val="0"/>
          <w:sz w:val="24"/>
        </w:rPr>
        <w:t xml:space="preserve">тандарт Российской Федерации. Информационные технологии. Комплекс стандартов на автоматизированные системы. Автоматизированные системы. Стадии создания" (утв. и введен в действие </w:t>
      </w:r>
      <w:r>
        <w:rPr>
          <w:rStyle w:val="Style_6_ch"/>
          <w:rFonts w:ascii="Liberation Sans" w:hAnsi="Liberation Sans"/>
          <w:b w:val="0"/>
          <w:sz w:val="24"/>
        </w:rPr>
        <w:t xml:space="preserve">Приказом </w:t>
      </w:r>
      <w:r>
        <w:rPr>
          <w:rStyle w:val="Style_6_ch"/>
          <w:rFonts w:ascii="Liberation Sans" w:hAnsi="Liberation Sans"/>
          <w:b w:val="0"/>
          <w:sz w:val="24"/>
        </w:rPr>
        <w:t>Росстандарта</w:t>
      </w:r>
      <w:r>
        <w:rPr>
          <w:rStyle w:val="Style_6_ch"/>
          <w:rFonts w:ascii="Liberation Sans" w:hAnsi="Liberation Sans"/>
          <w:b w:val="0"/>
          <w:sz w:val="24"/>
        </w:rPr>
        <w:t xml:space="preserve"> от 25.10.2021 N 1285-ст)</w:t>
      </w:r>
    </w:p>
    <w:p w14:paraId="72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>ГОСТ Р 50776-95 (МЭК 60839-1-4</w:t>
      </w:r>
      <w:r>
        <w:rPr>
          <w:rStyle w:val="Style_6_ch"/>
          <w:rFonts w:ascii="Liberation Sans" w:hAnsi="Liberation Sans"/>
          <w:b w:val="0"/>
          <w:sz w:val="24"/>
        </w:rPr>
        <w:t>:1989) «Системы тревожной сигнализации. Часть 1. Общие требования. Раздел 4. Руководство по проектированию, монтажу и техническому обслуживанию». Принят и введен в действие постановлением Госстандарта России от 22.05.1995 № 256;</w:t>
      </w:r>
    </w:p>
    <w:p w14:paraId="73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>ГОСТ Р 51558-2014 «Средства</w:t>
      </w:r>
      <w:r>
        <w:rPr>
          <w:rStyle w:val="Style_6_ch"/>
          <w:rFonts w:ascii="Liberation Sans" w:hAnsi="Liberation Sans"/>
          <w:b w:val="0"/>
          <w:sz w:val="24"/>
        </w:rPr>
        <w:t xml:space="preserve"> и системы охранные телевизионные. Классификация. Общие технические требования. Методы испытаний". Утвержден и введен в действие Приказом </w:t>
      </w:r>
      <w:r>
        <w:rPr>
          <w:rStyle w:val="Style_6_ch"/>
          <w:rFonts w:ascii="Liberation Sans" w:hAnsi="Liberation Sans"/>
          <w:b w:val="0"/>
          <w:sz w:val="24"/>
        </w:rPr>
        <w:t>Росстандарта</w:t>
      </w:r>
      <w:r>
        <w:rPr>
          <w:rStyle w:val="Style_6_ch"/>
          <w:rFonts w:ascii="Liberation Sans" w:hAnsi="Liberation Sans"/>
          <w:b w:val="0"/>
          <w:sz w:val="24"/>
        </w:rPr>
        <w:t xml:space="preserve"> от 22.10.2014 N 1371-ст;</w:t>
      </w:r>
    </w:p>
    <w:p w14:paraId="74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>"ГОСТ 18322-2016 «Система технического обслуживания и ремонта техники. Термины и</w:t>
      </w:r>
      <w:r>
        <w:rPr>
          <w:rStyle w:val="Style_6_ch"/>
          <w:rFonts w:ascii="Liberation Sans" w:hAnsi="Liberation Sans"/>
          <w:b w:val="0"/>
          <w:sz w:val="24"/>
        </w:rPr>
        <w:t xml:space="preserve"> определения". Введен в действие Приказом </w:t>
      </w:r>
      <w:r>
        <w:rPr>
          <w:rStyle w:val="Style_6_ch"/>
          <w:rFonts w:ascii="Liberation Sans" w:hAnsi="Liberation Sans"/>
          <w:b w:val="0"/>
          <w:sz w:val="24"/>
        </w:rPr>
        <w:t>Росстандарта</w:t>
      </w:r>
      <w:r>
        <w:rPr>
          <w:rStyle w:val="Style_6_ch"/>
          <w:rFonts w:ascii="Liberation Sans" w:hAnsi="Liberation Sans"/>
          <w:b w:val="0"/>
          <w:sz w:val="24"/>
        </w:rPr>
        <w:t xml:space="preserve"> 28.03.2017 N 186-ст;</w:t>
      </w:r>
    </w:p>
    <w:p w14:paraId="75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 xml:space="preserve">ПУЭ (Правила устройства электроустановок) утверждены Министром топлива и энергетики РФ 06.10.1999; </w:t>
      </w:r>
    </w:p>
    <w:p w14:paraId="76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Style w:val="Style_6_ch"/>
          <w:rFonts w:ascii="Liberation Sans" w:hAnsi="Liberation Sans"/>
          <w:b w:val="0"/>
          <w:sz w:val="24"/>
        </w:rPr>
        <w:t>РД 25.964-90 «Система технического обслуживания и ремонта автоматических установ</w:t>
      </w:r>
      <w:r>
        <w:rPr>
          <w:rStyle w:val="Style_6_ch"/>
          <w:rFonts w:ascii="Liberation Sans" w:hAnsi="Liberation Sans"/>
          <w:b w:val="0"/>
          <w:sz w:val="24"/>
        </w:rPr>
        <w:t xml:space="preserve">ок пожаротушения, </w:t>
      </w:r>
      <w:r>
        <w:rPr>
          <w:rStyle w:val="Style_6_ch"/>
          <w:rFonts w:ascii="Liberation Sans" w:hAnsi="Liberation Sans"/>
          <w:b w:val="0"/>
          <w:sz w:val="24"/>
        </w:rPr>
        <w:t>дымоудаления</w:t>
      </w:r>
      <w:r>
        <w:rPr>
          <w:rStyle w:val="Style_6_ch"/>
          <w:rFonts w:ascii="Liberation Sans" w:hAnsi="Liberation Sans"/>
          <w:b w:val="0"/>
          <w:sz w:val="24"/>
        </w:rPr>
        <w:t>, охранной, пожарной и охранно-пожарной сигнализации. Организация и порядок проведения работ». Утвержден Министерством электротехнической промышленности и приборостроения СССР. Дата введения: 01.01.1991;</w:t>
      </w:r>
    </w:p>
    <w:p w14:paraId="77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Fonts w:ascii="Liberation Sans" w:hAnsi="Liberation Sans"/>
        </w:rPr>
        <w:t xml:space="preserve">РД 009-01-96 «Система </w:t>
      </w:r>
      <w:r>
        <w:rPr>
          <w:rFonts w:ascii="Liberation Sans" w:hAnsi="Liberation Sans"/>
        </w:rPr>
        <w:t>руководящих документов по пожарной автоматике. Установки пожарной автоматики. Правила технического содержания» (утвержден МА «</w:t>
      </w:r>
      <w:r>
        <w:rPr>
          <w:rFonts w:ascii="Liberation Sans" w:hAnsi="Liberation Sans"/>
        </w:rPr>
        <w:t>Системсервис</w:t>
      </w:r>
      <w:r>
        <w:rPr>
          <w:rFonts w:ascii="Liberation Sans" w:hAnsi="Liberation Sans"/>
        </w:rPr>
        <w:t>», введен Приказом МА «</w:t>
      </w:r>
      <w:r>
        <w:rPr>
          <w:rFonts w:ascii="Liberation Sans" w:hAnsi="Liberation Sans"/>
        </w:rPr>
        <w:t>Системсервис</w:t>
      </w:r>
      <w:r>
        <w:rPr>
          <w:rFonts w:ascii="Liberation Sans" w:hAnsi="Liberation Sans"/>
        </w:rPr>
        <w:t>» от 25.09.1996 №25);</w:t>
      </w:r>
    </w:p>
    <w:p w14:paraId="78000000">
      <w:pPr>
        <w:pStyle w:val="Style_2"/>
        <w:widowControl w:val="0"/>
        <w:spacing w:after="0" w:line="240" w:lineRule="auto"/>
        <w:ind w:firstLine="567"/>
        <w:jc w:val="both"/>
      </w:pPr>
      <w:r>
        <w:rPr>
          <w:rFonts w:ascii="Liberation Sans" w:hAnsi="Liberation Sans"/>
        </w:rPr>
        <w:t>РД 009-02-96 «Установки пожарной автоматики. Техническое обсл</w:t>
      </w:r>
      <w:r>
        <w:rPr>
          <w:rFonts w:ascii="Liberation Sans" w:hAnsi="Liberation Sans"/>
        </w:rPr>
        <w:t>уживание и планово-предупредительный ремонт» (утвержден МА «</w:t>
      </w:r>
      <w:r>
        <w:rPr>
          <w:rFonts w:ascii="Liberation Sans" w:hAnsi="Liberation Sans"/>
        </w:rPr>
        <w:t>Системсервис</w:t>
      </w:r>
      <w:r>
        <w:rPr>
          <w:rFonts w:ascii="Liberation Sans" w:hAnsi="Liberation Sans"/>
        </w:rPr>
        <w:t>», введен Приказом МА «</w:t>
      </w:r>
      <w:r>
        <w:rPr>
          <w:rFonts w:ascii="Liberation Sans" w:hAnsi="Liberation Sans"/>
        </w:rPr>
        <w:t>Системсервис</w:t>
      </w:r>
      <w:r>
        <w:rPr>
          <w:rFonts w:ascii="Liberation Sans" w:hAnsi="Liberation Sans"/>
        </w:rPr>
        <w:t xml:space="preserve">» от 25.09.1996 №25). </w:t>
      </w:r>
    </w:p>
    <w:p w14:paraId="79000000">
      <w:pPr>
        <w:pStyle w:val="Style_5"/>
        <w:keepNext w:val="0"/>
        <w:widowControl w:val="0"/>
        <w:ind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4.2. При оказании услуг Исполнитель должен обеспечить соблюдение требований по безопасности в соответствии требованиями </w:t>
      </w:r>
      <w:r>
        <w:rPr>
          <w:rFonts w:ascii="Liberation Sans" w:hAnsi="Liberation Sans"/>
          <w:sz w:val="24"/>
        </w:rPr>
        <w:t>следующих руководящих документов:</w:t>
      </w:r>
    </w:p>
    <w:p w14:paraId="7A000000">
      <w:pPr>
        <w:widowControl w:val="0"/>
        <w:spacing w:after="0"/>
        <w:ind w:firstLine="567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ГОСТ 12.1.030-81 «Система стандартов безопасности труда. Электробезопасность. Защитное заземление. </w:t>
      </w:r>
      <w:r>
        <w:rPr>
          <w:rFonts w:ascii="Liberation Sans" w:hAnsi="Liberation Sans"/>
          <w:sz w:val="24"/>
        </w:rPr>
        <w:t>Зануление</w:t>
      </w:r>
      <w:r>
        <w:rPr>
          <w:rFonts w:ascii="Liberation Sans" w:hAnsi="Liberation Sans"/>
          <w:sz w:val="24"/>
        </w:rPr>
        <w:t xml:space="preserve">». Введен в действие постановлением Госстандарта СССР по стандартам от 15.05.1981 № 2404; </w:t>
      </w:r>
    </w:p>
    <w:p w14:paraId="7B000000">
      <w:pPr>
        <w:widowControl w:val="0"/>
        <w:spacing w:after="0"/>
        <w:ind w:firstLine="567"/>
        <w:jc w:val="both"/>
        <w:rPr>
          <w:sz w:val="24"/>
        </w:rPr>
      </w:pPr>
      <w:r>
        <w:rPr>
          <w:rFonts w:ascii="Liberation Sans" w:hAnsi="Liberation Sans"/>
          <w:sz w:val="24"/>
        </w:rPr>
        <w:t>ГОСТ 12.1.004-91 «Межго</w:t>
      </w:r>
      <w:r>
        <w:rPr>
          <w:rFonts w:ascii="Liberation Sans" w:hAnsi="Liberation Sans"/>
          <w:sz w:val="24"/>
        </w:rPr>
        <w:t>сударственный стандарт. Система стандартов безопасности труда. Пожарная безопасность. Общие требования». Утвержден и введен в действие постановлением Госстандарта СССР по управлению качеством продукции и стандартам от 14.06.1991 № 875;</w:t>
      </w:r>
    </w:p>
    <w:p w14:paraId="7C000000">
      <w:pPr>
        <w:widowControl w:val="0"/>
        <w:spacing w:after="0"/>
        <w:ind w:firstLine="567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 ГОСТ 12.1.019-2017 </w:t>
      </w:r>
      <w:r>
        <w:rPr>
          <w:rFonts w:ascii="Liberation Sans" w:hAnsi="Liberation Sans"/>
          <w:sz w:val="24"/>
        </w:rPr>
        <w:t>"Система стандартов безопасности труда. Электробезопасность. Общие требования и номенклатура видов защиты". Введен в действие приказом Росстата от 07.11.2018 № 941-ст;</w:t>
      </w:r>
    </w:p>
    <w:p w14:paraId="7D000000">
      <w:pPr>
        <w:widowControl w:val="0"/>
        <w:spacing w:after="0"/>
        <w:ind w:firstLine="567"/>
        <w:jc w:val="both"/>
        <w:rPr>
          <w:sz w:val="24"/>
        </w:rPr>
      </w:pPr>
      <w:r>
        <w:rPr>
          <w:rFonts w:ascii="Liberation Sans" w:hAnsi="Liberation Sans"/>
          <w:sz w:val="24"/>
        </w:rPr>
        <w:t>СНиП 12-03-2001 «Безопасность труда в строительстве. Часть I. Общие требования», утвержд</w:t>
      </w:r>
      <w:r>
        <w:rPr>
          <w:rFonts w:ascii="Liberation Sans" w:hAnsi="Liberation Sans"/>
          <w:sz w:val="24"/>
        </w:rPr>
        <w:t xml:space="preserve">ены постановлением Госстроя России от 23.07.2001 № 80; </w:t>
      </w:r>
    </w:p>
    <w:p w14:paraId="7E000000">
      <w:pPr>
        <w:widowControl w:val="0"/>
        <w:spacing w:after="0"/>
        <w:ind w:firstLine="567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СНиП 12-04-2002 «Безопасность труда в строительстве. Часть 2. Строительное производство», введены постановлением Госстроя России от 17.09.2002 № 123. </w:t>
      </w:r>
    </w:p>
    <w:p w14:paraId="7F000000">
      <w:pPr>
        <w:widowControl w:val="0"/>
        <w:spacing w:after="0"/>
        <w:ind w:firstLine="567"/>
        <w:jc w:val="both"/>
        <w:rPr>
          <w:sz w:val="24"/>
        </w:rPr>
      </w:pPr>
      <w:r>
        <w:rPr>
          <w:rFonts w:ascii="Liberation Sans" w:hAnsi="Liberation Sans"/>
          <w:sz w:val="24"/>
        </w:rPr>
        <w:t>СП 76.13330.2016. «СНиП 3.05.06-85 Электротехниче</w:t>
      </w:r>
      <w:r>
        <w:rPr>
          <w:rFonts w:ascii="Liberation Sans" w:hAnsi="Liberation Sans"/>
          <w:sz w:val="24"/>
        </w:rPr>
        <w:t xml:space="preserve">ские устройства» Утвержден Приказом </w:t>
      </w:r>
      <w:r>
        <w:rPr>
          <w:rFonts w:ascii="Liberation Sans" w:hAnsi="Liberation Sans"/>
          <w:sz w:val="24"/>
        </w:rPr>
        <w:t>Министерства строительства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и жилищно-коммунального хозяйства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 xml:space="preserve">Российской </w:t>
      </w:r>
      <w:r>
        <w:rPr>
          <w:rFonts w:ascii="Liberation Sans" w:hAnsi="Liberation Sans"/>
          <w:sz w:val="24"/>
        </w:rPr>
        <w:t>Федерации</w:t>
      </w:r>
      <w:r>
        <w:rPr>
          <w:rFonts w:ascii="Liberation Sans" w:hAnsi="Liberation Sans"/>
          <w:sz w:val="24"/>
        </w:rPr>
        <w:t xml:space="preserve">  от</w:t>
      </w:r>
      <w:r>
        <w:rPr>
          <w:rFonts w:ascii="Liberation Sans" w:hAnsi="Liberation Sans"/>
          <w:sz w:val="24"/>
        </w:rPr>
        <w:t xml:space="preserve"> 16.12.2016 N 955/</w:t>
      </w:r>
      <w:r>
        <w:rPr>
          <w:rFonts w:ascii="Liberation Sans" w:hAnsi="Liberation Sans"/>
          <w:sz w:val="24"/>
        </w:rPr>
        <w:t>пр</w:t>
      </w:r>
      <w:r>
        <w:rPr>
          <w:rFonts w:ascii="Liberation Sans" w:hAnsi="Liberation Sans"/>
          <w:sz w:val="24"/>
        </w:rPr>
        <w:t>;</w:t>
      </w:r>
    </w:p>
    <w:p w14:paraId="80000000">
      <w:pPr>
        <w:widowControl w:val="0"/>
        <w:spacing w:after="0"/>
        <w:ind w:firstLine="567"/>
        <w:jc w:val="both"/>
        <w:rPr>
          <w:sz w:val="24"/>
        </w:rPr>
      </w:pPr>
      <w:r>
        <w:rPr>
          <w:rFonts w:ascii="Liberation Sans" w:hAnsi="Liberation Sans"/>
          <w:sz w:val="24"/>
        </w:rPr>
        <w:t xml:space="preserve">СП 77.13330.2016 «СНиП 3.05.07-85 Системы автоматизации» </w:t>
      </w:r>
      <w:r>
        <w:rPr>
          <w:rFonts w:ascii="Liberation Sans" w:hAnsi="Liberation Sans"/>
          <w:sz w:val="24"/>
        </w:rPr>
        <w:t xml:space="preserve">Утвержден </w:t>
      </w:r>
      <w:r>
        <w:rPr>
          <w:rFonts w:ascii="Liberation Sans" w:hAnsi="Liberation Sans"/>
          <w:color w:val="0000FF"/>
          <w:sz w:val="24"/>
        </w:rPr>
        <w:t>Приказом</w:t>
      </w:r>
      <w:r>
        <w:rPr>
          <w:rFonts w:ascii="Liberation Sans" w:hAnsi="Liberation Sans"/>
          <w:sz w:val="24"/>
        </w:rPr>
        <w:t xml:space="preserve"> Министерства строительства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и жилищно-</w:t>
      </w:r>
      <w:r>
        <w:rPr>
          <w:rFonts w:ascii="Liberation Sans" w:hAnsi="Liberation Sans"/>
          <w:sz w:val="24"/>
        </w:rPr>
        <w:t>коммунального хозяйства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Российской Федерации</w:t>
      </w:r>
      <w:r>
        <w:rPr>
          <w:rFonts w:ascii="Liberation Sans" w:hAnsi="Liberation Sans"/>
          <w:sz w:val="24"/>
        </w:rPr>
        <w:t xml:space="preserve"> </w:t>
      </w:r>
      <w:r>
        <w:rPr>
          <w:rFonts w:ascii="Liberation Sans" w:hAnsi="Liberation Sans"/>
          <w:sz w:val="24"/>
        </w:rPr>
        <w:t>от 20 октября 2016 г. N 727/пр</w:t>
      </w:r>
      <w:r>
        <w:rPr>
          <w:rFonts w:ascii="Liberation Sans" w:hAnsi="Liberation Sans"/>
          <w:sz w:val="24"/>
        </w:rPr>
        <w:t>.</w:t>
      </w:r>
    </w:p>
    <w:p w14:paraId="81000000">
      <w:pPr>
        <w:pStyle w:val="Style_4"/>
        <w:keepNext w:val="0"/>
        <w:widowControl w:val="0"/>
        <w:spacing w:after="0"/>
        <w:ind/>
        <w:jc w:val="both"/>
        <w:rPr>
          <w:b w:val="1"/>
          <w:sz w:val="24"/>
        </w:rPr>
      </w:pPr>
      <w:r>
        <w:rPr>
          <w:rFonts w:ascii="Liberation Sans" w:hAnsi="Liberation Sans"/>
          <w:b w:val="1"/>
          <w:sz w:val="24"/>
        </w:rPr>
        <w:t>5. Требования к энергетической эффективности</w:t>
      </w:r>
    </w:p>
    <w:p w14:paraId="82000000">
      <w:pPr>
        <w:widowControl w:val="0"/>
        <w:spacing w:after="0"/>
        <w:ind w:firstLine="567"/>
        <w:jc w:val="both"/>
        <w:rPr>
          <w:rFonts w:ascii="Liberation Sans" w:hAnsi="Liberation Sans"/>
          <w:sz w:val="24"/>
        </w:rPr>
      </w:pPr>
      <w:r>
        <w:rPr>
          <w:rFonts w:ascii="Liberation Sans" w:hAnsi="Liberation Sans"/>
          <w:sz w:val="24"/>
        </w:rPr>
        <w:t>Требования не установлены.</w:t>
      </w:r>
    </w:p>
    <w:p w14:paraId="83000000">
      <w:pPr>
        <w:widowControl w:val="0"/>
        <w:spacing w:after="0"/>
        <w:ind w:firstLine="567"/>
        <w:jc w:val="both"/>
        <w:rPr>
          <w:rFonts w:ascii="Liberation Sans" w:hAnsi="Liberation Sans"/>
          <w:sz w:val="24"/>
        </w:rPr>
      </w:pPr>
    </w:p>
    <w:p w14:paraId="84000000">
      <w:pPr>
        <w:pStyle w:val="Style_4"/>
        <w:keepNext w:val="0"/>
        <w:widowControl w:val="0"/>
        <w:spacing w:after="0" w:before="0"/>
        <w:ind/>
        <w:jc w:val="both"/>
        <w:rPr>
          <w:b w:val="1"/>
          <w:sz w:val="24"/>
        </w:rPr>
      </w:pPr>
      <w:r>
        <w:rPr>
          <w:rFonts w:ascii="Liberation Sans" w:hAnsi="Liberation Sans"/>
          <w:b w:val="1"/>
          <w:sz w:val="24"/>
        </w:rPr>
        <w:t>6. Перечень приложений, являющихся неотъемлемой частью Технического задания</w:t>
      </w:r>
    </w:p>
    <w:p w14:paraId="85000000">
      <w:pPr>
        <w:pStyle w:val="Style_2"/>
        <w:widowControl w:val="0"/>
        <w:numPr>
          <w:ilvl w:val="0"/>
          <w:numId w:val="4"/>
        </w:numPr>
        <w:spacing w:after="0" w:line="240" w:lineRule="auto"/>
        <w:ind/>
        <w:jc w:val="both"/>
      </w:pPr>
      <w:r>
        <w:rPr>
          <w:rFonts w:ascii="Liberation Sans" w:hAnsi="Liberation Sans"/>
        </w:rPr>
        <w:t>Приложение № 1 Сведения о мест</w:t>
      </w:r>
      <w:r>
        <w:rPr>
          <w:rFonts w:ascii="Liberation Sans" w:hAnsi="Liberation Sans"/>
        </w:rPr>
        <w:t>ах оказания услуг.</w:t>
      </w:r>
    </w:p>
    <w:p w14:paraId="86000000">
      <w:pPr>
        <w:pStyle w:val="Style_2"/>
        <w:widowControl w:val="0"/>
        <w:numPr>
          <w:ilvl w:val="0"/>
          <w:numId w:val="4"/>
        </w:numPr>
        <w:spacing w:after="0" w:line="240" w:lineRule="auto"/>
        <w:ind/>
        <w:jc w:val="both"/>
      </w:pPr>
      <w:r>
        <w:rPr>
          <w:rFonts w:ascii="Liberation Sans" w:hAnsi="Liberation Sans"/>
        </w:rPr>
        <w:t xml:space="preserve">Приложение № 2. Схема разграничения зон ответственности Исполнителя и Заказчика. </w:t>
      </w:r>
    </w:p>
    <w:p w14:paraId="87000000">
      <w:pPr>
        <w:pStyle w:val="Style_2"/>
        <w:widowControl w:val="0"/>
        <w:numPr>
          <w:ilvl w:val="0"/>
          <w:numId w:val="4"/>
        </w:numPr>
        <w:spacing w:after="0" w:line="240" w:lineRule="auto"/>
        <w:ind/>
        <w:jc w:val="both"/>
      </w:pPr>
      <w:r>
        <w:rPr>
          <w:rFonts w:ascii="Liberation Sans" w:hAnsi="Liberation Sans"/>
        </w:rPr>
        <w:t xml:space="preserve">Приложение № 3. </w:t>
      </w:r>
      <w:r>
        <w:rPr>
          <w:rStyle w:val="Style_6_ch"/>
          <w:rFonts w:ascii="Liberation Sans" w:hAnsi="Liberation Sans"/>
          <w:b w:val="0"/>
          <w:sz w:val="24"/>
        </w:rPr>
        <w:t>Проект карточки средства видеонаблюдения.</w:t>
      </w:r>
    </w:p>
    <w:p w14:paraId="88000000">
      <w:pPr>
        <w:pStyle w:val="Style_2"/>
        <w:widowControl w:val="0"/>
        <w:numPr>
          <w:ilvl w:val="0"/>
          <w:numId w:val="4"/>
        </w:numPr>
        <w:spacing w:after="0" w:line="240" w:lineRule="auto"/>
        <w:ind/>
        <w:jc w:val="both"/>
      </w:pPr>
      <w:r>
        <w:rPr>
          <w:rFonts w:ascii="Liberation Sans" w:hAnsi="Liberation Sans"/>
        </w:rPr>
        <w:t>Приложение № 4. Требования к параметрам видеоизображения.</w:t>
      </w:r>
    </w:p>
    <w:p w14:paraId="89000000">
      <w:pPr>
        <w:pStyle w:val="Style_2"/>
        <w:widowControl w:val="0"/>
        <w:numPr>
          <w:ilvl w:val="0"/>
          <w:numId w:val="4"/>
        </w:numPr>
        <w:spacing w:after="0" w:line="240" w:lineRule="auto"/>
        <w:ind/>
        <w:jc w:val="both"/>
      </w:pPr>
      <w:r>
        <w:rPr>
          <w:rFonts w:ascii="Liberation Sans" w:hAnsi="Liberation Sans"/>
        </w:rPr>
        <w:t>Приложение № 5. Адресный план ТА ЕСВ</w:t>
      </w:r>
    </w:p>
    <w:p w14:paraId="8A000000">
      <w:pPr>
        <w:pStyle w:val="Style_2"/>
        <w:pageBreakBefore w:val="1"/>
        <w:widowControl w:val="1"/>
        <w:spacing w:after="0" w:line="240" w:lineRule="auto"/>
        <w:ind w:firstLine="624"/>
        <w:jc w:val="right"/>
      </w:pPr>
      <w:r>
        <w:rPr>
          <w:rStyle w:val="Style_6_ch"/>
          <w:rFonts w:ascii="Liberation Sans" w:hAnsi="Liberation Sans"/>
          <w:b w:val="0"/>
          <w:sz w:val="24"/>
        </w:rPr>
        <w:t>Пр</w:t>
      </w:r>
      <w:r>
        <w:rPr>
          <w:rStyle w:val="Style_6_ch"/>
          <w:rFonts w:ascii="Liberation Sans" w:hAnsi="Liberation Sans"/>
          <w:b w:val="0"/>
          <w:sz w:val="24"/>
        </w:rPr>
        <w:t>иложение № 1</w:t>
      </w:r>
    </w:p>
    <w:p w14:paraId="8B000000">
      <w:pPr>
        <w:pStyle w:val="Style_7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firstLine="0" w:left="737"/>
        <w:jc w:val="right"/>
      </w:pPr>
      <w:r>
        <w:rPr>
          <w:rStyle w:val="Style_6_ch"/>
          <w:rFonts w:ascii="Liberation Sans" w:hAnsi="Liberation Sans"/>
          <w:b w:val="0"/>
          <w:sz w:val="24"/>
        </w:rPr>
        <w:t>к Описанию объекта закупки</w:t>
      </w:r>
    </w:p>
    <w:p w14:paraId="8C000000">
      <w:pPr>
        <w:pStyle w:val="Style_2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26" w:line="240" w:lineRule="auto"/>
        <w:ind w:left="737"/>
        <w:jc w:val="center"/>
      </w:pPr>
    </w:p>
    <w:p w14:paraId="8D000000">
      <w:pPr>
        <w:pStyle w:val="Style_2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26" w:line="240" w:lineRule="auto"/>
        <w:ind w:left="737"/>
        <w:jc w:val="center"/>
      </w:pPr>
      <w:r>
        <w:rPr>
          <w:rStyle w:val="Style_6_ch"/>
          <w:rFonts w:ascii="Liberation Sans" w:hAnsi="Liberation Sans"/>
          <w:sz w:val="24"/>
        </w:rPr>
        <w:t>Сведения о местах оказания услуг</w:t>
      </w:r>
    </w:p>
    <w:p w14:paraId="8E000000">
      <w:pPr>
        <w:pStyle w:val="Style_2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26" w:line="240" w:lineRule="auto"/>
        <w:ind w:left="737"/>
        <w:jc w:val="center"/>
      </w:pPr>
    </w:p>
    <w:tbl>
      <w:tblPr>
        <w:tblStyle w:val="Style_1"/>
        <w:tblW w:type="auto" w:w="0"/>
        <w:jc w:val="center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707"/>
        <w:gridCol w:w="2268"/>
        <w:gridCol w:w="6044"/>
        <w:gridCol w:w="1466"/>
      </w:tblGrid>
      <w:tr>
        <w:trPr>
          <w:trHeight w:hRule="atLeast" w:val="788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№ п/п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0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Территория установки СВН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1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Адрес места установки СВН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2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Кол-во СВН, шт.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3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4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5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ул. Ленина, теплый остановочный павильон, остановка «Взрослая поликлиника», четная </w:t>
            </w:r>
            <w:r>
              <w:rPr>
                <w:rFonts w:ascii="Liberation Sans" w:hAnsi="Liberation Sans"/>
              </w:rPr>
              <w:t>сторона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6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7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8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9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ул. Ленина теплый остановочный павильон, остановка «Взрослая поликлиника», четная сторона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A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B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C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D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ул. 70 лет Октября, теплый остановочный павильон, остановка «Школа Искусств», четная сторона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E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564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0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</w:t>
            </w:r>
            <w:r>
              <w:rPr>
                <w:rFonts w:ascii="Liberation Sans" w:hAnsi="Liberation Sans"/>
              </w:rPr>
              <w:t>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1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ул. 70 лет Октября остановочный павильон, остановка «Школа искусств», четная сторона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2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3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4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5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ул. 70 лет Октября, теплый остановочный павильон, остановка «Школа Искусств», четная сторона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6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7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8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9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ул. 70 </w:t>
            </w:r>
            <w:r>
              <w:rPr>
                <w:rFonts w:ascii="Liberation Sans" w:hAnsi="Liberation Sans"/>
              </w:rPr>
              <w:t>лет Октября остановочный павильон, остановка «Школа искусств», четная сторона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A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B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C000000">
            <w:pPr>
              <w:widowControl w:val="1"/>
              <w:ind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>Кафе «Семейный очаг»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D000000">
            <w:pPr>
              <w:widowControl w:val="1"/>
              <w:ind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pacing w:val="-4"/>
                <w:highlight w:val="white"/>
              </w:rPr>
              <w:t>ул. Молодежная д.11 (направлена на кафе «Семейный очаг)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E000000">
            <w:pPr>
              <w:widowControl w:val="1"/>
              <w:ind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highlight w:val="white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0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Перекресток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1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ул. Школьная 26/7 (перекресток улиц </w:t>
            </w:r>
            <w:r>
              <w:rPr>
                <w:rFonts w:ascii="Liberation Sans" w:hAnsi="Liberation Sans"/>
              </w:rPr>
              <w:t>Ямальская</w:t>
            </w:r>
            <w:r>
              <w:rPr>
                <w:rFonts w:ascii="Liberation Sans" w:hAnsi="Liberation Sans"/>
              </w:rPr>
              <w:t>-Школьная)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2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3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4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Сквер «Здоровья»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5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 xml:space="preserve">ул. Ленина 78 (Сквер здоровья)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6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7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8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Лесная Аллея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9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>Аллея в районе гипермаркета «Магнит» (микр.10)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A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B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C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Лесная Аллея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D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>Аллея в районе гипермаркета «Магнит» (микр.10)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E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0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Лесная Аллея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1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>Аллея в районе гипермаркета «Магнит» (микр.10)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2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4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Лесная Аллея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5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>Аллея в</w:t>
            </w:r>
            <w:r>
              <w:rPr>
                <w:rFonts w:ascii="Liberation Sans" w:hAnsi="Liberation Sans"/>
                <w:spacing w:val="-4"/>
              </w:rPr>
              <w:t xml:space="preserve"> районе гипермаркета «Магнит» (микр.10)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6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7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Лесная Аллея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9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>Аллея в районе гипермаркета «Магнит» (микр.10)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A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Зона отдыха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>ул. Ленина 51 (Городской Музей)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0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Кафе «Лира»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1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 xml:space="preserve">ул. Ленина д.55 (кафе Лира)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2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3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4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Опора освещения автодороги на ДНТ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5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опора освещения автодороги на ДНТ «Дружба»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6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7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8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Опора освещения автодороги на ДНТ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9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опора освещения автодороги на ДНТ «Дружба»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C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Въезд СНТ «Дружба»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D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вышка на ДНТ «Дружба»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E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0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1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 xml:space="preserve">Остановка общественного транспорта по ул. Ленина «ДК Украина» по не четной стороне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2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850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3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4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5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4"/>
              </w:rPr>
              <w:t xml:space="preserve">Остановка общественного транспорта по ул. Ленина «ДК Украина» по не четной стороне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6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7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8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Строительный магазин «Домострой»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9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Строительный магазин </w:t>
            </w:r>
            <w:r>
              <w:rPr>
                <w:rFonts w:ascii="Liberation Sans" w:hAnsi="Liberation Sans"/>
              </w:rPr>
              <w:t>«Домострой»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A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B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C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Улица Губкина, 54 (АБК ЯКЭ)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D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Улица Губкина, 54 (АБК ЯКЭ)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E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0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Улица Энтузиастов, 47 (АБК Борец Муравленко»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1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Улица Энтузиастов, 47 (АБК Борец Муравленко»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2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3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4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комплекс прогимназия “Эврика”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5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Остановочный комплекс прогимназия </w:t>
            </w:r>
            <w:r>
              <w:rPr>
                <w:rFonts w:ascii="Liberation Sans" w:hAnsi="Liberation Sans"/>
              </w:rPr>
              <w:t>“Эврика”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6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7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8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Детская площадка строителей 3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9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Детская площадка строителей 3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A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</w:t>
            </w:r>
          </w:p>
        </w:tc>
      </w:tr>
      <w:tr>
        <w:trPr>
          <w:trHeight w:hRule="atLeast" w:val="50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B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C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D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Система видеонаблюдения остановочного павильона "СК Ямал" по нечетной </w:t>
            </w:r>
            <w:r>
              <w:rPr>
                <w:rFonts w:ascii="Liberation Sans" w:hAnsi="Liberation Sans"/>
              </w:rPr>
              <w:t>сторонн</w:t>
            </w: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  <w:t>ул</w:t>
            </w:r>
            <w:r>
              <w:rPr>
                <w:rFonts w:ascii="Liberation Sans" w:hAnsi="Liberation Sans"/>
              </w:rPr>
              <w:t xml:space="preserve"> Ленина вблизи ж/д №43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E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F00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0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Входная группа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1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Входная группа, Администрации</w:t>
            </w:r>
            <w:r>
              <w:rPr>
                <w:rFonts w:ascii="Liberation Sans" w:hAnsi="Liberation Sans"/>
              </w:rPr>
              <w:t xml:space="preserve"> города Муравленко ул. Ленина д. 80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2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3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4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Опора освещения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5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Перекресток въезд в город № 1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6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7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8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Опора освещения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9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331 км автодороги Сургут-Салехард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A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B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C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D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Система видеонаблюдения теплого остановочного павильона "Школа № 5" (ул. Дружбы </w:t>
            </w:r>
            <w:r>
              <w:rPr>
                <w:rFonts w:ascii="Liberation Sans" w:hAnsi="Liberation Sans"/>
              </w:rPr>
              <w:t>Народов по нечетной стороне)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E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F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0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1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Система видеонаблюдения теплого остановочного павильона "Лесная Аллея" (ул. Муравленко по нечетной стороне)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2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3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4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5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Система видеонаблюдения теплого остановочного павильона "Школа </w:t>
            </w:r>
            <w:r>
              <w:rPr>
                <w:rFonts w:ascii="Liberation Sans" w:hAnsi="Liberation Sans"/>
              </w:rPr>
              <w:t>№ 1" (ул. ул. Губкина по нечетной стороне)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6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7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8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Остановочный павильон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9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Система видеонаблюдения теплого остановочного павильона "Школа № 1" (ул. ул. Губкина по четной стороне)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A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B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C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Входная группа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D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Автостоянка перед Администрацией города Муравленко ул. Ленин</w:t>
            </w:r>
            <w:r>
              <w:rPr>
                <w:rFonts w:ascii="Liberation Sans" w:hAnsi="Liberation Sans"/>
              </w:rPr>
              <w:t>а, 80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E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F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0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Обзорная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1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Запасной выход № 1 Администрации города Муравленко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2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3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4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Обзорная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5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Запасной выход № 2 Администрации города Муравленко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6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7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8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Входная группа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9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Фае Администрации города </w:t>
            </w:r>
            <w:r>
              <w:rPr>
                <w:rFonts w:ascii="Liberation Sans" w:hAnsi="Liberation Sans"/>
              </w:rPr>
              <w:t>муравленко</w:t>
            </w:r>
            <w:r>
              <w:rPr>
                <w:rFonts w:ascii="Liberation Sans" w:hAnsi="Liberation Sans"/>
              </w:rPr>
              <w:t xml:space="preserve"> ул. Ленина, 80  (направлена на контроллера)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A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B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C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Парк </w:t>
            </w:r>
            <w:r>
              <w:rPr>
                <w:rFonts w:ascii="Liberation Sans" w:hAnsi="Liberation Sans"/>
              </w:rPr>
              <w:t>Месторождение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D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Набережная «Северная звезда» парка «Месторождение»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E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47</w:t>
            </w:r>
          </w:p>
        </w:tc>
      </w:tr>
      <w:tr>
        <w:trPr>
          <w:trHeight w:hRule="atLeast" w:val="299"/>
        </w:trPr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F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0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Опора освещения</w:t>
            </w:r>
          </w:p>
        </w:tc>
        <w:tc>
          <w:tcPr>
            <w:tcW w:type="dxa" w:w="6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1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Съезд на автодорогу к туристическому комплексу «Сопка» 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>
        <w:trPr>
          <w:trHeight w:hRule="atLeast" w:val="299"/>
        </w:trPr>
        <w:tc>
          <w:tcPr>
            <w:tcW w:type="dxa" w:w="90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3010000">
            <w:pPr>
              <w:widowControl w:val="1"/>
              <w:ind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Итого СВН:</w:t>
            </w:r>
          </w:p>
        </w:tc>
        <w:tc>
          <w:tcPr>
            <w:tcW w:type="dxa" w:w="1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4010000">
            <w:pPr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95</w:t>
            </w:r>
          </w:p>
        </w:tc>
      </w:tr>
    </w:tbl>
    <w:p w14:paraId="35010000"/>
    <w:p w14:paraId="36010000">
      <w:pPr>
        <w:widowControl w:val="1"/>
        <w:ind/>
        <w:jc w:val="right"/>
      </w:pPr>
    </w:p>
    <w:p w14:paraId="37010000">
      <w:pPr>
        <w:widowControl w:val="1"/>
        <w:ind/>
        <w:jc w:val="right"/>
      </w:pPr>
    </w:p>
    <w:p w14:paraId="38010000">
      <w:pPr>
        <w:widowControl w:val="1"/>
        <w:ind/>
        <w:jc w:val="right"/>
      </w:pPr>
    </w:p>
    <w:p w14:paraId="39010000">
      <w:pPr>
        <w:widowControl w:val="1"/>
        <w:ind/>
        <w:jc w:val="right"/>
      </w:pPr>
    </w:p>
    <w:p w14:paraId="3A010000">
      <w:pPr>
        <w:widowControl w:val="1"/>
        <w:ind/>
        <w:jc w:val="right"/>
      </w:pPr>
    </w:p>
    <w:p w14:paraId="3B010000">
      <w:pPr>
        <w:widowControl w:val="1"/>
        <w:ind/>
        <w:jc w:val="right"/>
      </w:pPr>
    </w:p>
    <w:p w14:paraId="3C010000">
      <w:pPr>
        <w:widowControl w:val="1"/>
        <w:ind/>
        <w:jc w:val="right"/>
      </w:pPr>
    </w:p>
    <w:p w14:paraId="3D010000">
      <w:pPr>
        <w:widowControl w:val="1"/>
        <w:ind/>
        <w:jc w:val="right"/>
      </w:pPr>
    </w:p>
    <w:p w14:paraId="3E010000">
      <w:pPr>
        <w:sectPr>
          <w:pgSz w:h="16838" w:orient="portrait" w:w="11906"/>
          <w:pgMar w:bottom="1134" w:footer="709" w:gutter="0" w:header="709" w:left="1134" w:right="1134" w:top="425"/>
        </w:sectPr>
      </w:pPr>
    </w:p>
    <w:p w14:paraId="3F010000">
      <w:pPr>
        <w:widowControl w:val="1"/>
        <w:ind/>
        <w:jc w:val="right"/>
      </w:pPr>
      <w:r>
        <w:rPr>
          <w:rFonts w:ascii="Liberation Sans" w:hAnsi="Liberation Sans"/>
        </w:rPr>
        <w:t>Приложение № 2</w:t>
      </w:r>
    </w:p>
    <w:p w14:paraId="40010000">
      <w:pPr>
        <w:pStyle w:val="Style_7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firstLine="0" w:left="737"/>
        <w:jc w:val="right"/>
      </w:pPr>
      <w:r>
        <w:rPr>
          <w:rStyle w:val="Style_6_ch"/>
          <w:rFonts w:ascii="Liberation Sans" w:hAnsi="Liberation Sans"/>
          <w:b w:val="0"/>
          <w:sz w:val="24"/>
        </w:rPr>
        <w:t xml:space="preserve">к Техническому заданию </w:t>
      </w:r>
    </w:p>
    <w:p w14:paraId="41010000">
      <w:pPr>
        <w:widowControl w:val="1"/>
        <w:spacing w:after="140"/>
        <w:ind/>
        <w:jc w:val="center"/>
      </w:pPr>
    </w:p>
    <w:p w14:paraId="42010000">
      <w:pPr>
        <w:widowControl w:val="1"/>
        <w:spacing w:after="140"/>
        <w:ind/>
        <w:jc w:val="center"/>
      </w:pPr>
      <w:r>
        <w:rPr>
          <w:rFonts w:ascii="Liberation Sans" w:hAnsi="Liberation Sans"/>
        </w:rPr>
        <w:drawing>
          <wp:inline>
            <wp:extent cx="9248775" cy="32766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248775" cy="3276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3010000">
      <w:pPr>
        <w:widowControl w:val="1"/>
        <w:spacing w:after="140"/>
        <w:ind/>
        <w:jc w:val="center"/>
      </w:pPr>
      <w:r>
        <w:rPr>
          <w:rFonts w:ascii="Liberation Sans" w:hAnsi="Liberation Sans"/>
          <w:b w:val="1"/>
        </w:rPr>
        <w:t xml:space="preserve">Схема разграничения зон </w:t>
      </w:r>
      <w:r>
        <w:rPr>
          <w:rFonts w:ascii="Liberation Sans" w:hAnsi="Liberation Sans"/>
          <w:b w:val="1"/>
        </w:rPr>
        <w:t>ответственности Исполнителя и Заказчика</w:t>
      </w:r>
    </w:p>
    <w:p w14:paraId="44010000">
      <w:pPr>
        <w:sectPr>
          <w:pgSz w:h="11906" w:orient="landscape" w:w="16838"/>
          <w:pgMar w:bottom="1134" w:footer="709" w:gutter="0" w:header="709" w:left="1134" w:right="1134" w:top="1134"/>
        </w:sectPr>
      </w:pPr>
    </w:p>
    <w:p w14:paraId="45010000">
      <w:pPr>
        <w:widowControl w:val="1"/>
        <w:spacing w:after="140"/>
        <w:ind/>
        <w:jc w:val="right"/>
      </w:pPr>
      <w:r>
        <w:rPr>
          <w:rStyle w:val="Style_6_ch"/>
          <w:rFonts w:ascii="Liberation Sans" w:hAnsi="Liberation Sans"/>
          <w:b w:val="0"/>
          <w:sz w:val="24"/>
        </w:rPr>
        <w:t>Приложение № 3</w:t>
      </w:r>
    </w:p>
    <w:p w14:paraId="46010000">
      <w:pPr>
        <w:pStyle w:val="Style_7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firstLine="0" w:left="737"/>
        <w:jc w:val="right"/>
      </w:pPr>
      <w:r>
        <w:rPr>
          <w:rStyle w:val="Style_6_ch"/>
          <w:rFonts w:ascii="Liberation Sans" w:hAnsi="Liberation Sans"/>
          <w:b w:val="0"/>
          <w:sz w:val="24"/>
        </w:rPr>
        <w:t xml:space="preserve">к Техническому заданию </w:t>
      </w:r>
    </w:p>
    <w:p w14:paraId="47010000">
      <w:pPr>
        <w:widowControl w:val="1"/>
        <w:ind/>
        <w:jc w:val="center"/>
      </w:pPr>
      <w:r>
        <w:rPr>
          <w:rStyle w:val="Style_6_ch"/>
          <w:rFonts w:ascii="Liberation Sans" w:hAnsi="Liberation Sans"/>
          <w:sz w:val="24"/>
        </w:rPr>
        <w:t>Проект карточки средства видеонаблюдения</w:t>
      </w:r>
    </w:p>
    <w:p w14:paraId="48010000">
      <w:pPr>
        <w:widowControl w:val="1"/>
        <w:ind/>
        <w:jc w:val="center"/>
      </w:pPr>
      <w:r>
        <w:rPr>
          <w:rStyle w:val="Style_6_ch"/>
          <w:rFonts w:ascii="Liberation Sans" w:hAnsi="Liberation Sans"/>
          <w:sz w:val="24"/>
        </w:rPr>
        <w:t>Карточка средства видеонаблюдения</w:t>
      </w:r>
    </w:p>
    <w:tbl>
      <w:tblPr>
        <w:tblStyle w:val="Style_1"/>
        <w:tblW w:type="auto" w:w="0"/>
        <w:tblInd w:type="dxa" w:w="10"/>
        <w:tblLayout w:type="fixed"/>
        <w:tblCellMar>
          <w:top w:type="dxa" w:w="28"/>
          <w:left w:type="dxa" w:w="0"/>
          <w:bottom w:type="dxa" w:w="28"/>
          <w:right w:type="dxa" w:w="28"/>
        </w:tblCellMar>
      </w:tblPr>
      <w:tblGrid>
        <w:gridCol w:w="424"/>
        <w:gridCol w:w="2955"/>
        <w:gridCol w:w="2899"/>
        <w:gridCol w:w="1629"/>
        <w:gridCol w:w="1589"/>
      </w:tblGrid>
      <w:tr>
        <w:tc>
          <w:tcPr>
            <w:tcW w:type="dxa" w:w="3379"/>
            <w:gridSpan w:val="2"/>
            <w:tcBorders>
              <w:top w:color="00000A" w:sz="8" w:val="single"/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bottom"/>
          </w:tcPr>
          <w:p w14:paraId="49010000">
            <w:pPr>
              <w:pStyle w:val="Style_8"/>
              <w:widowControl w:val="1"/>
              <w:spacing w:after="169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Идентификатор</w:t>
            </w:r>
          </w:p>
        </w:tc>
        <w:tc>
          <w:tcPr>
            <w:tcW w:type="dxa" w:w="6117"/>
            <w:gridSpan w:val="3"/>
            <w:tcBorders>
              <w:top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bottom"/>
          </w:tcPr>
          <w:p w14:paraId="4A010000">
            <w:pPr>
              <w:pStyle w:val="Style_8"/>
              <w:widowControl w:val="1"/>
              <w:spacing w:after="169"/>
              <w:ind w:firstLine="720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 w:val="1"/>
              </w:rPr>
              <w:t>Наименование СВН</w:t>
            </w:r>
          </w:p>
        </w:tc>
      </w:tr>
      <w:tr>
        <w:trPr>
          <w:trHeight w:hRule="atLeast" w:val="330"/>
        </w:trPr>
        <w:tc>
          <w:tcPr>
            <w:tcW w:type="dxa" w:w="3379"/>
            <w:gridSpan w:val="2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bottom"/>
          </w:tcPr>
          <w:p w14:paraId="4B010000">
            <w:pPr>
              <w:pStyle w:val="Style_8"/>
              <w:widowControl w:val="1"/>
              <w:spacing w:after="112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Административная единица размещения камеры</w:t>
            </w:r>
          </w:p>
        </w:tc>
        <w:tc>
          <w:tcPr>
            <w:tcW w:type="dxa" w:w="6117"/>
            <w:gridSpan w:val="3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</w:tcPr>
          <w:p w14:paraId="4C010000">
            <w:pPr>
              <w:pStyle w:val="Style_8"/>
              <w:widowControl w:val="1"/>
              <w:spacing w:after="283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9496"/>
            <w:gridSpan w:val="5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4D010000">
            <w:pPr>
              <w:pStyle w:val="Style_8"/>
              <w:widowControl w:val="1"/>
              <w:ind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Паспорт </w:t>
            </w:r>
            <w:r>
              <w:rPr>
                <w:rFonts w:ascii="Liberation Sans" w:hAnsi="Liberation Sans"/>
              </w:rPr>
              <w:t>СВН</w:t>
            </w: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4E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4F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Адрес установки СВН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0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vMerge w:val="restart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1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vMerge w:val="restart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2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Координаты места размещения камеры (привязка к объекту, на котором установлена камера)</w:t>
            </w:r>
          </w:p>
        </w:tc>
        <w:tc>
          <w:tcPr>
            <w:tcW w:type="dxa" w:w="1629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3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Широта:</w:t>
            </w:r>
          </w:p>
        </w:tc>
        <w:tc>
          <w:tcPr>
            <w:tcW w:type="dxa" w:w="1589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4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gridSpan w:val="1"/>
            <w:vMerge w:val="continue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5854"/>
            <w:gridSpan w:val="2"/>
            <w:vMerge w:val="continue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629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5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Долгота:</w:t>
            </w:r>
          </w:p>
        </w:tc>
        <w:tc>
          <w:tcPr>
            <w:tcW w:type="dxa" w:w="1589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6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7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8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Тип камеры (обзорная/направленная)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9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rPr>
          <w:trHeight w:hRule="atLeast" w:val="100"/>
        </w:trP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A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B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Модель СВН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C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D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E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Производитель СВН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5F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0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1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IP-адрес камеры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2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3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4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IP:PORT PTZ-хоста камеры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5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6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7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Наименование группы камер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8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9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A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Логин пользователя для авторизации на камере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B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C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D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Пароль пользователя для авторизации на камере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E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6F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0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Полная ссылка на поток rtsp://ip:port/channel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1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2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3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Доступность функции управления камерой PTZ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4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5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6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Глубина архива в секундах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7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8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9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Азимут направления камеры в формате ХХХ°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A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424"/>
            <w:tcBorders>
              <w:left w:color="00000A" w:sz="8" w:val="single"/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B010000">
            <w:pPr>
              <w:pStyle w:val="Style_8"/>
              <w:widowControl w:val="1"/>
              <w:numPr>
                <w:ilvl w:val="0"/>
                <w:numId w:val="5"/>
              </w:numPr>
              <w:ind w:hanging="340" w:left="397"/>
              <w:jc w:val="both"/>
              <w:rPr>
                <w:rFonts w:ascii="Liberation Sans" w:hAnsi="Liberation Sans"/>
              </w:rPr>
            </w:pPr>
          </w:p>
        </w:tc>
        <w:tc>
          <w:tcPr>
            <w:tcW w:type="dxa" w:w="5854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C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Высота размещения камеры в метрах</w:t>
            </w:r>
          </w:p>
        </w:tc>
        <w:tc>
          <w:tcPr>
            <w:tcW w:type="dxa" w:w="3218"/>
            <w:gridSpan w:val="2"/>
            <w:tcBorders>
              <w:bottom w:color="00000A" w:sz="8" w:val="single"/>
              <w:right w:color="00000A" w:sz="8" w:val="single"/>
            </w:tcBorders>
            <w:shd w:fill="FFFFFF" w:val="clear"/>
            <w:tcMar>
              <w:top w:type="dxa" w:w="28"/>
              <w:left w:type="dxa" w:w="0"/>
              <w:bottom w:type="dxa" w:w="28"/>
              <w:right w:type="dxa" w:w="28"/>
            </w:tcMar>
            <w:vAlign w:val="center"/>
          </w:tcPr>
          <w:p w14:paraId="7D010000">
            <w:pPr>
              <w:pStyle w:val="Style_8"/>
              <w:widowControl w:val="1"/>
              <w:spacing w:after="57" w:before="57"/>
              <w:ind/>
              <w:jc w:val="both"/>
              <w:rPr>
                <w:rFonts w:ascii="Liberation Sans" w:hAnsi="Liberation Sans"/>
              </w:rPr>
            </w:pPr>
          </w:p>
        </w:tc>
      </w:tr>
    </w:tbl>
    <w:p w14:paraId="7E010000">
      <w:pPr>
        <w:pStyle w:val="Style_2"/>
        <w:widowControl w:val="1"/>
        <w:spacing w:after="26" w:line="240" w:lineRule="auto"/>
        <w:ind w:firstLine="624"/>
        <w:jc w:val="center"/>
      </w:pPr>
      <w:r>
        <w:rPr>
          <w:rFonts w:ascii="Liberation Sans" w:hAnsi="Liberation Sans"/>
        </w:rPr>
        <w:t>Эталонное изображение сцены обзора СВН, используемого при оказании услуг:</w:t>
      </w:r>
    </w:p>
    <w:p w14:paraId="7F010000">
      <w:pPr>
        <w:pStyle w:val="Style_2"/>
        <w:widowControl w:val="1"/>
        <w:spacing w:after="26" w:line="240" w:lineRule="auto"/>
        <w:ind w:firstLine="624"/>
        <w:jc w:val="center"/>
      </w:pPr>
      <w:r>
        <w:rPr>
          <w:rFonts w:ascii="Liberation Sans" w:hAnsi="Liberation Sans"/>
        </w:rPr>
        <w:drawing>
          <wp:inline>
            <wp:extent cx="3962400" cy="221932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3962400" cy="22193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Liberation Sans" w:hAnsi="Liberation Sans"/>
        </w:rPr>
        <w:br/>
      </w:r>
      <w:r>
        <w:rPr>
          <w:rFonts w:ascii="Liberation Sans" w:hAnsi="Liberation Sans"/>
        </w:rPr>
        <w:t xml:space="preserve">Пример эталонного изображения в карточке СВН </w:t>
      </w:r>
    </w:p>
    <w:p w14:paraId="80010000">
      <w:pPr>
        <w:pStyle w:val="Style_2"/>
        <w:widowControl w:val="1"/>
        <w:spacing w:line="240" w:lineRule="auto"/>
        <w:ind/>
        <w:jc w:val="center"/>
      </w:pPr>
      <w:r>
        <w:rPr>
          <w:rFonts w:ascii="Liberation Sans" w:hAnsi="Liberation Sans"/>
        </w:rPr>
        <w:t>Дата создания изображения: ___________</w:t>
      </w:r>
    </w:p>
    <w:p w14:paraId="81010000">
      <w:pPr>
        <w:pStyle w:val="Style_2"/>
        <w:widowControl w:val="1"/>
        <w:spacing w:line="240" w:lineRule="auto"/>
        <w:ind w:firstLine="709"/>
        <w:jc w:val="center"/>
      </w:pPr>
      <w:r>
        <w:rPr>
          <w:rFonts w:ascii="Liberation Sans" w:hAnsi="Liberation Sans"/>
        </w:rPr>
        <w:t xml:space="preserve">Рисунок № 1. </w:t>
      </w:r>
      <w:r>
        <w:rPr>
          <w:rFonts w:ascii="Liberation Sans" w:hAnsi="Liberation Sans"/>
        </w:rPr>
        <w:t>Фрагмент сервиса Яндекс Карты с указанием места размещения и нанесенным сектором обзора</w:t>
      </w:r>
    </w:p>
    <w:p w14:paraId="82010000">
      <w:pPr>
        <w:pStyle w:val="Style_2"/>
        <w:widowControl w:val="1"/>
        <w:spacing w:line="240" w:lineRule="auto"/>
        <w:ind w:firstLine="720"/>
        <w:jc w:val="center"/>
      </w:pPr>
      <w:r>
        <w:rPr>
          <w:rFonts w:ascii="Liberation Sans" w:hAnsi="Liberation Sans"/>
        </w:rPr>
        <w:t>Пример рисунка №1 </w:t>
      </w:r>
    </w:p>
    <w:p w14:paraId="83010000">
      <w:pPr>
        <w:pStyle w:val="Style_2"/>
        <w:widowControl w:val="1"/>
        <w:spacing w:line="240" w:lineRule="auto"/>
        <w:ind w:firstLine="720"/>
        <w:jc w:val="both"/>
      </w:pPr>
      <w:r>
        <w:rPr>
          <w:rFonts w:ascii="Liberation Sans" w:hAnsi="Liberation Sans"/>
        </w:rPr>
        <w:drawing>
          <wp:inline>
            <wp:extent cx="5638800" cy="3838575"/>
            <wp:effectExtent b="0" l="0" r="0" t="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638800" cy="38385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4010000">
      <w:pPr>
        <w:pStyle w:val="Style_2"/>
        <w:widowControl w:val="1"/>
        <w:spacing w:line="240" w:lineRule="auto"/>
        <w:ind w:firstLine="720"/>
        <w:jc w:val="both"/>
      </w:pPr>
      <w:r>
        <w:rPr>
          <w:rFonts w:ascii="Liberation Sans" w:hAnsi="Liberation Sans"/>
        </w:rPr>
        <w:t>Данные предоставлены: Исполнитель по договору №______ от _______</w:t>
      </w:r>
    </w:p>
    <w:p w14:paraId="85010000">
      <w:pPr>
        <w:pStyle w:val="Style_2"/>
        <w:widowControl w:val="1"/>
        <w:spacing w:line="240" w:lineRule="auto"/>
        <w:ind w:firstLine="720"/>
        <w:jc w:val="both"/>
      </w:pPr>
    </w:p>
    <w:p w14:paraId="86010000">
      <w:pPr>
        <w:pStyle w:val="Style_2"/>
        <w:widowControl w:val="1"/>
        <w:spacing w:line="240" w:lineRule="auto"/>
        <w:ind w:right="1699"/>
        <w:jc w:val="center"/>
      </w:pPr>
      <w:r>
        <w:rPr>
          <w:rFonts w:ascii="Liberation Sans" w:hAnsi="Liberation Sans"/>
          <w:b w:val="1"/>
        </w:rPr>
        <w:t>СОГЛАСОВАНО:</w:t>
      </w: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5025"/>
        <w:gridCol w:w="4455"/>
      </w:tblGrid>
      <w:tr>
        <w:tc>
          <w:tcPr>
            <w:tcW w:type="dxa" w:w="5025"/>
            <w:shd w:fill="FFFFFF" w:val="clear"/>
            <w:tcMar>
              <w:left w:type="dxa" w:w="0"/>
              <w:right w:type="dxa" w:w="0"/>
            </w:tcMar>
          </w:tcPr>
          <w:p w14:paraId="87010000">
            <w:pPr>
              <w:pStyle w:val="Style_8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Дата__________подпись</w:t>
            </w:r>
            <w:r>
              <w:rPr>
                <w:rFonts w:ascii="Liberation Sans" w:hAnsi="Liberation Sans"/>
              </w:rPr>
              <w:t>___________</w:t>
            </w:r>
          </w:p>
        </w:tc>
        <w:tc>
          <w:tcPr>
            <w:tcW w:type="dxa" w:w="4455"/>
            <w:shd w:fill="FFFFFF" w:val="clear"/>
            <w:tcMar>
              <w:left w:type="dxa" w:w="0"/>
              <w:right w:type="dxa" w:w="0"/>
            </w:tcMar>
          </w:tcPr>
          <w:p w14:paraId="88010000">
            <w:pPr>
              <w:pStyle w:val="Style_8"/>
              <w:widowControl w:val="1"/>
              <w:spacing w:after="283"/>
              <w:ind/>
              <w:jc w:val="both"/>
            </w:pPr>
          </w:p>
          <w:p w14:paraId="89010000">
            <w:pPr>
              <w:pStyle w:val="Style_8"/>
              <w:widowControl w:val="1"/>
              <w:spacing w:after="283"/>
              <w:ind/>
              <w:jc w:val="both"/>
              <w:rPr>
                <w:rFonts w:ascii="Liberation Sans" w:hAnsi="Liberation Sans"/>
              </w:rPr>
            </w:pPr>
          </w:p>
        </w:tc>
      </w:tr>
    </w:tbl>
    <w:p w14:paraId="8A010000">
      <w:pPr>
        <w:pStyle w:val="Style_2"/>
        <w:widowControl w:val="1"/>
        <w:spacing w:line="240" w:lineRule="auto"/>
        <w:ind w:firstLine="720"/>
        <w:jc w:val="both"/>
      </w:pPr>
      <w:r>
        <w:rPr>
          <w:rFonts w:ascii="Liberation Sans" w:hAnsi="Liberation Sans"/>
        </w:rPr>
        <w:t> </w:t>
      </w:r>
    </w:p>
    <w:p w14:paraId="8B010000">
      <w:pPr>
        <w:pStyle w:val="Style_7"/>
        <w:pageBreakBefore w:val="1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ind w:firstLine="0" w:left="737"/>
        <w:jc w:val="right"/>
      </w:pPr>
      <w:r>
        <w:rPr>
          <w:rFonts w:ascii="Liberation Sans" w:hAnsi="Liberation Sans"/>
        </w:rPr>
        <w:t>Приложение № 4</w:t>
      </w:r>
    </w:p>
    <w:p w14:paraId="8C010000">
      <w:pPr>
        <w:pStyle w:val="Style_7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firstLine="0" w:left="737"/>
        <w:jc w:val="right"/>
      </w:pPr>
      <w:r>
        <w:rPr>
          <w:rStyle w:val="Style_6_ch"/>
          <w:rFonts w:ascii="Liberation Sans" w:hAnsi="Liberation Sans"/>
          <w:b w:val="0"/>
          <w:sz w:val="24"/>
        </w:rPr>
        <w:t xml:space="preserve">к Техническому заданию </w:t>
      </w:r>
    </w:p>
    <w:p w14:paraId="8D010000">
      <w:pPr>
        <w:pStyle w:val="Style_4"/>
        <w:widowControl w:val="1"/>
        <w:ind/>
        <w:jc w:val="center"/>
        <w:rPr>
          <w:rFonts w:ascii="Liberation Sans" w:hAnsi="Liberation Sans"/>
          <w:sz w:val="24"/>
        </w:rPr>
      </w:pPr>
      <w:r>
        <w:rPr>
          <w:rFonts w:ascii="Liberation Sans" w:hAnsi="Liberation Sans"/>
          <w:b w:val="1"/>
          <w:sz w:val="24"/>
        </w:rPr>
        <w:t>Требования к параметрам видеоизображения</w:t>
      </w:r>
    </w:p>
    <w:p w14:paraId="8E010000">
      <w:pPr>
        <w:widowControl w:val="1"/>
        <w:ind/>
        <w:jc w:val="right"/>
      </w:pPr>
    </w:p>
    <w:tbl>
      <w:tblPr>
        <w:tblStyle w:val="Style_1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849"/>
        <w:gridCol w:w="4538"/>
        <w:gridCol w:w="4251"/>
      </w:tblGrid>
      <w:tr>
        <w:tc>
          <w:tcPr>
            <w:tcW w:type="dxa" w:w="849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10000">
            <w:pPr>
              <w:pStyle w:val="Style_8"/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СВН</w:t>
            </w:r>
          </w:p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10000">
            <w:pPr>
              <w:pStyle w:val="Style_8"/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Параметр видеоизображения в режиме реального времени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10000">
            <w:pPr>
              <w:widowControl w:val="1"/>
              <w:ind/>
              <w:jc w:val="center"/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b w:val="1"/>
                <w:sz w:val="24"/>
              </w:rPr>
              <w:t>Значение параметра</w:t>
            </w:r>
          </w:p>
        </w:tc>
      </w:tr>
      <w:tr>
        <w:tc>
          <w:tcPr>
            <w:tcW w:type="dxa" w:w="849"/>
            <w:vMerge w:val="restart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10000">
            <w:pPr>
              <w:rPr>
                <w:sz w:val="24"/>
              </w:rPr>
            </w:pPr>
            <w:r>
              <w:rPr>
                <w:rFonts w:ascii="Liberation Sans" w:hAnsi="Liberation Sans"/>
                <w:sz w:val="24"/>
              </w:rPr>
              <w:t>Тип 1</w:t>
            </w:r>
          </w:p>
          <w:p w14:paraId="93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PTZ</w:t>
            </w:r>
          </w:p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10000">
            <w:pPr>
              <w:rPr>
                <w:sz w:val="24"/>
              </w:rPr>
            </w:pPr>
            <w:r>
              <w:rPr>
                <w:rFonts w:ascii="Liberation Sans" w:hAnsi="Liberation Sans"/>
                <w:sz w:val="24"/>
              </w:rPr>
              <w:t>Разрешение видеоизображения</w:t>
            </w:r>
          </w:p>
          <w:p w14:paraId="95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(первое значение - количество точек по горизонтали, второе значение - колич</w:t>
            </w:r>
            <w:r>
              <w:rPr>
                <w:rFonts w:ascii="Liberation Sans" w:hAnsi="Liberation Sans"/>
                <w:sz w:val="24"/>
              </w:rPr>
              <w:t>ество точек по вертикали)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1920 точек на 1080 точек  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Кадровая частота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25 кадр/с 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color w:val="222222"/>
                <w:sz w:val="24"/>
              </w:rPr>
              <w:t>Формат видео</w:t>
            </w:r>
            <w:r>
              <w:rPr>
                <w:rFonts w:ascii="Liberation Sans" w:hAnsi="Liberation Sans"/>
                <w:sz w:val="24"/>
              </w:rPr>
              <w:t xml:space="preserve"> 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1080p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Цветность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Цветное изображение, соответствующее ГОСТ Р 50948-2001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Битрейт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Не менее 2 Мбит/сек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Функция изменения ракурса сцены обзора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Наличие. </w:t>
            </w:r>
            <w:r>
              <w:rPr>
                <w:rFonts w:ascii="Liberation Sans" w:hAnsi="Liberation Sans"/>
                <w:sz w:val="24"/>
              </w:rPr>
              <w:t>Направления: вправо, влево, вверх, вниз в пределах возможностей СВН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Функция приближения и отдаления сцены обзора 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Наличие. Без изменения ракурса сцены обзора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Функция автоматического возврата ракурса сцены обзора в предустановленное положение.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Наличие</w:t>
            </w:r>
          </w:p>
        </w:tc>
      </w:tr>
      <w:tr>
        <w:tc>
          <w:tcPr>
            <w:tcW w:type="dxa" w:w="849"/>
            <w:vMerge w:val="restart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10000">
            <w:pPr>
              <w:rPr>
                <w:sz w:val="24"/>
              </w:rPr>
            </w:pPr>
            <w:r>
              <w:rPr>
                <w:rFonts w:ascii="Liberation Sans" w:hAnsi="Liberation Sans"/>
                <w:sz w:val="24"/>
              </w:rPr>
              <w:t>Тип 2</w:t>
            </w:r>
          </w:p>
          <w:p w14:paraId="A6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Фиксированная</w:t>
            </w:r>
          </w:p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Разрешение видеоизображения (первое значение - количество точек по горизонтали, второе значение - количество точек по вертикали)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10000">
            <w:pPr>
              <w:rPr>
                <w:sz w:val="24"/>
              </w:rPr>
            </w:pPr>
            <w:r>
              <w:rPr>
                <w:rFonts w:ascii="Liberation Sans" w:hAnsi="Liberation Sans"/>
                <w:sz w:val="24"/>
              </w:rPr>
              <w:t>1920 точек на 1080</w:t>
            </w:r>
          </w:p>
          <w:p w14:paraId="A9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точек  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Кадровая частота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25 кадр/с 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color w:val="222222"/>
                <w:sz w:val="24"/>
              </w:rPr>
              <w:t>Формат видео</w:t>
            </w:r>
            <w:r>
              <w:rPr>
                <w:rFonts w:ascii="Liberation Sans" w:hAnsi="Liberation Sans"/>
                <w:sz w:val="24"/>
              </w:rPr>
              <w:t xml:space="preserve"> 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1080p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Цветность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 xml:space="preserve">Цветное </w:t>
            </w:r>
            <w:r>
              <w:rPr>
                <w:rFonts w:ascii="Liberation Sans" w:hAnsi="Liberation Sans"/>
                <w:sz w:val="24"/>
              </w:rPr>
              <w:t>изображение, соответствующее ГОСТ Р 50948-2001</w:t>
            </w:r>
          </w:p>
        </w:tc>
      </w:tr>
      <w:tr>
        <w:tc>
          <w:tcPr>
            <w:tcW w:type="dxa" w:w="849"/>
            <w:gridSpan w:val="1"/>
            <w:vMerge w:val="continue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4538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Битрейт</w:t>
            </w:r>
          </w:p>
        </w:tc>
        <w:tc>
          <w:tcPr>
            <w:tcW w:type="dxa" w:w="4251"/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10000">
            <w:pPr>
              <w:rPr>
                <w:rFonts w:ascii="Liberation Sans" w:hAnsi="Liberation Sans"/>
                <w:sz w:val="24"/>
              </w:rPr>
            </w:pPr>
            <w:r>
              <w:rPr>
                <w:rFonts w:ascii="Liberation Sans" w:hAnsi="Liberation Sans"/>
                <w:sz w:val="24"/>
              </w:rPr>
              <w:t>Не менее 2 Мбит/сек</w:t>
            </w:r>
          </w:p>
        </w:tc>
      </w:tr>
    </w:tbl>
    <w:p w14:paraId="B2010000">
      <w:pPr>
        <w:widowControl w:val="1"/>
        <w:spacing w:after="140"/>
        <w:ind/>
        <w:jc w:val="center"/>
      </w:pPr>
    </w:p>
    <w:p w14:paraId="B3010000">
      <w:pPr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left="737"/>
        <w:jc w:val="right"/>
      </w:pPr>
    </w:p>
    <w:p w14:paraId="B4010000">
      <w:pPr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left="737"/>
        <w:jc w:val="right"/>
      </w:pPr>
    </w:p>
    <w:p w14:paraId="B5010000">
      <w:pPr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left="737"/>
        <w:jc w:val="right"/>
      </w:pPr>
    </w:p>
    <w:p w14:paraId="B6010000">
      <w:pPr>
        <w:pStyle w:val="Style_7"/>
        <w:pageBreakBefore w:val="1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ind w:firstLine="0"/>
        <w:jc w:val="right"/>
        <w:rPr>
          <w:rFonts w:ascii="Liberation Sans" w:hAnsi="Liberation Sans"/>
        </w:rPr>
      </w:pPr>
      <w:r>
        <w:rPr>
          <w:rFonts w:ascii="Liberation Sans" w:hAnsi="Liberation Sans"/>
        </w:rPr>
        <w:t>Приложение № 5</w:t>
      </w:r>
    </w:p>
    <w:p w14:paraId="B7010000">
      <w:pPr>
        <w:pStyle w:val="Style_7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firstLine="0" w:left="737"/>
        <w:jc w:val="right"/>
      </w:pPr>
      <w:r>
        <w:rPr>
          <w:rFonts w:ascii="Liberation Sans" w:hAnsi="Liberation Sans"/>
        </w:rPr>
        <w:t>к Техническому заданию</w:t>
      </w:r>
    </w:p>
    <w:p w14:paraId="B8010000">
      <w:pPr>
        <w:pStyle w:val="Style_7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firstLine="0" w:left="737"/>
        <w:jc w:val="right"/>
      </w:pPr>
    </w:p>
    <w:p w14:paraId="B9010000">
      <w:pPr>
        <w:pStyle w:val="Style_7"/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firstLine="0" w:left="737"/>
        <w:jc w:val="center"/>
      </w:pPr>
      <w:r>
        <w:rPr>
          <w:rFonts w:ascii="Liberation Sans" w:hAnsi="Liberation Sans"/>
          <w:b w:val="1"/>
        </w:rPr>
        <w:t>Адресный план ТА ЕСВ</w:t>
      </w:r>
    </w:p>
    <w:p w14:paraId="BA010000">
      <w:pPr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left="737"/>
        <w:jc w:val="right"/>
      </w:pPr>
    </w:p>
    <w:tbl>
      <w:tblPr>
        <w:tblStyle w:val="Style_1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848"/>
        <w:gridCol w:w="5815"/>
        <w:gridCol w:w="2835"/>
      </w:tblGrid>
      <w:tr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10000">
            <w:pPr>
              <w:pStyle w:val="Style_8"/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№ п/п</w:t>
            </w:r>
          </w:p>
        </w:tc>
        <w:tc>
          <w:tcPr>
            <w:tcW w:type="dxa" w:w="5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10000">
            <w:pPr>
              <w:pStyle w:val="Style_8"/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Адрес размещения ТА ЕСВ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10000">
            <w:pPr>
              <w:pStyle w:val="Style_8"/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 w:val="1"/>
              </w:rPr>
              <w:t>Кол-во портов подключения к ТА ЕСВ</w:t>
            </w:r>
          </w:p>
        </w:tc>
      </w:tr>
      <w:tr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8"/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  <w:tc>
          <w:tcPr>
            <w:tcW w:type="dxa" w:w="5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10000">
            <w:pPr>
              <w:pStyle w:val="Style_8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Территориальный узел</w:t>
            </w:r>
            <w:r>
              <w:rPr>
                <w:rFonts w:ascii="Liberation Sans" w:hAnsi="Liberation Sans"/>
              </w:rPr>
              <w:t xml:space="preserve"> РМТКС, </w:t>
            </w:r>
            <w:r>
              <w:rPr>
                <w:rFonts w:ascii="Liberation Sans" w:hAnsi="Liberation Sans"/>
              </w:rPr>
              <w:t xml:space="preserve">г. Муравленко, </w:t>
            </w:r>
            <w:r>
              <w:rPr>
                <w:rFonts w:ascii="Liberation Sans" w:hAnsi="Liberation Sans"/>
              </w:rPr>
              <w:t>ул. Ленина д. 80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10000">
            <w:pPr>
              <w:pStyle w:val="Style_8"/>
              <w:rPr>
                <w:rFonts w:ascii="Liberation Sans" w:hAnsi="Liberation Sans"/>
              </w:rPr>
            </w:pPr>
          </w:p>
        </w:tc>
      </w:tr>
      <w:tr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10000">
            <w:pPr>
              <w:pStyle w:val="Style_8"/>
              <w:widowControl w:val="1"/>
              <w:ind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  <w:tc>
          <w:tcPr>
            <w:tcW w:type="dxa" w:w="5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10000">
            <w:pPr>
              <w:pStyle w:val="Style_8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ТА ЕСВЯ: </w:t>
            </w:r>
            <w:r>
              <w:rPr>
                <w:rFonts w:ascii="Liberation Sans" w:hAnsi="Liberation Sans"/>
              </w:rPr>
              <w:t>Узел РМКТС, г. Салехард, ул. Матросова, д. 29;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8"/>
              <w:rPr>
                <w:rFonts w:ascii="Liberation Sans" w:hAnsi="Liberation Sans"/>
              </w:rPr>
            </w:pPr>
          </w:p>
        </w:tc>
      </w:tr>
    </w:tbl>
    <w:p w14:paraId="C4010000">
      <w:pPr>
        <w:widowControl w:val="1"/>
        <w:tabs>
          <w:tab w:leader="none" w:pos="0" w:val="left"/>
          <w:tab w:leader="none" w:pos="851" w:val="left"/>
          <w:tab w:leader="none" w:pos="1417" w:val="left"/>
          <w:tab w:leader="none" w:pos="2126" w:val="left"/>
          <w:tab w:leader="none" w:pos="2835" w:val="left"/>
          <w:tab w:leader="none" w:pos="3543" w:val="left"/>
          <w:tab w:leader="none" w:pos="4252" w:val="left"/>
          <w:tab w:leader="none" w:pos="4961" w:val="left"/>
          <w:tab w:leader="none" w:pos="5669" w:val="left"/>
          <w:tab w:leader="none" w:pos="6378" w:val="left"/>
          <w:tab w:leader="none" w:pos="7087" w:val="left"/>
          <w:tab w:leader="none" w:pos="7795" w:val="left"/>
          <w:tab w:leader="none" w:pos="8504" w:val="left"/>
          <w:tab w:leader="none" w:pos="9132" w:val="left"/>
        </w:tabs>
        <w:spacing w:after="140"/>
        <w:ind w:left="737"/>
        <w:jc w:val="right"/>
      </w:pPr>
    </w:p>
    <w:p w14:paraId="C5010000">
      <w:pPr>
        <w:widowControl w:val="1"/>
        <w:spacing w:after="0" w:line="240" w:lineRule="auto"/>
        <w:ind/>
        <w:jc w:val="both"/>
        <w:rPr>
          <w:rFonts w:ascii="Liberation Sans" w:hAnsi="Liberation Sans"/>
          <w:sz w:val="24"/>
        </w:rPr>
      </w:pPr>
    </w:p>
    <w:p w14:paraId="C6010000">
      <w:pPr>
        <w:widowControl w:val="1"/>
        <w:spacing w:after="0" w:line="240" w:lineRule="auto"/>
        <w:ind/>
        <w:jc w:val="both"/>
        <w:rPr>
          <w:rFonts w:ascii="Liberation Sans" w:hAnsi="Liberation Sans"/>
          <w:sz w:val="24"/>
        </w:rPr>
      </w:pPr>
    </w:p>
    <w:p w14:paraId="C7010000">
      <w:pPr>
        <w:widowControl w:val="1"/>
        <w:spacing w:after="0" w:line="240" w:lineRule="auto"/>
        <w:ind/>
        <w:jc w:val="both"/>
        <w:rPr>
          <w:rFonts w:ascii="Liberation Sans" w:hAnsi="Liberation Sans"/>
          <w:sz w:val="24"/>
        </w:rPr>
      </w:pPr>
      <w:r>
        <w:rPr>
          <w:rFonts w:ascii="Liberation Sans" w:hAnsi="Liberation Sans"/>
          <w:sz w:val="24"/>
        </w:rPr>
        <w:t>Директор учреждения</w:t>
      </w:r>
      <w:r>
        <w:rPr>
          <w:rFonts w:ascii="Liberation Sans" w:hAnsi="Liberation Sans"/>
          <w:sz w:val="24"/>
        </w:rPr>
        <w:tab/>
      </w:r>
      <w:r>
        <w:rPr>
          <w:rFonts w:ascii="Liberation Sans" w:hAnsi="Liberation Sans"/>
          <w:sz w:val="24"/>
        </w:rPr>
        <w:tab/>
      </w:r>
      <w:r>
        <w:rPr>
          <w:rFonts w:ascii="Liberation Sans" w:hAnsi="Liberation Sans"/>
          <w:sz w:val="24"/>
        </w:rPr>
        <w:tab/>
      </w:r>
      <w:r>
        <w:rPr>
          <w:rFonts w:ascii="Liberation Sans" w:hAnsi="Liberation Sans"/>
          <w:sz w:val="24"/>
        </w:rPr>
        <w:tab/>
      </w:r>
      <w:r>
        <w:rPr>
          <w:rFonts w:ascii="Liberation Sans" w:hAnsi="Liberation Sans"/>
          <w:sz w:val="24"/>
        </w:rPr>
        <w:tab/>
      </w:r>
      <w:r>
        <w:rPr>
          <w:rFonts w:ascii="Liberation Sans" w:hAnsi="Liberation Sans"/>
          <w:sz w:val="24"/>
        </w:rPr>
        <w:tab/>
      </w:r>
      <w:r>
        <w:rPr>
          <w:rFonts w:ascii="Liberation Sans" w:hAnsi="Liberation Sans"/>
          <w:sz w:val="24"/>
        </w:rPr>
        <w:tab/>
      </w:r>
      <w:r>
        <w:rPr>
          <w:rFonts w:ascii="Liberation Sans" w:hAnsi="Liberation Sans"/>
          <w:sz w:val="24"/>
        </w:rPr>
        <w:t xml:space="preserve">                 Р.Г. </w:t>
      </w:r>
      <w:r>
        <w:rPr>
          <w:rFonts w:ascii="Liberation Sans" w:hAnsi="Liberation Sans"/>
          <w:sz w:val="24"/>
        </w:rPr>
        <w:t>Латыпов</w:t>
      </w:r>
    </w:p>
    <w:p w14:paraId="C8010000">
      <w:pPr>
        <w:widowControl w:val="1"/>
        <w:spacing w:after="0" w:line="240" w:lineRule="auto"/>
        <w:ind/>
        <w:jc w:val="right"/>
        <w:rPr>
          <w:rFonts w:ascii="Liberation Sans" w:hAnsi="Liberation Sans"/>
          <w:sz w:val="24"/>
        </w:rPr>
      </w:pPr>
    </w:p>
    <w:p w14:paraId="C9010000">
      <w:pPr>
        <w:widowControl w:val="1"/>
        <w:spacing w:after="0" w:line="240" w:lineRule="auto"/>
        <w:ind/>
        <w:jc w:val="right"/>
        <w:rPr>
          <w:rFonts w:ascii="Liberation Sans" w:hAnsi="Liberation Sans"/>
          <w:sz w:val="24"/>
        </w:rPr>
      </w:pPr>
    </w:p>
    <w:p w14:paraId="CA010000">
      <w:pPr>
        <w:widowControl w:val="1"/>
        <w:spacing w:after="0" w:line="240" w:lineRule="auto"/>
        <w:ind/>
        <w:jc w:val="right"/>
        <w:rPr>
          <w:rFonts w:ascii="Liberation Sans" w:hAnsi="Liberation Sans"/>
          <w:sz w:val="24"/>
        </w:rPr>
      </w:pPr>
    </w:p>
    <w:sectPr>
      <w:pgSz w:h="16838" w:orient="portrait" w:w="11906"/>
      <w:pgMar w:bottom="567" w:footer="709" w:gutter="0" w:header="709" w:left="1418" w:right="70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List Paragraph"/>
    <w:basedOn w:val="Style_9"/>
    <w:link w:val="Style_10_ch"/>
    <w:pPr>
      <w:widowControl w:val="1"/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10_ch" w:type="character">
    <w:name w:val="List Paragraph"/>
    <w:basedOn w:val="Style_9_ch"/>
    <w:link w:val="Style_10"/>
    <w:rPr>
      <w:rFonts w:ascii="Times New Roman" w:hAnsi="Times New Roman"/>
      <w:sz w:val="24"/>
    </w:rPr>
  </w:style>
  <w:style w:styleId="Style_11" w:type="paragraph">
    <w:name w:val="toc 2"/>
    <w:basedOn w:val="Style_9"/>
    <w:next w:val="Style_9"/>
    <w:link w:val="Style_11_ch"/>
    <w:uiPriority w:val="39"/>
    <w:pPr>
      <w:widowControl w:val="1"/>
      <w:spacing w:after="57"/>
      <w:ind w:left="283"/>
    </w:pPr>
  </w:style>
  <w:style w:styleId="Style_11_ch" w:type="character">
    <w:name w:val="toc 2"/>
    <w:basedOn w:val="Style_9_ch"/>
    <w:link w:val="Style_11"/>
  </w:style>
  <w:style w:styleId="Style_12" w:type="paragraph">
    <w:name w:val="footer"/>
    <w:basedOn w:val="Style_9"/>
    <w:link w:val="Style_1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2_ch" w:type="character">
    <w:name w:val="footer"/>
    <w:basedOn w:val="Style_9_ch"/>
    <w:link w:val="Style_12"/>
  </w:style>
  <w:style w:styleId="Style_13" w:type="paragraph">
    <w:name w:val="toc 4"/>
    <w:basedOn w:val="Style_9"/>
    <w:next w:val="Style_9"/>
    <w:link w:val="Style_13_ch"/>
    <w:uiPriority w:val="39"/>
    <w:pPr>
      <w:widowControl w:val="1"/>
      <w:spacing w:after="57"/>
      <w:ind w:left="850"/>
    </w:pPr>
  </w:style>
  <w:style w:styleId="Style_13_ch" w:type="character">
    <w:name w:val="toc 4"/>
    <w:basedOn w:val="Style_9_ch"/>
    <w:link w:val="Style_13"/>
  </w:style>
  <w:style w:styleId="Style_14" w:type="paragraph">
    <w:name w:val="heading 7"/>
    <w:basedOn w:val="Style_9"/>
    <w:next w:val="Style_9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4_ch" w:type="character">
    <w:name w:val="heading 7"/>
    <w:basedOn w:val="Style_9_ch"/>
    <w:link w:val="Style_14"/>
    <w:rPr>
      <w:rFonts w:ascii="Arial" w:hAnsi="Arial"/>
      <w:b w:val="1"/>
      <w:i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6"/>
    <w:basedOn w:val="Style_9"/>
    <w:next w:val="Style_9"/>
    <w:link w:val="Style_16_ch"/>
    <w:uiPriority w:val="39"/>
    <w:pPr>
      <w:widowControl w:val="1"/>
      <w:spacing w:after="57"/>
      <w:ind w:left="1417"/>
    </w:pPr>
  </w:style>
  <w:style w:styleId="Style_16_ch" w:type="character">
    <w:name w:val="toc 6"/>
    <w:basedOn w:val="Style_9_ch"/>
    <w:link w:val="Style_16"/>
  </w:style>
  <w:style w:styleId="Style_17" w:type="paragraph">
    <w:name w:val="toc 7"/>
    <w:basedOn w:val="Style_9"/>
    <w:next w:val="Style_9"/>
    <w:link w:val="Style_17_ch"/>
    <w:uiPriority w:val="39"/>
    <w:pPr>
      <w:widowControl w:val="1"/>
      <w:spacing w:after="57"/>
      <w:ind w:left="1701"/>
    </w:pPr>
  </w:style>
  <w:style w:styleId="Style_17_ch" w:type="character">
    <w:name w:val="toc 7"/>
    <w:basedOn w:val="Style_9_ch"/>
    <w:link w:val="Style_17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Endnote"/>
    <w:basedOn w:val="Style_9"/>
    <w:link w:val="Style_21_ch"/>
    <w:pPr>
      <w:widowControl w:val="1"/>
      <w:spacing w:after="0" w:line="240" w:lineRule="auto"/>
      <w:ind/>
    </w:pPr>
    <w:rPr>
      <w:sz w:val="20"/>
    </w:rPr>
  </w:style>
  <w:style w:styleId="Style_21_ch" w:type="character">
    <w:name w:val="Endnote"/>
    <w:basedOn w:val="Style_9_ch"/>
    <w:link w:val="Style_21"/>
    <w:rPr>
      <w:sz w:val="20"/>
    </w:rPr>
  </w:style>
  <w:style w:styleId="Style_3" w:type="paragraph">
    <w:name w:val="heading 3"/>
    <w:basedOn w:val="Style_9"/>
    <w:next w:val="Style_9"/>
    <w:link w:val="Style_3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7F" w:val="1F4E79"/>
      <w:sz w:val="24"/>
    </w:rPr>
  </w:style>
  <w:style w:styleId="Style_3_ch" w:type="character">
    <w:name w:val="heading 3"/>
    <w:basedOn w:val="Style_9_ch"/>
    <w:link w:val="Style_3"/>
    <w:rPr>
      <w:rFonts w:asciiTheme="majorAscii" w:hAnsiTheme="majorHAnsi"/>
      <w:color w:themeColor="accent1" w:themeShade="7F" w:val="1F4E79"/>
      <w:sz w:val="24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HTML Preformatted"/>
    <w:basedOn w:val="Style_9"/>
    <w:link w:val="Style_23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HTML Preformatted"/>
    <w:basedOn w:val="Style_9_ch"/>
    <w:link w:val="Style_23"/>
    <w:rPr>
      <w:rFonts w:ascii="Courier New" w:hAnsi="Courier New"/>
      <w:sz w:val="20"/>
    </w:rPr>
  </w:style>
  <w:style w:styleId="Style_24" w:type="paragraph">
    <w:name w:val="Footer Char"/>
    <w:basedOn w:val="Style_18"/>
    <w:link w:val="Style_24_ch"/>
  </w:style>
  <w:style w:styleId="Style_24_ch" w:type="character">
    <w:name w:val="Footer Char"/>
    <w:basedOn w:val="Style_18_ch"/>
    <w:link w:val="Style_24"/>
  </w:style>
  <w:style w:styleId="Style_25" w:type="paragraph">
    <w:name w:val="apple-style-span"/>
    <w:link w:val="Style_25_ch"/>
  </w:style>
  <w:style w:styleId="Style_25_ch" w:type="character">
    <w:name w:val="apple-style-span"/>
    <w:link w:val="Style_25"/>
  </w:style>
  <w:style w:styleId="Style_26" w:type="paragraph">
    <w:name w:val="Без интервала1"/>
    <w:link w:val="Style_26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6_ch" w:type="character">
    <w:name w:val="Без интервала1"/>
    <w:link w:val="Style_26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6" w:type="paragraph">
    <w:name w:val="Подпись к таблице_"/>
    <w:link w:val="Style_6_ch"/>
    <w:rPr>
      <w:rFonts w:ascii="Times New Roman" w:hAnsi="Times New Roman"/>
      <w:b w:val="1"/>
      <w:sz w:val="27"/>
      <w:highlight w:val="white"/>
    </w:rPr>
  </w:style>
  <w:style w:styleId="Style_6_ch" w:type="character">
    <w:name w:val="Подпись к таблице_"/>
    <w:link w:val="Style_6"/>
    <w:rPr>
      <w:rFonts w:ascii="Times New Roman" w:hAnsi="Times New Roman"/>
      <w:b w:val="1"/>
      <w:sz w:val="27"/>
      <w:highlight w:val="white"/>
    </w:rPr>
  </w:style>
  <w:style w:styleId="Style_27" w:type="paragraph">
    <w:name w:val="heading 9"/>
    <w:basedOn w:val="Style_9"/>
    <w:next w:val="Style_9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7_ch" w:type="character">
    <w:name w:val="heading 9"/>
    <w:basedOn w:val="Style_9_ch"/>
    <w:link w:val="Style_27"/>
    <w:rPr>
      <w:rFonts w:ascii="Arial" w:hAnsi="Arial"/>
      <w:i w:val="1"/>
      <w:sz w:val="21"/>
    </w:rPr>
  </w:style>
  <w:style w:styleId="Style_2" w:type="paragraph">
    <w:name w:val="Body Text"/>
    <w:link w:val="Style_2_ch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140" w:line="288" w:lineRule="auto"/>
      <w:ind/>
    </w:pPr>
    <w:rPr>
      <w:rFonts w:ascii="Liberation Serif" w:hAnsi="Liberation Serif"/>
      <w:sz w:val="24"/>
    </w:rPr>
  </w:style>
  <w:style w:styleId="Style_2_ch" w:type="character">
    <w:name w:val="Body Text"/>
    <w:link w:val="Style_2"/>
    <w:rPr>
      <w:rFonts w:ascii="Liberation Serif" w:hAnsi="Liberation Serif"/>
      <w:sz w:val="24"/>
    </w:rPr>
  </w:style>
  <w:style w:styleId="Style_28" w:type="paragraph">
    <w:name w:val="ConsNonformat"/>
    <w:link w:val="Style_2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ConsNonformat"/>
    <w:link w:val="Style_28"/>
    <w:rPr>
      <w:rFonts w:ascii="Courier New" w:hAnsi="Courier New"/>
      <w:sz w:val="20"/>
    </w:rPr>
  </w:style>
  <w:style w:styleId="Style_29" w:type="paragraph">
    <w:name w:val="Quote"/>
    <w:basedOn w:val="Style_9"/>
    <w:next w:val="Style_9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9_ch"/>
    <w:link w:val="Style_29"/>
    <w:rPr>
      <w:i w:val="1"/>
    </w:rPr>
  </w:style>
  <w:style w:styleId="Style_30" w:type="paragraph">
    <w:name w:val="Intense Quote"/>
    <w:basedOn w:val="Style_9"/>
    <w:next w:val="Style_9"/>
    <w:link w:val="Style_3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0_ch" w:type="character">
    <w:name w:val="Intense Quote"/>
    <w:basedOn w:val="Style_9_ch"/>
    <w:link w:val="Style_30"/>
    <w:rPr>
      <w:i w:val="1"/>
    </w:rPr>
  </w:style>
  <w:style w:styleId="Style_31" w:type="paragraph">
    <w:name w:val="toc 3"/>
    <w:basedOn w:val="Style_9"/>
    <w:next w:val="Style_9"/>
    <w:link w:val="Style_31_ch"/>
    <w:uiPriority w:val="39"/>
    <w:pPr>
      <w:widowControl w:val="1"/>
      <w:spacing w:after="57"/>
      <w:ind w:left="567"/>
    </w:pPr>
  </w:style>
  <w:style w:styleId="Style_31_ch" w:type="character">
    <w:name w:val="toc 3"/>
    <w:basedOn w:val="Style_9_ch"/>
    <w:link w:val="Style_31"/>
  </w:style>
  <w:style w:styleId="Style_32" w:type="paragraph">
    <w:name w:val="table of figures"/>
    <w:basedOn w:val="Style_9"/>
    <w:next w:val="Style_9"/>
    <w:link w:val="Style_32_ch"/>
    <w:pPr>
      <w:widowControl w:val="1"/>
      <w:spacing w:after="0"/>
      <w:ind/>
    </w:pPr>
  </w:style>
  <w:style w:styleId="Style_32_ch" w:type="character">
    <w:name w:val="table of figures"/>
    <w:basedOn w:val="Style_9_ch"/>
    <w:link w:val="Style_32"/>
  </w:style>
  <w:style w:styleId="Style_33" w:type="paragraph">
    <w:name w:val="Heading 3 Char"/>
    <w:basedOn w:val="Style_18"/>
    <w:link w:val="Style_33_ch"/>
    <w:rPr>
      <w:rFonts w:ascii="Arial" w:hAnsi="Arial"/>
      <w:sz w:val="30"/>
    </w:rPr>
  </w:style>
  <w:style w:styleId="Style_33_ch" w:type="character">
    <w:name w:val="Heading 3 Char"/>
    <w:basedOn w:val="Style_18_ch"/>
    <w:link w:val="Style_33"/>
    <w:rPr>
      <w:rFonts w:ascii="Arial" w:hAnsi="Arial"/>
      <w:sz w:val="30"/>
    </w:rPr>
  </w:style>
  <w:style w:styleId="Style_34" w:type="paragraph">
    <w:name w:val="caption"/>
    <w:basedOn w:val="Style_9"/>
    <w:next w:val="Style_9"/>
    <w:link w:val="Style_34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4_ch" w:type="character">
    <w:name w:val="caption"/>
    <w:basedOn w:val="Style_9_ch"/>
    <w:link w:val="Style_34"/>
    <w:rPr>
      <w:b w:val="1"/>
      <w:color w:themeColor="accent1" w:val="5B9BD5"/>
      <w:sz w:val="18"/>
    </w:rPr>
  </w:style>
  <w:style w:styleId="Style_35" w:type="paragraph">
    <w:name w:val="ConsPlusNonformat"/>
    <w:link w:val="Style_3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5_ch" w:type="character">
    <w:name w:val="ConsPlusNonformat"/>
    <w:link w:val="Style_35"/>
    <w:rPr>
      <w:rFonts w:ascii="Courier New" w:hAnsi="Courier New"/>
      <w:sz w:val="20"/>
    </w:rPr>
  </w:style>
  <w:style w:styleId="Style_8" w:type="paragraph">
    <w:name w:val="Содержимое таблицы"/>
    <w:link w:val="Style_8_ch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0" w:line="240" w:lineRule="auto"/>
      <w:ind/>
    </w:pPr>
    <w:rPr>
      <w:rFonts w:ascii="Liberation Serif" w:hAnsi="Liberation Serif"/>
      <w:sz w:val="24"/>
    </w:rPr>
  </w:style>
  <w:style w:styleId="Style_8_ch" w:type="character">
    <w:name w:val="Содержимое таблицы"/>
    <w:link w:val="Style_8"/>
    <w:rPr>
      <w:rFonts w:ascii="Liberation Serif" w:hAnsi="Liberation Serif"/>
      <w:sz w:val="24"/>
    </w:rPr>
  </w:style>
  <w:style w:styleId="Style_36" w:type="paragraph">
    <w:name w:val="heading 5"/>
    <w:basedOn w:val="Style_9"/>
    <w:next w:val="Style_9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6_ch" w:type="character">
    <w:name w:val="heading 5"/>
    <w:basedOn w:val="Style_9_ch"/>
    <w:link w:val="Style_36"/>
    <w:rPr>
      <w:rFonts w:ascii="Arial" w:hAnsi="Arial"/>
      <w:b w:val="1"/>
      <w:sz w:val="24"/>
    </w:rPr>
  </w:style>
  <w:style w:styleId="Style_4" w:type="paragraph">
    <w:name w:val="heading 1"/>
    <w:basedOn w:val="Style_9"/>
    <w:next w:val="Style_9"/>
    <w:link w:val="Style_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_ch" w:type="character">
    <w:name w:val="heading 1"/>
    <w:basedOn w:val="Style_9_ch"/>
    <w:link w:val="Style_4"/>
    <w:rPr>
      <w:rFonts w:ascii="Arial" w:hAnsi="Arial"/>
      <w:sz w:val="40"/>
    </w:rPr>
  </w:style>
  <w:style w:styleId="Style_37" w:type="paragraph">
    <w:name w:val="Знак концевой сноски1"/>
    <w:basedOn w:val="Style_18"/>
    <w:link w:val="Style_37_ch"/>
    <w:rPr>
      <w:vertAlign w:val="superscript"/>
    </w:rPr>
  </w:style>
  <w:style w:styleId="Style_37_ch" w:type="character">
    <w:name w:val="Знак концевой сноски1"/>
    <w:basedOn w:val="Style_18_ch"/>
    <w:link w:val="Style_37"/>
    <w:rPr>
      <w:vertAlign w:val="superscript"/>
    </w:rPr>
  </w:style>
  <w:style w:styleId="Style_38" w:type="paragraph">
    <w:name w:val="Body Text Indent 3"/>
    <w:basedOn w:val="Style_9"/>
    <w:link w:val="Style_38_ch"/>
    <w:pPr>
      <w:widowControl w:val="1"/>
      <w:spacing w:after="120" w:line="240" w:lineRule="auto"/>
      <w:ind w:left="283"/>
    </w:pPr>
    <w:rPr>
      <w:rFonts w:ascii="Times New Roman" w:hAnsi="Times New Roman"/>
      <w:sz w:val="16"/>
    </w:rPr>
  </w:style>
  <w:style w:styleId="Style_38_ch" w:type="character">
    <w:name w:val="Body Text Indent 3"/>
    <w:basedOn w:val="Style_9_ch"/>
    <w:link w:val="Style_38"/>
    <w:rPr>
      <w:rFonts w:ascii="Times New Roman" w:hAnsi="Times New Roman"/>
      <w:sz w:val="16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9"/>
    <w:link w:val="Style_40_ch"/>
    <w:pPr>
      <w:widowControl w:val="1"/>
      <w:spacing w:after="40" w:line="240" w:lineRule="auto"/>
      <w:ind/>
    </w:pPr>
    <w:rPr>
      <w:sz w:val="18"/>
    </w:rPr>
  </w:style>
  <w:style w:styleId="Style_40_ch" w:type="character">
    <w:name w:val="Footnote"/>
    <w:basedOn w:val="Style_9_ch"/>
    <w:link w:val="Style_40"/>
    <w:rPr>
      <w:sz w:val="18"/>
    </w:rPr>
  </w:style>
  <w:style w:styleId="Style_41" w:type="paragraph">
    <w:name w:val="heading 8"/>
    <w:basedOn w:val="Style_9"/>
    <w:next w:val="Style_9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</w:rPr>
  </w:style>
  <w:style w:styleId="Style_41_ch" w:type="character">
    <w:name w:val="heading 8"/>
    <w:basedOn w:val="Style_9_ch"/>
    <w:link w:val="Style_41"/>
    <w:rPr>
      <w:rFonts w:ascii="Arial" w:hAnsi="Arial"/>
      <w:i w:val="1"/>
    </w:rPr>
  </w:style>
  <w:style w:styleId="Style_42" w:type="paragraph">
    <w:name w:val="toc 1"/>
    <w:basedOn w:val="Style_9"/>
    <w:next w:val="Style_9"/>
    <w:link w:val="Style_42_ch"/>
    <w:uiPriority w:val="39"/>
    <w:pPr>
      <w:widowControl w:val="1"/>
      <w:spacing w:after="57"/>
      <w:ind/>
    </w:pPr>
  </w:style>
  <w:style w:styleId="Style_42_ch" w:type="character">
    <w:name w:val="toc 1"/>
    <w:basedOn w:val="Style_9_ch"/>
    <w:link w:val="Style_42"/>
  </w:style>
  <w:style w:styleId="Style_7" w:type="paragraph">
    <w:name w:val="Обычный1"/>
    <w:link w:val="Style_7_ch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styleId="Style_7_ch" w:type="character">
    <w:name w:val="Обычный1"/>
    <w:link w:val="Style_7"/>
    <w:rPr>
      <w:rFonts w:ascii="Times New Roman" w:hAnsi="Times New Roman"/>
      <w:sz w:val="24"/>
    </w:rPr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toc 9"/>
    <w:basedOn w:val="Style_9"/>
    <w:next w:val="Style_9"/>
    <w:link w:val="Style_44_ch"/>
    <w:uiPriority w:val="39"/>
    <w:pPr>
      <w:widowControl w:val="1"/>
      <w:spacing w:after="57"/>
      <w:ind w:left="2268"/>
    </w:pPr>
  </w:style>
  <w:style w:styleId="Style_44_ch" w:type="character">
    <w:name w:val="toc 9"/>
    <w:basedOn w:val="Style_9_ch"/>
    <w:link w:val="Style_44"/>
  </w:style>
  <w:style w:styleId="Style_45" w:type="paragraph">
    <w:name w:val="Body Text Indent"/>
    <w:basedOn w:val="Style_9"/>
    <w:link w:val="Style_45_ch"/>
    <w:pPr>
      <w:widowControl w:val="1"/>
      <w:spacing w:after="120" w:line="240" w:lineRule="auto"/>
      <w:ind w:left="283"/>
    </w:pPr>
    <w:rPr>
      <w:rFonts w:ascii="Times New Roman" w:hAnsi="Times New Roman"/>
      <w:sz w:val="24"/>
    </w:rPr>
  </w:style>
  <w:style w:styleId="Style_45_ch" w:type="character">
    <w:name w:val="Body Text Indent"/>
    <w:basedOn w:val="Style_9_ch"/>
    <w:link w:val="Style_45"/>
    <w:rPr>
      <w:rFonts w:ascii="Times New Roman" w:hAnsi="Times New Roman"/>
      <w:sz w:val="24"/>
    </w:rPr>
  </w:style>
  <w:style w:styleId="Style_46" w:type="paragraph">
    <w:name w:val="header"/>
    <w:basedOn w:val="Style_9"/>
    <w:link w:val="Style_4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6_ch" w:type="character">
    <w:name w:val="header"/>
    <w:basedOn w:val="Style_9_ch"/>
    <w:link w:val="Style_46"/>
  </w:style>
  <w:style w:styleId="Style_47" w:type="paragraph">
    <w:name w:val="toc 8"/>
    <w:basedOn w:val="Style_9"/>
    <w:next w:val="Style_9"/>
    <w:link w:val="Style_47_ch"/>
    <w:uiPriority w:val="39"/>
    <w:pPr>
      <w:widowControl w:val="1"/>
      <w:spacing w:after="57"/>
      <w:ind w:left="1984"/>
    </w:pPr>
  </w:style>
  <w:style w:styleId="Style_47_ch" w:type="character">
    <w:name w:val="toc 8"/>
    <w:basedOn w:val="Style_9_ch"/>
    <w:link w:val="Style_47"/>
  </w:style>
  <w:style w:styleId="Style_48" w:type="paragraph">
    <w:name w:val="Balloon Text"/>
    <w:basedOn w:val="Style_9"/>
    <w:link w:val="Style_4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8_ch" w:type="character">
    <w:name w:val="Balloon Text"/>
    <w:basedOn w:val="Style_9_ch"/>
    <w:link w:val="Style_48"/>
    <w:rPr>
      <w:rFonts w:ascii="Tahoma" w:hAnsi="Tahoma"/>
      <w:sz w:val="16"/>
    </w:rPr>
  </w:style>
  <w:style w:styleId="Style_49" w:type="paragraph">
    <w:name w:val="Основной текст 21"/>
    <w:basedOn w:val="Style_9"/>
    <w:link w:val="Style_49_ch"/>
    <w:pPr>
      <w:widowControl w:val="1"/>
      <w:tabs>
        <w:tab w:leader="none" w:pos="7088" w:val="left"/>
      </w:tabs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styleId="Style_49_ch" w:type="character">
    <w:name w:val="Основной текст 21"/>
    <w:basedOn w:val="Style_9_ch"/>
    <w:link w:val="Style_49"/>
    <w:rPr>
      <w:rFonts w:ascii="Times New Roman" w:hAnsi="Times New Roman"/>
      <w:sz w:val="28"/>
    </w:rPr>
  </w:style>
  <w:style w:styleId="Style_50" w:type="paragraph">
    <w:name w:val="toc 5"/>
    <w:basedOn w:val="Style_9"/>
    <w:next w:val="Style_9"/>
    <w:link w:val="Style_50_ch"/>
    <w:uiPriority w:val="39"/>
    <w:pPr>
      <w:widowControl w:val="1"/>
      <w:spacing w:after="57"/>
      <w:ind w:left="1134"/>
    </w:pPr>
  </w:style>
  <w:style w:styleId="Style_50_ch" w:type="character">
    <w:name w:val="toc 5"/>
    <w:basedOn w:val="Style_9_ch"/>
    <w:link w:val="Style_50"/>
  </w:style>
  <w:style w:styleId="Style_51" w:type="paragraph">
    <w:name w:val="No Spacing"/>
    <w:next w:val="Style_38"/>
    <w:link w:val="Style_51_ch"/>
    <w:pPr>
      <w:widowControl w:val="1"/>
      <w:spacing w:after="0" w:line="240" w:lineRule="auto"/>
      <w:ind/>
    </w:pPr>
    <w:rPr>
      <w:rFonts w:ascii="Calibri" w:hAnsi="Calibri"/>
    </w:rPr>
  </w:style>
  <w:style w:styleId="Style_51_ch" w:type="character">
    <w:name w:val="No Spacing"/>
    <w:link w:val="Style_51"/>
    <w:rPr>
      <w:rFonts w:ascii="Calibri" w:hAnsi="Calibri"/>
    </w:rPr>
  </w:style>
  <w:style w:styleId="Style_52" w:type="paragraph">
    <w:name w:val="Знак сноски1"/>
    <w:link w:val="Style_52_ch"/>
    <w:rPr>
      <w:vertAlign w:val="superscript"/>
    </w:rPr>
  </w:style>
  <w:style w:styleId="Style_52_ch" w:type="character">
    <w:name w:val="Знак сноски1"/>
    <w:link w:val="Style_52"/>
    <w:rPr>
      <w:vertAlign w:val="superscript"/>
    </w:rPr>
  </w:style>
  <w:style w:styleId="Style_53" w:type="paragraph">
    <w:name w:val="Знак"/>
    <w:basedOn w:val="Style_9"/>
    <w:link w:val="Style_53_ch"/>
    <w:pPr>
      <w:widowControl w:val="1"/>
      <w:spacing w:line="240" w:lineRule="exact"/>
      <w:ind/>
    </w:pPr>
    <w:rPr>
      <w:rFonts w:ascii="Verdana" w:hAnsi="Verdana"/>
      <w:sz w:val="20"/>
    </w:rPr>
  </w:style>
  <w:style w:styleId="Style_53_ch" w:type="character">
    <w:name w:val="Знак"/>
    <w:basedOn w:val="Style_9_ch"/>
    <w:link w:val="Style_53"/>
    <w:rPr>
      <w:rFonts w:ascii="Verdana" w:hAnsi="Verdana"/>
      <w:sz w:val="20"/>
    </w:rPr>
  </w:style>
  <w:style w:styleId="Style_54" w:type="paragraph">
    <w:name w:val="Subtitle"/>
    <w:basedOn w:val="Style_9"/>
    <w:next w:val="Style_9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9_ch"/>
    <w:link w:val="Style_54"/>
    <w:rPr>
      <w:sz w:val="24"/>
    </w:rPr>
  </w:style>
  <w:style w:styleId="Style_55" w:type="paragraph">
    <w:name w:val="ConsPlusNormal"/>
    <w:link w:val="Style_55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55_ch" w:type="character">
    <w:name w:val="ConsPlusNormal"/>
    <w:link w:val="Style_55"/>
    <w:rPr>
      <w:rFonts w:ascii="Arial" w:hAnsi="Arial"/>
      <w:sz w:val="20"/>
    </w:rPr>
  </w:style>
  <w:style w:styleId="Style_56" w:type="paragraph">
    <w:name w:val="Основной текст 22"/>
    <w:basedOn w:val="Style_9"/>
    <w:link w:val="Style_56_ch"/>
    <w:pPr>
      <w:widowControl w:val="1"/>
      <w:spacing w:after="0" w:line="240" w:lineRule="auto"/>
      <w:ind/>
      <w:jc w:val="both"/>
    </w:pPr>
    <w:rPr>
      <w:rFonts w:ascii="Arial" w:hAnsi="Arial"/>
      <w:i w:val="1"/>
    </w:rPr>
  </w:style>
  <w:style w:styleId="Style_56_ch" w:type="character">
    <w:name w:val="Основной текст 22"/>
    <w:basedOn w:val="Style_9_ch"/>
    <w:link w:val="Style_56"/>
    <w:rPr>
      <w:rFonts w:ascii="Arial" w:hAnsi="Arial"/>
      <w:i w:val="1"/>
    </w:rPr>
  </w:style>
  <w:style w:styleId="Style_57" w:type="paragraph">
    <w:name w:val="Title"/>
    <w:basedOn w:val="Style_9"/>
    <w:next w:val="Style_9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9_ch"/>
    <w:link w:val="Style_57"/>
    <w:rPr>
      <w:sz w:val="48"/>
    </w:rPr>
  </w:style>
  <w:style w:styleId="Style_58" w:type="paragraph">
    <w:name w:val="heading 4"/>
    <w:basedOn w:val="Style_9"/>
    <w:next w:val="Style_9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8_ch" w:type="character">
    <w:name w:val="heading 4"/>
    <w:basedOn w:val="Style_9_ch"/>
    <w:link w:val="Style_58"/>
    <w:rPr>
      <w:rFonts w:ascii="Arial" w:hAnsi="Arial"/>
      <w:b w:val="1"/>
      <w:sz w:val="26"/>
    </w:rPr>
  </w:style>
  <w:style w:styleId="Style_5" w:type="paragraph">
    <w:name w:val="heading 2"/>
    <w:basedOn w:val="Style_9"/>
    <w:next w:val="Style_9"/>
    <w:link w:val="Style_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_ch" w:type="character">
    <w:name w:val="heading 2"/>
    <w:basedOn w:val="Style_9_ch"/>
    <w:link w:val="Style_5"/>
    <w:rPr>
      <w:rFonts w:ascii="Arial" w:hAnsi="Arial"/>
      <w:sz w:val="34"/>
    </w:rPr>
  </w:style>
  <w:style w:styleId="Style_59" w:type="paragraph">
    <w:name w:val="heading 6"/>
    <w:basedOn w:val="Style_9"/>
    <w:next w:val="Style_9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</w:rPr>
  </w:style>
  <w:style w:styleId="Style_59_ch" w:type="character">
    <w:name w:val="heading 6"/>
    <w:basedOn w:val="Style_9_ch"/>
    <w:link w:val="Style_59"/>
    <w:rPr>
      <w:rFonts w:ascii="Arial" w:hAnsi="Arial"/>
      <w:b w:val="1"/>
    </w:rPr>
  </w:style>
  <w:style w:styleId="Style_60" w:type="table">
    <w:name w:val="List Table 2"/>
    <w:basedOn w:val="Style_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1" w:type="table">
    <w:name w:val="Bordered - Accent 1"/>
    <w:basedOn w:val="Style_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2" w:type="table">
    <w:name w:val="Grid Table 2 - Accent 5"/>
    <w:basedOn w:val="Style_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3" w:type="table">
    <w:name w:val="Grid Table 1 Light - Accent 2"/>
    <w:basedOn w:val="Style_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4" w:type="table">
    <w:name w:val="List Table 2 - Accent 2"/>
    <w:basedOn w:val="Style_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5" w:type="table">
    <w:name w:val="Bordered &amp; Lined - Accent"/>
    <w:basedOn w:val="Style_1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6" w:type="table">
    <w:name w:val="List Table 4"/>
    <w:basedOn w:val="Style_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7" w:type="table">
    <w:name w:val="List Table 6 Colorful"/>
    <w:basedOn w:val="Style_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8" w:type="table">
    <w:name w:val="Grid Table 2 - Accent 1"/>
    <w:basedOn w:val="Style_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9" w:type="table">
    <w:name w:val="Grid Table 6 Colorful"/>
    <w:basedOn w:val="Style_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0" w:type="table">
    <w:name w:val="Bordered &amp; Lined - Accent 5"/>
    <w:basedOn w:val="Style_1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1" w:type="table">
    <w:name w:val="Grid Table 4"/>
    <w:basedOn w:val="Style_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2" w:type="table">
    <w:name w:val="Grid Table 5 Dark- Accent 1"/>
    <w:basedOn w:val="Style_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List Table 7 Colorful - Accent 5"/>
    <w:basedOn w:val="Style_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4" w:type="table">
    <w:name w:val="List Table 4 - Accent 4"/>
    <w:basedOn w:val="Style_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5" w:type="table">
    <w:name w:val="List Table 1 Light - Accent 3"/>
    <w:basedOn w:val="Style_1"/>
    <w:pPr>
      <w:widowControl w:val="1"/>
      <w:spacing w:after="0" w:line="240" w:lineRule="auto"/>
      <w:ind/>
    </w:pPr>
  </w:style>
  <w:style w:styleId="Style_76" w:type="table">
    <w:name w:val="Grid Table 2 - Accent 2"/>
    <w:basedOn w:val="Style_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Lined - Accent 5"/>
    <w:basedOn w:val="Style_1"/>
    <w:pPr>
      <w:widowControl w:val="1"/>
      <w:spacing w:after="0" w:line="240" w:lineRule="auto"/>
      <w:ind/>
    </w:pPr>
    <w:rPr>
      <w:color w:val="404040"/>
    </w:rPr>
  </w:style>
  <w:style w:styleId="Style_78" w:type="table">
    <w:name w:val="Grid Table 4 - Accent 1"/>
    <w:basedOn w:val="Style_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9" w:type="table">
    <w:name w:val="List Table 6 Colorful - Accent 5"/>
    <w:basedOn w:val="Style_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0" w:type="table">
    <w:name w:val="Grid Table 4 - Accent 2"/>
    <w:basedOn w:val="Style_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1" w:type="table">
    <w:name w:val="List Table 2 - Accent 6"/>
    <w:basedOn w:val="Style_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2" w:type="table">
    <w:name w:val="Bordered - Accent 2"/>
    <w:basedOn w:val="Style_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3" w:type="table">
    <w:name w:val="List Table 6 Colorful - Accent 4"/>
    <w:basedOn w:val="Style_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4" w:type="table">
    <w:name w:val="Grid Table 1 Light - Accent 5"/>
    <w:basedOn w:val="Style_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5" w:type="table">
    <w:name w:val="Grid Table 3 - Accent 1"/>
    <w:basedOn w:val="Style_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Сетка таблицы2"/>
    <w:basedOn w:val="Style_1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List Table 5 Dark"/>
    <w:basedOn w:val="Style_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8" w:type="table">
    <w:name w:val="List Table 3 - Accent 3"/>
    <w:basedOn w:val="Style_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9" w:type="table">
    <w:name w:val="List Table 7 Colorful - Accent 3"/>
    <w:basedOn w:val="Style_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0" w:type="table">
    <w:name w:val="Lined - Accent 1"/>
    <w:basedOn w:val="Style_1"/>
    <w:pPr>
      <w:widowControl w:val="1"/>
      <w:spacing w:after="0" w:line="240" w:lineRule="auto"/>
      <w:ind/>
    </w:pPr>
    <w:rPr>
      <w:color w:val="404040"/>
    </w:rPr>
  </w:style>
  <w:style w:styleId="Style_91" w:type="table">
    <w:name w:val="Grid Table 4 - Accent 4"/>
    <w:basedOn w:val="Style_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2" w:type="table">
    <w:name w:val="Grid Table 7 Colorful"/>
    <w:basedOn w:val="Style_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Grid Table 3 - Accent 5"/>
    <w:basedOn w:val="Style_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Grid Table 2"/>
    <w:basedOn w:val="Style_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5" w:type="table">
    <w:name w:val="List Table 2 - Accent 4"/>
    <w:basedOn w:val="Style_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6" w:type="table">
    <w:name w:val="Lined - Accent"/>
    <w:basedOn w:val="Style_1"/>
    <w:pPr>
      <w:widowControl w:val="1"/>
      <w:spacing w:after="0" w:line="240" w:lineRule="auto"/>
      <w:ind/>
    </w:pPr>
    <w:rPr>
      <w:color w:val="404040"/>
    </w:rPr>
  </w:style>
  <w:style w:styleId="Style_97" w:type="table">
    <w:name w:val="List Table 3 - Accent 4"/>
    <w:basedOn w:val="Style_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8" w:type="table">
    <w:name w:val="Grid Table 7 Colorful - Accent 6"/>
    <w:basedOn w:val="Style_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9" w:type="table">
    <w:name w:val="List Table 7 Colorful - Accent 6"/>
    <w:basedOn w:val="Style_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0" w:type="table">
    <w:name w:val="Bordered - Accent 3"/>
    <w:basedOn w:val="Style_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1" w:type="table">
    <w:name w:val="Grid Table 1 Light - Accent 3"/>
    <w:basedOn w:val="Style_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2" w:type="table">
    <w:name w:val="Grid Table 6 Colorful - Accent 5"/>
    <w:basedOn w:val="Style_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Bordered - Accent 4"/>
    <w:basedOn w:val="Style_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List Table 7 Colorful - Accent 2"/>
    <w:basedOn w:val="Style_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5" w:type="table">
    <w:name w:val="List Table 7 Colorful - Accent 1"/>
    <w:basedOn w:val="Style_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6" w:type="table">
    <w:name w:val="List Table 7 Colorful - Accent 4"/>
    <w:basedOn w:val="Style_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7" w:type="table">
    <w:name w:val="Grid Table 5 Dark - Accent 3"/>
    <w:basedOn w:val="Style_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5 Dark - Accent 2"/>
    <w:basedOn w:val="Style_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9" w:type="table">
    <w:name w:val="Plain Table 1"/>
    <w:basedOn w:val="Style_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0" w:type="table">
    <w:name w:val="Grid Table 6 Colorful - Accent 3"/>
    <w:basedOn w:val="Style_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List Table 4 - Accent 3"/>
    <w:basedOn w:val="Style_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2" w:type="table">
    <w:name w:val="Bordered &amp; Lined - Accent 4"/>
    <w:basedOn w:val="Style_1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3" w:type="table">
    <w:name w:val="Grid Table 3"/>
    <w:basedOn w:val="Style_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List Table 3 - Accent 6"/>
    <w:basedOn w:val="Style_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5" w:type="table">
    <w:name w:val="Lined - Accent 3"/>
    <w:basedOn w:val="Style_1"/>
    <w:pPr>
      <w:widowControl w:val="1"/>
      <w:spacing w:after="0" w:line="240" w:lineRule="auto"/>
      <w:ind/>
    </w:pPr>
    <w:rPr>
      <w:color w:val="404040"/>
    </w:rPr>
  </w:style>
  <w:style w:styleId="Style_116" w:type="table">
    <w:name w:val="Grid Table 1 Light"/>
    <w:basedOn w:val="Style_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7" w:type="table">
    <w:name w:val="List Table 3 - Accent 2"/>
    <w:basedOn w:val="Style_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8" w:type="table">
    <w:name w:val="List Table 1 Light - Accent 5"/>
    <w:basedOn w:val="Style_1"/>
    <w:pPr>
      <w:widowControl w:val="1"/>
      <w:spacing w:after="0" w:line="240" w:lineRule="auto"/>
      <w:ind/>
    </w:pPr>
  </w:style>
  <w:style w:styleId="Style_119" w:type="table">
    <w:name w:val="Сетка таблицы1"/>
    <w:basedOn w:val="Style_1"/>
    <w:pPr>
      <w:widowControl w:val="1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0" w:type="table">
    <w:name w:val="Grid Table 6 Colorful - Accent 2"/>
    <w:basedOn w:val="Style_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List Table 1 Light - Accent 4"/>
    <w:basedOn w:val="Style_1"/>
    <w:pPr>
      <w:widowControl w:val="1"/>
      <w:spacing w:after="0" w:line="240" w:lineRule="auto"/>
      <w:ind/>
    </w:pPr>
  </w:style>
  <w:style w:styleId="Style_122" w:type="table">
    <w:name w:val="Lined - Accent 6"/>
    <w:basedOn w:val="Style_1"/>
    <w:pPr>
      <w:widowControl w:val="1"/>
      <w:spacing w:after="0" w:line="240" w:lineRule="auto"/>
      <w:ind/>
    </w:pPr>
    <w:rPr>
      <w:color w:val="404040"/>
    </w:rPr>
  </w:style>
  <w:style w:styleId="Style_123" w:type="table">
    <w:name w:val="Grid Table 5 Dark - Accent 2"/>
    <w:basedOn w:val="Style_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6 Colorful - Accent 4"/>
    <w:basedOn w:val="Style_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Table Grid Light"/>
    <w:basedOn w:val="Style_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6" w:type="table">
    <w:name w:val="Grid Table 5 Dark - Accent 6"/>
    <w:basedOn w:val="Style_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2 - Accent 3"/>
    <w:basedOn w:val="Style_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7 Colorful - Accent 4"/>
    <w:basedOn w:val="Style_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9" w:type="table">
    <w:name w:val="Grid Table 1 Light - Accent 1"/>
    <w:basedOn w:val="Style_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0" w:type="table">
    <w:name w:val="List Table 3 - Accent 5"/>
    <w:basedOn w:val="Style_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1" w:type="table">
    <w:name w:val="List Table 6 Colorful - Accent 2"/>
    <w:basedOn w:val="Style_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2" w:type="table">
    <w:name w:val="Bordered &amp; Lined - Accent 6"/>
    <w:basedOn w:val="Style_1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3" w:type="table">
    <w:name w:val="List Table 4 - Accent 2"/>
    <w:basedOn w:val="Style_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4" w:type="table">
    <w:name w:val="List Table 3 - Accent 1"/>
    <w:basedOn w:val="Style_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5" w:type="table">
    <w:name w:val="List Table 2 - Accent 5"/>
    <w:basedOn w:val="Style_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6" w:type="table">
    <w:name w:val="Grid Table 5 Dark- Accent 4"/>
    <w:basedOn w:val="Style_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1 Light - Accent 6"/>
    <w:basedOn w:val="Style_1"/>
    <w:pPr>
      <w:widowControl w:val="1"/>
      <w:spacing w:after="0" w:line="240" w:lineRule="auto"/>
      <w:ind/>
    </w:pPr>
  </w:style>
  <w:style w:styleId="Style_138" w:type="table">
    <w:name w:val="List Table 6 Colorful - Accent 6"/>
    <w:basedOn w:val="Style_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Grid Table 6 Colorful - Accent 6"/>
    <w:basedOn w:val="Style_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List Table 5 Dark - Accent 4"/>
    <w:basedOn w:val="Style_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1" w:type="table">
    <w:name w:val="Grid Table 2 - Accent 4"/>
    <w:basedOn w:val="Style_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Grid Table 7 Colorful - Accent 1"/>
    <w:basedOn w:val="Style_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List Table 5 Dark - Accent 6"/>
    <w:basedOn w:val="Style_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4" w:type="table">
    <w:name w:val="List Table 4 - Accent 6"/>
    <w:basedOn w:val="Style_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5" w:type="table">
    <w:name w:val="Lined - Accent 4"/>
    <w:basedOn w:val="Style_1"/>
    <w:pPr>
      <w:widowControl w:val="1"/>
      <w:spacing w:after="0" w:line="240" w:lineRule="auto"/>
      <w:ind/>
    </w:pPr>
    <w:rPr>
      <w:color w:val="404040"/>
    </w:rPr>
  </w:style>
  <w:style w:styleId="Style_146" w:type="table">
    <w:name w:val="Plain Table 3"/>
    <w:basedOn w:val="Style_1"/>
    <w:pPr>
      <w:widowControl w:val="1"/>
      <w:spacing w:after="0" w:line="240" w:lineRule="auto"/>
      <w:ind/>
    </w:pPr>
  </w:style>
  <w:style w:styleId="Style_147" w:type="table">
    <w:name w:val="List Table 6 Colorful - Accent 3"/>
    <w:basedOn w:val="Style_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8" w:type="table">
    <w:name w:val="Grid Table 4 - Accent 5"/>
    <w:basedOn w:val="Style_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9" w:type="table">
    <w:name w:val="List Table 5 Dark - Accent 1"/>
    <w:basedOn w:val="Style_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0" w:type="table">
    <w:name w:val="Bordered &amp; Lined - Accent 1"/>
    <w:basedOn w:val="Style_1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1" w:type="table">
    <w:name w:val="Сетка таблицы3"/>
    <w:basedOn w:val="Style_1"/>
    <w:pPr>
      <w:widowControl w:val="1"/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2" w:type="table">
    <w:name w:val="List Table 6 Colorful - Accent 1"/>
    <w:basedOn w:val="Style_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3" w:type="table">
    <w:name w:val="List Table 5 Dark - Accent 3"/>
    <w:basedOn w:val="Style_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4" w:type="table">
    <w:name w:val="Grid Table 4 - Accent 6"/>
    <w:basedOn w:val="Style_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Bordered"/>
    <w:basedOn w:val="Style_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6" w:type="table">
    <w:name w:val="Grid Table 3 - Accent 4"/>
    <w:basedOn w:val="Style_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Grid Table 1 Light - Accent 6"/>
    <w:basedOn w:val="Style_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Grid Table 5 Dark - Accent 5"/>
    <w:basedOn w:val="Style_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Сетка таблицы31"/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spacing w:after="0" w:line="240" w:lineRule="auto"/>
      <w:ind/>
    </w:pPr>
    <w:rPr>
      <w:rFonts w:ascii="Calibri" w:hAnsi="Calibri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Bordered &amp; Lined - Accent 2"/>
    <w:basedOn w:val="Style_1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1" w:type="table">
    <w:name w:val="List Table 1 Light - Accent 2"/>
    <w:basedOn w:val="Style_1"/>
    <w:pPr>
      <w:widowControl w:val="1"/>
      <w:spacing w:after="0" w:line="240" w:lineRule="auto"/>
      <w:ind/>
    </w:pPr>
  </w:style>
  <w:style w:styleId="Style_162" w:type="table">
    <w:name w:val="Grid Table 3 - Accent 2"/>
    <w:basedOn w:val="Style_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Grid Table 7 Colorful - Accent 2"/>
    <w:basedOn w:val="Style_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List Table 3"/>
    <w:basedOn w:val="Style_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5" w:type="table">
    <w:name w:val="Bordered - Accent 5"/>
    <w:basedOn w:val="Style_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Grid Table 7 Colorful - Accent 3"/>
    <w:basedOn w:val="Style_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List Table 4 - Accent 1"/>
    <w:basedOn w:val="Style_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8" w:type="table">
    <w:name w:val="Grid Table 4 - Accent 3"/>
    <w:basedOn w:val="Style_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9" w:type="table">
    <w:name w:val="Grid Table 5 Dark"/>
    <w:basedOn w:val="Style_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Grid Table 6 Colorful - Accent 1"/>
    <w:basedOn w:val="Style_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1" w:type="table">
    <w:name w:val="List Table 5 Dark - Accent 5"/>
    <w:basedOn w:val="Style_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2" w:type="table">
    <w:name w:val="Plain Table 5"/>
    <w:basedOn w:val="Style_1"/>
    <w:pPr>
      <w:widowControl w:val="1"/>
      <w:spacing w:after="0" w:line="240" w:lineRule="auto"/>
      <w:ind/>
    </w:pPr>
  </w:style>
  <w:style w:styleId="Style_173" w:type="table">
    <w:name w:val="Grid Table 1 Light - Accent 4"/>
    <w:basedOn w:val="Style_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4" w:type="table">
    <w:name w:val="Grid Table 3 - Accent 3"/>
    <w:basedOn w:val="Style_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List Table 2 - Accent 1"/>
    <w:basedOn w:val="Style_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6" w:type="table">
    <w:name w:val="Plain Table 4"/>
    <w:basedOn w:val="Style_1"/>
    <w:pPr>
      <w:widowControl w:val="1"/>
      <w:spacing w:after="0" w:line="240" w:lineRule="auto"/>
      <w:ind/>
    </w:pPr>
  </w:style>
  <w:style w:styleId="Style_177" w:type="table">
    <w:name w:val="List Table 1 Light"/>
    <w:basedOn w:val="Style_1"/>
    <w:pPr>
      <w:widowControl w:val="1"/>
      <w:spacing w:after="0" w:line="240" w:lineRule="auto"/>
      <w:ind/>
    </w:pPr>
  </w:style>
  <w:style w:styleId="Style_178" w:type="table">
    <w:name w:val="List Table 1 Light - Accent 1"/>
    <w:basedOn w:val="Style_1"/>
    <w:pPr>
      <w:widowControl w:val="1"/>
      <w:spacing w:after="0" w:line="240" w:lineRule="auto"/>
      <w:ind/>
    </w:pPr>
  </w:style>
  <w:style w:styleId="Style_179" w:type="table">
    <w:name w:val="List Table 4 - Accent 5"/>
    <w:basedOn w:val="Style_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0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1" w:type="table">
    <w:name w:val="Grid Table 7 Colorful - Accent 5"/>
    <w:basedOn w:val="Style_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Grid Table 3 - Accent 6"/>
    <w:basedOn w:val="Style_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3" w:type="table">
    <w:name w:val="List Table 2 - Accent 3"/>
    <w:basedOn w:val="Style_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4" w:type="table">
    <w:name w:val="List Table 7 Colorful"/>
    <w:basedOn w:val="Style_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5" w:type="table">
    <w:name w:val="Bordered - Accent 6"/>
    <w:basedOn w:val="Style_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6" w:type="table">
    <w:name w:val="Plain Table 2"/>
    <w:basedOn w:val="Style_1"/>
    <w:pPr>
      <w:widowControl w:val="1"/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87" w:type="table">
    <w:name w:val="Grid Table 2 - Accent 6"/>
    <w:basedOn w:val="Style_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8" w:type="table">
    <w:name w:val="Lined - Accent 2"/>
    <w:basedOn w:val="Style_1"/>
    <w:pPr>
      <w:widowControl w:val="1"/>
      <w:spacing w:after="0" w:line="240" w:lineRule="auto"/>
      <w:ind/>
    </w:pPr>
    <w:rPr>
      <w:color w:val="404040"/>
    </w:rPr>
  </w:style>
  <w:style w:styleId="Style_189" w:type="table">
    <w:name w:val="Bordered &amp; Lined - Accent 3"/>
    <w:basedOn w:val="Style_1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media/1.png" Type="http://schemas.openxmlformats.org/officeDocument/2006/relationships/image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2022-04-22T05:27:00Z</dcterms:created>
  <dcterms:modified xsi:type="dcterms:W3CDTF">2026-05-15T07:34:37Z</dcterms:modified>
</cp:coreProperties>
</file>