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D7" w:rsidRPr="00AF15D7" w:rsidRDefault="00AF15D7" w:rsidP="00AF15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15D7">
        <w:rPr>
          <w:rFonts w:ascii="Times New Roman" w:hAnsi="Times New Roman" w:cs="Times New Roman"/>
          <w:color w:val="000000" w:themeColor="text1"/>
          <w:sz w:val="20"/>
          <w:szCs w:val="20"/>
        </w:rPr>
        <w:t>Извещение о закупке размещено на официальном сайте единой информационной системе в сфере закупок товаров, работ, услуг (www.zakupki.gov.ru) (далее – официальный сайт ЕИС) и на электронной торговой площадке АКЦИОНЕРНОЕ ОБЩЕСТВО «РОССИЙСКИЙ АУКЦИОННЫЙ ДОМ» (https://lot-online.ru) (далее – ЭП).</w:t>
      </w:r>
    </w:p>
    <w:p w:rsidR="00AF15D7" w:rsidRPr="00AF15D7" w:rsidRDefault="00AF15D7" w:rsidP="00AF15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15D7">
        <w:rPr>
          <w:rFonts w:ascii="Times New Roman" w:hAnsi="Times New Roman" w:cs="Times New Roman"/>
          <w:color w:val="000000" w:themeColor="text1"/>
          <w:sz w:val="20"/>
          <w:szCs w:val="20"/>
        </w:rPr>
        <w:t>Извещение о закупке доступно для ознакомления на официальном сайте ЕИС и на ЭП без взимания платы с момента его опубликования без ограничений.</w:t>
      </w:r>
    </w:p>
    <w:p w:rsidR="0057420D" w:rsidRDefault="00AF15D7" w:rsidP="00AF15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F15D7">
        <w:rPr>
          <w:rFonts w:ascii="Times New Roman" w:hAnsi="Times New Roman" w:cs="Times New Roman"/>
          <w:color w:val="000000" w:themeColor="text1"/>
          <w:sz w:val="20"/>
          <w:szCs w:val="20"/>
        </w:rPr>
        <w:t>Предоставление извещения о закупке на бумажном носителе не предусмотрено.</w:t>
      </w:r>
    </w:p>
    <w:p w:rsidR="00BE405B" w:rsidRDefault="00BE405B" w:rsidP="00AF15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F56" w:rsidRPr="0016025D" w:rsidRDefault="000A7F56" w:rsidP="00BE405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A7F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Коды:</w:t>
      </w:r>
    </w:p>
    <w:p w:rsidR="00EA6482" w:rsidRPr="0016025D" w:rsidRDefault="00EA6482" w:rsidP="00BE405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A6482" w:rsidRPr="00EA6482" w:rsidRDefault="0016025D" w:rsidP="00EA648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ОКПД2: 26.70.22.14</w:t>
      </w:r>
      <w:r w:rsidR="00EA6482" w:rsidRPr="00EA6482">
        <w:rPr>
          <w:rFonts w:ascii="Times New Roman" w:hAnsi="Times New Roman" w:cs="Times New Roman"/>
          <w:sz w:val="20"/>
          <w:szCs w:val="20"/>
        </w:rPr>
        <w:t>0 — Части и принадлежности биноклей, монокуляров и прочих оптических телескопов, прочих астрономических приборов и оптических микроскопов</w:t>
      </w:r>
    </w:p>
    <w:p w:rsidR="00EA6482" w:rsidRPr="00EA6482" w:rsidRDefault="0016025D" w:rsidP="00EA6482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ОКВЭД2: 26.</w:t>
      </w:r>
      <w:r w:rsidRPr="0016025D">
        <w:rPr>
          <w:rFonts w:ascii="Times New Roman" w:hAnsi="Times New Roman" w:cs="Times New Roman"/>
          <w:sz w:val="20"/>
          <w:szCs w:val="20"/>
        </w:rPr>
        <w:t>51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16025D">
        <w:rPr>
          <w:rFonts w:ascii="Times New Roman" w:hAnsi="Times New Roman" w:cs="Times New Roman"/>
          <w:sz w:val="20"/>
          <w:szCs w:val="20"/>
        </w:rPr>
        <w:t>4</w:t>
      </w:r>
      <w:r w:rsidR="00EA6482" w:rsidRPr="00EA6482">
        <w:rPr>
          <w:rFonts w:ascii="Times New Roman" w:hAnsi="Times New Roman" w:cs="Times New Roman"/>
          <w:sz w:val="20"/>
          <w:szCs w:val="20"/>
        </w:rPr>
        <w:t xml:space="preserve"> — Производство линз, оптических микроскопов, биноклей и телескопов</w:t>
      </w:r>
    </w:p>
    <w:p w:rsidR="00BE405B" w:rsidRDefault="00BE405B" w:rsidP="00AF15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67AF4" w:rsidRPr="000A7F56" w:rsidRDefault="00BE405B" w:rsidP="00AF15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7F56">
        <w:rPr>
          <w:rFonts w:ascii="Times New Roman" w:hAnsi="Times New Roman" w:cs="Times New Roman"/>
          <w:b/>
          <w:sz w:val="20"/>
          <w:szCs w:val="20"/>
        </w:rPr>
        <w:t>Национальный режим:</w:t>
      </w:r>
      <w:r w:rsidR="00067AF4" w:rsidRPr="000A7F5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67AF4" w:rsidRDefault="00067AF4" w:rsidP="00AF15D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67AF4" w:rsidRDefault="00067AF4" w:rsidP="00067A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Товар подпадает под действие п</w:t>
      </w:r>
      <w:r w:rsidRPr="00067AF4">
        <w:rPr>
          <w:rFonts w:ascii="Times New Roman" w:hAnsi="Times New Roman" w:cs="Times New Roman"/>
          <w:color w:val="000000" w:themeColor="text1"/>
          <w:sz w:val="20"/>
          <w:szCs w:val="20"/>
        </w:rPr>
        <w:t>остановлени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067A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Правительства Российской Федерации от 23 декабря 2024 г. </w:t>
      </w:r>
      <w:r w:rsidR="001C54BF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067A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лиц". </w:t>
      </w:r>
    </w:p>
    <w:p w:rsidR="007D01D2" w:rsidRPr="001C54BF" w:rsidRDefault="007D01D2" w:rsidP="00067AF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67AF4" w:rsidRDefault="00067AF4" w:rsidP="007D01D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7AF4">
        <w:rPr>
          <w:rFonts w:ascii="Times New Roman" w:hAnsi="Times New Roman" w:cs="Times New Roman"/>
          <w:color w:val="000000" w:themeColor="text1"/>
          <w:sz w:val="20"/>
          <w:szCs w:val="20"/>
        </w:rPr>
        <w:t>Установлено ограничение для товаров,  происхо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дящих из иностранных государств</w:t>
      </w:r>
      <w:r w:rsidRPr="00067AF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CA5A54" w:rsidRDefault="007D01D2" w:rsidP="007D01D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CA5A54" w:rsidRPr="00CA5A5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случае участия в закупке российского и иностранного товара, заказчик отклоняет иностранный, если имеется хотя бы одна российская заявка. </w:t>
      </w:r>
    </w:p>
    <w:p w:rsidR="007D01D2" w:rsidRPr="007D01D2" w:rsidRDefault="007D01D2" w:rsidP="00CA5A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Заявки</w:t>
      </w:r>
      <w:r w:rsidRPr="007D01D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отношении товара, происходящего из государства - члена Евразийского экономического союза,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приравниваются к заявкам товаров российского происхождения</w:t>
      </w:r>
      <w:r w:rsidRPr="007D01D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D01D2" w:rsidRDefault="007D01D2" w:rsidP="00CA5A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3045" w:rsidRPr="002C3045" w:rsidRDefault="002C3045" w:rsidP="00CA5A5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30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Информацией и документами, подтверждающими страну происхождения </w:t>
      </w:r>
      <w:proofErr w:type="gramStart"/>
      <w:r w:rsidRPr="002C3045">
        <w:rPr>
          <w:rFonts w:ascii="Times New Roman" w:hAnsi="Times New Roman" w:cs="Times New Roman"/>
          <w:color w:val="000000" w:themeColor="text1"/>
          <w:sz w:val="20"/>
          <w:szCs w:val="20"/>
        </w:rPr>
        <w:t>товара  являются</w:t>
      </w:r>
      <w:proofErr w:type="gramEnd"/>
      <w:r w:rsidRPr="002C30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 </w:t>
      </w:r>
    </w:p>
    <w:p w:rsidR="002C3045" w:rsidRPr="00EE58C7" w:rsidRDefault="002C3045" w:rsidP="002C30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3045">
        <w:rPr>
          <w:rFonts w:ascii="Times New Roman" w:hAnsi="Times New Roman" w:cs="Times New Roman"/>
          <w:color w:val="000000" w:themeColor="text1"/>
          <w:sz w:val="20"/>
          <w:szCs w:val="20"/>
        </w:rPr>
        <w:t>- номер реестровой записи из реестра российской промышленной продукции, предусмотренного статьей 17 Федерального закона "О промышленной политике в Российской Федерации</w:t>
      </w:r>
      <w:r w:rsidR="00EE58C7" w:rsidRPr="00EE58C7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C3045" w:rsidRPr="00EE58C7" w:rsidRDefault="002C3045" w:rsidP="002C30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3045">
        <w:rPr>
          <w:rFonts w:ascii="Times New Roman" w:hAnsi="Times New Roman" w:cs="Times New Roman"/>
          <w:color w:val="000000" w:themeColor="text1"/>
          <w:sz w:val="20"/>
          <w:szCs w:val="20"/>
        </w:rPr>
        <w:t>-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</w:t>
      </w:r>
      <w:r w:rsidR="00EE58C7">
        <w:rPr>
          <w:rFonts w:ascii="Times New Roman" w:hAnsi="Times New Roman" w:cs="Times New Roman"/>
          <w:color w:val="000000" w:themeColor="text1"/>
          <w:sz w:val="20"/>
          <w:szCs w:val="20"/>
        </w:rPr>
        <w:t>азийского экономического союза</w:t>
      </w:r>
      <w:r w:rsidR="00EE58C7" w:rsidRPr="00EE58C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7F5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Возможность заказчика изменить условия </w:t>
      </w:r>
      <w:r w:rsidRPr="00CE1AC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договора</w:t>
      </w:r>
      <w:r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предусмотрена в соответствии с пунктами 12-12.1 главы VI </w:t>
      </w:r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>«</w:t>
      </w:r>
      <w:r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>Положения о закупке товаров, работ, услуг</w:t>
      </w:r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>»</w:t>
      </w:r>
      <w:r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заказчика</w:t>
      </w:r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>, размещённого</w:t>
      </w:r>
      <w:r w:rsidR="000B2A78" w:rsidRPr="000B2A7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B2A78">
        <w:rPr>
          <w:rFonts w:ascii="Times New Roman" w:hAnsi="Times New Roman" w:cs="Times New Roman"/>
          <w:color w:val="000000" w:themeColor="text1"/>
          <w:sz w:val="20"/>
          <w:szCs w:val="20"/>
        </w:rPr>
        <w:t>в ЕИС и</w:t>
      </w:r>
      <w:bookmarkStart w:id="0" w:name="_GoBack"/>
      <w:bookmarkEnd w:id="0"/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 официальном сайте заказчика </w:t>
      </w:r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www</w:t>
      </w:r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sao</w:t>
      </w:r>
      <w:proofErr w:type="spellEnd"/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="00CE1AC1" w:rsidRPr="00CE1AC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ru</w:t>
      </w:r>
      <w:proofErr w:type="spellEnd"/>
      <w:r w:rsidRPr="00CE1A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(при необходимости).</w:t>
      </w:r>
    </w:p>
    <w:p w:rsid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F56" w:rsidRP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F5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Срок и порядок заключения договора по итогам запроса котировок</w:t>
      </w: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электронной форме</w:t>
      </w:r>
      <w:r w:rsidRPr="000A7F56">
        <w:rPr>
          <w:sz w:val="20"/>
          <w:szCs w:val="20"/>
        </w:rPr>
        <w:t xml:space="preserve"> </w:t>
      </w: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>Договор по результатам запроса котировок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закупки.</w:t>
      </w:r>
    </w:p>
    <w:p w:rsidR="000A7F56" w:rsidRP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комиссии, оператора электронной площадки.</w:t>
      </w:r>
    </w:p>
    <w:p w:rsidR="000A7F56" w:rsidRP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Договор заключается на условиях, которые предусмотрены проектом договора, извещением о закупке и заявкой участника такой закупки, с которым заключается догово</w:t>
      </w:r>
      <w:r w:rsidR="00CE1AC1"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р</w:t>
      </w:r>
      <w:r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0A7F56" w:rsidRP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Заказчик направляет проект договора участнику, с которым такой договор заключается, в течение пяти дней со дня размещения в Единой информационной системе итогового протокола. Последующий </w:t>
      </w:r>
      <w:r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обмен документами</w:t>
      </w: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между заказчиком и участником закупки при заключении договора осуществляется в трехдневный срок с соблюдением общего срока для заключения договора, предусмотренного настоящим пунктом.</w:t>
      </w:r>
    </w:p>
    <w:p w:rsidR="000A7F56" w:rsidRP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 о закупке и своей заявке, с указанием соответствующих положений данных </w:t>
      </w:r>
      <w:r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документов. Протокол разногласий направляется заказчику </w:t>
      </w:r>
      <w:r w:rsidR="00CE1AC1"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на электронную</w:t>
      </w:r>
      <w:r w:rsid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почту </w:t>
      </w:r>
      <w:proofErr w:type="spellStart"/>
      <w:r w:rsidR="00CE1AC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torgi</w:t>
      </w:r>
      <w:proofErr w:type="spellEnd"/>
      <w:r w:rsidR="00CE1AC1"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@</w:t>
      </w:r>
      <w:proofErr w:type="spellStart"/>
      <w:r w:rsidR="00CE1AC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sao</w:t>
      </w:r>
      <w:proofErr w:type="spellEnd"/>
      <w:r w:rsidR="00CE1AC1"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proofErr w:type="spellStart"/>
      <w:r w:rsidR="00CE1AC1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>ru</w:t>
      </w:r>
      <w:proofErr w:type="spellEnd"/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>.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</w:p>
    <w:p w:rsidR="000A7F56" w:rsidRP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</w:t>
      </w:r>
      <w:r w:rsidR="007559B7" w:rsidRPr="007559B7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участник закупки, обязанный заключить договор, не предоставил заказчику в срок, установленный заказчиком, подписанный им договор, такой участник признается уклонившимся от заключения договора.</w:t>
      </w:r>
    </w:p>
    <w:p w:rsid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>В случае</w:t>
      </w:r>
      <w:r w:rsidR="007559B7" w:rsidRPr="007559B7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0A7F5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если участник закупки, обязанный заключить договор, признан уклонившимся от заключения договора, заказчик вправе заключить договор с участником закупки, заявке которого присвоен следующий порядковый номер.</w:t>
      </w:r>
    </w:p>
    <w:p w:rsidR="00860225" w:rsidRDefault="00860225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A7F56" w:rsidRP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об участниках закупки, уклонившихся от заключения договоров, а также о поставщиках, договоры с которыми расторгнуты по решению суда или в случае одностороннего отказа </w:t>
      </w:r>
      <w:r w:rsid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заказчик</w:t>
      </w:r>
      <w:r w:rsidR="00860225">
        <w:rPr>
          <w:rFonts w:ascii="Times New Roman" w:eastAsia="Times New Roman" w:hAnsi="Times New Roman" w:cs="Times New Roman"/>
          <w:sz w:val="20"/>
          <w:szCs w:val="20"/>
          <w:lang w:eastAsia="ar-SA"/>
        </w:rPr>
        <w:t>а</w:t>
      </w:r>
      <w:r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, в отношении которого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введены политические или экономические санкции и (или) в отношении которого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введены меры ограничительного характера, от исполнения договора в связи с существенным нарушением такими поставщиками договоров направляются заказчиком в реестр недобросовестных поставщиков</w:t>
      </w:r>
      <w:r w:rsidR="0086022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E1AC1">
        <w:rPr>
          <w:rFonts w:ascii="Times New Roman" w:eastAsia="Times New Roman" w:hAnsi="Times New Roman" w:cs="Times New Roman"/>
          <w:sz w:val="20"/>
          <w:szCs w:val="20"/>
          <w:lang w:eastAsia="ar-SA"/>
        </w:rPr>
        <w:t>в порядке, установленном Правительством Российской Федерации на основании части 3 статьи 5 Закона № 223-ФЗ.</w:t>
      </w:r>
    </w:p>
    <w:p w:rsidR="000A7F56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A7F56" w:rsidRPr="00067AF4" w:rsidRDefault="000A7F56" w:rsidP="000A7F5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96045" w:rsidRPr="00896045" w:rsidRDefault="00896045" w:rsidP="008960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96045" w:rsidRPr="0089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D0D75"/>
    <w:multiLevelType w:val="hybridMultilevel"/>
    <w:tmpl w:val="69985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B19E4"/>
    <w:multiLevelType w:val="hybridMultilevel"/>
    <w:tmpl w:val="69985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D6F97"/>
    <w:multiLevelType w:val="hybridMultilevel"/>
    <w:tmpl w:val="76AACD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E"/>
    <w:rsid w:val="00067AF4"/>
    <w:rsid w:val="000A7F56"/>
    <w:rsid w:val="000B2A78"/>
    <w:rsid w:val="000D09E6"/>
    <w:rsid w:val="0016025D"/>
    <w:rsid w:val="001B1974"/>
    <w:rsid w:val="001C54BF"/>
    <w:rsid w:val="002C3045"/>
    <w:rsid w:val="004C69EA"/>
    <w:rsid w:val="0057420D"/>
    <w:rsid w:val="00580836"/>
    <w:rsid w:val="00676CE7"/>
    <w:rsid w:val="007559B7"/>
    <w:rsid w:val="007D01D2"/>
    <w:rsid w:val="00860225"/>
    <w:rsid w:val="00896045"/>
    <w:rsid w:val="00AF15D7"/>
    <w:rsid w:val="00AF5416"/>
    <w:rsid w:val="00B70596"/>
    <w:rsid w:val="00BE405B"/>
    <w:rsid w:val="00CA5A54"/>
    <w:rsid w:val="00CE1AC1"/>
    <w:rsid w:val="00D40650"/>
    <w:rsid w:val="00E1519E"/>
    <w:rsid w:val="00E56380"/>
    <w:rsid w:val="00EA6482"/>
    <w:rsid w:val="00EE3D58"/>
    <w:rsid w:val="00EE58C7"/>
    <w:rsid w:val="00F76316"/>
    <w:rsid w:val="00F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31400-1AF3-468C-9E4D-4E60D35B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9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E1519E"/>
    <w:pPr>
      <w:ind w:left="720"/>
      <w:contextualSpacing/>
    </w:pPr>
  </w:style>
  <w:style w:type="character" w:customStyle="1" w:styleId="a4">
    <w:name w:val="Абзац списка Знак"/>
    <w:aliases w:val="Маркер Знак"/>
    <w:link w:val="a3"/>
    <w:uiPriority w:val="34"/>
    <w:locked/>
    <w:rsid w:val="00E1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enh</dc:creator>
  <cp:lastModifiedBy>kana</cp:lastModifiedBy>
  <cp:revision>3</cp:revision>
  <dcterms:created xsi:type="dcterms:W3CDTF">2026-05-08T06:42:00Z</dcterms:created>
  <dcterms:modified xsi:type="dcterms:W3CDTF">2026-05-08T08:29:00Z</dcterms:modified>
</cp:coreProperties>
</file>