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3"/>
        <w:tblW w:w="96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1321"/>
        <w:gridCol w:w="442"/>
        <w:gridCol w:w="1880"/>
        <w:gridCol w:w="350"/>
        <w:gridCol w:w="298"/>
        <w:gridCol w:w="4700"/>
      </w:tblGrid>
      <w:tr>
        <w:trPr>
          <w:trHeight w:val="62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kern w:val="0"/>
                <w:lang w:val="ru-RU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УТВЕРЖДАЮ»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Инициатор договора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И.О.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Директор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Камчатского филиала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АО «ТК РусГидро»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А.С. Рудаков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right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«___» ____________ 202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год</w:t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89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466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Запрос технико-коммерческих предложений в рамках плановой</w:t>
        <w:tab/>
        <w:t>закупочной процедуры способом упрощенная закупка в электронной форме по лоту № 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118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-ЭКСП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ПРОД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-2026-ТК-КФ на ОКПД 2:45.20.30.000 Услуги мойки легковых автомобилей в г. Елизово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в рамках плановой закупочной процедуры способом упрощенная закупка в электронной форме по лоту №2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118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-ЭКСП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ПРОД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-ТК-КФ на ОКПД 2:45.20.30.000 Услуги мойки легковых автомобилей в г. Елизово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для нужд Камчатского филиала АО "ТК РусГидро".</w:t>
      </w:r>
    </w:p>
    <w:p>
      <w:pPr>
        <w:pStyle w:val="NormalWeb"/>
        <w:spacing w:before="280" w:after="280"/>
        <w:ind w:firstLine="708"/>
        <w:rPr>
          <w:color w:val="000000"/>
        </w:rPr>
      </w:pPr>
      <w:r>
        <w:rPr>
          <w:color w:val="000000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Web"/>
        <w:spacing w:before="280" w:after="280"/>
        <w:ind w:firstLine="708"/>
        <w:rPr>
          <w:color w:val="000000"/>
        </w:rPr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Web"/>
        <w:spacing w:before="280" w:after="280"/>
        <w:ind w:firstLine="708"/>
        <w:rPr>
          <w:color w:val="000000"/>
        </w:rPr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дату направления предложения;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продукции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Ведущий инженер ГКЭОиРТС Фёдоров С.А. 8 (4152) 300-827, </w:t>
      </w:r>
      <w:hyperlink r:id="rId3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FedorovSA</w:t>
        </w:r>
        <w:r>
          <w:rPr>
            <w:rStyle w:val="Hyperlink"/>
            <w:rFonts w:ascii="Times New Roman" w:hAnsi="Times New Roman"/>
            <w:sz w:val="24"/>
            <w:szCs w:val="24"/>
          </w:rPr>
          <w:t>@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rushydro</w:t>
        </w:r>
        <w:r>
          <w:rPr>
            <w:rStyle w:val="Hyperlink"/>
            <w:rFonts w:ascii="Times New Roman" w:hAnsi="Times New Roman"/>
            <w:sz w:val="24"/>
            <w:szCs w:val="24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Hyperlink"/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не позднее срока подачи заявок.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4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5944931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6346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FedorovSA@rushydro.ru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67C4-111F-4A5F-A78E-3825E635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2</Pages>
  <Words>535</Words>
  <Characters>3813</Characters>
  <CharactersWithSpaces>4322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2024-08-27T01:38:00Z</dcterms:created>
  <dc:creator>KirnosenkoEA</dc:creator>
  <dc:description/>
  <dc:language>ru-RU</dc:language>
  <cp:lastModifiedBy>fedorovsa@corp.gidroogk.com</cp:lastModifiedBy>
  <cp:lastPrinted>2025-01-09T22:44:00Z</cp:lastPrinted>
  <dcterms:modified xsi:type="dcterms:W3CDTF">2026-05-18T09:07:31Z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