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FD" w:rsidRPr="00076085" w:rsidRDefault="002F72FD" w:rsidP="002F72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p w:rsidR="002F72FD" w:rsidRPr="00BC1B4C" w:rsidRDefault="002F72FD" w:rsidP="00823BB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F72FD" w:rsidRPr="00BC1B4C" w:rsidRDefault="002F72FD" w:rsidP="002F72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F72FD" w:rsidRPr="00BC1B4C" w:rsidRDefault="002F72FD" w:rsidP="002F72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F72FD" w:rsidRPr="00BC1B4C" w:rsidRDefault="002F72FD" w:rsidP="002F72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F72FD" w:rsidRDefault="002F72FD" w:rsidP="002F72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9A0EAE" w:rsidRDefault="009A0EAE" w:rsidP="002F72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9A0EAE" w:rsidRDefault="009A0EAE" w:rsidP="002F72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9A0EAE" w:rsidRPr="00BC1B4C" w:rsidRDefault="009A0EAE" w:rsidP="002F72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F72FD" w:rsidRPr="00BC1B4C" w:rsidRDefault="002F72FD" w:rsidP="002F72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F72FD" w:rsidRPr="00612D6F" w:rsidRDefault="002F72FD" w:rsidP="002F72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F72FD" w:rsidRPr="000F4ADD" w:rsidRDefault="002F72FD" w:rsidP="002F72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4A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Техническое задание </w:t>
      </w:r>
    </w:p>
    <w:p w:rsidR="002F72FD" w:rsidRPr="000F4ADD" w:rsidRDefault="002F72FD" w:rsidP="002F72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1FD9" w:rsidRPr="00141FD9" w:rsidRDefault="002F72FD" w:rsidP="000448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4ADD">
        <w:rPr>
          <w:rFonts w:ascii="Times New Roman" w:hAnsi="Times New Roman"/>
          <w:b/>
          <w:sz w:val="24"/>
          <w:szCs w:val="24"/>
        </w:rPr>
        <w:t xml:space="preserve"> </w:t>
      </w:r>
      <w:r w:rsidR="00044857" w:rsidRPr="002047FB">
        <w:rPr>
          <w:rFonts w:ascii="Times New Roman" w:hAnsi="Times New Roman"/>
          <w:b/>
          <w:sz w:val="24"/>
          <w:szCs w:val="24"/>
        </w:rPr>
        <w:t xml:space="preserve">Оказание услуг по техническому обслуживанию систем кондиционирования для нужд </w:t>
      </w:r>
      <w:r w:rsidR="00D05BC9" w:rsidRPr="002047FB">
        <w:rPr>
          <w:rFonts w:ascii="Times New Roman" w:hAnsi="Times New Roman"/>
          <w:b/>
          <w:sz w:val="24"/>
          <w:szCs w:val="24"/>
        </w:rPr>
        <w:t>Комсомольского-на-Амуре почтамта</w:t>
      </w:r>
      <w:r w:rsidR="00044857" w:rsidRPr="002047FB">
        <w:rPr>
          <w:rFonts w:ascii="Times New Roman" w:hAnsi="Times New Roman"/>
          <w:b/>
          <w:sz w:val="24"/>
          <w:szCs w:val="24"/>
        </w:rPr>
        <w:t xml:space="preserve"> УФПС Хабаровского края АО «Почта России»</w:t>
      </w:r>
    </w:p>
    <w:p w:rsidR="002F72FD" w:rsidRPr="000F4ADD" w:rsidRDefault="002F72FD" w:rsidP="00141F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Default="002F72FD" w:rsidP="0092038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2038F" w:rsidRPr="00612D6F" w:rsidRDefault="0092038F" w:rsidP="0092038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08CB" w:rsidRPr="00612D6F" w:rsidRDefault="000708CB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08CB" w:rsidRPr="00612D6F" w:rsidRDefault="000708CB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08CB" w:rsidRPr="00612D6F" w:rsidRDefault="000708CB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08CB" w:rsidRDefault="000708CB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BBD" w:rsidRPr="00612D6F" w:rsidRDefault="00823BB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08CB" w:rsidRPr="00612D6F" w:rsidRDefault="000708CB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2FD" w:rsidRDefault="002F72FD" w:rsidP="00141F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2FD" w:rsidRDefault="002F72FD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FD9" w:rsidRDefault="00141FD9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5BC9" w:rsidRDefault="00D05BC9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5BC9" w:rsidRDefault="00D05BC9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5BC9" w:rsidRPr="00612D6F" w:rsidRDefault="00D05BC9" w:rsidP="002F7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268E" w:rsidRDefault="0096268E" w:rsidP="0011657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F72FD" w:rsidRDefault="002F72FD" w:rsidP="0092038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:rsidR="00823BBD" w:rsidRPr="00612D6F" w:rsidRDefault="00823BBD" w:rsidP="00823BBD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741"/>
        <w:gridCol w:w="5677"/>
      </w:tblGrid>
      <w:tr w:rsidR="000F4ADD" w:rsidRPr="000E4F13" w:rsidTr="000F4ADD">
        <w:trPr>
          <w:trHeight w:val="399"/>
        </w:trPr>
        <w:tc>
          <w:tcPr>
            <w:tcW w:w="867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:rsidR="000F4ADD" w:rsidRPr="000E4F13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Сокращение, термин</w:t>
            </w:r>
          </w:p>
        </w:tc>
        <w:tc>
          <w:tcPr>
            <w:tcW w:w="6173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Расшифровка сокращения, </w:t>
            </w: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0F4ADD" w:rsidRPr="000E4F13" w:rsidTr="00DD33A6">
        <w:trPr>
          <w:trHeight w:val="642"/>
        </w:trPr>
        <w:tc>
          <w:tcPr>
            <w:tcW w:w="867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ADD" w:rsidRPr="000E4F13" w:rsidRDefault="000F4ADD" w:rsidP="00DD3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13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:rsidR="000F4ADD" w:rsidRPr="000E4F13" w:rsidRDefault="000F4ADD" w:rsidP="000F4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13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0E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F4ADD" w:rsidRPr="000E4F13" w:rsidRDefault="000F4ADD" w:rsidP="000F4ADD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0F4ADD" w:rsidRPr="000E4F13" w:rsidTr="000F4ADD">
        <w:trPr>
          <w:trHeight w:val="642"/>
        </w:trPr>
        <w:tc>
          <w:tcPr>
            <w:tcW w:w="867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3" w:type="dxa"/>
            <w:vAlign w:val="center"/>
          </w:tcPr>
          <w:p w:rsidR="000F4ADD" w:rsidRPr="000E4F13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13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:rsidR="000F4ADD" w:rsidRPr="000E4F13" w:rsidRDefault="000F4ADD" w:rsidP="000F4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F13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0F4ADD" w:rsidRPr="000E4F13" w:rsidTr="000F4ADD">
        <w:trPr>
          <w:trHeight w:val="642"/>
        </w:trPr>
        <w:tc>
          <w:tcPr>
            <w:tcW w:w="867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ADD" w:rsidRPr="000E4F13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F13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/Исполнитель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:rsidR="000F4ADD" w:rsidRPr="000E4F13" w:rsidRDefault="000F4ADD" w:rsidP="000F4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F13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0F4ADD" w:rsidRPr="000E4F13" w:rsidTr="00A62265">
        <w:trPr>
          <w:trHeight w:val="252"/>
        </w:trPr>
        <w:tc>
          <w:tcPr>
            <w:tcW w:w="867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ADD" w:rsidRPr="000E4F13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:rsidR="00044857" w:rsidRPr="00A62265" w:rsidRDefault="00D05BC9" w:rsidP="00141F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2265">
              <w:rPr>
                <w:rFonts w:ascii="Times New Roman" w:eastAsia="Arial Unicode MS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Отделение почтовой связи (ОПС</w:t>
            </w:r>
            <w:r w:rsidR="00044857" w:rsidRPr="00A62265">
              <w:rPr>
                <w:rFonts w:ascii="Times New Roman" w:eastAsia="Arial Unicode MS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0F4ADD" w:rsidRPr="000E4F13" w:rsidTr="000F4ADD">
        <w:trPr>
          <w:trHeight w:val="399"/>
        </w:trPr>
        <w:tc>
          <w:tcPr>
            <w:tcW w:w="867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3" w:type="dxa"/>
            <w:vAlign w:val="center"/>
          </w:tcPr>
          <w:p w:rsidR="000F4ADD" w:rsidRPr="000E4F13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/услуги</w:t>
            </w:r>
          </w:p>
        </w:tc>
        <w:tc>
          <w:tcPr>
            <w:tcW w:w="6173" w:type="dxa"/>
            <w:vAlign w:val="center"/>
          </w:tcPr>
          <w:p w:rsidR="000F4ADD" w:rsidRPr="000759C3" w:rsidRDefault="00044857" w:rsidP="00D05BC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047FB">
              <w:rPr>
                <w:rFonts w:ascii="Times New Roman" w:eastAsia="Arial Unicode MS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Оказание услуг по техническому обслуживанию систем кондиционирования для нужд </w:t>
            </w:r>
            <w:r w:rsidR="00D05BC9" w:rsidRPr="002047FB">
              <w:rPr>
                <w:rFonts w:ascii="Times New Roman" w:eastAsia="Arial Unicode MS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отделений почтовой связи Комсомольского-на-Амуре почтамта </w:t>
            </w:r>
            <w:r w:rsidRPr="002047FB">
              <w:rPr>
                <w:rFonts w:ascii="Times New Roman" w:eastAsia="Arial Unicode MS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УФПС Хабаровского края АО «Почта России»</w:t>
            </w:r>
          </w:p>
        </w:tc>
      </w:tr>
      <w:tr w:rsidR="000F4ADD" w:rsidRPr="000E4F13" w:rsidTr="00DD33A6">
        <w:trPr>
          <w:trHeight w:val="276"/>
        </w:trPr>
        <w:tc>
          <w:tcPr>
            <w:tcW w:w="867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F4ADD" w:rsidRPr="000E4F13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:rsidR="000F4ADD" w:rsidRPr="000E4F13" w:rsidRDefault="000F4ADD" w:rsidP="000F4ADD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0F4ADD" w:rsidRPr="000E4F13" w:rsidTr="000F4ADD">
        <w:trPr>
          <w:trHeight w:val="399"/>
        </w:trPr>
        <w:tc>
          <w:tcPr>
            <w:tcW w:w="867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3" w:type="dxa"/>
            <w:vAlign w:val="center"/>
          </w:tcPr>
          <w:p w:rsidR="000F4ADD" w:rsidRPr="000E4F13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0F4ADD" w:rsidRPr="000E4F13" w:rsidTr="000F4ADD">
        <w:trPr>
          <w:trHeight w:val="399"/>
        </w:trPr>
        <w:tc>
          <w:tcPr>
            <w:tcW w:w="867" w:type="dxa"/>
          </w:tcPr>
          <w:p w:rsidR="000F4ADD" w:rsidRPr="004A676F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4A67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3" w:type="dxa"/>
          </w:tcPr>
          <w:p w:rsidR="000F4ADD" w:rsidRPr="004A676F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4A676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6173" w:type="dxa"/>
          </w:tcPr>
          <w:p w:rsidR="000F4ADD" w:rsidRPr="004A676F" w:rsidRDefault="000F4ADD" w:rsidP="000F4ADD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4A676F">
              <w:rPr>
                <w:rFonts w:ascii="Times New Roman" w:hAnsi="Times New Roman"/>
                <w:sz w:val="24"/>
                <w:szCs w:val="24"/>
              </w:rPr>
              <w:t>Свод правил</w:t>
            </w:r>
          </w:p>
        </w:tc>
      </w:tr>
      <w:tr w:rsidR="000F4ADD" w:rsidRPr="000E4F13" w:rsidTr="000F4ADD">
        <w:trPr>
          <w:trHeight w:val="399"/>
        </w:trPr>
        <w:tc>
          <w:tcPr>
            <w:tcW w:w="867" w:type="dxa"/>
            <w:vAlign w:val="center"/>
          </w:tcPr>
          <w:p w:rsidR="000F4ADD" w:rsidRPr="004A676F" w:rsidRDefault="000F4ADD" w:rsidP="000F4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03" w:type="dxa"/>
            <w:vAlign w:val="center"/>
          </w:tcPr>
          <w:p w:rsidR="000F4ADD" w:rsidRPr="004A676F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562"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ru-RU"/>
              </w:rPr>
              <w:t>ФЗ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:rsidR="000F4ADD" w:rsidRPr="004A676F" w:rsidRDefault="000F4ADD" w:rsidP="000F4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56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Федеральный закон</w:t>
            </w:r>
          </w:p>
        </w:tc>
      </w:tr>
      <w:tr w:rsidR="000F4ADD" w:rsidRPr="000E4F13" w:rsidTr="000F4ADD">
        <w:trPr>
          <w:trHeight w:val="399"/>
        </w:trPr>
        <w:tc>
          <w:tcPr>
            <w:tcW w:w="867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E4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3" w:type="dxa"/>
            <w:vAlign w:val="center"/>
          </w:tcPr>
          <w:p w:rsidR="000F4ADD" w:rsidRPr="000E4F13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0F4ADD" w:rsidRPr="000E4F13" w:rsidTr="000F4ADD">
        <w:trPr>
          <w:trHeight w:val="399"/>
        </w:trPr>
        <w:tc>
          <w:tcPr>
            <w:tcW w:w="867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E4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3" w:type="dxa"/>
            <w:vAlign w:val="center"/>
          </w:tcPr>
          <w:p w:rsidR="000F4ADD" w:rsidRPr="000E4F13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0F4ADD" w:rsidRPr="000E4F13" w:rsidTr="000F4ADD">
        <w:trPr>
          <w:trHeight w:val="399"/>
        </w:trPr>
        <w:tc>
          <w:tcPr>
            <w:tcW w:w="867" w:type="dxa"/>
            <w:vAlign w:val="center"/>
          </w:tcPr>
          <w:p w:rsidR="000F4ADD" w:rsidRPr="000E4F13" w:rsidRDefault="00FE476E" w:rsidP="000F4AD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3" w:type="dxa"/>
            <w:vAlign w:val="center"/>
          </w:tcPr>
          <w:p w:rsidR="000F4ADD" w:rsidRPr="000E4F13" w:rsidRDefault="000F4ADD" w:rsidP="000F4ADD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6173" w:type="dxa"/>
            <w:vAlign w:val="center"/>
          </w:tcPr>
          <w:p w:rsidR="000F4ADD" w:rsidRPr="000E4F13" w:rsidRDefault="000F4ADD" w:rsidP="000F4ADD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</w:tbl>
    <w:p w:rsidR="002F72FD" w:rsidRPr="00612D6F" w:rsidRDefault="002F72FD" w:rsidP="0092038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2429" w:rsidRDefault="007A26B3" w:rsidP="007A26B3">
      <w:pPr>
        <w:pStyle w:val="ConsPlusNormal"/>
        <w:ind w:firstLine="708"/>
        <w:jc w:val="both"/>
        <w:rPr>
          <w:rFonts w:ascii="Times New Roman" w:eastAsia="Arial Unicode MS" w:hAnsi="Times New Roman"/>
          <w:bCs/>
          <w:iCs/>
          <w:color w:val="000000"/>
          <w:sz w:val="24"/>
          <w:szCs w:val="24"/>
        </w:rPr>
      </w:pPr>
      <w:r w:rsidRPr="00044857">
        <w:rPr>
          <w:rFonts w:ascii="Times New Roman" w:eastAsia="Arial Unicode MS" w:hAnsi="Times New Roman"/>
          <w:bCs/>
          <w:iCs/>
          <w:color w:val="000000"/>
          <w:sz w:val="24"/>
          <w:szCs w:val="24"/>
        </w:rPr>
        <w:t xml:space="preserve">Оказание услуг по техническому обслуживанию систем кондиционирования для нужд </w:t>
      </w:r>
      <w:r w:rsidR="00D05BC9" w:rsidRPr="002047FB">
        <w:rPr>
          <w:rFonts w:ascii="Times New Roman" w:eastAsia="Arial Unicode MS" w:hAnsi="Times New Roman"/>
          <w:bCs/>
          <w:iCs/>
          <w:color w:val="000000"/>
          <w:sz w:val="24"/>
          <w:szCs w:val="24"/>
        </w:rPr>
        <w:t>Комсомольского-на-Амуре почтамта</w:t>
      </w:r>
      <w:r w:rsidRPr="002047FB">
        <w:rPr>
          <w:rFonts w:ascii="Times New Roman" w:eastAsia="Arial Unicode MS" w:hAnsi="Times New Roman"/>
          <w:bCs/>
          <w:iCs/>
          <w:color w:val="000000"/>
          <w:sz w:val="24"/>
          <w:szCs w:val="24"/>
        </w:rPr>
        <w:t xml:space="preserve"> УФПС Хабаровского края АО «Почта России».</w:t>
      </w:r>
    </w:p>
    <w:p w:rsidR="002047FB" w:rsidRPr="00612D6F" w:rsidRDefault="002047FB" w:rsidP="007A26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429" w:rsidRPr="00612D6F" w:rsidRDefault="00462429" w:rsidP="009A0EAE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:rsidR="00462429" w:rsidRPr="00612D6F" w:rsidRDefault="00462429" w:rsidP="009A0EA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2429" w:rsidRPr="00612D6F" w:rsidRDefault="007A26B3" w:rsidP="007A26B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62429" w:rsidRPr="00612D6F">
        <w:rPr>
          <w:rFonts w:ascii="Times New Roman" w:hAnsi="Times New Roman"/>
          <w:sz w:val="24"/>
          <w:szCs w:val="24"/>
        </w:rPr>
        <w:t>Т</w:t>
      </w:r>
      <w:r w:rsidR="0095333F">
        <w:rPr>
          <w:rFonts w:ascii="Times New Roman" w:hAnsi="Times New Roman"/>
          <w:sz w:val="24"/>
          <w:szCs w:val="24"/>
        </w:rPr>
        <w:t>ехническое обслуживание</w:t>
      </w:r>
      <w:r w:rsidR="00462429" w:rsidRPr="00612D6F">
        <w:rPr>
          <w:rFonts w:ascii="Times New Roman" w:hAnsi="Times New Roman"/>
          <w:sz w:val="24"/>
          <w:szCs w:val="24"/>
        </w:rPr>
        <w:t xml:space="preserve"> систем кондиционирования воздуха (в дальнейшем - кондиционеров) представляет собой комплекс организационно-технических мероприятий планово-предупредительного характера по поддержанию кондиционеров в работоспособном состоянии. </w:t>
      </w:r>
    </w:p>
    <w:p w:rsidR="00462429" w:rsidRPr="00612D6F" w:rsidRDefault="00462429" w:rsidP="009A0EA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612D6F">
        <w:rPr>
          <w:rFonts w:ascii="Times New Roman" w:eastAsia="Arial" w:hAnsi="Times New Roman"/>
          <w:sz w:val="24"/>
          <w:szCs w:val="24"/>
          <w:lang w:eastAsia="ar-SA"/>
        </w:rPr>
        <w:t xml:space="preserve">Основная цель – организация бесперебойной </w:t>
      </w:r>
      <w:r w:rsidR="000F4ADD">
        <w:rPr>
          <w:rFonts w:ascii="Times New Roman" w:eastAsia="Arial" w:hAnsi="Times New Roman"/>
          <w:sz w:val="24"/>
          <w:szCs w:val="24"/>
          <w:lang w:eastAsia="ar-SA"/>
        </w:rPr>
        <w:t xml:space="preserve">работы систем кондиционирования, </w:t>
      </w:r>
      <w:r w:rsidR="000F4ADD" w:rsidRPr="000F4ADD">
        <w:rPr>
          <w:rFonts w:ascii="Times New Roman" w:eastAsia="Arial" w:hAnsi="Times New Roman"/>
          <w:sz w:val="24"/>
          <w:szCs w:val="24"/>
          <w:lang w:eastAsia="ar-SA"/>
        </w:rPr>
        <w:t>выполнение санитарно-гигиенических требований к помещениям</w:t>
      </w:r>
      <w:r w:rsidR="000F4ADD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462429" w:rsidRPr="00612D6F" w:rsidRDefault="00462429" w:rsidP="009A0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612D6F">
        <w:rPr>
          <w:rFonts w:ascii="Times New Roman" w:hAnsi="Times New Roman"/>
          <w:iCs/>
          <w:sz w:val="24"/>
          <w:szCs w:val="24"/>
          <w:lang w:eastAsia="ar-SA"/>
        </w:rPr>
        <w:t xml:space="preserve">Основная задача – создание благоприятного микроклимата на объектах почтовой связи, согласно действующим нормам и правилам СанПин. </w:t>
      </w:r>
    </w:p>
    <w:p w:rsidR="00462429" w:rsidRPr="00612D6F" w:rsidRDefault="00462429" w:rsidP="009A0EA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2429" w:rsidRPr="0092038F" w:rsidRDefault="00462429" w:rsidP="0092038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:rsidR="000F4ADD" w:rsidRPr="004A676F" w:rsidRDefault="000F4ADD" w:rsidP="000F4ADD">
      <w:pPr>
        <w:pStyle w:val="ConsPlusNormal"/>
        <w:spacing w:before="240"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Срок н</w:t>
      </w:r>
      <w:r w:rsidRPr="004A676F">
        <w:rPr>
          <w:rFonts w:ascii="Times New Roman" w:hAnsi="Times New Roman" w:cs="Times New Roman"/>
          <w:sz w:val="24"/>
          <w:szCs w:val="24"/>
        </w:rPr>
        <w:t>ача</w:t>
      </w:r>
      <w:r>
        <w:rPr>
          <w:rFonts w:ascii="Times New Roman" w:hAnsi="Times New Roman" w:cs="Times New Roman"/>
          <w:sz w:val="24"/>
          <w:szCs w:val="24"/>
        </w:rPr>
        <w:t xml:space="preserve">ла оказания услуг: </w:t>
      </w:r>
      <w:r w:rsidRPr="004A676F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Договора. </w:t>
      </w:r>
    </w:p>
    <w:p w:rsidR="000F4ADD" w:rsidRPr="00E35E05" w:rsidRDefault="000F4ADD" w:rsidP="000F4ADD">
      <w:pPr>
        <w:widowControl w:val="0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Срок окончания</w:t>
      </w:r>
      <w:r w:rsidRPr="00A231FE">
        <w:rPr>
          <w:rFonts w:ascii="Times New Roman" w:hAnsi="Times New Roman"/>
          <w:sz w:val="24"/>
          <w:szCs w:val="24"/>
        </w:rPr>
        <w:t xml:space="preserve"> оказания услуг </w:t>
      </w:r>
      <w:r>
        <w:rPr>
          <w:rFonts w:ascii="Times New Roman" w:hAnsi="Times New Roman"/>
          <w:sz w:val="24"/>
          <w:szCs w:val="24"/>
        </w:rPr>
        <w:t>-</w:t>
      </w:r>
      <w:r w:rsidRPr="00A231FE">
        <w:rPr>
          <w:rFonts w:ascii="Times New Roman" w:hAnsi="Times New Roman"/>
          <w:sz w:val="24"/>
          <w:szCs w:val="24"/>
        </w:rPr>
        <w:t xml:space="preserve"> </w:t>
      </w:r>
      <w:r w:rsidR="005577D8">
        <w:rPr>
          <w:rFonts w:ascii="Times New Roman" w:eastAsia="Times New Roman" w:hAnsi="Times New Roman"/>
          <w:sz w:val="24"/>
          <w:szCs w:val="24"/>
          <w:lang w:eastAsia="ru-RU"/>
        </w:rPr>
        <w:t xml:space="preserve"> 01.07.2026</w:t>
      </w:r>
      <w:r w:rsidRPr="00A231F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047FB" w:rsidRPr="006F03DF" w:rsidRDefault="000F4ADD" w:rsidP="002047F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03DF">
        <w:rPr>
          <w:rFonts w:ascii="Times New Roman" w:hAnsi="Times New Roman" w:cs="Times New Roman"/>
          <w:sz w:val="24"/>
          <w:szCs w:val="24"/>
        </w:rPr>
        <w:t xml:space="preserve">4.2. Место оказания услуг: </w:t>
      </w:r>
      <w:r w:rsidR="002047FB" w:rsidRPr="006F03D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2047FB" w:rsidRPr="006F03DF">
        <w:rPr>
          <w:rFonts w:ascii="Times New Roman" w:hAnsi="Times New Roman"/>
          <w:sz w:val="24"/>
          <w:szCs w:val="24"/>
        </w:rPr>
        <w:t>Приложения № 2 к ТЗ.</w:t>
      </w:r>
    </w:p>
    <w:p w:rsidR="002047FB" w:rsidRPr="006F03DF" w:rsidRDefault="002047FB" w:rsidP="002047F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03DF">
        <w:rPr>
          <w:rFonts w:ascii="Times New Roman" w:hAnsi="Times New Roman"/>
          <w:sz w:val="24"/>
          <w:szCs w:val="24"/>
        </w:rPr>
        <w:t>-  ОПС по г. Комсомольску-на-Амуре.</w:t>
      </w:r>
    </w:p>
    <w:p w:rsidR="002047FB" w:rsidRPr="006F03DF" w:rsidRDefault="002047FB" w:rsidP="002047F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03DF">
        <w:rPr>
          <w:rFonts w:ascii="Times New Roman" w:hAnsi="Times New Roman"/>
          <w:sz w:val="24"/>
          <w:szCs w:val="24"/>
        </w:rPr>
        <w:t>-  ОПС по Верхнебуреинскому району.</w:t>
      </w:r>
    </w:p>
    <w:p w:rsidR="002047FB" w:rsidRPr="006F03DF" w:rsidRDefault="002047FB" w:rsidP="002047F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03DF">
        <w:rPr>
          <w:rFonts w:ascii="Times New Roman" w:hAnsi="Times New Roman"/>
          <w:sz w:val="24"/>
          <w:szCs w:val="24"/>
        </w:rPr>
        <w:t>-</w:t>
      </w:r>
      <w:r w:rsidR="006F03DF" w:rsidRPr="006F03DF">
        <w:rPr>
          <w:rFonts w:ascii="Times New Roman" w:hAnsi="Times New Roman"/>
          <w:sz w:val="24"/>
          <w:szCs w:val="24"/>
        </w:rPr>
        <w:t xml:space="preserve">  ОПС по Солнечному району.</w:t>
      </w:r>
    </w:p>
    <w:p w:rsidR="002047FB" w:rsidRDefault="002047FB" w:rsidP="002047F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03DF">
        <w:rPr>
          <w:rFonts w:ascii="Times New Roman" w:hAnsi="Times New Roman"/>
          <w:sz w:val="24"/>
          <w:szCs w:val="24"/>
        </w:rPr>
        <w:t>-</w:t>
      </w:r>
      <w:r w:rsidR="006F03DF">
        <w:rPr>
          <w:rFonts w:ascii="Times New Roman" w:hAnsi="Times New Roman"/>
          <w:sz w:val="24"/>
          <w:szCs w:val="24"/>
        </w:rPr>
        <w:t xml:space="preserve">  </w:t>
      </w:r>
      <w:r w:rsidR="006F03DF" w:rsidRPr="006F03DF">
        <w:rPr>
          <w:rFonts w:ascii="Times New Roman" w:hAnsi="Times New Roman"/>
          <w:sz w:val="24"/>
          <w:szCs w:val="24"/>
        </w:rPr>
        <w:t xml:space="preserve">ОПС </w:t>
      </w:r>
      <w:r w:rsidR="006F03DF">
        <w:rPr>
          <w:rFonts w:ascii="Times New Roman" w:hAnsi="Times New Roman"/>
          <w:sz w:val="24"/>
          <w:szCs w:val="24"/>
        </w:rPr>
        <w:t xml:space="preserve">по </w:t>
      </w:r>
      <w:r w:rsidR="006F03DF" w:rsidRPr="006F03DF">
        <w:rPr>
          <w:rFonts w:ascii="Times New Roman" w:hAnsi="Times New Roman"/>
          <w:sz w:val="24"/>
          <w:szCs w:val="24"/>
        </w:rPr>
        <w:t>г. Амурск</w:t>
      </w:r>
      <w:r w:rsidR="006F03DF">
        <w:rPr>
          <w:rFonts w:ascii="Times New Roman" w:hAnsi="Times New Roman"/>
          <w:sz w:val="24"/>
          <w:szCs w:val="24"/>
        </w:rPr>
        <w:t>.</w:t>
      </w:r>
    </w:p>
    <w:p w:rsidR="006F03DF" w:rsidRPr="006F03DF" w:rsidRDefault="006F03DF" w:rsidP="002047F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6F03DF">
        <w:rPr>
          <w:rFonts w:ascii="Times New Roman" w:hAnsi="Times New Roman"/>
          <w:sz w:val="24"/>
          <w:szCs w:val="24"/>
        </w:rPr>
        <w:t>ОПС по Ванинскому и Советско-Гаванскому району</w:t>
      </w:r>
      <w:r>
        <w:rPr>
          <w:rFonts w:ascii="Times New Roman" w:hAnsi="Times New Roman"/>
          <w:sz w:val="24"/>
          <w:szCs w:val="24"/>
        </w:rPr>
        <w:t>.</w:t>
      </w:r>
    </w:p>
    <w:p w:rsidR="003168FA" w:rsidRDefault="003168FA" w:rsidP="003168F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:rsidR="00284C87" w:rsidRPr="00612D6F" w:rsidRDefault="00284C87" w:rsidP="00284C87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62429" w:rsidRPr="00612D6F" w:rsidRDefault="00462429" w:rsidP="0046242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2D6F">
        <w:rPr>
          <w:rFonts w:ascii="Times New Roman" w:hAnsi="Times New Roman"/>
          <w:b/>
          <w:bCs/>
          <w:sz w:val="24"/>
          <w:szCs w:val="24"/>
        </w:rPr>
        <w:t>Техническое обслуживание подразумевает проведение следующ</w:t>
      </w:r>
      <w:r>
        <w:rPr>
          <w:rFonts w:ascii="Times New Roman" w:hAnsi="Times New Roman"/>
          <w:b/>
          <w:bCs/>
          <w:sz w:val="24"/>
          <w:szCs w:val="24"/>
        </w:rPr>
        <w:t>его комплекса работ при оказании услуг</w:t>
      </w:r>
      <w:r w:rsidRPr="00612D6F">
        <w:rPr>
          <w:rFonts w:ascii="Times New Roman" w:hAnsi="Times New Roman"/>
          <w:b/>
          <w:bCs/>
          <w:sz w:val="24"/>
          <w:szCs w:val="24"/>
        </w:rPr>
        <w:t>:</w:t>
      </w:r>
    </w:p>
    <w:p w:rsidR="00926888" w:rsidRDefault="00462429" w:rsidP="00C03083">
      <w:pPr>
        <w:pStyle w:val="3"/>
        <w:tabs>
          <w:tab w:val="left" w:pos="1276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12D6F">
        <w:rPr>
          <w:rFonts w:ascii="Times New Roman" w:hAnsi="Times New Roman" w:cs="Times New Roman"/>
          <w:color w:val="auto"/>
        </w:rPr>
        <w:t>- внешний осмотр узлов и агрегатов кондиционера;</w:t>
      </w:r>
    </w:p>
    <w:p w:rsidR="00462429" w:rsidRPr="0009326C" w:rsidRDefault="00926888" w:rsidP="000932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</w:t>
      </w:r>
      <w:r w:rsidRPr="00926888">
        <w:rPr>
          <w:rFonts w:ascii="Times New Roman" w:hAnsi="Times New Roman"/>
          <w:bCs/>
          <w:sz w:val="24"/>
          <w:szCs w:val="24"/>
        </w:rPr>
        <w:t>ыявлять узлы, агрегаты и дета</w:t>
      </w:r>
      <w:r>
        <w:rPr>
          <w:rFonts w:ascii="Times New Roman" w:hAnsi="Times New Roman"/>
          <w:bCs/>
          <w:sz w:val="24"/>
          <w:szCs w:val="24"/>
        </w:rPr>
        <w:t>ли, выработавшие рабочий ресурс;</w:t>
      </w:r>
    </w:p>
    <w:p w:rsidR="00462429" w:rsidRPr="00612D6F" w:rsidRDefault="00462429" w:rsidP="00C03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12D6F">
        <w:rPr>
          <w:rFonts w:ascii="Times New Roman" w:hAnsi="Times New Roman"/>
          <w:sz w:val="24"/>
          <w:szCs w:val="24"/>
          <w:lang w:eastAsia="x-none"/>
        </w:rPr>
        <w:tab/>
        <w:t>- проверка работы оборудования на наличие шумов, посторонних звуков и вибраций;</w:t>
      </w:r>
    </w:p>
    <w:p w:rsidR="00462429" w:rsidRPr="00612D6F" w:rsidRDefault="00462429" w:rsidP="00C03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12D6F">
        <w:rPr>
          <w:rFonts w:ascii="Times New Roman" w:hAnsi="Times New Roman"/>
          <w:sz w:val="24"/>
          <w:szCs w:val="24"/>
          <w:lang w:eastAsia="x-none"/>
        </w:rPr>
        <w:tab/>
        <w:t>- очистка и продувка дренажной системы и фильтров внутреннего блока, чистка лотка сбора конденсата;</w:t>
      </w:r>
    </w:p>
    <w:p w:rsidR="00462429" w:rsidRPr="00612D6F" w:rsidRDefault="00462429" w:rsidP="00C03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12D6F">
        <w:rPr>
          <w:rFonts w:ascii="Times New Roman" w:hAnsi="Times New Roman"/>
          <w:sz w:val="24"/>
          <w:szCs w:val="24"/>
          <w:lang w:eastAsia="x-none"/>
        </w:rPr>
        <w:tab/>
        <w:t>- проверка технических параметров хладагента, заправка по необходимости;</w:t>
      </w:r>
    </w:p>
    <w:p w:rsidR="00462429" w:rsidRPr="00612D6F" w:rsidRDefault="00462429" w:rsidP="00C03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12D6F">
        <w:rPr>
          <w:rFonts w:ascii="Times New Roman" w:hAnsi="Times New Roman"/>
          <w:sz w:val="24"/>
          <w:szCs w:val="24"/>
          <w:lang w:eastAsia="x-none"/>
        </w:rPr>
        <w:tab/>
        <w:t>- протяжка резьбовых и электрических соединений;</w:t>
      </w:r>
    </w:p>
    <w:p w:rsidR="00462429" w:rsidRPr="00612D6F" w:rsidRDefault="00462429" w:rsidP="00C03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12D6F">
        <w:rPr>
          <w:rFonts w:ascii="Times New Roman" w:hAnsi="Times New Roman"/>
          <w:sz w:val="24"/>
          <w:szCs w:val="24"/>
          <w:lang w:eastAsia="x-none"/>
        </w:rPr>
        <w:tab/>
        <w:t>- проверка и замена по необходимости тепловой изоляции трубопроводов;</w:t>
      </w:r>
    </w:p>
    <w:p w:rsidR="00462429" w:rsidRPr="00612D6F" w:rsidRDefault="00462429" w:rsidP="00C03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12D6F">
        <w:rPr>
          <w:rFonts w:ascii="Times New Roman" w:hAnsi="Times New Roman"/>
          <w:sz w:val="24"/>
          <w:szCs w:val="24"/>
          <w:lang w:eastAsia="x-none"/>
        </w:rPr>
        <w:tab/>
        <w:t>- очистка конденсаторов наружного и внутреннего блоков;</w:t>
      </w:r>
    </w:p>
    <w:p w:rsidR="00462429" w:rsidRPr="00612D6F" w:rsidRDefault="00462429" w:rsidP="00C03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12D6F">
        <w:rPr>
          <w:rFonts w:ascii="Times New Roman" w:hAnsi="Times New Roman"/>
          <w:sz w:val="24"/>
          <w:szCs w:val="24"/>
          <w:lang w:eastAsia="x-none"/>
        </w:rPr>
        <w:tab/>
        <w:t>- проверка режимов работы;</w:t>
      </w:r>
    </w:p>
    <w:p w:rsidR="00462429" w:rsidRPr="00612D6F" w:rsidRDefault="00462429" w:rsidP="00C030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2D6F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612D6F">
        <w:rPr>
          <w:rFonts w:ascii="Times New Roman" w:hAnsi="Times New Roman"/>
          <w:bCs/>
          <w:sz w:val="24"/>
          <w:szCs w:val="24"/>
        </w:rPr>
        <w:t>проверка отсутствия влаги в фреоновом контуре;</w:t>
      </w:r>
    </w:p>
    <w:p w:rsidR="00462429" w:rsidRPr="00612D6F" w:rsidRDefault="00462429" w:rsidP="00C030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2D6F">
        <w:rPr>
          <w:rFonts w:ascii="Times New Roman" w:hAnsi="Times New Roman"/>
          <w:bCs/>
          <w:sz w:val="24"/>
          <w:szCs w:val="24"/>
        </w:rPr>
        <w:t>- проверка отсутствия протечек масла;</w:t>
      </w:r>
    </w:p>
    <w:p w:rsidR="00462429" w:rsidRPr="00612D6F" w:rsidRDefault="00462429" w:rsidP="00C030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2D6F">
        <w:rPr>
          <w:rFonts w:ascii="Times New Roman" w:hAnsi="Times New Roman"/>
          <w:bCs/>
          <w:sz w:val="24"/>
          <w:szCs w:val="24"/>
        </w:rPr>
        <w:t>- проверка отсутствия утечек фреона;</w:t>
      </w:r>
    </w:p>
    <w:p w:rsidR="00462429" w:rsidRPr="00612D6F" w:rsidRDefault="00462429" w:rsidP="00C03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12D6F">
        <w:rPr>
          <w:rFonts w:ascii="Times New Roman" w:hAnsi="Times New Roman"/>
          <w:sz w:val="24"/>
          <w:szCs w:val="24"/>
          <w:lang w:eastAsia="x-none"/>
        </w:rPr>
        <w:tab/>
        <w:t>- проверка надежности крепления наружного и внутреннего блоков кондиционера;</w:t>
      </w:r>
    </w:p>
    <w:p w:rsidR="00462429" w:rsidRPr="00612D6F" w:rsidRDefault="00462429" w:rsidP="00C030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2D6F">
        <w:rPr>
          <w:rFonts w:ascii="Times New Roman" w:hAnsi="Times New Roman"/>
          <w:bCs/>
          <w:sz w:val="24"/>
          <w:szCs w:val="24"/>
        </w:rPr>
        <w:t>- проверка давления фреона и дозаправка системы кондиционирования;</w:t>
      </w:r>
    </w:p>
    <w:p w:rsidR="00462429" w:rsidRPr="00612D6F" w:rsidRDefault="00462429" w:rsidP="00C030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2D6F">
        <w:rPr>
          <w:rFonts w:ascii="Times New Roman" w:hAnsi="Times New Roman"/>
          <w:bCs/>
          <w:sz w:val="24"/>
          <w:szCs w:val="24"/>
        </w:rPr>
        <w:t>- проверка работы всех плат и датчиков системы кондиционирования;</w:t>
      </w:r>
    </w:p>
    <w:p w:rsidR="00462429" w:rsidRDefault="00462429" w:rsidP="00C030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2D6F">
        <w:rPr>
          <w:rFonts w:ascii="Times New Roman" w:hAnsi="Times New Roman"/>
          <w:bCs/>
          <w:sz w:val="24"/>
          <w:szCs w:val="24"/>
        </w:rPr>
        <w:t>- внешний осмотр на предмет механических повреждений корпуса и узлов кондиционера;</w:t>
      </w:r>
    </w:p>
    <w:p w:rsidR="00462429" w:rsidRDefault="00462429" w:rsidP="0046242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2D6F">
        <w:rPr>
          <w:rFonts w:ascii="Times New Roman" w:hAnsi="Times New Roman"/>
          <w:bCs/>
          <w:sz w:val="24"/>
          <w:szCs w:val="24"/>
        </w:rPr>
        <w:t xml:space="preserve">- качественная чистка теплообменника внутреннего блока, антибактериальная обработка; </w:t>
      </w:r>
    </w:p>
    <w:p w:rsidR="00070008" w:rsidRPr="00612D6F" w:rsidRDefault="00070008" w:rsidP="0046242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качественная </w:t>
      </w:r>
      <w:r w:rsidRPr="00070008">
        <w:rPr>
          <w:rFonts w:ascii="Times New Roman" w:hAnsi="Times New Roman"/>
          <w:bCs/>
          <w:sz w:val="24"/>
          <w:szCs w:val="24"/>
        </w:rPr>
        <w:t>чистка теплообменника внешнего блока при помощи щётки, сжатого воздуха, мойки высоким давлением и т.п. в зависимости от особенностей и степени загрязнения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2429" w:rsidRPr="00612D6F" w:rsidRDefault="00462429" w:rsidP="0046242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2D6F">
        <w:rPr>
          <w:rFonts w:ascii="Times New Roman" w:hAnsi="Times New Roman"/>
          <w:bCs/>
          <w:sz w:val="24"/>
          <w:szCs w:val="24"/>
        </w:rPr>
        <w:t>- качественная чистка воздухозаборных решеток и воздушных фильтров внутреннего блока кондиционера, замена фильтров – сломанных, деформированных;</w:t>
      </w:r>
    </w:p>
    <w:p w:rsidR="00462429" w:rsidRPr="00612D6F" w:rsidRDefault="00462429" w:rsidP="0046242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2D6F">
        <w:rPr>
          <w:rFonts w:ascii="Times New Roman" w:hAnsi="Times New Roman"/>
          <w:bCs/>
          <w:sz w:val="24"/>
          <w:szCs w:val="24"/>
        </w:rPr>
        <w:t>- прочистка дренажной инженерной системы;</w:t>
      </w:r>
    </w:p>
    <w:p w:rsidR="00462429" w:rsidRPr="00612D6F" w:rsidRDefault="00462429" w:rsidP="0046242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2D6F">
        <w:rPr>
          <w:rFonts w:ascii="Times New Roman" w:hAnsi="Times New Roman"/>
          <w:bCs/>
          <w:sz w:val="24"/>
          <w:szCs w:val="24"/>
        </w:rPr>
        <w:t>- проверка работы жалюзи с электромеханическим приводом;</w:t>
      </w:r>
    </w:p>
    <w:p w:rsidR="00462429" w:rsidRPr="00070008" w:rsidRDefault="00462429" w:rsidP="00070008">
      <w:pPr>
        <w:pStyle w:val="Default"/>
        <w:ind w:firstLine="709"/>
        <w:jc w:val="both"/>
        <w:rPr>
          <w:color w:val="auto"/>
        </w:rPr>
      </w:pPr>
      <w:r w:rsidRPr="00612D6F">
        <w:rPr>
          <w:bCs/>
        </w:rPr>
        <w:t>- тестирование кондиционера во всех режимах, проверка исправ</w:t>
      </w:r>
      <w:r w:rsidR="00070008">
        <w:rPr>
          <w:bCs/>
        </w:rPr>
        <w:t xml:space="preserve">ности системы индикации режимов, </w:t>
      </w:r>
      <w:r w:rsidR="00070008" w:rsidRPr="006D2EF8">
        <w:rPr>
          <w:color w:val="auto"/>
        </w:rPr>
        <w:t>тест пульта ДУ (дистанционного управления), диа</w:t>
      </w:r>
      <w:r w:rsidR="00070008">
        <w:rPr>
          <w:color w:val="auto"/>
        </w:rPr>
        <w:t>гностика кондиционера на ошибки.</w:t>
      </w:r>
    </w:p>
    <w:p w:rsidR="00462429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>Обеспечение инструментами и оборудованием (технологическим и испытательным), средствами измерения, расходными материалами, применение автовышки в соответствии с настоящей Технической</w:t>
      </w:r>
      <w:r w:rsidRPr="005714C0">
        <w:rPr>
          <w:rFonts w:ascii="Times New Roman" w:hAnsi="Times New Roman" w:cs="Times New Roman"/>
          <w:szCs w:val="24"/>
        </w:rPr>
        <w:t xml:space="preserve"> </w:t>
      </w:r>
      <w:r w:rsidRPr="00612D6F">
        <w:rPr>
          <w:rFonts w:ascii="Times New Roman" w:hAnsi="Times New Roman" w:cs="Times New Roman"/>
          <w:sz w:val="24"/>
          <w:szCs w:val="24"/>
        </w:rPr>
        <w:t>частью, входит в стоимость услуг и осуществляется Исполнителем.</w:t>
      </w:r>
    </w:p>
    <w:p w:rsidR="000F21DC" w:rsidRDefault="002066F6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оказываемых</w:t>
      </w:r>
      <w:r w:rsidR="00B57284">
        <w:rPr>
          <w:rFonts w:ascii="Times New Roman" w:hAnsi="Times New Roman" w:cs="Times New Roman"/>
          <w:sz w:val="24"/>
          <w:szCs w:val="24"/>
        </w:rPr>
        <w:t xml:space="preserve"> услуг приведен в Приложении № 1</w:t>
      </w:r>
      <w:r>
        <w:rPr>
          <w:rFonts w:ascii="Times New Roman" w:hAnsi="Times New Roman" w:cs="Times New Roman"/>
          <w:sz w:val="24"/>
          <w:szCs w:val="24"/>
        </w:rPr>
        <w:t xml:space="preserve"> к ТЗ. </w:t>
      </w:r>
    </w:p>
    <w:p w:rsidR="00FD6F2F" w:rsidRPr="00612D6F" w:rsidRDefault="00FD6F2F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оказываемых услуг</w:t>
      </w:r>
    </w:p>
    <w:p w:rsidR="002F72FD" w:rsidRDefault="002F72FD" w:rsidP="002F72F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7B19FF" w:rsidRPr="00BC59A2" w:rsidRDefault="007B19FF" w:rsidP="007B1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Качество оказываемых услуг</w:t>
      </w:r>
      <w:r w:rsidRPr="00BC59A2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 соответствовать требованиям следующих нормативных документов:</w:t>
      </w:r>
    </w:p>
    <w:p w:rsidR="00094134" w:rsidRPr="00094134" w:rsidRDefault="00094134" w:rsidP="00094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4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закон от 22.07.2008 № 123-ФЗ Технический регламент о требованиях пожарной безопасности (ред. от 25 декабря 2023 года);</w:t>
      </w:r>
    </w:p>
    <w:p w:rsidR="00094134" w:rsidRPr="00094134" w:rsidRDefault="00094134" w:rsidP="00094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4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Федеральный закон от 17.07.1999 № 176-ФЗ </w:t>
      </w:r>
      <w:r w:rsidRPr="00094134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О почтовой связи (с изменениями на 31 июля 2025 года) (редакция, действующая с 1 сентября 2025 года)</w:t>
      </w:r>
      <w:r w:rsidRPr="00094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94134" w:rsidRPr="00094134" w:rsidRDefault="00094134" w:rsidP="00094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4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закон от 30.12.2009 № 384-ФЗ (ред. от 25.12.2023) Технический регламент о безопасности зданий и сооружений;</w:t>
      </w:r>
    </w:p>
    <w:p w:rsidR="00094134" w:rsidRDefault="00094134" w:rsidP="0009413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9413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ГОСТ 12.3.002-2014. Межгосударственный стандарт. Система стандартов безопасности труда. Процессы производственные. Общие требования безопасности;</w:t>
      </w:r>
    </w:p>
    <w:p w:rsidR="00462429" w:rsidRDefault="00462429" w:rsidP="000941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>СП 73.13330.2016</w:t>
      </w:r>
      <w:r w:rsidR="009A2917">
        <w:rPr>
          <w:rFonts w:ascii="Times New Roman" w:hAnsi="Times New Roman" w:cs="Times New Roman"/>
          <w:sz w:val="24"/>
          <w:szCs w:val="24"/>
        </w:rPr>
        <w:t>.</w:t>
      </w:r>
      <w:r w:rsidRPr="00612D6F">
        <w:rPr>
          <w:rFonts w:ascii="Times New Roman" w:hAnsi="Times New Roman" w:cs="Times New Roman"/>
          <w:sz w:val="24"/>
          <w:szCs w:val="24"/>
        </w:rPr>
        <w:t xml:space="preserve"> </w:t>
      </w:r>
      <w:r w:rsidR="009A2917">
        <w:rPr>
          <w:rFonts w:ascii="Times New Roman" w:hAnsi="Times New Roman" w:cs="Times New Roman"/>
          <w:sz w:val="24"/>
          <w:szCs w:val="24"/>
        </w:rPr>
        <w:t xml:space="preserve">Свод правил. </w:t>
      </w:r>
      <w:r w:rsidRPr="00612D6F">
        <w:rPr>
          <w:rFonts w:ascii="Times New Roman" w:hAnsi="Times New Roman" w:cs="Times New Roman"/>
          <w:sz w:val="24"/>
          <w:szCs w:val="24"/>
        </w:rPr>
        <w:t>Внутренние санитарн</w:t>
      </w:r>
      <w:r w:rsidR="00EE59BE">
        <w:rPr>
          <w:rFonts w:ascii="Times New Roman" w:hAnsi="Times New Roman" w:cs="Times New Roman"/>
          <w:sz w:val="24"/>
          <w:szCs w:val="24"/>
        </w:rPr>
        <w:t>о-технические системы зданий</w:t>
      </w:r>
      <w:r w:rsidR="007A041E">
        <w:rPr>
          <w:rFonts w:ascii="Times New Roman" w:hAnsi="Times New Roman" w:cs="Times New Roman"/>
          <w:sz w:val="24"/>
          <w:szCs w:val="24"/>
        </w:rPr>
        <w:t>;</w:t>
      </w:r>
    </w:p>
    <w:p w:rsidR="00BE63F3" w:rsidRPr="00BE63F3" w:rsidRDefault="00BE63F3" w:rsidP="003C5E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3F3">
        <w:rPr>
          <w:rFonts w:ascii="Times New Roman" w:hAnsi="Times New Roman" w:cs="Times New Roman"/>
          <w:sz w:val="24"/>
          <w:szCs w:val="24"/>
        </w:rPr>
        <w:t>СП 336.1325800.2017</w:t>
      </w:r>
      <w:r w:rsidR="009A2917">
        <w:rPr>
          <w:rFonts w:ascii="Times New Roman" w:hAnsi="Times New Roman" w:cs="Times New Roman"/>
          <w:sz w:val="24"/>
          <w:szCs w:val="24"/>
        </w:rPr>
        <w:t>.</w:t>
      </w:r>
      <w:r w:rsidR="00EE59BE">
        <w:rPr>
          <w:rFonts w:ascii="Times New Roman" w:hAnsi="Times New Roman" w:cs="Times New Roman"/>
          <w:sz w:val="24"/>
          <w:szCs w:val="24"/>
        </w:rPr>
        <w:t xml:space="preserve"> </w:t>
      </w:r>
      <w:r w:rsidR="009A2917">
        <w:rPr>
          <w:rFonts w:ascii="Times New Roman" w:hAnsi="Times New Roman" w:cs="Times New Roman"/>
          <w:sz w:val="24"/>
          <w:szCs w:val="24"/>
        </w:rPr>
        <w:t xml:space="preserve">Свод правил. </w:t>
      </w:r>
      <w:r w:rsidRPr="00BE63F3">
        <w:rPr>
          <w:rFonts w:ascii="Times New Roman" w:hAnsi="Times New Roman" w:cs="Times New Roman"/>
          <w:sz w:val="24"/>
          <w:szCs w:val="24"/>
        </w:rPr>
        <w:t xml:space="preserve">Системы вентиляции и кондиционирования </w:t>
      </w:r>
      <w:r w:rsidR="003C5E88">
        <w:rPr>
          <w:rFonts w:ascii="Times New Roman" w:hAnsi="Times New Roman" w:cs="Times New Roman"/>
          <w:sz w:val="24"/>
          <w:szCs w:val="24"/>
        </w:rPr>
        <w:t>воздуха. Правила экспл</w:t>
      </w:r>
      <w:r w:rsidR="00EE59BE">
        <w:rPr>
          <w:rFonts w:ascii="Times New Roman" w:hAnsi="Times New Roman" w:cs="Times New Roman"/>
          <w:sz w:val="24"/>
          <w:szCs w:val="24"/>
        </w:rPr>
        <w:t>уатации</w:t>
      </w:r>
      <w:r w:rsidR="003C5E88">
        <w:rPr>
          <w:rFonts w:ascii="Times New Roman" w:hAnsi="Times New Roman" w:cs="Times New Roman"/>
          <w:sz w:val="24"/>
          <w:szCs w:val="24"/>
        </w:rPr>
        <w:t>;</w:t>
      </w:r>
    </w:p>
    <w:p w:rsidR="00BE63F3" w:rsidRDefault="00BE63F3" w:rsidP="00BE63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3F3">
        <w:rPr>
          <w:rFonts w:ascii="Times New Roman" w:hAnsi="Times New Roman" w:cs="Times New Roman"/>
          <w:sz w:val="24"/>
          <w:szCs w:val="24"/>
        </w:rPr>
        <w:t>ГОСТ 12.1.005-88</w:t>
      </w:r>
      <w:r w:rsidR="009A2917">
        <w:rPr>
          <w:rFonts w:ascii="Times New Roman" w:hAnsi="Times New Roman" w:cs="Times New Roman"/>
          <w:sz w:val="24"/>
          <w:szCs w:val="24"/>
        </w:rPr>
        <w:t>.</w:t>
      </w:r>
      <w:r w:rsidR="00EE59BE">
        <w:rPr>
          <w:rFonts w:ascii="Times New Roman" w:hAnsi="Times New Roman" w:cs="Times New Roman"/>
          <w:sz w:val="24"/>
          <w:szCs w:val="24"/>
        </w:rPr>
        <w:t xml:space="preserve"> </w:t>
      </w:r>
      <w:r w:rsidR="009A2917">
        <w:rPr>
          <w:rFonts w:ascii="Times New Roman" w:hAnsi="Times New Roman" w:cs="Times New Roman"/>
          <w:sz w:val="24"/>
          <w:szCs w:val="24"/>
        </w:rPr>
        <w:t xml:space="preserve">Межгосударственный стандарт. </w:t>
      </w:r>
      <w:r w:rsidRPr="00BE63F3">
        <w:rPr>
          <w:rFonts w:ascii="Times New Roman" w:hAnsi="Times New Roman" w:cs="Times New Roman"/>
          <w:sz w:val="24"/>
          <w:szCs w:val="24"/>
        </w:rPr>
        <w:t>Система стандартов безо</w:t>
      </w:r>
      <w:r w:rsidR="009A2917">
        <w:rPr>
          <w:rFonts w:ascii="Times New Roman" w:hAnsi="Times New Roman" w:cs="Times New Roman"/>
          <w:sz w:val="24"/>
          <w:szCs w:val="24"/>
        </w:rPr>
        <w:t>пасности труда</w:t>
      </w:r>
      <w:r w:rsidRPr="00BE63F3">
        <w:rPr>
          <w:rFonts w:ascii="Times New Roman" w:hAnsi="Times New Roman" w:cs="Times New Roman"/>
          <w:sz w:val="24"/>
          <w:szCs w:val="24"/>
        </w:rPr>
        <w:t>. Общие санитарно-гигиенические требования к воздуху р</w:t>
      </w:r>
      <w:r w:rsidR="00C33D5D">
        <w:rPr>
          <w:rFonts w:ascii="Times New Roman" w:hAnsi="Times New Roman" w:cs="Times New Roman"/>
          <w:sz w:val="24"/>
          <w:szCs w:val="24"/>
        </w:rPr>
        <w:t>абочей зоны</w:t>
      </w:r>
      <w:r w:rsidR="007A041E">
        <w:rPr>
          <w:rFonts w:ascii="Times New Roman" w:hAnsi="Times New Roman" w:cs="Times New Roman"/>
          <w:sz w:val="24"/>
          <w:szCs w:val="24"/>
        </w:rPr>
        <w:t>;</w:t>
      </w:r>
    </w:p>
    <w:p w:rsidR="003C5E88" w:rsidRPr="00BC59A2" w:rsidRDefault="003C5E88" w:rsidP="003C5E88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C59A2">
        <w:rPr>
          <w:rFonts w:ascii="Times New Roman" w:eastAsia="Times New Roman" w:hAnsi="Times New Roman"/>
          <w:color w:val="000000" w:themeColor="text1"/>
          <w:sz w:val="24"/>
          <w:szCs w:val="24"/>
        </w:rPr>
        <w:t>СП 44.13330.2011</w:t>
      </w:r>
      <w:r w:rsidR="009A291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E59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291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Свод правил. </w:t>
      </w:r>
      <w:r w:rsidRPr="00BC59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Административные и бытовые </w:t>
      </w:r>
      <w:r w:rsidR="00C33D5D">
        <w:rPr>
          <w:rFonts w:ascii="Times New Roman" w:eastAsia="Times New Roman" w:hAnsi="Times New Roman"/>
          <w:color w:val="000000" w:themeColor="text1"/>
          <w:sz w:val="24"/>
          <w:szCs w:val="24"/>
        </w:rPr>
        <w:t>здания</w:t>
      </w:r>
      <w:r w:rsidRPr="00BC59A2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3C5E88" w:rsidRPr="00BC59A2" w:rsidRDefault="003C5E88" w:rsidP="003C5E88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C59A2">
        <w:rPr>
          <w:rFonts w:ascii="Times New Roman" w:eastAsia="Times New Roman" w:hAnsi="Times New Roman"/>
          <w:color w:val="000000" w:themeColor="text1"/>
          <w:sz w:val="24"/>
          <w:szCs w:val="24"/>
        </w:rPr>
        <w:t>СП 7.13130.2013</w:t>
      </w:r>
      <w:r w:rsidR="009A291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E59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291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Свод правил. </w:t>
      </w:r>
      <w:r w:rsidRPr="00BC59A2">
        <w:rPr>
          <w:rFonts w:ascii="Times New Roman" w:eastAsia="Times New Roman" w:hAnsi="Times New Roman"/>
          <w:color w:val="000000" w:themeColor="text1"/>
          <w:sz w:val="24"/>
          <w:szCs w:val="24"/>
        </w:rPr>
        <w:t>Отопление, вентиляция и кондиционирование. Требования пожарной бе</w:t>
      </w:r>
      <w:r w:rsidR="003D07F0">
        <w:rPr>
          <w:rFonts w:ascii="Times New Roman" w:eastAsia="Times New Roman" w:hAnsi="Times New Roman"/>
          <w:color w:val="000000" w:themeColor="text1"/>
          <w:sz w:val="24"/>
          <w:szCs w:val="24"/>
        </w:rPr>
        <w:t>зопасности (ред. от 12.03.2020</w:t>
      </w:r>
      <w:r w:rsidR="00EE59B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BC59A2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3C5E88" w:rsidRPr="00BC59A2" w:rsidRDefault="003C5E88" w:rsidP="003C5E88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C59A2">
        <w:rPr>
          <w:rFonts w:ascii="Times New Roman" w:eastAsia="Times New Roman" w:hAnsi="Times New Roman"/>
          <w:color w:val="000000" w:themeColor="text1"/>
          <w:sz w:val="24"/>
          <w:szCs w:val="24"/>
        </w:rPr>
        <w:t>ГОСТ 30494-2011</w:t>
      </w:r>
      <w:r w:rsidR="009A291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E59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33D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Межгосударственный стандарт. </w:t>
      </w:r>
      <w:r w:rsidRPr="00BC59A2">
        <w:rPr>
          <w:rFonts w:ascii="Times New Roman" w:eastAsia="Times New Roman" w:hAnsi="Times New Roman"/>
          <w:color w:val="000000" w:themeColor="text1"/>
          <w:sz w:val="24"/>
          <w:szCs w:val="24"/>
        </w:rPr>
        <w:t>Здания жилые и общественные. Параметры микроклимата в помещениях;</w:t>
      </w:r>
    </w:p>
    <w:p w:rsidR="003C5E88" w:rsidRPr="003C5E88" w:rsidRDefault="003C5E88" w:rsidP="003C5E8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E05">
        <w:rPr>
          <w:rFonts w:ascii="Times New Roman" w:eastAsia="Times New Roman" w:hAnsi="Times New Roman"/>
          <w:sz w:val="24"/>
          <w:szCs w:val="24"/>
          <w:lang w:eastAsia="ru-RU"/>
        </w:rPr>
        <w:t>СП 60.13330.20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A29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5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91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 правил. </w:t>
      </w:r>
      <w:r w:rsidRPr="00E35E05">
        <w:rPr>
          <w:rFonts w:ascii="Times New Roman" w:eastAsia="Times New Roman" w:hAnsi="Times New Roman"/>
          <w:sz w:val="24"/>
          <w:szCs w:val="24"/>
          <w:lang w:eastAsia="ru-RU"/>
        </w:rPr>
        <w:t>Отопление, вентиляц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и кондиционирование воздуха.</w:t>
      </w:r>
      <w:r w:rsidR="00EE59BE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СНиП 41-01-2003.</w:t>
      </w:r>
    </w:p>
    <w:p w:rsidR="00462429" w:rsidRPr="00612D6F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 xml:space="preserve">В части выполнения требований по охране окружающей среды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612D6F">
        <w:rPr>
          <w:rFonts w:ascii="Times New Roman" w:hAnsi="Times New Roman" w:cs="Times New Roman"/>
          <w:sz w:val="24"/>
          <w:szCs w:val="24"/>
        </w:rPr>
        <w:t xml:space="preserve"> должны </w:t>
      </w:r>
      <w:r>
        <w:rPr>
          <w:rFonts w:ascii="Times New Roman" w:hAnsi="Times New Roman" w:cs="Times New Roman"/>
          <w:sz w:val="24"/>
          <w:szCs w:val="24"/>
        </w:rPr>
        <w:t>оказывать</w:t>
      </w:r>
      <w:r w:rsidRPr="00612D6F">
        <w:rPr>
          <w:rFonts w:ascii="Times New Roman" w:hAnsi="Times New Roman" w:cs="Times New Roman"/>
          <w:sz w:val="24"/>
          <w:szCs w:val="24"/>
        </w:rPr>
        <w:t>ся в соответствии с нормами и требованиями законодательства Российской Федерации в области экологии.</w:t>
      </w:r>
    </w:p>
    <w:p w:rsidR="003C5E88" w:rsidRDefault="00462429" w:rsidP="003C5E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 xml:space="preserve">Соблюдать на объекте в полном объеме необходимые противопожарные мероприятия, мероприятия по технике безопасности, мероприятия, обеспечивающие взрывобезопасность, охрану окружающей среды в период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12D6F">
        <w:rPr>
          <w:rFonts w:ascii="Times New Roman" w:hAnsi="Times New Roman" w:cs="Times New Roman"/>
          <w:sz w:val="24"/>
          <w:szCs w:val="24"/>
        </w:rPr>
        <w:t xml:space="preserve"> до сдачи Объекта.</w:t>
      </w:r>
    </w:p>
    <w:p w:rsidR="00462429" w:rsidRPr="003C5E88" w:rsidRDefault="00462429" w:rsidP="003C5E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612D6F">
        <w:rPr>
          <w:rFonts w:ascii="Times New Roman" w:hAnsi="Times New Roman"/>
          <w:sz w:val="24"/>
          <w:szCs w:val="24"/>
        </w:rPr>
        <w:t xml:space="preserve"> </w:t>
      </w:r>
      <w:r w:rsidR="003C5E88" w:rsidRPr="00E35E05">
        <w:rPr>
          <w:rFonts w:ascii="Times New Roman" w:hAnsi="Times New Roman"/>
          <w:sz w:val="24"/>
          <w:szCs w:val="24"/>
          <w:bdr w:val="none" w:sz="0" w:space="0" w:color="auto" w:frame="1"/>
        </w:rPr>
        <w:t>Использованные при ремонте запасные части, замена оборудования, ремонт оплачиваются по отдельно выставленному счету.</w:t>
      </w:r>
    </w:p>
    <w:p w:rsidR="00462429" w:rsidRPr="00612D6F" w:rsidRDefault="00462429" w:rsidP="003C5E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 xml:space="preserve">Все используемые материалы должны иметь соответствующие сертификаты, декларации соответствия, технические паспорта и другие документы, удостоверяющие их качество. </w:t>
      </w:r>
    </w:p>
    <w:p w:rsidR="00462429" w:rsidRPr="00612D6F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 xml:space="preserve">Товары, материалы и оборудование, используемые при проведении технического обслуживания должны быть новыми товарами (товаром, который не был в </w:t>
      </w:r>
      <w:r w:rsidR="0095333F" w:rsidRPr="00612D6F">
        <w:rPr>
          <w:rFonts w:ascii="Times New Roman" w:hAnsi="Times New Roman" w:cs="Times New Roman"/>
          <w:sz w:val="24"/>
          <w:szCs w:val="24"/>
        </w:rPr>
        <w:t xml:space="preserve">употреблении, </w:t>
      </w:r>
      <w:r w:rsidR="0095333F">
        <w:rPr>
          <w:rFonts w:ascii="Times New Roman" w:hAnsi="Times New Roman" w:cs="Times New Roman"/>
          <w:sz w:val="24"/>
          <w:szCs w:val="24"/>
        </w:rPr>
        <w:t>в</w:t>
      </w:r>
      <w:r w:rsidRPr="00612D6F">
        <w:rPr>
          <w:rFonts w:ascii="Times New Roman" w:hAnsi="Times New Roman" w:cs="Times New Roman"/>
          <w:sz w:val="24"/>
          <w:szCs w:val="24"/>
        </w:rPr>
        <w:t xml:space="preserve"> ремонте,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62429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>Исполнитель несет ответственность за качество всех материалов и оборудования используемого при проведении технического обслуживания.</w:t>
      </w:r>
    </w:p>
    <w:p w:rsidR="00462429" w:rsidRPr="00612D6F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 xml:space="preserve">В случае повреждения отделки помещений или инженерных систем, произошедших по причине </w:t>
      </w:r>
      <w:r>
        <w:rPr>
          <w:rFonts w:ascii="Times New Roman" w:hAnsi="Times New Roman" w:cs="Times New Roman"/>
          <w:sz w:val="24"/>
          <w:szCs w:val="24"/>
        </w:rPr>
        <w:t>оказываемых</w:t>
      </w:r>
      <w:r w:rsidRPr="00612D6F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612D6F">
        <w:rPr>
          <w:rFonts w:ascii="Times New Roman" w:hAnsi="Times New Roman" w:cs="Times New Roman"/>
          <w:sz w:val="24"/>
          <w:szCs w:val="24"/>
        </w:rPr>
        <w:t xml:space="preserve"> – все работы по восстановлению осуществляются силами и средствами Исполнителя.</w:t>
      </w:r>
    </w:p>
    <w:p w:rsidR="00462429" w:rsidRPr="00612D6F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 xml:space="preserve">Исполнитель производит уборку и вывоз мусора, уборку материалов после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12D6F">
        <w:rPr>
          <w:rFonts w:ascii="Times New Roman" w:hAnsi="Times New Roman" w:cs="Times New Roman"/>
          <w:sz w:val="24"/>
          <w:szCs w:val="24"/>
        </w:rPr>
        <w:t xml:space="preserve"> собственными силами и за счет собственных средств.</w:t>
      </w:r>
    </w:p>
    <w:p w:rsidR="00462429" w:rsidRPr="00612D6F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>- Исполнитель гарантирует:</w:t>
      </w:r>
    </w:p>
    <w:p w:rsidR="00462429" w:rsidRPr="00612D6F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>- оказание всех услуг в полном объеме и сроки, определенные условиями Договора;</w:t>
      </w:r>
    </w:p>
    <w:p w:rsidR="00462429" w:rsidRPr="00612D6F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>- качество оказания услуг в соответствии с законодательством Российской Федерации, устанавливающим требования к качеству оказания услуг, являющихся предметом Договора;</w:t>
      </w:r>
    </w:p>
    <w:p w:rsidR="00462429" w:rsidRPr="00612D6F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>- своевременное устранение недостатков, выявленных при приемке услуг.</w:t>
      </w:r>
    </w:p>
    <w:p w:rsidR="000F7EF6" w:rsidRDefault="000F7EF6" w:rsidP="00284C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BC9" w:rsidRDefault="00D05BC9" w:rsidP="00284C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BC9" w:rsidRPr="00612D6F" w:rsidRDefault="00D05BC9" w:rsidP="00284C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2FD" w:rsidRPr="00D05BC9" w:rsidRDefault="002F72FD" w:rsidP="00D05BC9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05B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Условия оказания услуг</w:t>
      </w:r>
    </w:p>
    <w:p w:rsidR="00036D5E" w:rsidRPr="00612D6F" w:rsidRDefault="00036D5E" w:rsidP="00036D5E">
      <w:pPr>
        <w:pStyle w:val="ConsPlusNormal"/>
        <w:ind w:left="709" w:firstLine="0"/>
        <w:rPr>
          <w:rFonts w:ascii="Times New Roman" w:hAnsi="Times New Roman" w:cs="Times New Roman"/>
          <w:b/>
          <w:sz w:val="24"/>
          <w:szCs w:val="24"/>
        </w:rPr>
      </w:pPr>
    </w:p>
    <w:p w:rsidR="00462429" w:rsidRPr="00612D6F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>Исполнителю необходимо заблаговременно до начала оказания услуг, подать список административно-технического персонала и копии удостоверений личностей работников в отдел физической безопасности, для оформления пропусков на объекты.</w:t>
      </w:r>
    </w:p>
    <w:p w:rsidR="00462429" w:rsidRPr="00612D6F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техническому обслуживанию кондиционеров должно осуществляться по заявкам в рабочее время в соответствии с графиками работы ОПС.  </w:t>
      </w:r>
    </w:p>
    <w:p w:rsidR="00462429" w:rsidRDefault="00462429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D6F">
        <w:rPr>
          <w:rFonts w:ascii="Times New Roman" w:hAnsi="Times New Roman" w:cs="Times New Roman"/>
          <w:sz w:val="24"/>
          <w:szCs w:val="24"/>
        </w:rPr>
        <w:t>Срок оказания услуг по техническому обслуживанию в течении 5 календарных дней с момента подачи заявки.</w:t>
      </w:r>
    </w:p>
    <w:p w:rsidR="009A0EAE" w:rsidRPr="009A0EAE" w:rsidRDefault="009A0EAE" w:rsidP="009A0E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EAE">
        <w:rPr>
          <w:rFonts w:ascii="Times New Roman" w:hAnsi="Times New Roman" w:cs="Times New Roman"/>
          <w:sz w:val="24"/>
          <w:szCs w:val="24"/>
        </w:rPr>
        <w:t xml:space="preserve">В случае выхода из строя систем и (или) оборудования, Исполнитель не позднее </w:t>
      </w:r>
      <w:r w:rsidR="00FD463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A0EAE">
        <w:rPr>
          <w:rFonts w:ascii="Times New Roman" w:hAnsi="Times New Roman" w:cs="Times New Roman"/>
          <w:sz w:val="24"/>
          <w:szCs w:val="24"/>
        </w:rPr>
        <w:t>24 часов после получения информации об остановке систем, для восстановления работоспособности оборудования устанавливает исправные запасные части и/или оборудование, взамен вышедших из строя. После восстановления работоспособности систем и (или) оборудования Исполнитель с представителем Заказчика составляет дефектовочный акт, в котором указывают вышедшие из строя запасные части и/или оборудование, а также причину их выхода из строя.</w:t>
      </w:r>
    </w:p>
    <w:p w:rsidR="009A0EAE" w:rsidRPr="009A0EAE" w:rsidRDefault="009A0EAE" w:rsidP="009A0EA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A0EAE">
        <w:rPr>
          <w:rFonts w:ascii="Times New Roman" w:hAnsi="Times New Roman"/>
          <w:iCs/>
          <w:sz w:val="24"/>
          <w:szCs w:val="24"/>
        </w:rPr>
        <w:t xml:space="preserve">  В случае выхода из строя систем и (или) оборудования по вине Исполнителя вследствие ненадлежащего выполнения технического обслуживания, все затраты по восстановлению работоспособности систем несет Исполнитель.</w:t>
      </w:r>
    </w:p>
    <w:p w:rsidR="002F72FD" w:rsidRPr="00612D6F" w:rsidRDefault="002F72FD" w:rsidP="002F72F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:rsidR="00C53C38" w:rsidRPr="00612D6F" w:rsidRDefault="00C53C38" w:rsidP="00284C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429" w:rsidRPr="00612D6F" w:rsidRDefault="00462429" w:rsidP="004624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12D6F">
        <w:rPr>
          <w:rFonts w:ascii="Times New Roman" w:hAnsi="Times New Roman"/>
          <w:sz w:val="24"/>
          <w:szCs w:val="24"/>
        </w:rPr>
        <w:t xml:space="preserve">При проведении ТО Исполнитель обязуется обеспечивать соблюдение правил техники безопасности, правил противопожарной безопасности всеми лицами, допущенными Исполнителем на Объект. Также Исполнитель обязуется обеспечить выполнение мер и правил охраны окружающей среды на Объекте и прилегающей территории, обеспечить недопущение нанесения повреждений и ущерба третьей стороне, гражданам или их собственности в ходе исполнения обязательств по Договору. </w:t>
      </w:r>
    </w:p>
    <w:p w:rsidR="003543F5" w:rsidRPr="00A231FE" w:rsidRDefault="003543F5" w:rsidP="003543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6F6F">
        <w:rPr>
          <w:rFonts w:ascii="Times New Roman" w:hAnsi="Times New Roman"/>
          <w:sz w:val="24"/>
          <w:szCs w:val="24"/>
        </w:rPr>
        <w:t xml:space="preserve">При проведении ТО Исполнитель обязан руководствоваться требованиями </w:t>
      </w:r>
      <w:r w:rsidR="00397FD8" w:rsidRPr="00397FD8">
        <w:rPr>
          <w:rFonts w:ascii="Times New Roman" w:hAnsi="Times New Roman"/>
          <w:sz w:val="24"/>
          <w:szCs w:val="24"/>
        </w:rPr>
        <w:t>Федеральный закон от 22.07.2008 № 123-ФЗ Технический регламент о требованиях пожарной безопасности (ред. от 25 декабря 2023 года)</w:t>
      </w:r>
      <w:r w:rsidR="00397FD8">
        <w:rPr>
          <w:rFonts w:ascii="Times New Roman" w:hAnsi="Times New Roman"/>
          <w:sz w:val="24"/>
          <w:szCs w:val="24"/>
        </w:rPr>
        <w:t>.</w:t>
      </w:r>
    </w:p>
    <w:p w:rsidR="00462429" w:rsidRPr="009A2917" w:rsidRDefault="009A2917" w:rsidP="009A2917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E4F13">
        <w:rPr>
          <w:rFonts w:ascii="Times New Roman" w:eastAsia="Times New Roman" w:hAnsi="Times New Roman"/>
          <w:color w:val="000000" w:themeColor="text1"/>
          <w:sz w:val="24"/>
          <w:szCs w:val="24"/>
        </w:rPr>
        <w:t>ГОСТ 12.3.002-2014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0E4F1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:rsidR="00397FD8" w:rsidRDefault="00397FD8" w:rsidP="003543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FD8">
        <w:rPr>
          <w:rFonts w:ascii="Times New Roman" w:hAnsi="Times New Roman" w:cs="Times New Roman"/>
          <w:sz w:val="24"/>
          <w:szCs w:val="24"/>
        </w:rPr>
        <w:t>Федеральный закон от 30.12.2009 № 384-ФЗ (ред. от 25.12.2023) Технический регламент о безопасности зданий и сооружений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7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631" w:rsidRPr="00612D6F" w:rsidRDefault="00FD4631" w:rsidP="00462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C38" w:rsidRDefault="00C53C38" w:rsidP="00C53C3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:rsidR="003543F5" w:rsidRDefault="003543F5" w:rsidP="003543F5">
      <w:pPr>
        <w:pStyle w:val="ConsPlusNormal"/>
        <w:ind w:left="709" w:firstLine="0"/>
        <w:rPr>
          <w:rFonts w:ascii="Times New Roman" w:hAnsi="Times New Roman" w:cs="Times New Roman"/>
          <w:b/>
          <w:sz w:val="24"/>
          <w:szCs w:val="24"/>
        </w:rPr>
      </w:pPr>
    </w:p>
    <w:p w:rsidR="003543F5" w:rsidRDefault="003543F5" w:rsidP="003543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EB">
        <w:rPr>
          <w:rFonts w:ascii="Times New Roman" w:hAnsi="Times New Roman" w:cs="Times New Roman"/>
          <w:sz w:val="24"/>
          <w:szCs w:val="24"/>
        </w:rPr>
        <w:t>Требования установлены в проекте договора.</w:t>
      </w:r>
    </w:p>
    <w:p w:rsidR="00C53C38" w:rsidRPr="00612D6F" w:rsidRDefault="00C53C38" w:rsidP="003543F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F72FD" w:rsidRPr="00612D6F" w:rsidRDefault="002F72FD" w:rsidP="002F72FD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>Требования по приемке услуг</w:t>
      </w:r>
    </w:p>
    <w:p w:rsidR="002F72FD" w:rsidRPr="00612D6F" w:rsidRDefault="002F72FD" w:rsidP="002F72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3F5" w:rsidRPr="003543F5" w:rsidRDefault="00462429" w:rsidP="003543F5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12D6F">
        <w:rPr>
          <w:rFonts w:ascii="Times New Roman" w:hAnsi="Times New Roman"/>
          <w:sz w:val="24"/>
          <w:szCs w:val="24"/>
        </w:rPr>
        <w:tab/>
      </w:r>
      <w:r w:rsidR="003543F5" w:rsidRPr="003543F5">
        <w:rPr>
          <w:rFonts w:ascii="Times New Roman" w:hAnsi="Times New Roman"/>
          <w:sz w:val="24"/>
          <w:szCs w:val="24"/>
        </w:rPr>
        <w:t>Исполнитель в соответствии с условиями договора направляет Заказчику Акт сдачи-приемки оказанных услуг, отчет об оказанных услугах в двух экземплярах, подписанные уполномоченным лицом и заверенный оттиском печати Исполнителя.</w:t>
      </w:r>
    </w:p>
    <w:p w:rsidR="003543F5" w:rsidRPr="003543F5" w:rsidRDefault="003543F5" w:rsidP="003543F5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543F5">
        <w:rPr>
          <w:rFonts w:ascii="Times New Roman" w:hAnsi="Times New Roman"/>
          <w:sz w:val="24"/>
          <w:szCs w:val="24"/>
        </w:rPr>
        <w:tab/>
        <w:t>Заказчик осуществляет приемку оказанных Услуг</w:t>
      </w:r>
      <w:r w:rsidRPr="003543F5">
        <w:rPr>
          <w:rFonts w:ascii="Times New Roman" w:hAnsi="Times New Roman"/>
          <w:bCs/>
          <w:iCs/>
          <w:sz w:val="24"/>
          <w:szCs w:val="24"/>
        </w:rPr>
        <w:t xml:space="preserve"> в течение 15 (пятнадцать) рабочих дней с момента получения Заказчиком надлежащим образом оформленного Акта сдачи-приемки оказанных услуг за отчетный период.</w:t>
      </w:r>
    </w:p>
    <w:p w:rsidR="00BE63F3" w:rsidRDefault="003543F5" w:rsidP="00462429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543F5">
        <w:rPr>
          <w:rFonts w:ascii="Times New Roman" w:hAnsi="Times New Roman"/>
          <w:sz w:val="24"/>
          <w:szCs w:val="24"/>
        </w:rPr>
        <w:lastRenderedPageBreak/>
        <w:tab/>
        <w:t>В случае отсутствия замеча</w:t>
      </w:r>
      <w:r>
        <w:rPr>
          <w:rFonts w:ascii="Times New Roman" w:hAnsi="Times New Roman"/>
          <w:sz w:val="24"/>
          <w:szCs w:val="24"/>
        </w:rPr>
        <w:t>ний к оказанным услугам по ТО</w:t>
      </w:r>
      <w:r w:rsidRPr="003543F5">
        <w:rPr>
          <w:rFonts w:ascii="Times New Roman" w:hAnsi="Times New Roman"/>
          <w:sz w:val="24"/>
          <w:szCs w:val="24"/>
        </w:rPr>
        <w:t xml:space="preserve"> Заказчик со своей стороны подписывает полученный акт, что и будет являться подтверждением приемки оказанных услуг.</w:t>
      </w:r>
    </w:p>
    <w:p w:rsidR="00BE63F3" w:rsidRPr="00BE63F3" w:rsidRDefault="00BE63F3" w:rsidP="00BE63F3">
      <w:pPr>
        <w:pStyle w:val="ConsPlusNormal"/>
        <w:keepNext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3F3">
        <w:rPr>
          <w:rFonts w:ascii="Times New Roman" w:hAnsi="Times New Roman" w:cs="Times New Roman"/>
          <w:b/>
          <w:sz w:val="24"/>
          <w:szCs w:val="24"/>
        </w:rPr>
        <w:t>6.6.  Требования по передаче заказчику закупки технических и иных документов (оформление результатов оказанных услуг)</w:t>
      </w:r>
    </w:p>
    <w:p w:rsidR="00BE63F3" w:rsidRPr="00BE63F3" w:rsidRDefault="00BE63F3" w:rsidP="00BE63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3F3" w:rsidRPr="00BE63F3" w:rsidRDefault="00BE63F3" w:rsidP="00BE63F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63F3">
        <w:rPr>
          <w:rFonts w:ascii="Times New Roman" w:hAnsi="Times New Roman" w:cs="Times New Roman"/>
          <w:sz w:val="24"/>
          <w:szCs w:val="24"/>
        </w:rPr>
        <w:t>Исполнитель направляет Заказчику следующий комплект документов:</w:t>
      </w:r>
    </w:p>
    <w:p w:rsidR="00BE63F3" w:rsidRDefault="00BE63F3" w:rsidP="00BE63F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63F3">
        <w:rPr>
          <w:rFonts w:ascii="Times New Roman" w:hAnsi="Times New Roman" w:cs="Times New Roman"/>
          <w:sz w:val="24"/>
          <w:szCs w:val="24"/>
        </w:rPr>
        <w:t>- Акт сдачи-приемки оказанных услуг – в 2 экземплярах;</w:t>
      </w:r>
    </w:p>
    <w:p w:rsidR="00FD5A7D" w:rsidRPr="00BE63F3" w:rsidRDefault="00FD5A7D" w:rsidP="00BE63F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Отчет об оказанных услугах – в 2 </w:t>
      </w:r>
      <w:r w:rsidRPr="00BE63F3">
        <w:rPr>
          <w:rFonts w:ascii="Times New Roman" w:hAnsi="Times New Roman" w:cs="Times New Roman"/>
          <w:sz w:val="24"/>
          <w:szCs w:val="24"/>
        </w:rPr>
        <w:t>экземплярах;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3F3" w:rsidRPr="00BE63F3" w:rsidRDefault="00BE63F3" w:rsidP="00BE63F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63F3">
        <w:rPr>
          <w:rFonts w:ascii="Times New Roman" w:hAnsi="Times New Roman" w:cs="Times New Roman"/>
          <w:sz w:val="24"/>
          <w:szCs w:val="24"/>
        </w:rPr>
        <w:t>- Счет-фактура (в случае если Исполнитель использует общую систему налогообложения) – в 1 экземпляре;</w:t>
      </w:r>
    </w:p>
    <w:p w:rsidR="00BE63F3" w:rsidRPr="00BE63F3" w:rsidRDefault="00A025FB" w:rsidP="00BE63F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Счет - в 1 экземпляре</w:t>
      </w:r>
      <w:r w:rsidR="00397FD8">
        <w:rPr>
          <w:rFonts w:ascii="Times New Roman" w:hAnsi="Times New Roman" w:cs="Times New Roman"/>
          <w:sz w:val="24"/>
          <w:szCs w:val="24"/>
        </w:rPr>
        <w:t>.</w:t>
      </w:r>
    </w:p>
    <w:p w:rsidR="002F72FD" w:rsidRPr="00612D6F" w:rsidRDefault="002F72FD" w:rsidP="002F72F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72FD" w:rsidRPr="0092038F" w:rsidRDefault="002F72FD" w:rsidP="0092038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D6F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:rsidR="00B11A80" w:rsidRDefault="00BE63F3" w:rsidP="00B11A8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E63F3">
        <w:rPr>
          <w:rFonts w:ascii="Times New Roman" w:hAnsi="Times New Roman"/>
          <w:sz w:val="24"/>
          <w:szCs w:val="24"/>
        </w:rPr>
        <w:t xml:space="preserve"> </w:t>
      </w:r>
      <w:r w:rsidR="00B11A80" w:rsidRPr="00B11A80">
        <w:rPr>
          <w:rFonts w:ascii="Times New Roman" w:hAnsi="Times New Roman"/>
          <w:sz w:val="24"/>
          <w:szCs w:val="24"/>
        </w:rPr>
        <w:t xml:space="preserve">Исполнитель предоставляет гарантию качества на замененные в ходе технического обслуживания и ремонта детали и агрегаты сроком на 6 (шесть) месяцев, с момента подписания Сторонами Акта сдачи - приемки оказанных Услуг. </w:t>
      </w:r>
    </w:p>
    <w:p w:rsidR="00B11A80" w:rsidRPr="00B11A80" w:rsidRDefault="00B11A80" w:rsidP="00B11A8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11A80">
        <w:rPr>
          <w:rFonts w:ascii="Times New Roman" w:hAnsi="Times New Roman"/>
          <w:sz w:val="24"/>
          <w:szCs w:val="24"/>
        </w:rPr>
        <w:t>Выявленные недостатки устраняются Исполнителем в течение 5 рабочих дней с даты получения письменного требования от Заказчика об устранении недостатков в оказанных Услугах.</w:t>
      </w:r>
    </w:p>
    <w:p w:rsidR="00B11A80" w:rsidRPr="00B11A80" w:rsidRDefault="00B11A80" w:rsidP="00B11A8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11A80">
        <w:rPr>
          <w:rFonts w:ascii="Times New Roman" w:hAnsi="Times New Roman"/>
          <w:sz w:val="24"/>
          <w:szCs w:val="24"/>
        </w:rPr>
        <w:t xml:space="preserve">Гарантийный срок продлевается на время, в течение которого устранялись недостатки в оказанных услугах. </w:t>
      </w:r>
    </w:p>
    <w:p w:rsidR="00284C87" w:rsidRPr="0092038F" w:rsidRDefault="00B11A80" w:rsidP="009203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A80">
        <w:rPr>
          <w:rFonts w:ascii="Times New Roman" w:hAnsi="Times New Roman"/>
          <w:sz w:val="24"/>
          <w:szCs w:val="24"/>
        </w:rPr>
        <w:t>Все сопутствующие гарантийному обслуживанию мероприятия осуществляются силами и за счет Исполнителя.</w:t>
      </w:r>
    </w:p>
    <w:p w:rsidR="000B33A7" w:rsidRPr="000E4F13" w:rsidRDefault="000B33A7" w:rsidP="000B33A7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13">
        <w:rPr>
          <w:rFonts w:ascii="Times New Roman" w:hAnsi="Times New Roman" w:cs="Times New Roman"/>
          <w:b/>
          <w:sz w:val="24"/>
          <w:szCs w:val="24"/>
        </w:rPr>
        <w:t>8.</w:t>
      </w:r>
      <w:r w:rsidRPr="000E4F13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:rsidR="000B33A7" w:rsidRPr="000E4F13" w:rsidRDefault="000B33A7" w:rsidP="000B33A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установлено.</w:t>
      </w:r>
    </w:p>
    <w:p w:rsidR="004D0C65" w:rsidRPr="000E4F13" w:rsidRDefault="000B33A7" w:rsidP="0092038F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4F13"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Pr="000E4F1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ПЕРЕЧЕНЬ ПРИЛОЖЕНИЙ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0B33A7" w:rsidRPr="000E4F13" w:rsidTr="002807D0">
        <w:tc>
          <w:tcPr>
            <w:tcW w:w="1418" w:type="dxa"/>
          </w:tcPr>
          <w:p w:rsidR="000B33A7" w:rsidRPr="000E4F13" w:rsidRDefault="000B33A7" w:rsidP="0028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7938" w:type="dxa"/>
          </w:tcPr>
          <w:p w:rsidR="000B33A7" w:rsidRPr="000E4F13" w:rsidRDefault="000B33A7" w:rsidP="0028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</w:tr>
      <w:tr w:rsidR="000B33A7" w:rsidRPr="000E4F13" w:rsidTr="002807D0">
        <w:tc>
          <w:tcPr>
            <w:tcW w:w="1418" w:type="dxa"/>
          </w:tcPr>
          <w:p w:rsidR="000B33A7" w:rsidRPr="000E4F13" w:rsidRDefault="000B33A7" w:rsidP="0028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F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</w:tcPr>
          <w:p w:rsidR="000B33A7" w:rsidRPr="000E4F13" w:rsidRDefault="00B57284" w:rsidP="0028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оказываемых услуг</w:t>
            </w:r>
          </w:p>
        </w:tc>
      </w:tr>
      <w:tr w:rsidR="0060049A" w:rsidRPr="000E4F13" w:rsidTr="002807D0">
        <w:tc>
          <w:tcPr>
            <w:tcW w:w="1418" w:type="dxa"/>
          </w:tcPr>
          <w:p w:rsidR="0060049A" w:rsidRPr="000E4F13" w:rsidRDefault="0060049A" w:rsidP="0028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</w:tcPr>
          <w:p w:rsidR="0060049A" w:rsidRPr="00B57284" w:rsidRDefault="0060049A" w:rsidP="0028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</w:t>
            </w:r>
            <w:r w:rsidR="00397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7FD8" w:rsidRPr="00397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кондиционеров</w:t>
            </w:r>
            <w:r w:rsidR="00397F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информативно</w:t>
            </w:r>
          </w:p>
        </w:tc>
      </w:tr>
    </w:tbl>
    <w:p w:rsidR="00AA79A8" w:rsidRPr="00E35E05" w:rsidRDefault="00AA79A8" w:rsidP="00AA79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284" w:rsidRDefault="00284C87" w:rsidP="00B57284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D6F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0448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B57284" w:rsidRPr="004D0C65">
        <w:rPr>
          <w:rFonts w:ascii="Times New Roman" w:eastAsia="Times New Roman" w:hAnsi="Times New Roman"/>
          <w:sz w:val="24"/>
          <w:szCs w:val="24"/>
          <w:lang w:eastAsia="ru-RU"/>
        </w:rPr>
        <w:t>Приложение № 1 к ТЗ</w:t>
      </w:r>
    </w:p>
    <w:p w:rsidR="004D0C65" w:rsidRPr="004D0C65" w:rsidRDefault="004D0C65" w:rsidP="00B57284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284" w:rsidRPr="004D0C65" w:rsidRDefault="00B57284" w:rsidP="00B5728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0C65">
        <w:rPr>
          <w:rFonts w:ascii="Times New Roman" w:eastAsia="Times New Roman" w:hAnsi="Times New Roman"/>
          <w:b/>
          <w:sz w:val="24"/>
          <w:szCs w:val="24"/>
          <w:lang w:eastAsia="ru-RU"/>
        </w:rPr>
        <w:t>Объем оказываемых услуг</w:t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445"/>
        <w:gridCol w:w="5948"/>
        <w:gridCol w:w="1418"/>
        <w:gridCol w:w="1559"/>
      </w:tblGrid>
      <w:tr w:rsidR="00B57284" w:rsidRPr="002047FB" w:rsidTr="00141FD9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B57284" w:rsidP="00B572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B57284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B57284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B57284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B57284" w:rsidRPr="002047FB" w:rsidTr="00141FD9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FB01F9" w:rsidP="00B572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397FD8" w:rsidP="00B572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Техническое о</w:t>
            </w:r>
            <w:r w:rsidR="00B57284"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бслуживание кондиционера 9 модели (9000 BTU)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B57284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0759C3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57284" w:rsidRPr="002047FB" w:rsidTr="00141FD9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FB01F9" w:rsidP="00B572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397FD8" w:rsidP="00B572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  <w:r w:rsidR="00B57284"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кондиционера 12 модели (12000 BTU)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B57284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0759C3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57284" w:rsidRPr="002047FB" w:rsidTr="00141FD9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FB01F9" w:rsidP="00B572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397FD8" w:rsidP="00B572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  <w:r w:rsidR="00B57284"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кондиционера 24 модели (24000 BTU)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B57284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84" w:rsidRPr="002047FB" w:rsidRDefault="000759C3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C472A" w:rsidRPr="004D0C65" w:rsidTr="00141FD9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72A" w:rsidRPr="002047FB" w:rsidRDefault="00FB01F9" w:rsidP="00B572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72A" w:rsidRPr="002047FB" w:rsidRDefault="00397FD8" w:rsidP="00B572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  <w:r w:rsidR="00EB06C7"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кондиционера 36</w:t>
            </w:r>
            <w:r w:rsidR="00935EFF"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модели (36000 BTU)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72A" w:rsidRPr="002047FB" w:rsidRDefault="00935EFF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72A" w:rsidRPr="002047FB" w:rsidRDefault="000759C3" w:rsidP="00B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B57284" w:rsidRDefault="00B57284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C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7284" w:rsidRDefault="00B57284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38F" w:rsidRDefault="0092038F" w:rsidP="0092038F">
      <w:pPr>
        <w:tabs>
          <w:tab w:val="left" w:pos="136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7284" w:rsidRDefault="00B57284" w:rsidP="0092038F">
      <w:pPr>
        <w:tabs>
          <w:tab w:val="left" w:pos="136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284" w:rsidRDefault="00B57284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284" w:rsidRDefault="00B57284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284" w:rsidRDefault="00B57284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284" w:rsidRDefault="00B57284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49A" w:rsidRDefault="0060049A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49A" w:rsidRDefault="0060049A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49A" w:rsidRDefault="0060049A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49A" w:rsidRDefault="0060049A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49A" w:rsidRDefault="0060049A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49A" w:rsidRDefault="0060049A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49A" w:rsidRDefault="0060049A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7FD8" w:rsidRDefault="00397FD8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7FD8" w:rsidRDefault="00397FD8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7FD8" w:rsidRDefault="00397FD8" w:rsidP="000B33A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49A" w:rsidRDefault="0060049A" w:rsidP="00FF537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857" w:rsidRDefault="00044857" w:rsidP="00FF537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49A" w:rsidRDefault="0060049A" w:rsidP="0060049A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  <w:r w:rsidRPr="00612D6F">
        <w:rPr>
          <w:rFonts w:ascii="Times New Roman" w:eastAsia="Times New Roman" w:hAnsi="Times New Roman"/>
          <w:sz w:val="24"/>
          <w:szCs w:val="24"/>
          <w:lang w:eastAsia="ru-RU"/>
        </w:rPr>
        <w:t xml:space="preserve"> к ТЗ</w:t>
      </w:r>
    </w:p>
    <w:p w:rsidR="0060049A" w:rsidRPr="005150C4" w:rsidRDefault="00141FD9" w:rsidP="0060049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Список кондиционеров </w:t>
      </w:r>
      <w:r w:rsidR="0060049A" w:rsidRPr="005150C4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информативно</w:t>
      </w:r>
    </w:p>
    <w:tbl>
      <w:tblPr>
        <w:tblW w:w="9459" w:type="dxa"/>
        <w:tblInd w:w="-1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559"/>
        <w:gridCol w:w="1836"/>
        <w:gridCol w:w="1676"/>
        <w:gridCol w:w="1560"/>
        <w:gridCol w:w="1275"/>
        <w:gridCol w:w="993"/>
        <w:gridCol w:w="13"/>
      </w:tblGrid>
      <w:tr w:rsidR="00397FD8" w:rsidRPr="006F03DF" w:rsidTr="000C6B4B">
        <w:trPr>
          <w:gridAfter w:val="1"/>
          <w:wAfter w:w="13" w:type="dxa"/>
          <w:trHeight w:val="819"/>
          <w:tblHeader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D8" w:rsidRPr="006F03DF" w:rsidRDefault="00397FD8" w:rsidP="00D05BC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D8" w:rsidRPr="006F03DF" w:rsidRDefault="00397FD8" w:rsidP="00D05BC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D8" w:rsidRPr="006F03DF" w:rsidRDefault="00397FD8" w:rsidP="00D05BC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D8" w:rsidRPr="006F03DF" w:rsidRDefault="00397FD8" w:rsidP="00D05BC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Место размещения кондиционера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D8" w:rsidRPr="006F03DF" w:rsidRDefault="00397FD8" w:rsidP="00D05BC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Марка/модель кондиционера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D8" w:rsidRPr="006F03DF" w:rsidRDefault="00397FD8" w:rsidP="00D05BC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Тип установки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D8" w:rsidRPr="006F03DF" w:rsidRDefault="00397FD8" w:rsidP="00D05BC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ТО/Ремонт</w:t>
            </w:r>
          </w:p>
        </w:tc>
      </w:tr>
      <w:tr w:rsidR="00397FD8" w:rsidRPr="006F03DF" w:rsidTr="00D05BC9">
        <w:trPr>
          <w:trHeight w:val="300"/>
        </w:trPr>
        <w:tc>
          <w:tcPr>
            <w:tcW w:w="945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D8" w:rsidRPr="006F03DF" w:rsidRDefault="00397FD8" w:rsidP="00D05BC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05BC9" w:rsidRPr="006F03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ОПС по г. Комсомольску-на-Амуре</w:t>
            </w:r>
          </w:p>
        </w:tc>
      </w:tr>
      <w:tr w:rsidR="00397FD8" w:rsidRPr="006F03DF" w:rsidTr="000C6B4B">
        <w:trPr>
          <w:gridAfter w:val="1"/>
          <w:wAfter w:w="13" w:type="dxa"/>
          <w:trHeight w:val="8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D8" w:rsidRPr="006F03DF" w:rsidRDefault="00397FD8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FD8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FD8" w:rsidRPr="006F03DF" w:rsidRDefault="00D05BC9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пр.Мира,27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D8" w:rsidRPr="006F03DF" w:rsidRDefault="00D05BC9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D8" w:rsidRPr="006F03DF" w:rsidRDefault="00397FD8" w:rsidP="00D05BC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Бирюса В-24SРR/B-34 SPQ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D8" w:rsidRPr="006F03DF" w:rsidRDefault="00397FD8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D8" w:rsidRPr="006F03DF" w:rsidRDefault="00397FD8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D05BC9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D05BC9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пр.Мира,27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Бирюса В-24SРR/B-34 SPQ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D05BC9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D05BC9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пр.Мира,27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Бирюса В-24SРR/B-34 SPQ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D05BC9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681000</w:t>
            </w:r>
          </w:p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(почтальонская)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D05BC9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пр.Мира,27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KENTATSU/KSGC35HFAN1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D05BC9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D05BC9" w:rsidP="00D05BC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ГРК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D05BC9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пр.Мира,27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 xml:space="preserve">1 этаж, кабинет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LG/LS-P0960HL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4F163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637" w:rsidRPr="006F03DF" w:rsidRDefault="004F1637" w:rsidP="004F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637" w:rsidRPr="006F03DF" w:rsidRDefault="004F1637" w:rsidP="004F1637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Серверная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637" w:rsidRPr="006F03DF" w:rsidRDefault="004F1637" w:rsidP="004F163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пр.Мира,27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637" w:rsidRPr="006F03DF" w:rsidRDefault="004F1637" w:rsidP="004F163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 xml:space="preserve">1 этаж, кабинет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637" w:rsidRPr="006F03DF" w:rsidRDefault="004F1637" w:rsidP="004F1637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HISENS/AS-7HR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637" w:rsidRPr="006F03DF" w:rsidRDefault="004F1637" w:rsidP="004F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637" w:rsidRPr="006F03DF" w:rsidRDefault="004F1637" w:rsidP="004F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D05BC9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4F1637" w:rsidP="00D05BC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681003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4F1637" w:rsidP="00D05BC9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пр.Интернациональный,15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4F1637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4F1637" w:rsidP="00D05BC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MDV/MSR-1-28HRN1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D05BC9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4F1637" w:rsidP="00D05BC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681008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9" w:rsidRPr="006F03DF" w:rsidRDefault="004F1637" w:rsidP="00D05BC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</w:t>
            </w:r>
            <w:r w:rsidR="00FF10B3"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Культурная,</w:t>
            </w:r>
            <w:r w:rsidR="00FF10B3"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4F1637" w:rsidP="00D05BC9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4045BF" w:rsidP="00D05BC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HISENS/AS-30HR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C9" w:rsidRPr="006F03DF" w:rsidRDefault="00D05BC9" w:rsidP="00D05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A0BE0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4045BF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E0" w:rsidRPr="006F03DF" w:rsidRDefault="002A0BE0" w:rsidP="002A0BE0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681010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E0" w:rsidRPr="006F03DF" w:rsidRDefault="002A0BE0" w:rsidP="002A0BE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</w:t>
            </w:r>
            <w:r w:rsidR="00FF10B3"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Парижской Коммуны,26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LG/S24PTNCRO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A0BE0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4045BF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E0" w:rsidRPr="006F03DF" w:rsidRDefault="002A0BE0" w:rsidP="002A0BE0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681013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E0" w:rsidRPr="006F03DF" w:rsidRDefault="002A0BE0" w:rsidP="002A0BE0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пр.Ленина,19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HISENS/AS-30HR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A0BE0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4045BF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E0" w:rsidRPr="006F03DF" w:rsidRDefault="002A0BE0" w:rsidP="002A0BE0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681014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E0" w:rsidRPr="006F03DF" w:rsidRDefault="002A0BE0" w:rsidP="002A0BE0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ул.Орехова,53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KENTATSU/KSGC70HFAN1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A0BE0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4045BF" w:rsidP="002A0BE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E0" w:rsidRPr="006F03DF" w:rsidRDefault="002A0BE0" w:rsidP="002A0BE0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681016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E0" w:rsidRPr="006F03DF" w:rsidRDefault="002A0BE0" w:rsidP="002A0BE0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пр.Мира,10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LSАH-70-FC1N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A0BE0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4045BF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E0" w:rsidRPr="006F03DF" w:rsidRDefault="002A0BE0" w:rsidP="002A0BE0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681017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E0" w:rsidRPr="006F03DF" w:rsidRDefault="002A0BE0" w:rsidP="002A0BE0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ул.Гагарина,14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CENTEK CT-65L36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BE0" w:rsidRPr="006F03DF" w:rsidRDefault="002A0BE0" w:rsidP="002A0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024785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4045BF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681024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пр.Интернациональный,18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LSАH-70-FC1N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024785" w:rsidRPr="006F03DF" w:rsidTr="000C6B4B">
        <w:trPr>
          <w:gridAfter w:val="1"/>
          <w:wAfter w:w="13" w:type="dxa"/>
          <w:trHeight w:val="845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4045BF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681024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пр.Интернациональный,18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LG/G12LHK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024785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4045BF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681029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пр.Победы,14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CENTEK CT-65L36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024785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4045BF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681029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</w:t>
            </w: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на-Амуре, пр.Победы,14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 этаж, почтальонская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HAIER HSU-12HPL03/R3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024785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4045BF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681032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ул.Вокзальная,81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почтальонская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CHIGO CCB-18HMR1/CJU-18HMR1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Потолочный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024785" w:rsidRPr="006F03DF" w:rsidTr="000C6B4B">
        <w:trPr>
          <w:gridAfter w:val="1"/>
          <w:wAfter w:w="13" w:type="dxa"/>
          <w:trHeight w:val="715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4045BF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681032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ул.Вокзальная,81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комната приема пищи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CHIGO CS-21H3A-B155/CU-21H3A-B155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Настенный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024785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4045BF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681032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785" w:rsidRPr="006F03DF" w:rsidRDefault="00024785" w:rsidP="00024785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ул.Вокзальная,81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почтальонская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4821B3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CHIGO CCB-12HR1/COU-12HR1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Потолочный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785" w:rsidRPr="006F03DF" w:rsidRDefault="00024785" w:rsidP="0002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4821B3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045BF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3" w:rsidRPr="006F03DF" w:rsidRDefault="004821B3" w:rsidP="004821B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681032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3" w:rsidRPr="006F03DF" w:rsidRDefault="004821B3" w:rsidP="004821B3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ул.Вокзальная,81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CHIGO CCB-12HR1/COU-12HR1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Потолочный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4821B3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045BF"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3" w:rsidRPr="006F03DF" w:rsidRDefault="004821B3" w:rsidP="004821B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681032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3" w:rsidRPr="006F03DF" w:rsidRDefault="004821B3" w:rsidP="004821B3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ул.Вокзальная,81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CHIGO CCB-18HMR1/CJU-18HMR1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Потолочный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4821B3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045BF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3" w:rsidRPr="006F03DF" w:rsidRDefault="004821B3" w:rsidP="004821B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681035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3" w:rsidRPr="006F03DF" w:rsidRDefault="004821B3" w:rsidP="004821B3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ул.Дикопольцева,31 корпус 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MIDEA MOX430U-24HN1-Q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Потолочный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4821B3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045BF"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3" w:rsidRPr="006F03DF" w:rsidRDefault="004821B3" w:rsidP="004821B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681035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3" w:rsidRPr="006F03DF" w:rsidRDefault="004821B3" w:rsidP="004821B3">
            <w:pPr>
              <w:rPr>
                <w:rFonts w:ascii="Times New Roman" w:hAnsi="Times New Roman"/>
                <w:sz w:val="24"/>
                <w:szCs w:val="24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Комсомольск-на-Амуре, </w:t>
            </w: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ул.Дикопольцева,31 корпус 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 этаж, почтальонская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KENTATSU/KSGI35HFAN1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3" w:rsidRPr="006F03DF" w:rsidRDefault="004821B3" w:rsidP="0048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УСиОПиП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356316" w:rsidP="002F5F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16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ул.Дикопольцева,31 корпус 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Сортировочная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HISENS/AS-30HR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УСиОПиП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ул.Дикопольцева,31 корпус 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Сортировочная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БИРЮСА В30SPR/В30SVQ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УСиОПиП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ул.Дикопольцева,31 корпус 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Сортировочная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ROLAND RD-WZ18HSS/N1-IN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УСиОПиП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Комсомольск-на-Амуре, ул.Дикопольцева,31 корпус 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Письменная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HISENS/AS-18HR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2047FB">
        <w:trPr>
          <w:gridAfter w:val="1"/>
          <w:wAfter w:w="13" w:type="dxa"/>
          <w:trHeight w:val="300"/>
        </w:trPr>
        <w:tc>
          <w:tcPr>
            <w:tcW w:w="944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ОПС по Верхнебуреинскому району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682030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Верхнебуреинский район, р.п. Чегдомын, ул.Заводская,17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LESSAR LS-H28RFA2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682030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Верхнебуреинский район, р.п. Чегдомын, ул.Заводская,17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сортировка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BALLU/BSG/IN-09HN-13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682031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Верхнебуреинский район, р.п. Чегдомын, ул.</w:t>
            </w:r>
            <w:r w:rsidR="00356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Льва Толстого,37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LANZKRAFT LSWH-70FC1N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682032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Верхнебуреинский район, п.</w:t>
            </w:r>
            <w:r w:rsidR="00356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ЦЭС, дом 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TIMBERK AC TIM 18 S11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682071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Верхнебуреинский район, п.</w:t>
            </w:r>
            <w:r w:rsidR="00356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Новый Ургал, ул.Ростовская,5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HISENS/AS-07HR4SYDDH03G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2047FB">
        <w:trPr>
          <w:gridAfter w:val="1"/>
          <w:wAfter w:w="13" w:type="dxa"/>
          <w:trHeight w:val="300"/>
        </w:trPr>
        <w:tc>
          <w:tcPr>
            <w:tcW w:w="944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ОПС по Солнечному району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682711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hAnsi="Times New Roman"/>
                <w:sz w:val="24"/>
                <w:szCs w:val="24"/>
              </w:rPr>
              <w:t>Солнечный район, р.п. Солнечный, ул.Геологов,8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LSАH-70-FC1N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2047FB">
        <w:trPr>
          <w:gridAfter w:val="1"/>
          <w:wAfter w:w="13" w:type="dxa"/>
          <w:trHeight w:val="300"/>
        </w:trPr>
        <w:tc>
          <w:tcPr>
            <w:tcW w:w="944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6F03DF" w:rsidP="006F03DF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ОПС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по </w:t>
            </w:r>
            <w:r w:rsidR="002F5F47" w:rsidRPr="006F03DF">
              <w:rPr>
                <w:rFonts w:ascii="Times New Roman" w:eastAsiaTheme="minorHAnsi" w:hAnsi="Times New Roman"/>
                <w:b/>
                <w:sz w:val="24"/>
                <w:szCs w:val="24"/>
              </w:rPr>
              <w:t>г</w:t>
            </w:r>
            <w:r w:rsidRPr="006F03DF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="002F5F47" w:rsidRPr="006F03D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Амурск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682641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  <w:r w:rsidR="003563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Амурск, ул. Амурская, 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почтальонская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LG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G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LHK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LSNH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1264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SAO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682641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  <w:r w:rsidR="003563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Амурск, ул. Амурская, 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LG/S24LHQ (LSNH246S8U1)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682641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г. Амурск, ул. Амурская, 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посылочная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LEBERG LS-18NL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Участок сортировки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г. Амурск, ул. Амурская, 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сортировочная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GALANS GIW 24RG4/OW24H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682644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г. Амурск, ул. Комсомольская,12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HISENS/AS-30HR4SQSTGG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ГРК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г. Амурск, ул. Комсомольская,12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кабинет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LG KS-H07JLA4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682645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г. Амурск, ул. Октябрская,6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LG G12LH (HS-H1264DAO)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682645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г. Амурск, ул. Октябрская,6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LG G12LH (HS-H1264DAO)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682645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г. Амурск, ул. Октябрская,6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BALLU BSG/IN-18HN1_13Y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682645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г. Амурск, ул. Октябрская,6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почтальонская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LG G12LH (HS-H1264DAO)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2047FB">
        <w:trPr>
          <w:gridAfter w:val="1"/>
          <w:wAfter w:w="13" w:type="dxa"/>
          <w:trHeight w:val="300"/>
        </w:trPr>
        <w:tc>
          <w:tcPr>
            <w:tcW w:w="944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6F03DF" w:rsidP="002F5F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ОПС по Ванинскому</w:t>
            </w:r>
            <w:r w:rsidR="002F5F47" w:rsidRPr="006F03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Сове</w:t>
            </w:r>
            <w:r w:rsidRPr="006F03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тско-Гаванскому району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682861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Ванинский район,  п. Ванино, пер.Тихий,8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HISENSE AS-12HR4SVDOH1G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682860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Ванинский район,  п. Ванино, ул.Карпатская,3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MDV MDSAG-18HRN1 (MDOAG-18HN1)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682860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Ванинский район,  п. Ванино, ул.Карпатская,3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MDV MDSAG-18HRN1 (MDOAG-18HN1)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682860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Ванинский район,  п. Ванино, ул.Карпатская,3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почтальонская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MDV MDSAG-18HRN1 (MDOAG-18HN1)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682844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Советско-Гаванский район,   п. Заветы Ильича, ул.Порт-Артурская,21а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MDV MDSR-28HRN1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  <w:tr w:rsidR="002F5F47" w:rsidRPr="006F03DF" w:rsidTr="000C6B4B">
        <w:trPr>
          <w:gridAfter w:val="1"/>
          <w:wAfter w:w="13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ОПС 682800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47" w:rsidRPr="006F03DF" w:rsidRDefault="002F5F47" w:rsidP="002F5F47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г. Советская Гавань, ул.Ленина,5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03DF">
              <w:rPr>
                <w:rFonts w:ascii="Times New Roman" w:eastAsiaTheme="minorHAnsi" w:hAnsi="Times New Roman"/>
                <w:sz w:val="24"/>
                <w:szCs w:val="24"/>
              </w:rPr>
              <w:t>1 этаж, операционный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KENTATSU/KSGC70HFAN1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47" w:rsidRPr="006F03DF" w:rsidRDefault="002F5F47" w:rsidP="002F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3DF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</w:p>
        </w:tc>
      </w:tr>
    </w:tbl>
    <w:p w:rsidR="0060049A" w:rsidRDefault="0060049A" w:rsidP="00FA49BB">
      <w:pPr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66F6" w:rsidRPr="00FF5373" w:rsidRDefault="002066F6" w:rsidP="00793E40">
      <w:pPr>
        <w:rPr>
          <w:b/>
          <w:sz w:val="24"/>
          <w:szCs w:val="24"/>
        </w:rPr>
      </w:pPr>
    </w:p>
    <w:sectPr w:rsidR="002066F6" w:rsidRPr="00FF5373" w:rsidSect="00FA49B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58" w:rsidRDefault="009F2258" w:rsidP="003543F5">
      <w:pPr>
        <w:spacing w:after="0" w:line="240" w:lineRule="auto"/>
      </w:pPr>
      <w:r>
        <w:separator/>
      </w:r>
    </w:p>
  </w:endnote>
  <w:endnote w:type="continuationSeparator" w:id="0">
    <w:p w:rsidR="009F2258" w:rsidRDefault="009F2258" w:rsidP="0035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58" w:rsidRDefault="009F2258" w:rsidP="003543F5">
      <w:pPr>
        <w:spacing w:after="0" w:line="240" w:lineRule="auto"/>
      </w:pPr>
      <w:r>
        <w:separator/>
      </w:r>
    </w:p>
  </w:footnote>
  <w:footnote w:type="continuationSeparator" w:id="0">
    <w:p w:rsidR="009F2258" w:rsidRDefault="009F2258" w:rsidP="00354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88A"/>
    <w:multiLevelType w:val="singleLevel"/>
    <w:tmpl w:val="1B0E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332B5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74466DDA"/>
    <w:multiLevelType w:val="hybridMultilevel"/>
    <w:tmpl w:val="162C1EEA"/>
    <w:lvl w:ilvl="0" w:tplc="B1E2DE40">
      <w:start w:val="1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 w:tplc="F4643A76">
      <w:start w:val="1"/>
      <w:numFmt w:val="lowerLetter"/>
      <w:lvlText w:val="%2."/>
      <w:lvlJc w:val="left"/>
      <w:pPr>
        <w:ind w:left="2073" w:hanging="360"/>
      </w:pPr>
    </w:lvl>
    <w:lvl w:ilvl="2" w:tplc="4B380578" w:tentative="1">
      <w:start w:val="1"/>
      <w:numFmt w:val="lowerRoman"/>
      <w:lvlText w:val="%3."/>
      <w:lvlJc w:val="right"/>
      <w:pPr>
        <w:ind w:left="2793" w:hanging="180"/>
      </w:pPr>
    </w:lvl>
    <w:lvl w:ilvl="3" w:tplc="2836F530" w:tentative="1">
      <w:start w:val="1"/>
      <w:numFmt w:val="decimal"/>
      <w:lvlText w:val="%4."/>
      <w:lvlJc w:val="left"/>
      <w:pPr>
        <w:ind w:left="3513" w:hanging="360"/>
      </w:pPr>
    </w:lvl>
    <w:lvl w:ilvl="4" w:tplc="D5E2D99A" w:tentative="1">
      <w:start w:val="1"/>
      <w:numFmt w:val="lowerLetter"/>
      <w:lvlText w:val="%5."/>
      <w:lvlJc w:val="left"/>
      <w:pPr>
        <w:ind w:left="4233" w:hanging="360"/>
      </w:pPr>
    </w:lvl>
    <w:lvl w:ilvl="5" w:tplc="8E3C312A" w:tentative="1">
      <w:start w:val="1"/>
      <w:numFmt w:val="lowerRoman"/>
      <w:lvlText w:val="%6."/>
      <w:lvlJc w:val="right"/>
      <w:pPr>
        <w:ind w:left="4953" w:hanging="180"/>
      </w:pPr>
    </w:lvl>
    <w:lvl w:ilvl="6" w:tplc="6EF2A3B2" w:tentative="1">
      <w:start w:val="1"/>
      <w:numFmt w:val="decimal"/>
      <w:lvlText w:val="%7."/>
      <w:lvlJc w:val="left"/>
      <w:pPr>
        <w:ind w:left="5673" w:hanging="360"/>
      </w:pPr>
    </w:lvl>
    <w:lvl w:ilvl="7" w:tplc="628C2C20" w:tentative="1">
      <w:start w:val="1"/>
      <w:numFmt w:val="lowerLetter"/>
      <w:lvlText w:val="%8."/>
      <w:lvlJc w:val="left"/>
      <w:pPr>
        <w:ind w:left="6393" w:hanging="360"/>
      </w:pPr>
    </w:lvl>
    <w:lvl w:ilvl="8" w:tplc="1EB2D59A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FD"/>
    <w:rsid w:val="00001F32"/>
    <w:rsid w:val="00002D48"/>
    <w:rsid w:val="00024785"/>
    <w:rsid w:val="00036D5E"/>
    <w:rsid w:val="00044857"/>
    <w:rsid w:val="00052923"/>
    <w:rsid w:val="00055E3D"/>
    <w:rsid w:val="0006378C"/>
    <w:rsid w:val="00070008"/>
    <w:rsid w:val="000708CB"/>
    <w:rsid w:val="00071027"/>
    <w:rsid w:val="00073A22"/>
    <w:rsid w:val="000759C3"/>
    <w:rsid w:val="00076085"/>
    <w:rsid w:val="000770A5"/>
    <w:rsid w:val="0009326C"/>
    <w:rsid w:val="00093737"/>
    <w:rsid w:val="00094134"/>
    <w:rsid w:val="00097B99"/>
    <w:rsid w:val="000A1ED9"/>
    <w:rsid w:val="000B33A7"/>
    <w:rsid w:val="000C07DE"/>
    <w:rsid w:val="000C6B4B"/>
    <w:rsid w:val="000C79F6"/>
    <w:rsid w:val="000F21DC"/>
    <w:rsid w:val="000F4ADD"/>
    <w:rsid w:val="000F7EF6"/>
    <w:rsid w:val="0011107F"/>
    <w:rsid w:val="00116572"/>
    <w:rsid w:val="001234A5"/>
    <w:rsid w:val="00141FD9"/>
    <w:rsid w:val="001647B4"/>
    <w:rsid w:val="00182D1A"/>
    <w:rsid w:val="001A5FFB"/>
    <w:rsid w:val="001B719F"/>
    <w:rsid w:val="001C2E16"/>
    <w:rsid w:val="001C60F2"/>
    <w:rsid w:val="001D13EC"/>
    <w:rsid w:val="001D3ABE"/>
    <w:rsid w:val="002047FB"/>
    <w:rsid w:val="002061E5"/>
    <w:rsid w:val="002066F6"/>
    <w:rsid w:val="002103B5"/>
    <w:rsid w:val="002124A0"/>
    <w:rsid w:val="0022212B"/>
    <w:rsid w:val="0023389E"/>
    <w:rsid w:val="002421F9"/>
    <w:rsid w:val="002807D0"/>
    <w:rsid w:val="00284C87"/>
    <w:rsid w:val="002A08DB"/>
    <w:rsid w:val="002A0BE0"/>
    <w:rsid w:val="002A3E63"/>
    <w:rsid w:val="002B50C2"/>
    <w:rsid w:val="002D7C13"/>
    <w:rsid w:val="002E53B8"/>
    <w:rsid w:val="002F5F47"/>
    <w:rsid w:val="002F72FD"/>
    <w:rsid w:val="003168FA"/>
    <w:rsid w:val="00321721"/>
    <w:rsid w:val="003320B2"/>
    <w:rsid w:val="00340F49"/>
    <w:rsid w:val="003420D0"/>
    <w:rsid w:val="0034455D"/>
    <w:rsid w:val="00345B7D"/>
    <w:rsid w:val="003543F5"/>
    <w:rsid w:val="00355217"/>
    <w:rsid w:val="00356316"/>
    <w:rsid w:val="00363DF5"/>
    <w:rsid w:val="00364FE2"/>
    <w:rsid w:val="00377D7A"/>
    <w:rsid w:val="00380713"/>
    <w:rsid w:val="0038271E"/>
    <w:rsid w:val="0039236F"/>
    <w:rsid w:val="00392B90"/>
    <w:rsid w:val="00397FD8"/>
    <w:rsid w:val="003A2D45"/>
    <w:rsid w:val="003A54A5"/>
    <w:rsid w:val="003B518A"/>
    <w:rsid w:val="003B6C77"/>
    <w:rsid w:val="003C3270"/>
    <w:rsid w:val="003C5E88"/>
    <w:rsid w:val="003D07F0"/>
    <w:rsid w:val="003D33FA"/>
    <w:rsid w:val="004045BF"/>
    <w:rsid w:val="0041332A"/>
    <w:rsid w:val="00422788"/>
    <w:rsid w:val="00430ED0"/>
    <w:rsid w:val="00444D0D"/>
    <w:rsid w:val="00462429"/>
    <w:rsid w:val="00471FD1"/>
    <w:rsid w:val="00476988"/>
    <w:rsid w:val="004821B3"/>
    <w:rsid w:val="004C6F93"/>
    <w:rsid w:val="004C7484"/>
    <w:rsid w:val="004D0C65"/>
    <w:rsid w:val="004D0D43"/>
    <w:rsid w:val="004E4CC3"/>
    <w:rsid w:val="004F1637"/>
    <w:rsid w:val="004F48A1"/>
    <w:rsid w:val="004F4E27"/>
    <w:rsid w:val="004F6C11"/>
    <w:rsid w:val="00500C79"/>
    <w:rsid w:val="005150C4"/>
    <w:rsid w:val="00520586"/>
    <w:rsid w:val="0055190F"/>
    <w:rsid w:val="005577D8"/>
    <w:rsid w:val="005714C0"/>
    <w:rsid w:val="00572175"/>
    <w:rsid w:val="005734C1"/>
    <w:rsid w:val="005942CD"/>
    <w:rsid w:val="005B7A4A"/>
    <w:rsid w:val="005C07CE"/>
    <w:rsid w:val="005C7269"/>
    <w:rsid w:val="005D750C"/>
    <w:rsid w:val="0060049A"/>
    <w:rsid w:val="00604825"/>
    <w:rsid w:val="006076C9"/>
    <w:rsid w:val="00612D6F"/>
    <w:rsid w:val="0061525A"/>
    <w:rsid w:val="00621C8A"/>
    <w:rsid w:val="00640DA3"/>
    <w:rsid w:val="00653F29"/>
    <w:rsid w:val="00655DCB"/>
    <w:rsid w:val="006649F5"/>
    <w:rsid w:val="0067517E"/>
    <w:rsid w:val="006A7746"/>
    <w:rsid w:val="006C1735"/>
    <w:rsid w:val="006C7973"/>
    <w:rsid w:val="006D0C01"/>
    <w:rsid w:val="006F03DF"/>
    <w:rsid w:val="006F4544"/>
    <w:rsid w:val="006F648F"/>
    <w:rsid w:val="00715BB9"/>
    <w:rsid w:val="00735379"/>
    <w:rsid w:val="00735DA5"/>
    <w:rsid w:val="00737C81"/>
    <w:rsid w:val="00752E9B"/>
    <w:rsid w:val="007657DB"/>
    <w:rsid w:val="00793E40"/>
    <w:rsid w:val="007A041E"/>
    <w:rsid w:val="007A0868"/>
    <w:rsid w:val="007A26B3"/>
    <w:rsid w:val="007B19FF"/>
    <w:rsid w:val="007B63F1"/>
    <w:rsid w:val="007C01E7"/>
    <w:rsid w:val="007D3891"/>
    <w:rsid w:val="007E5755"/>
    <w:rsid w:val="007F51A7"/>
    <w:rsid w:val="007F5AE4"/>
    <w:rsid w:val="008023B0"/>
    <w:rsid w:val="00805F09"/>
    <w:rsid w:val="00813B54"/>
    <w:rsid w:val="00823BBD"/>
    <w:rsid w:val="00830BE5"/>
    <w:rsid w:val="008565EF"/>
    <w:rsid w:val="008577BE"/>
    <w:rsid w:val="00866AB7"/>
    <w:rsid w:val="008673B3"/>
    <w:rsid w:val="00871370"/>
    <w:rsid w:val="0089506A"/>
    <w:rsid w:val="00896B7F"/>
    <w:rsid w:val="008977FD"/>
    <w:rsid w:val="008B078B"/>
    <w:rsid w:val="008C06CF"/>
    <w:rsid w:val="008C1D4E"/>
    <w:rsid w:val="008E0F25"/>
    <w:rsid w:val="008F014C"/>
    <w:rsid w:val="008F6A28"/>
    <w:rsid w:val="00910301"/>
    <w:rsid w:val="00917053"/>
    <w:rsid w:val="0092038F"/>
    <w:rsid w:val="00922984"/>
    <w:rsid w:val="00926840"/>
    <w:rsid w:val="00926888"/>
    <w:rsid w:val="00931870"/>
    <w:rsid w:val="00935EFF"/>
    <w:rsid w:val="0095333F"/>
    <w:rsid w:val="0096119E"/>
    <w:rsid w:val="0096268E"/>
    <w:rsid w:val="009663CE"/>
    <w:rsid w:val="009A0EAE"/>
    <w:rsid w:val="009A2917"/>
    <w:rsid w:val="009A3625"/>
    <w:rsid w:val="009B4C21"/>
    <w:rsid w:val="009C264E"/>
    <w:rsid w:val="009D1D90"/>
    <w:rsid w:val="009F2258"/>
    <w:rsid w:val="00A025FB"/>
    <w:rsid w:val="00A040FB"/>
    <w:rsid w:val="00A06EBB"/>
    <w:rsid w:val="00A07D7E"/>
    <w:rsid w:val="00A13C1F"/>
    <w:rsid w:val="00A44AC9"/>
    <w:rsid w:val="00A44FA4"/>
    <w:rsid w:val="00A50D65"/>
    <w:rsid w:val="00A529D2"/>
    <w:rsid w:val="00A62265"/>
    <w:rsid w:val="00A76DF4"/>
    <w:rsid w:val="00A80F54"/>
    <w:rsid w:val="00A864E1"/>
    <w:rsid w:val="00AA0A28"/>
    <w:rsid w:val="00AA79A8"/>
    <w:rsid w:val="00AC56C7"/>
    <w:rsid w:val="00AE0440"/>
    <w:rsid w:val="00AE2483"/>
    <w:rsid w:val="00B00530"/>
    <w:rsid w:val="00B02D8E"/>
    <w:rsid w:val="00B11A80"/>
    <w:rsid w:val="00B2515E"/>
    <w:rsid w:val="00B25710"/>
    <w:rsid w:val="00B3555E"/>
    <w:rsid w:val="00B44925"/>
    <w:rsid w:val="00B46296"/>
    <w:rsid w:val="00B53B50"/>
    <w:rsid w:val="00B57284"/>
    <w:rsid w:val="00B90467"/>
    <w:rsid w:val="00BD4767"/>
    <w:rsid w:val="00BE4AB0"/>
    <w:rsid w:val="00BE63F3"/>
    <w:rsid w:val="00BF2BF1"/>
    <w:rsid w:val="00C03083"/>
    <w:rsid w:val="00C24190"/>
    <w:rsid w:val="00C32A14"/>
    <w:rsid w:val="00C33D5D"/>
    <w:rsid w:val="00C46036"/>
    <w:rsid w:val="00C46C23"/>
    <w:rsid w:val="00C53C38"/>
    <w:rsid w:val="00C741DE"/>
    <w:rsid w:val="00C912F4"/>
    <w:rsid w:val="00C97A54"/>
    <w:rsid w:val="00CB7600"/>
    <w:rsid w:val="00CC398A"/>
    <w:rsid w:val="00CC472A"/>
    <w:rsid w:val="00CD33B4"/>
    <w:rsid w:val="00CF7F73"/>
    <w:rsid w:val="00D039C5"/>
    <w:rsid w:val="00D05BC9"/>
    <w:rsid w:val="00D06438"/>
    <w:rsid w:val="00D13C09"/>
    <w:rsid w:val="00D364A9"/>
    <w:rsid w:val="00D36F0D"/>
    <w:rsid w:val="00D47E6A"/>
    <w:rsid w:val="00D665D3"/>
    <w:rsid w:val="00D66EB9"/>
    <w:rsid w:val="00D67FEA"/>
    <w:rsid w:val="00D737F5"/>
    <w:rsid w:val="00DA3B8A"/>
    <w:rsid w:val="00DD33A6"/>
    <w:rsid w:val="00DE2F66"/>
    <w:rsid w:val="00DF316A"/>
    <w:rsid w:val="00DF61EF"/>
    <w:rsid w:val="00E12901"/>
    <w:rsid w:val="00E26FE7"/>
    <w:rsid w:val="00E47278"/>
    <w:rsid w:val="00E635DA"/>
    <w:rsid w:val="00E660A8"/>
    <w:rsid w:val="00E84519"/>
    <w:rsid w:val="00E918FD"/>
    <w:rsid w:val="00EB06C7"/>
    <w:rsid w:val="00EB0FDF"/>
    <w:rsid w:val="00EC11F2"/>
    <w:rsid w:val="00EC4E4C"/>
    <w:rsid w:val="00ED42CD"/>
    <w:rsid w:val="00EE4C86"/>
    <w:rsid w:val="00EE59BE"/>
    <w:rsid w:val="00EF0917"/>
    <w:rsid w:val="00EF1E63"/>
    <w:rsid w:val="00F03473"/>
    <w:rsid w:val="00F07BF3"/>
    <w:rsid w:val="00F2141B"/>
    <w:rsid w:val="00F21C10"/>
    <w:rsid w:val="00F23CBD"/>
    <w:rsid w:val="00F43383"/>
    <w:rsid w:val="00F50CAE"/>
    <w:rsid w:val="00F66150"/>
    <w:rsid w:val="00F7402E"/>
    <w:rsid w:val="00F743F1"/>
    <w:rsid w:val="00F74EEF"/>
    <w:rsid w:val="00F812EB"/>
    <w:rsid w:val="00F835C1"/>
    <w:rsid w:val="00FA49BB"/>
    <w:rsid w:val="00FB01F9"/>
    <w:rsid w:val="00FB1B4C"/>
    <w:rsid w:val="00FB7998"/>
    <w:rsid w:val="00FD1C14"/>
    <w:rsid w:val="00FD4631"/>
    <w:rsid w:val="00FD5A7D"/>
    <w:rsid w:val="00FD6F2F"/>
    <w:rsid w:val="00FD7CFA"/>
    <w:rsid w:val="00FE219E"/>
    <w:rsid w:val="00FE476E"/>
    <w:rsid w:val="00FE5D92"/>
    <w:rsid w:val="00FF10B3"/>
    <w:rsid w:val="00FF5373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FFE24-7744-4DC5-A841-A7642742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925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2F7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72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3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F72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72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rsid w:val="002F72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7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uiPriority w:val="99"/>
    <w:rsid w:val="002F7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15B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8F014C"/>
    <w:pPr>
      <w:ind w:left="720"/>
      <w:contextualSpacing/>
    </w:pPr>
  </w:style>
  <w:style w:type="numbering" w:customStyle="1" w:styleId="1">
    <w:name w:val="Стиль1"/>
    <w:uiPriority w:val="99"/>
    <w:rsid w:val="008F014C"/>
    <w:pPr>
      <w:numPr>
        <w:numId w:val="4"/>
      </w:numPr>
    </w:pPr>
  </w:style>
  <w:style w:type="paragraph" w:customStyle="1" w:styleId="LBNameoftheParty">
    <w:name w:val="LB Name of the Party"/>
    <w:basedOn w:val="a"/>
    <w:rsid w:val="009A0EAE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4"/>
      <w:szCs w:val="20"/>
    </w:rPr>
  </w:style>
  <w:style w:type="table" w:styleId="a4">
    <w:name w:val="Table Grid"/>
    <w:basedOn w:val="a1"/>
    <w:uiPriority w:val="39"/>
    <w:rsid w:val="009A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3F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5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3F5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2807D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2807D0"/>
    <w:rPr>
      <w:color w:val="954F72"/>
      <w:u w:val="single"/>
    </w:rPr>
  </w:style>
  <w:style w:type="paragraph" w:customStyle="1" w:styleId="msonormal0">
    <w:name w:val="msonormal"/>
    <w:basedOn w:val="a"/>
    <w:rsid w:val="00280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807D0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ru-RU"/>
    </w:rPr>
  </w:style>
  <w:style w:type="paragraph" w:customStyle="1" w:styleId="xl67">
    <w:name w:val="xl67"/>
    <w:basedOn w:val="a"/>
    <w:rsid w:val="002807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ru-RU"/>
    </w:rPr>
  </w:style>
  <w:style w:type="paragraph" w:customStyle="1" w:styleId="xl68">
    <w:name w:val="xl68"/>
    <w:basedOn w:val="a"/>
    <w:rsid w:val="00280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80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80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807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80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8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807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807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807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807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80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807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80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80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80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807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280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807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F537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FF5373"/>
    <w:pPr>
      <w:pBdr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FF5373"/>
    <w:pPr>
      <w:pBdr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FF53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FF53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FF53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FF53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FF537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rsid w:val="00FF53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FF53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FF537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FF537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rsid w:val="00FF537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FF53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3473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9203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VL">
    <w:name w:val="VL_Основной текст"/>
    <w:basedOn w:val="a"/>
    <w:qFormat/>
    <w:rsid w:val="00094134"/>
    <w:pPr>
      <w:spacing w:before="240" w:after="0" w:line="240" w:lineRule="auto"/>
      <w:jc w:val="both"/>
    </w:pPr>
    <w:rPr>
      <w:rFonts w:ascii="Times New Roman" w:hAnsi="Times New Roman"/>
      <w:color w:val="1416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AFA1-5AF6-46D1-B0E0-E1B0CE12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2723</Words>
  <Characters>15526</Characters>
  <Application>Microsoft Office Word</Application>
  <DocSecurity>4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Коптилов Дмитрий Владимирович</dc:creator>
  <cp:keywords/>
  <dc:description/>
  <cp:lastModifiedBy>Катан Лия Павловна</cp:lastModifiedBy>
  <cp:revision>2</cp:revision>
  <cp:lastPrinted>2026-03-30T01:38:00Z</cp:lastPrinted>
  <dcterms:created xsi:type="dcterms:W3CDTF">2026-05-15T05:32:00Z</dcterms:created>
  <dcterms:modified xsi:type="dcterms:W3CDTF">2026-05-15T05:32:00Z</dcterms:modified>
</cp:coreProperties>
</file>