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a"/>
        <w:tblW w:w="1017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"/>
        <w:gridCol w:w="4469"/>
        <w:gridCol w:w="499"/>
        <w:gridCol w:w="4969"/>
      </w:tblGrid>
      <w:tr>
        <w:trPr>
          <w:trHeight w:val="4240" w:hRule="atLeast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2393950</wp:posOffset>
                      </wp:positionV>
                      <wp:extent cx="927100" cy="133350"/>
                      <wp:effectExtent l="0" t="0" r="0" b="0"/>
                      <wp:wrapNone/>
                      <wp:docPr id="1" name="Врезк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-др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2" path="m0,0l-2147483645,0l-2147483645,-2147483646l0,-2147483646xe" stroked="f" o:allowincell="f" style="position:absolute;margin-left:100.75pt;margin-top:188.5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53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-др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2393950</wp:posOffset>
                      </wp:positionV>
                      <wp:extent cx="927100" cy="133350"/>
                      <wp:effectExtent l="0" t="0" r="0" b="0"/>
                      <wp:wrapNone/>
                      <wp:docPr id="3" name="Врезк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29.04.2026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1" path="m0,0l-2147483645,0l-2147483645,-2147483646l0,-2147483646xe" stroked="f" o:allowincell="f" style="position:absolute;margin-left:18.75pt;margin-top:188.5pt;width:72.95pt;height:10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29.04.2026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2920365" cy="2715895"/>
                  <wp:effectExtent l="0" t="0" r="0" b="0"/>
                  <wp:docPr id="5" name="Изображение 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74" t="0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65" cy="271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Руководителю организации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853" w:hRule="atLeast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" w:cs="Times New Roman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 предоставлении коммерческого предложения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Уважаемый руководитель!</w:t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Прошу Вас направить в адрес Жигулевского филиала АО «Гидроремонт-ВКК» в г. Жигулевск технико-коммерческое предложение (далее – ТКП) на оказание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Жигулевского филиала АО «Гидроремонт-ВКК» в г. Жигулевск в 2027 году (ОКПД2 84.25.19.190).</w:t>
      </w:r>
    </w:p>
    <w:p>
      <w:pPr>
        <w:pStyle w:val="Normal"/>
        <w:spacing w:lineRule="auto" w:line="240" w:before="0" w:after="0"/>
        <w:ind w:firstLine="56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 xml:space="preserve">Основные требования: 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1. Оплата: ежемесячный платеж выплачивается в течение 30 (тридцати) календарных дней с даты подписания сторонами акта сдачи-приемки услуг на основании счета Исполнителя.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2. В стоимость, указанную в ТКП, должны быть включены: все расходы Исполнителя, в т.ч. все налоги, пошлины,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3. Требования к оказанию услуг и подробный состав услуг в полном соответствии с Техническими требованиями (Приложение к запросу ТКП).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shd w:fill="auto" w:val="clear"/>
        </w:rPr>
        <w:t>ТКП прошу предоставить в течение 5-ти рабочих дней с моме</w:t>
      </w:r>
      <w:r>
        <w:rPr>
          <w:rFonts w:cs="Times New Roman" w:ascii="Times New Roman" w:hAnsi="Times New Roman"/>
          <w:sz w:val="26"/>
          <w:szCs w:val="26"/>
        </w:rPr>
        <w:t xml:space="preserve">нта направления запроса на бланке организации (в случае отсутствия бланка – с печатью) с подписью руководителя или уполномоченного лица с указанием реквизитов и контактных лиц, а также приложить проект договора на электронный адрес: 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</w:rPr>
          <w:t>SugakDS@rushydro.ru</w:t>
        </w:r>
      </w:hyperlink>
      <w:r>
        <w:rPr>
          <w:rFonts w:cs="Times New Roman" w:ascii="Times New Roman" w:hAnsi="Times New Roman"/>
          <w:sz w:val="26"/>
          <w:szCs w:val="26"/>
        </w:rPr>
        <w:t>. В ТКП просьба указать условия оплаты, сроки выполнения работ, общую цену договора (отдельно по каждому техническому требованию, с учетом и без НДС), цену за услугу (из расчета за 1 календарный месяц), срок действия цены.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Обращаю Ваше внимание на то, что проведение процедуры сбора информации не влечет за собой возникновение каких-либо обязательств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Приложение: технические требования.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sz w:val="26"/>
          <w:szCs w:val="26"/>
        </w:rPr>
        <w:t xml:space="preserve">И.о. заместителя директора филиала - </w:t>
      </w:r>
    </w:p>
    <w:p>
      <w:pPr>
        <w:pStyle w:val="BodyText"/>
        <w:jc w:val="both"/>
        <w:rPr>
          <w:sz w:val="26"/>
          <w:szCs w:val="26"/>
        </w:rPr>
      </w:pPr>
      <w:r>
        <w:rPr>
          <w:b w:val="false"/>
          <w:sz w:val="26"/>
          <w:szCs w:val="26"/>
        </w:rPr>
        <w:t>Главного инженера</w:t>
        <w:tab/>
        <w:tab/>
        <w:tab/>
        <w:tab/>
        <w:tab/>
        <w:tab/>
        <w:tab/>
        <w:tab/>
        <w:t xml:space="preserve">          А.А. Кокорин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Исп. Сугак Д.С.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Тел. (84862)71623, 8(927)023-74-63</w:t>
      </w:r>
    </w:p>
    <w:sectPr>
      <w:type w:val="nextPage"/>
      <w:pgSz w:w="11906" w:h="16838"/>
      <w:pgMar w:left="1134" w:right="567" w:gutter="0" w:header="0" w:top="560" w:footer="0" w:bottom="45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01157e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qFormat/>
    <w:rsid w:val="0001157e"/>
    <w:rPr/>
  </w:style>
  <w:style w:type="character" w:styleId="Style10" w:customStyle="1">
    <w:name w:val="Нижний колонтитул Знак"/>
    <w:basedOn w:val="DefaultParagraphFont"/>
    <w:uiPriority w:val="99"/>
    <w:qFormat/>
    <w:rsid w:val="0001157e"/>
    <w:rPr/>
  </w:style>
  <w:style w:type="character" w:styleId="PlaceholderText">
    <w:name w:val="Placeholder Text"/>
    <w:basedOn w:val="DefaultParagraphFont"/>
    <w:uiPriority w:val="99"/>
    <w:semiHidden/>
    <w:qFormat/>
    <w:rsid w:val="003a7bdf"/>
    <w:rPr>
      <w:color w:val="80808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bdf"/>
    <w:rPr>
      <w:rFonts w:ascii="Tahoma" w:hAnsi="Tahoma" w:cs="Tahoma"/>
      <w:sz w:val="16"/>
      <w:szCs w:val="16"/>
    </w:rPr>
  </w:style>
  <w:style w:type="character" w:styleId="Style12" w:customStyle="1">
    <w:name w:val="комментарий"/>
    <w:qFormat/>
    <w:rsid w:val="000c0421"/>
    <w:rPr>
      <w:b/>
      <w:bCs w:val="false"/>
      <w:i/>
      <w:iCs w:val="false"/>
      <w:shd w:fill="FFFF99" w:val="clear"/>
    </w:rPr>
  </w:style>
  <w:style w:type="character" w:styleId="Style13" w:customStyle="1">
    <w:name w:val="Текст концевой сноски Знак"/>
    <w:basedOn w:val="DefaultParagraphFont"/>
    <w:qFormat/>
    <w:rsid w:val="000c0421"/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character" w:styleId="Style14" w:customStyle="1">
    <w:name w:val="Символ концевой сноски"/>
    <w:qFormat/>
    <w:rsid w:val="000c042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Основной текст Знак"/>
    <w:basedOn w:val="DefaultParagraphFont"/>
    <w:qFormat/>
    <w:rsid w:val="00ae65cd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styleId="Style16" w:customStyle="1">
    <w:name w:val="Текст сноски Знак"/>
    <w:basedOn w:val="DefaultParagraphFont"/>
    <w:uiPriority w:val="99"/>
    <w:qFormat/>
    <w:rsid w:val="000c17d2"/>
    <w:rPr>
      <w:rFonts w:ascii="Times New Roman" w:hAnsi="Times New Roman" w:eastAsia="Times New Roman" w:cs="Times New Roman"/>
      <w:sz w:val="20"/>
      <w:szCs w:val="20"/>
    </w:rPr>
  </w:style>
  <w:style w:type="character" w:styleId="Style17">
    <w:name w:val="Символ сноски"/>
    <w:uiPriority w:val="99"/>
    <w:qFormat/>
    <w:rsid w:val="000c17d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Абзац списка Знак"/>
    <w:link w:val="ListParagraph"/>
    <w:uiPriority w:val="34"/>
    <w:qFormat/>
    <w:locked/>
    <w:rsid w:val="000c17d2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5"/>
    <w:rsid w:val="00ae65cd"/>
    <w:pPr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Адрес"/>
    <w:basedOn w:val="Header"/>
    <w:qFormat/>
    <w:rsid w:val="0001157e"/>
    <w:pPr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0115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b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8"/>
    <w:uiPriority w:val="34"/>
    <w:qFormat/>
    <w:rsid w:val="00c209f8"/>
    <w:pPr>
      <w:spacing w:before="0" w:after="200"/>
      <w:ind w:left="720" w:hanging="0"/>
      <w:contextualSpacing/>
    </w:pPr>
    <w:rPr/>
  </w:style>
  <w:style w:type="paragraph" w:styleId="EndnoteText">
    <w:name w:val="Endnote Text"/>
    <w:basedOn w:val="Normal"/>
    <w:link w:val="Style13"/>
    <w:rsid w:val="000c0421"/>
    <w:pPr>
      <w:spacing w:lineRule="auto" w:line="240" w:before="0" w:after="0"/>
      <w:ind w:left="993" w:hanging="0"/>
      <w:jc w:val="both"/>
    </w:pPr>
    <w:rPr>
      <w:rFonts w:ascii="Times New Roman" w:hAnsi="Times New Roman" w:eastAsia="Times New Roman" w:cs="Times New Roman"/>
      <w:sz w:val="20"/>
      <w:szCs w:val="28"/>
      <w:lang w:val="x-none" w:eastAsia="zh-CN"/>
    </w:rPr>
  </w:style>
  <w:style w:type="paragraph" w:styleId="FootnoteText">
    <w:name w:val="Footnote Text"/>
    <w:basedOn w:val="Normal"/>
    <w:link w:val="Style16"/>
    <w:uiPriority w:val="99"/>
    <w:rsid w:val="000c17d2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115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gakDS@rushydr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C4442-21A2-4C92-9E41-E8CAE60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AlterOffice/3.4.0.9$Linux_X86_64 LibreOffice_project/b8daf9e823b1a5463a2f48435ddc2e8696e7d4fc</Application>
  <AppVersion>15.0000</AppVersion>
  <Pages>1</Pages>
  <Words>261</Words>
  <Characters>1745</Characters>
  <CharactersWithSpaces>2016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2024-09-05T12:34:00Z</dcterms:created>
  <dc:creator>KIMolchanova</dc:creator>
  <dc:description/>
  <dc:language>ru-RU</dc:language>
  <cp:lastModifiedBy>sugakds@corp.gidroogk.com</cp:lastModifiedBy>
  <cp:lastPrinted>2025-12-03T15:48:29Z</cp:lastPrinted>
  <dcterms:modified xsi:type="dcterms:W3CDTF">2026-05-06T10:17:40Z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