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D3" w:rsidRDefault="00C937D3">
      <w:pPr>
        <w:pStyle w:val="14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C937D3" w:rsidRDefault="00C937D3">
      <w:pPr>
        <w:pStyle w:val="14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rPr>
          <w:b/>
          <w:sz w:val="24"/>
          <w:szCs w:val="24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tabs>
          <w:tab w:val="left" w:pos="4875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37D3" w:rsidRDefault="00FC7455">
      <w:pPr>
        <w:pStyle w:val="14"/>
        <w:spacing w:line="240" w:lineRule="auto"/>
        <w:ind w:left="6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Технические требования</w:t>
      </w:r>
    </w:p>
    <w:p w:rsidR="00C937D3" w:rsidRDefault="00C937D3">
      <w:pPr>
        <w:pStyle w:val="14"/>
        <w:spacing w:line="240" w:lineRule="auto"/>
        <w:ind w:left="60"/>
        <w:jc w:val="center"/>
        <w:rPr>
          <w:b/>
          <w:sz w:val="26"/>
          <w:szCs w:val="26"/>
          <w:lang w:eastAsia="en-US"/>
        </w:rPr>
      </w:pPr>
    </w:p>
    <w:p w:rsidR="00C937D3" w:rsidRDefault="00FC7455">
      <w:pPr>
        <w:pStyle w:val="14"/>
        <w:shd w:val="clear" w:color="auto" w:fill="auto"/>
        <w:spacing w:line="240" w:lineRule="auto"/>
        <w:ind w:left="60"/>
        <w:jc w:val="center"/>
        <w:rPr>
          <w:b/>
        </w:rPr>
      </w:pPr>
      <w:r>
        <w:rPr>
          <w:b/>
        </w:rPr>
        <w:t>«</w:t>
      </w:r>
      <w:bookmarkStart w:id="0" w:name="_GoBack"/>
      <w:r>
        <w:rPr>
          <w:b/>
        </w:rPr>
        <w:t xml:space="preserve">ОКПД 2 </w:t>
      </w:r>
      <w:r>
        <w:rPr>
          <w:b/>
        </w:rPr>
        <w:t>28.13.11.130</w:t>
      </w:r>
      <w:r>
        <w:rPr>
          <w:b/>
        </w:rPr>
        <w:t xml:space="preserve"> Поставка насосов масляных СР 100/20 для нужд Жигулевского филиала</w:t>
      </w:r>
      <w:bookmarkEnd w:id="0"/>
      <w:r>
        <w:rPr>
          <w:b/>
        </w:rPr>
        <w:t>»</w:t>
      </w: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  <w:rPr>
          <w:b/>
        </w:rPr>
      </w:pPr>
    </w:p>
    <w:p w:rsidR="00C937D3" w:rsidRDefault="00FC7455">
      <w:pPr>
        <w:pStyle w:val="14"/>
        <w:shd w:val="clear" w:color="auto" w:fill="auto"/>
        <w:spacing w:line="240" w:lineRule="auto"/>
        <w:ind w:left="60"/>
        <w:jc w:val="center"/>
        <w:rPr>
          <w:b/>
        </w:rPr>
      </w:pPr>
      <w:r>
        <w:rPr>
          <w:b/>
        </w:rPr>
        <w:t>Лот №</w:t>
      </w:r>
      <w:r>
        <w:t xml:space="preserve"> </w:t>
      </w: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pStyle w:val="14"/>
        <w:shd w:val="clear" w:color="auto" w:fill="auto"/>
        <w:spacing w:line="240" w:lineRule="auto"/>
        <w:ind w:left="60"/>
        <w:jc w:val="center"/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7D3" w:rsidRDefault="00FC745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  <w:r>
        <w:br w:type="page"/>
      </w:r>
    </w:p>
    <w:p w:rsidR="00C937D3" w:rsidRDefault="00FC7455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x-none"/>
        </w:rPr>
      </w:pPr>
      <w:bookmarkStart w:id="1" w:name="_Toc51339692"/>
      <w:bookmarkStart w:id="2" w:name="_Toc75446566"/>
      <w:r>
        <w:rPr>
          <w:rFonts w:ascii="Times New Roman" w:hAnsi="Times New Roman"/>
          <w:b/>
          <w:sz w:val="28"/>
          <w:szCs w:val="28"/>
          <w:lang w:eastAsia="x-none"/>
        </w:rPr>
        <w:lastRenderedPageBreak/>
        <w:t>Общие сведения</w:t>
      </w:r>
      <w:bookmarkEnd w:id="1"/>
      <w:bookmarkEnd w:id="2"/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7D3" w:rsidRDefault="00FC7455">
      <w:pPr>
        <w:pStyle w:val="affe"/>
        <w:numPr>
          <w:ilvl w:val="0"/>
          <w:numId w:val="7"/>
        </w:numPr>
        <w:spacing w:after="0" w:line="240" w:lineRule="auto"/>
        <w:ind w:left="0" w:firstLine="0"/>
        <w:rPr>
          <w:b/>
          <w:sz w:val="28"/>
          <w:szCs w:val="24"/>
        </w:rPr>
      </w:pPr>
      <w:bookmarkStart w:id="3" w:name="_Toc75446568"/>
      <w:bookmarkStart w:id="4" w:name="_Toc46743506"/>
      <w:r>
        <w:rPr>
          <w:b/>
          <w:sz w:val="24"/>
        </w:rPr>
        <w:t>Наименование закупаемой продукции</w:t>
      </w:r>
      <w:bookmarkEnd w:id="3"/>
      <w:bookmarkEnd w:id="4"/>
    </w:p>
    <w:p w:rsidR="00C937D3" w:rsidRDefault="00FC7455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«ОКПД 2 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28.13.11.130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Поставка насосов масляных СР 100/20 для нужд Жигулевского филиала (далее — Продукция)».</w:t>
      </w:r>
    </w:p>
    <w:p w:rsidR="00C937D3" w:rsidRDefault="00C937D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C937D3" w:rsidRDefault="00FC7455">
      <w:pPr>
        <w:pStyle w:val="4"/>
        <w:keepNext w:val="0"/>
        <w:keepLines w:val="0"/>
        <w:widowControl w:val="0"/>
        <w:numPr>
          <w:ilvl w:val="0"/>
          <w:numId w:val="7"/>
        </w:numPr>
        <w:spacing w:before="0"/>
        <w:ind w:left="0" w:firstLine="0"/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</w:pPr>
      <w:bookmarkStart w:id="5" w:name="_Toc46743507"/>
      <w:bookmarkStart w:id="6" w:name="_Toc75446569"/>
      <w:r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Цель </w:t>
      </w:r>
      <w:bookmarkEnd w:id="5"/>
      <w:r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>использования закупаемой продукции</w:t>
      </w:r>
      <w:bookmarkEnd w:id="6"/>
      <w:r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 </w:t>
      </w:r>
    </w:p>
    <w:p w:rsidR="00C937D3" w:rsidRDefault="00FC7455">
      <w:pPr>
        <w:widowControl w:val="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 xml:space="preserve">Продукция предназначена для исполнения договора подряда №3-РЕМ-2023-ЖиГЭС/1090-235-2023 от 03.11.23г. «Капитальный и текущий </w:t>
      </w:r>
      <w:r>
        <w:rPr>
          <w:rFonts w:ascii="Times New Roman" w:hAnsi="Times New Roman"/>
          <w:bCs/>
          <w:sz w:val="24"/>
          <w:szCs w:val="24"/>
          <w:lang w:eastAsia="x-none"/>
        </w:rPr>
        <w:t>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</w:t>
      </w:r>
      <w:proofErr w:type="spellStart"/>
      <w:r>
        <w:rPr>
          <w:rFonts w:ascii="Times New Roman" w:hAnsi="Times New Roman"/>
          <w:bCs/>
          <w:sz w:val="24"/>
          <w:szCs w:val="24"/>
          <w:lang w:eastAsia="x-none"/>
        </w:rPr>
        <w:t>Гидроремонт</w:t>
      </w:r>
      <w:proofErr w:type="spellEnd"/>
      <w:r>
        <w:rPr>
          <w:rFonts w:ascii="Times New Roman" w:hAnsi="Times New Roman"/>
          <w:bCs/>
          <w:sz w:val="24"/>
          <w:szCs w:val="24"/>
          <w:lang w:eastAsia="x-none"/>
        </w:rPr>
        <w:t>-ВКК» в г. Жигулевск.</w:t>
      </w:r>
    </w:p>
    <w:p w:rsidR="00C937D3" w:rsidRDefault="00FC7455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iCs/>
          <w:caps/>
          <w:sz w:val="24"/>
          <w:szCs w:val="28"/>
          <w:lang w:eastAsia="x-none"/>
        </w:rPr>
      </w:pPr>
      <w:bookmarkStart w:id="7" w:name="_Toc75446573"/>
      <w:bookmarkStart w:id="8" w:name="_Toc51339693"/>
      <w:r>
        <w:rPr>
          <w:rFonts w:ascii="Times New Roman" w:hAnsi="Times New Roman"/>
          <w:b/>
          <w:iCs/>
          <w:sz w:val="24"/>
          <w:szCs w:val="28"/>
          <w:lang w:val="x-none" w:eastAsia="x-none"/>
        </w:rPr>
        <w:t>Требования к продукции</w:t>
      </w:r>
      <w:bookmarkEnd w:id="7"/>
      <w:bookmarkEnd w:id="8"/>
    </w:p>
    <w:p w:rsidR="00C937D3" w:rsidRDefault="00C937D3">
      <w:pPr>
        <w:widowControl w:val="0"/>
        <w:spacing w:after="0" w:line="240" w:lineRule="auto"/>
        <w:ind w:left="357"/>
        <w:outlineLvl w:val="0"/>
        <w:rPr>
          <w:rFonts w:ascii="Times New Roman" w:hAnsi="Times New Roman"/>
          <w:b/>
          <w:iCs/>
          <w:caps/>
          <w:sz w:val="28"/>
          <w:szCs w:val="28"/>
          <w:lang w:eastAsia="x-none"/>
        </w:rPr>
      </w:pPr>
    </w:p>
    <w:p w:rsidR="00C937D3" w:rsidRDefault="00FC7455">
      <w:pPr>
        <w:widowControl w:val="0"/>
        <w:numPr>
          <w:ilvl w:val="1"/>
          <w:numId w:val="6"/>
        </w:numPr>
        <w:spacing w:after="0" w:line="240" w:lineRule="auto"/>
        <w:ind w:left="851" w:hanging="6"/>
        <w:outlineLvl w:val="3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9" w:name="_Toc75446574"/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поставки</w:t>
      </w:r>
      <w:bookmarkEnd w:id="9"/>
    </w:p>
    <w:p w:rsidR="00C937D3" w:rsidRDefault="00FC7455">
      <w:pPr>
        <w:widowControl w:val="0"/>
        <w:numPr>
          <w:ilvl w:val="2"/>
          <w:numId w:val="6"/>
        </w:numPr>
        <w:spacing w:after="0" w:line="240" w:lineRule="auto"/>
        <w:ind w:hanging="373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10" w:name="_Toc75446575"/>
      <w:r>
        <w:rPr>
          <w:rFonts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0"/>
    </w:p>
    <w:p w:rsidR="00C937D3" w:rsidRDefault="00C937D3">
      <w:pPr>
        <w:widowControl w:val="0"/>
        <w:spacing w:after="0" w:line="240" w:lineRule="auto"/>
        <w:ind w:left="1224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C937D3" w:rsidRDefault="00FC7455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1" w:name="_Toc51339695"/>
      <w:bookmarkStart w:id="12" w:name="_Toc75446576"/>
      <w:r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/>
          <w:sz w:val="24"/>
          <w:szCs w:val="24"/>
          <w:lang w:eastAsia="x-none"/>
        </w:rPr>
        <w:t>1.1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Перечень </w:t>
      </w:r>
      <w:bookmarkEnd w:id="11"/>
      <w:r>
        <w:rPr>
          <w:rFonts w:ascii="Times New Roman" w:hAnsi="Times New Roman"/>
          <w:sz w:val="24"/>
          <w:szCs w:val="24"/>
          <w:lang w:eastAsia="x-none"/>
        </w:rPr>
        <w:t>и объем закупаемой продукции</w:t>
      </w:r>
      <w:bookmarkEnd w:id="12"/>
    </w:p>
    <w:tbl>
      <w:tblPr>
        <w:tblW w:w="995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8"/>
        <w:gridCol w:w="3574"/>
        <w:gridCol w:w="2268"/>
        <w:gridCol w:w="1561"/>
        <w:gridCol w:w="1701"/>
      </w:tblGrid>
      <w:tr w:rsidR="00C937D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ОКПД2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937D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937D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Насос масляный СР 100/20 </w:t>
            </w:r>
          </w:p>
          <w:p w:rsidR="00C937D3" w:rsidRDefault="00FC74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ООО «Системы </w:t>
            </w:r>
            <w:r>
              <w:rPr>
                <w:rFonts w:ascii="Times New Roman" w:hAnsi="Times New Roman"/>
                <w:szCs w:val="20"/>
              </w:rPr>
              <w:t>охлаждения»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28.13.11.130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937D3" w:rsidRDefault="00C937D3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</w:p>
    <w:p w:rsidR="00C937D3" w:rsidRDefault="00C937D3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</w:p>
    <w:p w:rsidR="00C937D3" w:rsidRDefault="00FC7455">
      <w:pPr>
        <w:pStyle w:val="affe"/>
        <w:numPr>
          <w:ilvl w:val="2"/>
          <w:numId w:val="6"/>
        </w:numPr>
        <w:spacing w:after="0" w:line="360" w:lineRule="auto"/>
        <w:outlineLvl w:val="2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Требования к срокам поставки продукции</w:t>
      </w:r>
    </w:p>
    <w:p w:rsidR="00C937D3" w:rsidRDefault="00FC7455">
      <w:pPr>
        <w:widowControl w:val="0"/>
        <w:spacing w:after="0" w:line="36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3" w:name="_Toc50125126"/>
      <w:bookmarkStart w:id="14" w:name="_Toc51339697"/>
      <w:bookmarkStart w:id="15" w:name="_Toc50125127"/>
      <w:bookmarkStart w:id="16" w:name="_Toc75446579"/>
      <w:bookmarkEnd w:id="13"/>
      <w:r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/>
          <w:sz w:val="24"/>
          <w:szCs w:val="24"/>
          <w:lang w:eastAsia="x-none"/>
        </w:rPr>
        <w:t>2</w:t>
      </w:r>
      <w:r>
        <w:rPr>
          <w:rFonts w:ascii="Times New Roman" w:hAnsi="Times New Roman"/>
          <w:sz w:val="24"/>
          <w:szCs w:val="24"/>
          <w:lang w:val="x-none" w:eastAsia="x-none"/>
        </w:rPr>
        <w:t>.</w:t>
      </w:r>
      <w:r>
        <w:rPr>
          <w:rFonts w:ascii="Times New Roman" w:hAnsi="Times New Roman"/>
          <w:sz w:val="24"/>
          <w:szCs w:val="24"/>
          <w:lang w:eastAsia="x-none"/>
        </w:rPr>
        <w:t>2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bookmarkStart w:id="17" w:name="_Hlk50465284"/>
      <w:r>
        <w:rPr>
          <w:rFonts w:ascii="Times New Roman" w:hAnsi="Times New Roman"/>
          <w:sz w:val="24"/>
          <w:szCs w:val="24"/>
          <w:lang w:val="x-none" w:eastAsia="x-none"/>
        </w:rPr>
        <w:t xml:space="preserve">Требования по срокам </w:t>
      </w:r>
      <w:bookmarkEnd w:id="14"/>
      <w:bookmarkEnd w:id="15"/>
      <w:bookmarkEnd w:id="17"/>
      <w:r>
        <w:rPr>
          <w:rFonts w:ascii="Times New Roman" w:hAnsi="Times New Roman"/>
          <w:sz w:val="24"/>
          <w:szCs w:val="24"/>
          <w:lang w:eastAsia="x-none"/>
        </w:rPr>
        <w:t>поставки продукции</w:t>
      </w:r>
      <w:bookmarkEnd w:id="16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C937D3" w:rsidRDefault="00C937D3">
      <w:pPr>
        <w:widowControl w:val="0"/>
        <w:spacing w:after="0" w:line="36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</w:p>
    <w:tbl>
      <w:tblPr>
        <w:tblW w:w="103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2"/>
        <w:gridCol w:w="3659"/>
        <w:gridCol w:w="1468"/>
        <w:gridCol w:w="1360"/>
        <w:gridCol w:w="1597"/>
        <w:gridCol w:w="1561"/>
      </w:tblGrid>
      <w:tr w:rsidR="00C937D3">
        <w:trPr>
          <w:trHeight w:val="14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продукции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Количество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началу срока поставки продукции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оконча-нию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срока поставки продукции</w:t>
            </w:r>
          </w:p>
        </w:tc>
      </w:tr>
      <w:tr w:rsidR="00C937D3">
        <w:trPr>
          <w:trHeight w:val="94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937D3">
        <w:trPr>
          <w:trHeight w:val="144"/>
        </w:trPr>
        <w:tc>
          <w:tcPr>
            <w:tcW w:w="103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№1</w:t>
            </w:r>
          </w:p>
        </w:tc>
      </w:tr>
      <w:tr w:rsidR="00C937D3">
        <w:trPr>
          <w:trHeight w:val="144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Насос масляный СР 100/20 </w:t>
            </w:r>
          </w:p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«Системы охлаждения»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x-none"/>
              </w:rPr>
              <w:t>С даты подписания договора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01.06.2027*</w:t>
            </w:r>
          </w:p>
        </w:tc>
      </w:tr>
      <w:tr w:rsidR="00C937D3">
        <w:trPr>
          <w:trHeight w:val="144"/>
        </w:trPr>
        <w:tc>
          <w:tcPr>
            <w:tcW w:w="103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№2</w:t>
            </w:r>
          </w:p>
        </w:tc>
      </w:tr>
      <w:tr w:rsidR="00C937D3">
        <w:trPr>
          <w:trHeight w:val="144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Насос масляный СР 100/20 </w:t>
            </w:r>
          </w:p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«Системы охлаждения»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x-none"/>
              </w:rPr>
              <w:t xml:space="preserve">С даты подписания </w:t>
            </w:r>
            <w:r>
              <w:rPr>
                <w:rFonts w:ascii="Times New Roman" w:eastAsia="Times New Roman" w:hAnsi="Times New Roman"/>
                <w:lang w:eastAsia="x-none"/>
              </w:rPr>
              <w:t>договора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27.09.2027*</w:t>
            </w:r>
          </w:p>
        </w:tc>
      </w:tr>
    </w:tbl>
    <w:p w:rsidR="00C937D3" w:rsidRDefault="00FC7455">
      <w:pPr>
        <w:widowControl w:val="0"/>
        <w:spacing w:after="0" w:line="360" w:lineRule="auto"/>
        <w:outlineLvl w:val="2"/>
        <w:rPr>
          <w:rFonts w:ascii="Times New Roman" w:hAnsi="Times New Roman"/>
          <w:i/>
          <w:sz w:val="24"/>
          <w:szCs w:val="24"/>
          <w:lang w:eastAsia="x-none"/>
        </w:rPr>
      </w:pPr>
      <w:r>
        <w:rPr>
          <w:rFonts w:ascii="Times New Roman" w:hAnsi="Times New Roman"/>
          <w:i/>
          <w:sz w:val="24"/>
          <w:szCs w:val="24"/>
          <w:lang w:eastAsia="x-none"/>
        </w:rPr>
        <w:t>*Поставка осуществляется по заявкам.</w:t>
      </w:r>
    </w:p>
    <w:p w:rsidR="00C937D3" w:rsidRDefault="00FC7455">
      <w:pPr>
        <w:widowControl w:val="0"/>
        <w:spacing w:after="0" w:line="360" w:lineRule="auto"/>
        <w:outlineLvl w:val="2"/>
        <w:rPr>
          <w:rFonts w:ascii="Times New Roman" w:hAnsi="Times New Roman"/>
          <w:i/>
          <w:sz w:val="24"/>
          <w:szCs w:val="24"/>
          <w:lang w:eastAsia="x-none"/>
        </w:rPr>
      </w:pPr>
      <w:r>
        <w:rPr>
          <w:rFonts w:ascii="Times New Roman" w:hAnsi="Times New Roman"/>
          <w:i/>
          <w:sz w:val="24"/>
          <w:szCs w:val="24"/>
          <w:lang w:eastAsia="x-none"/>
        </w:rPr>
        <w:t xml:space="preserve">Сроки поставки указаны </w:t>
      </w:r>
      <w:proofErr w:type="gramStart"/>
      <w:r>
        <w:rPr>
          <w:rFonts w:ascii="Times New Roman" w:hAnsi="Times New Roman"/>
          <w:i/>
          <w:sz w:val="24"/>
          <w:szCs w:val="24"/>
          <w:lang w:eastAsia="x-none"/>
        </w:rPr>
        <w:t>согласно рабочего задания</w:t>
      </w:r>
      <w:proofErr w:type="gramEnd"/>
      <w:r>
        <w:rPr>
          <w:rFonts w:ascii="Times New Roman" w:hAnsi="Times New Roman"/>
          <w:i/>
          <w:sz w:val="24"/>
          <w:szCs w:val="24"/>
          <w:lang w:eastAsia="x-none"/>
        </w:rPr>
        <w:t xml:space="preserve"> договора подряда №3-РЕМ-2023-ЖиГЭС/1090-235-2023 от 03.11.23г.</w:t>
      </w:r>
    </w:p>
    <w:p w:rsidR="00C937D3" w:rsidRDefault="00C937D3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:rsidR="00C937D3" w:rsidRDefault="00FC7455">
      <w:pPr>
        <w:ind w:left="851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  <w:t xml:space="preserve">Требования к качеству продукции </w:t>
      </w:r>
    </w:p>
    <w:p w:rsidR="00C937D3" w:rsidRDefault="00C937D3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  <w:sectPr w:rsidR="00C937D3">
          <w:footerReference w:type="default" r:id="rId8"/>
          <w:pgSz w:w="11906" w:h="16838"/>
          <w:pgMar w:top="1134" w:right="567" w:bottom="1134" w:left="851" w:header="0" w:footer="437" w:gutter="0"/>
          <w:cols w:space="720"/>
          <w:formProt w:val="0"/>
          <w:docGrid w:linePitch="360"/>
        </w:sectPr>
      </w:pPr>
    </w:p>
    <w:p w:rsidR="00C937D3" w:rsidRDefault="00C937D3">
      <w:pPr>
        <w:pStyle w:val="10"/>
        <w:keepNext w:val="0"/>
        <w:keepLines w:val="0"/>
        <w:widowControl w:val="0"/>
        <w:spacing w:before="0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x-none" w:eastAsia="x-none"/>
        </w:rPr>
      </w:pPr>
    </w:p>
    <w:p w:rsidR="00C937D3" w:rsidRDefault="00FC745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3. Требования к продукции</w:t>
      </w:r>
    </w:p>
    <w:p w:rsidR="00C937D3" w:rsidRDefault="00FC745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Наименование продукции: (позиции № 1. Таблицы 1.1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)  ОКПД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2[28.13.11.130] Насос  масляный СР 100/20 для нужд Жигулевского ф</w:t>
      </w:r>
      <w:r>
        <w:rPr>
          <w:rFonts w:ascii="Times New Roman" w:hAnsi="Times New Roman"/>
          <w:bCs/>
          <w:color w:val="000000"/>
          <w:sz w:val="24"/>
          <w:szCs w:val="24"/>
        </w:rPr>
        <w:t>илиала</w:t>
      </w:r>
    </w:p>
    <w:tbl>
      <w:tblPr>
        <w:tblStyle w:val="affff2"/>
        <w:tblW w:w="1516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4"/>
        <w:gridCol w:w="1801"/>
        <w:gridCol w:w="3509"/>
        <w:gridCol w:w="3750"/>
        <w:gridCol w:w="1580"/>
        <w:gridCol w:w="1842"/>
        <w:gridCol w:w="2127"/>
      </w:tblGrid>
      <w:tr w:rsidR="00C937D3">
        <w:trPr>
          <w:trHeight w:val="53"/>
        </w:trPr>
        <w:tc>
          <w:tcPr>
            <w:tcW w:w="553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01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3509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50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1580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Соответствие стандартам</w:t>
            </w:r>
          </w:p>
        </w:tc>
        <w:tc>
          <w:tcPr>
            <w:tcW w:w="3969" w:type="dxa"/>
            <w:gridSpan w:val="2"/>
          </w:tcPr>
          <w:p w:rsidR="00C937D3" w:rsidRDefault="00FC74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C937D3">
        <w:trPr>
          <w:trHeight w:val="5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Предоставление подтверждающего документа </w:t>
            </w: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или иной способ подтверждения</w:t>
            </w:r>
          </w:p>
        </w:tc>
      </w:tr>
      <w:tr w:rsidR="00C937D3">
        <w:tc>
          <w:tcPr>
            <w:tcW w:w="553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1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09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C937D3">
        <w:trPr>
          <w:trHeight w:val="499"/>
        </w:trPr>
        <w:tc>
          <w:tcPr>
            <w:tcW w:w="553" w:type="dxa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4609" w:type="dxa"/>
            <w:gridSpan w:val="6"/>
            <w:vAlign w:val="center"/>
          </w:tcPr>
          <w:p w:rsidR="00C937D3" w:rsidRDefault="00FC7455">
            <w:pPr>
              <w:widowControl w:val="0"/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C937D3">
        <w:trPr>
          <w:trHeight w:val="421"/>
        </w:trPr>
        <w:tc>
          <w:tcPr>
            <w:tcW w:w="553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01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Насос масляный СР 100/20 </w:t>
            </w:r>
          </w:p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«Системы охлаждения»</w:t>
            </w: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изделия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центробежный</w:t>
            </w:r>
          </w:p>
        </w:tc>
        <w:tc>
          <w:tcPr>
            <w:tcW w:w="1580" w:type="dxa"/>
            <w:vMerge w:val="restart"/>
          </w:tcPr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>
              <w:rPr>
                <w:rFonts w:ascii="Times New Roman" w:hAnsi="Times New Roman"/>
                <w:sz w:val="20"/>
                <w:szCs w:val="20"/>
              </w:rPr>
              <w:t>28.13.10-001-54184539-2023,</w:t>
            </w:r>
          </w:p>
          <w:p w:rsidR="00C937D3" w:rsidRDefault="00FC74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ТС 010/2011</w:t>
            </w:r>
          </w:p>
        </w:tc>
        <w:tc>
          <w:tcPr>
            <w:tcW w:w="1842" w:type="dxa"/>
            <w:vMerge w:val="restart"/>
          </w:tcPr>
          <w:p w:rsidR="00C937D3" w:rsidRDefault="00C937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C937D3" w:rsidRDefault="00C937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C937D3" w:rsidRDefault="00C937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C937D3" w:rsidRDefault="00FC74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7" w:type="dxa"/>
            <w:vMerge w:val="restart"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411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Исполнение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Экранированный  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4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корпуса насоса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Чугун 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397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уплотнений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Резина </w:t>
            </w:r>
            <w:proofErr w:type="spellStart"/>
            <w:r>
              <w:rPr>
                <w:rFonts w:ascii="Times New Roman" w:hAnsi="Times New Roman"/>
                <w:sz w:val="20"/>
              </w:rPr>
              <w:t>фторсиликоновая</w:t>
            </w:r>
            <w:proofErr w:type="spellEnd"/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417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Рабочая среда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Масло трансформаторное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409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Производительность/ подача, м3/ч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rPr>
          <w:trHeight w:val="428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Напор, м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Мощность встроенного электродвигателя, кВт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Частота вращения привода, об/мин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Допускаемый </w:t>
            </w:r>
            <w:proofErr w:type="spellStart"/>
            <w:r>
              <w:rPr>
                <w:rFonts w:ascii="Times New Roman" w:hAnsi="Times New Roman"/>
                <w:sz w:val="20"/>
              </w:rPr>
              <w:t>кавитационный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запас при нормальной подаче, м не более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Температура рабочей среды, °С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-30 до +95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Вибрация на корпусе, мм/сек, не </w:t>
            </w:r>
            <w:r>
              <w:rPr>
                <w:rFonts w:ascii="Times New Roman" w:hAnsi="Times New Roman"/>
                <w:sz w:val="20"/>
              </w:rPr>
              <w:t>более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4,5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Степень защита, </w:t>
            </w:r>
            <w:r>
              <w:rPr>
                <w:rFonts w:ascii="Times New Roman" w:hAnsi="Times New Roman"/>
                <w:sz w:val="20"/>
                <w:lang w:val="en-US"/>
              </w:rPr>
              <w:t>IP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65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Климатическое исполнение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УХЛ1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Вес, кг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333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Наработка подшипников до замены, часов, не менее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828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службы насоса до списания, лет, не менее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7D3">
        <w:trPr>
          <w:trHeight w:val="429"/>
        </w:trPr>
        <w:tc>
          <w:tcPr>
            <w:tcW w:w="553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C937D3" w:rsidRDefault="00FC7455">
            <w:pPr>
              <w:spacing w:after="0" w:line="288" w:lineRule="auto"/>
              <w:ind w:left="-108" w:right="-10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Производитель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750" w:type="dxa"/>
          </w:tcPr>
          <w:p w:rsidR="00C937D3" w:rsidRDefault="00FC7455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«Системы охлаждения»</w:t>
            </w:r>
          </w:p>
        </w:tc>
        <w:tc>
          <w:tcPr>
            <w:tcW w:w="1580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7D3" w:rsidRDefault="00C937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369"/>
        <w:gridCol w:w="9262"/>
        <w:gridCol w:w="1842"/>
        <w:gridCol w:w="2128"/>
      </w:tblGrid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поставки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Приемка продукции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Только в 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рабочие дни с 9-00 до 11-00 и с 14-00 до 16-00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rPr>
          <w:trHeight w:val="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Допуск на территорию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 </w:t>
            </w:r>
          </w:p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Въезд</w:t>
            </w:r>
            <w:r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 xml:space="preserve"> транспортного средства на территорию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ЖиГЭС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 xml:space="preserve"> осуществляется без транзитного груза.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rPr>
          <w:trHeight w:val="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rPr>
          <w:trHeight w:val="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3.1.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Срок гарантии: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Не менее 12 месяцев с даты подписания сторонами ТОРГ-12 (УПД), но не менее 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гарантийных обязательств завода-изготовителя.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Поставщик обязан одновременно с передачей продукции передать Покупателю 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относящиеся к нему документы, оформленные надлежащим образом:</w:t>
            </w:r>
          </w:p>
          <w:p w:rsidR="00C937D3" w:rsidRDefault="00FC7455">
            <w:pPr>
              <w:pStyle w:val="affe"/>
              <w:numPr>
                <w:ilvl w:val="0"/>
                <w:numId w:val="8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паспорт (на каждую единицу продукции);</w:t>
            </w:r>
          </w:p>
          <w:p w:rsidR="00C937D3" w:rsidRDefault="00FC7455">
            <w:pPr>
              <w:pStyle w:val="affe"/>
              <w:numPr>
                <w:ilvl w:val="0"/>
                <w:numId w:val="8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руководство по эксплуатации;</w:t>
            </w:r>
          </w:p>
          <w:p w:rsidR="00C937D3" w:rsidRDefault="00FC7455">
            <w:pPr>
              <w:pStyle w:val="affe"/>
              <w:numPr>
                <w:ilvl w:val="0"/>
                <w:numId w:val="8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протокол заводских испытаний;</w:t>
            </w:r>
          </w:p>
          <w:p w:rsidR="00C937D3" w:rsidRDefault="00FC7455">
            <w:pPr>
              <w:pStyle w:val="affe"/>
              <w:numPr>
                <w:ilvl w:val="0"/>
                <w:numId w:val="8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сертификат/декларацию соответствия;</w:t>
            </w:r>
          </w:p>
          <w:p w:rsidR="00C937D3" w:rsidRDefault="00FC7455">
            <w:pPr>
              <w:pStyle w:val="affe"/>
              <w:numPr>
                <w:ilvl w:val="0"/>
                <w:numId w:val="8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товарную накладную унифицированной формы ТОРГ-12(УПД) в 2 эк</w:t>
            </w:r>
            <w:r>
              <w:rPr>
                <w:sz w:val="20"/>
                <w:szCs w:val="20"/>
                <w:lang w:eastAsia="x-none"/>
              </w:rPr>
              <w:t>з.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  <w:tr w:rsidR="00C937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D3" w:rsidRDefault="00FC74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Продукция должна соответствовать обязательным требованиям, установленными нормативными документами, действующими в РФ. Продукция 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х обязательств производителя.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D3" w:rsidRDefault="00C93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</w:tr>
    </w:tbl>
    <w:p w:rsidR="00C937D3" w:rsidRDefault="00C937D3">
      <w:pPr>
        <w:pStyle w:val="10"/>
        <w:keepLines w:val="0"/>
        <w:spacing w:before="0"/>
        <w:ind w:left="1080"/>
        <w:rPr>
          <w:color w:val="000000"/>
          <w:sz w:val="22"/>
          <w:szCs w:val="22"/>
        </w:rPr>
      </w:pPr>
    </w:p>
    <w:p w:rsidR="00C937D3" w:rsidRDefault="00C937D3">
      <w:pPr>
        <w:pStyle w:val="10"/>
        <w:keepLines w:val="0"/>
        <w:spacing w:before="0"/>
        <w:ind w:left="1080"/>
        <w:rPr>
          <w:color w:val="000000"/>
          <w:sz w:val="22"/>
          <w:szCs w:val="22"/>
        </w:rPr>
      </w:pPr>
    </w:p>
    <w:p w:rsidR="00C937D3" w:rsidRDefault="00FC7455">
      <w:pPr>
        <w:pStyle w:val="10"/>
        <w:keepLines w:val="0"/>
        <w:numPr>
          <w:ilvl w:val="0"/>
          <w:numId w:val="9"/>
        </w:numPr>
        <w:spacing w:before="0"/>
        <w:jc w:val="center"/>
        <w:rPr>
          <w:rFonts w:ascii="Times New Roman" w:eastAsia="Calibri" w:hAnsi="Times New Roman"/>
          <w:bCs w:val="0"/>
          <w:color w:val="auto"/>
          <w:sz w:val="24"/>
          <w:lang w:eastAsia="x-none"/>
        </w:rPr>
      </w:pPr>
      <w:r>
        <w:rPr>
          <w:rFonts w:ascii="Times New Roman" w:eastAsia="Calibri" w:hAnsi="Times New Roman"/>
          <w:bCs w:val="0"/>
          <w:color w:val="auto"/>
          <w:sz w:val="24"/>
          <w:lang w:eastAsia="x-none"/>
        </w:rPr>
        <w:t>Требования к документации по ценообразованию на этапе закупки</w:t>
      </w:r>
    </w:p>
    <w:p w:rsidR="00C937D3" w:rsidRDefault="00FC7455">
      <w:pPr>
        <w:pStyle w:val="affe"/>
        <w:widowControl/>
        <w:numPr>
          <w:ilvl w:val="1"/>
          <w:numId w:val="9"/>
        </w:numPr>
        <w:spacing w:after="0" w:line="240" w:lineRule="auto"/>
        <w:rPr>
          <w:sz w:val="24"/>
          <w:szCs w:val="28"/>
          <w:lang w:eastAsia="x-none"/>
        </w:rPr>
      </w:pPr>
      <w:r>
        <w:rPr>
          <w:sz w:val="24"/>
          <w:szCs w:val="28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sz w:val="24"/>
          <w:szCs w:val="28"/>
          <w:lang w:eastAsia="x-none"/>
        </w:rPr>
        <w:t>(с учетом прилагаемой к ней инструкции по заполнению)</w:t>
      </w:r>
      <w:bookmarkEnd w:id="18"/>
      <w:r>
        <w:rPr>
          <w:sz w:val="24"/>
          <w:szCs w:val="28"/>
          <w:lang w:eastAsia="x-none"/>
        </w:rPr>
        <w:t xml:space="preserve">, </w:t>
      </w:r>
      <w:r>
        <w:rPr>
          <w:sz w:val="24"/>
          <w:szCs w:val="28"/>
          <w:lang w:eastAsia="x-none"/>
        </w:rPr>
        <w:t>приведенной в Документации о закупке.</w:t>
      </w:r>
    </w:p>
    <w:p w:rsidR="00C937D3" w:rsidRDefault="00FC7455">
      <w:pPr>
        <w:pStyle w:val="affe"/>
        <w:widowControl/>
        <w:numPr>
          <w:ilvl w:val="1"/>
          <w:numId w:val="9"/>
        </w:numPr>
        <w:spacing w:after="0" w:line="240" w:lineRule="auto"/>
        <w:rPr>
          <w:sz w:val="24"/>
          <w:szCs w:val="28"/>
          <w:lang w:eastAsia="x-none"/>
        </w:rPr>
      </w:pPr>
      <w:bookmarkStart w:id="19" w:name="_Hlk88327292"/>
      <w:r>
        <w:rPr>
          <w:sz w:val="24"/>
          <w:szCs w:val="28"/>
          <w:lang w:eastAsia="x-none"/>
        </w:rPr>
        <w:t>Дополнительные документы по ценообразованию</w:t>
      </w:r>
      <w:bookmarkEnd w:id="19"/>
      <w:r>
        <w:rPr>
          <w:sz w:val="24"/>
          <w:szCs w:val="28"/>
          <w:lang w:eastAsia="x-none"/>
        </w:rPr>
        <w:t xml:space="preserve"> в состав заявки не включаются.</w:t>
      </w:r>
    </w:p>
    <w:p w:rsidR="00C937D3" w:rsidRDefault="00C937D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sectPr w:rsidR="00C937D3">
      <w:footerReference w:type="default" r:id="rId9"/>
      <w:footerReference w:type="first" r:id="rId10"/>
      <w:pgSz w:w="16838" w:h="11906" w:orient="landscape"/>
      <w:pgMar w:top="851" w:right="1134" w:bottom="567" w:left="1134" w:header="0" w:footer="4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7455">
      <w:pPr>
        <w:spacing w:after="0" w:line="240" w:lineRule="auto"/>
      </w:pPr>
      <w:r>
        <w:separator/>
      </w:r>
    </w:p>
  </w:endnote>
  <w:endnote w:type="continuationSeparator" w:id="0">
    <w:p w:rsidR="00000000" w:rsidRDefault="00F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D3" w:rsidRDefault="00FC7455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D3" w:rsidRDefault="00FC7455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D3" w:rsidRDefault="00C93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7455">
      <w:pPr>
        <w:spacing w:after="0" w:line="240" w:lineRule="auto"/>
      </w:pPr>
      <w:r>
        <w:separator/>
      </w:r>
    </w:p>
  </w:footnote>
  <w:footnote w:type="continuationSeparator" w:id="0">
    <w:p w:rsidR="00000000" w:rsidRDefault="00FC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4BE9"/>
    <w:multiLevelType w:val="multilevel"/>
    <w:tmpl w:val="01E027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B7BBF"/>
    <w:multiLevelType w:val="multilevel"/>
    <w:tmpl w:val="59EAE9EE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97323C"/>
    <w:multiLevelType w:val="multilevel"/>
    <w:tmpl w:val="C14E4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1944B9"/>
    <w:multiLevelType w:val="multilevel"/>
    <w:tmpl w:val="4ECC778E"/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pStyle w:val="20"/>
      <w:lvlText w:val="%2."/>
      <w:lvlJc w:val="left"/>
      <w:pPr>
        <w:tabs>
          <w:tab w:val="num" w:pos="2880"/>
        </w:tabs>
        <w:ind w:left="1512" w:hanging="432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4" w15:restartNumberingAfterBreak="0">
    <w:nsid w:val="542E3D5B"/>
    <w:multiLevelType w:val="multilevel"/>
    <w:tmpl w:val="33466B9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6567834"/>
    <w:multiLevelType w:val="multilevel"/>
    <w:tmpl w:val="7F02D1C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5B6452DC"/>
    <w:multiLevelType w:val="multilevel"/>
    <w:tmpl w:val="21A2C668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rFonts w:cs="Times New Roman"/>
        <w:u w:val="none"/>
      </w:rPr>
    </w:lvl>
    <w:lvl w:ilvl="2">
      <w:start w:val="1"/>
      <w:numFmt w:val="decimal"/>
      <w:pStyle w:val="a0"/>
      <w:lvlText w:val="%1.%2.%3."/>
      <w:lvlJc w:val="left"/>
      <w:pPr>
        <w:tabs>
          <w:tab w:val="num" w:pos="993"/>
        </w:tabs>
        <w:ind w:left="993" w:hanging="851"/>
      </w:pPr>
      <w:rPr>
        <w:rFonts w:cs="Times New Roman"/>
        <w:strike w:val="0"/>
        <w:dstrike w:val="0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pStyle w:val="a2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7" w15:restartNumberingAfterBreak="0">
    <w:nsid w:val="6A6B66C0"/>
    <w:multiLevelType w:val="multilevel"/>
    <w:tmpl w:val="359C25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7969DD"/>
    <w:multiLevelType w:val="multilevel"/>
    <w:tmpl w:val="2ED87678"/>
    <w:lvl w:ilvl="0">
      <w:start w:val="1"/>
      <w:numFmt w:val="decimal"/>
      <w:pStyle w:val="ListParagraph12"/>
      <w:lvlText w:val="%1."/>
      <w:lvlJc w:val="left"/>
      <w:pPr>
        <w:tabs>
          <w:tab w:val="num" w:pos="1788"/>
        </w:tabs>
        <w:ind w:left="1068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9" w15:restartNumberingAfterBreak="0">
    <w:nsid w:val="77E557CB"/>
    <w:multiLevelType w:val="multilevel"/>
    <w:tmpl w:val="B5667C30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4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7D3"/>
    <w:rsid w:val="00C937D3"/>
    <w:rsid w:val="00EB6252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4656"/>
  <w15:docId w15:val="{98F80F23-E559-4D4E-8E0C-8F31C47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6C06E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5"/>
    <w:next w:val="a5"/>
    <w:link w:val="11"/>
    <w:qFormat/>
    <w:rsid w:val="00C4111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5"/>
    <w:next w:val="30"/>
    <w:link w:val="21"/>
    <w:uiPriority w:val="99"/>
    <w:qFormat/>
    <w:rsid w:val="00C4107D"/>
    <w:pPr>
      <w:widowControl w:val="0"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30">
    <w:name w:val="heading 3"/>
    <w:basedOn w:val="a5"/>
    <w:next w:val="4"/>
    <w:link w:val="32"/>
    <w:qFormat/>
    <w:rsid w:val="00C4107D"/>
    <w:pPr>
      <w:widowControl w:val="0"/>
      <w:spacing w:before="200" w:after="0" w:line="240" w:lineRule="auto"/>
      <w:outlineLvl w:val="2"/>
    </w:pPr>
    <w:rPr>
      <w:rFonts w:ascii="Times New Roman" w:eastAsia="Times New Roman" w:hAnsi="Times New Roman"/>
      <w:b/>
      <w:bCs/>
      <w:color w:val="3366FF"/>
      <w:sz w:val="28"/>
      <w:szCs w:val="20"/>
    </w:rPr>
  </w:style>
  <w:style w:type="paragraph" w:styleId="4">
    <w:name w:val="heading 4"/>
    <w:basedOn w:val="a5"/>
    <w:next w:val="a5"/>
    <w:link w:val="40"/>
    <w:qFormat/>
    <w:rsid w:val="00C41119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5"/>
    <w:next w:val="a5"/>
    <w:link w:val="50"/>
    <w:uiPriority w:val="99"/>
    <w:qFormat/>
    <w:rsid w:val="00BB18D9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5"/>
    <w:next w:val="a5"/>
    <w:link w:val="60"/>
    <w:uiPriority w:val="99"/>
    <w:qFormat/>
    <w:rsid w:val="00BB18D9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5"/>
    <w:next w:val="a5"/>
    <w:link w:val="70"/>
    <w:uiPriority w:val="99"/>
    <w:qFormat/>
    <w:rsid w:val="00BB18D9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5"/>
    <w:next w:val="a5"/>
    <w:link w:val="80"/>
    <w:uiPriority w:val="99"/>
    <w:qFormat/>
    <w:rsid w:val="00BB18D9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5"/>
    <w:next w:val="a5"/>
    <w:link w:val="90"/>
    <w:uiPriority w:val="99"/>
    <w:qFormat/>
    <w:rsid w:val="00BB18D9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0"/>
    <w:qFormat/>
    <w:locked/>
    <w:rsid w:val="00C4111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3D6B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qFormat/>
    <w:locked/>
    <w:rsid w:val="003D6B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9"/>
    <w:semiHidden/>
    <w:qFormat/>
    <w:locked/>
    <w:rsid w:val="00AB712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BB18D9"/>
    <w:rPr>
      <w:rFonts w:ascii="Cambria" w:hAnsi="Cambria" w:cs="Times New Roman"/>
      <w:color w:val="243F60"/>
      <w:sz w:val="20"/>
      <w:szCs w:val="20"/>
    </w:rPr>
  </w:style>
  <w:style w:type="character" w:customStyle="1" w:styleId="60">
    <w:name w:val="Заголовок 6 Знак"/>
    <w:link w:val="6"/>
    <w:uiPriority w:val="99"/>
    <w:qFormat/>
    <w:locked/>
    <w:rsid w:val="00BB18D9"/>
    <w:rPr>
      <w:rFonts w:ascii="Cambria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link w:val="7"/>
    <w:uiPriority w:val="99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9"/>
    <w:qFormat/>
    <w:locked/>
    <w:rsid w:val="00BB18D9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link w:val="4"/>
    <w:uiPriority w:val="99"/>
    <w:qFormat/>
    <w:locked/>
    <w:rsid w:val="00C41119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21">
    <w:name w:val="Заголовок 2 Знак"/>
    <w:link w:val="20"/>
    <w:uiPriority w:val="99"/>
    <w:qFormat/>
    <w:locked/>
    <w:rsid w:val="00C4107D"/>
    <w:rPr>
      <w:rFonts w:ascii="Cambria" w:eastAsia="Times New Roman" w:hAnsi="Cambria"/>
      <w:b/>
      <w:bCs/>
      <w:color w:val="4F81BD"/>
      <w:sz w:val="28"/>
      <w:szCs w:val="26"/>
      <w:lang w:eastAsia="en-US"/>
    </w:rPr>
  </w:style>
  <w:style w:type="character" w:customStyle="1" w:styleId="32">
    <w:name w:val="Заголовок 3 Знак"/>
    <w:link w:val="30"/>
    <w:uiPriority w:val="99"/>
    <w:qFormat/>
    <w:locked/>
    <w:rsid w:val="00C4107D"/>
    <w:rPr>
      <w:rFonts w:ascii="Times New Roman" w:eastAsia="Times New Roman" w:hAnsi="Times New Roman"/>
      <w:b/>
      <w:bCs/>
      <w:color w:val="3366FF"/>
      <w:sz w:val="28"/>
      <w:szCs w:val="20"/>
      <w:lang w:eastAsia="en-US"/>
    </w:rPr>
  </w:style>
  <w:style w:type="character" w:styleId="a9">
    <w:name w:val="annotation reference"/>
    <w:uiPriority w:val="99"/>
    <w:qFormat/>
    <w:rsid w:val="00CB04DA"/>
    <w:rPr>
      <w:rFonts w:cs="Times New Roman"/>
      <w:sz w:val="16"/>
    </w:rPr>
  </w:style>
  <w:style w:type="character" w:customStyle="1" w:styleId="aa">
    <w:name w:val="Текст примечания Знак"/>
    <w:link w:val="ab"/>
    <w:uiPriority w:val="99"/>
    <w:qFormat/>
    <w:locked/>
    <w:rsid w:val="00CB04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link w:val="ad"/>
    <w:uiPriority w:val="99"/>
    <w:semiHidden/>
    <w:qFormat/>
    <w:locked/>
    <w:rsid w:val="00CB04D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4745F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B4339D"/>
    <w:rPr>
      <w:rFonts w:cs="Times New Roman"/>
    </w:rPr>
  </w:style>
  <w:style w:type="character" w:customStyle="1" w:styleId="apple-converted-space">
    <w:name w:val="apple-converted-space"/>
    <w:qFormat/>
    <w:rsid w:val="00B4339D"/>
    <w:rPr>
      <w:rFonts w:cs="Times New Roman"/>
    </w:rPr>
  </w:style>
  <w:style w:type="character" w:customStyle="1" w:styleId="af">
    <w:name w:val="Текст сноски Знак"/>
    <w:link w:val="af0"/>
    <w:uiPriority w:val="99"/>
    <w:semiHidden/>
    <w:qFormat/>
    <w:locked/>
    <w:rsid w:val="008040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сноски"/>
    <w:uiPriority w:val="99"/>
    <w:semiHidden/>
    <w:qFormat/>
    <w:rsid w:val="0080406E"/>
    <w:rPr>
      <w:rFonts w:cs="Times New Roman"/>
      <w:vertAlign w:val="superscript"/>
    </w:rPr>
  </w:style>
  <w:style w:type="character" w:styleId="af2">
    <w:name w:val="footnote reference"/>
    <w:rPr>
      <w:rFonts w:cs="Times New Roman"/>
      <w:vertAlign w:val="superscript"/>
    </w:rPr>
  </w:style>
  <w:style w:type="character" w:customStyle="1" w:styleId="12">
    <w:name w:val="Подпункт Знак1"/>
    <w:link w:val="a0"/>
    <w:uiPriority w:val="99"/>
    <w:qFormat/>
    <w:locked/>
    <w:rsid w:val="00192F26"/>
    <w:rPr>
      <w:rFonts w:ascii="Times New Roman" w:hAnsi="Times New Roman"/>
      <w:b/>
      <w:sz w:val="20"/>
      <w:szCs w:val="20"/>
    </w:rPr>
  </w:style>
  <w:style w:type="character" w:customStyle="1" w:styleId="af3">
    <w:name w:val="Верхний колонтитул Знак"/>
    <w:link w:val="af4"/>
    <w:uiPriority w:val="99"/>
    <w:semiHidden/>
    <w:qFormat/>
    <w:locked/>
    <w:rsid w:val="00FF6229"/>
    <w:rPr>
      <w:rFonts w:cs="Times New Roman"/>
    </w:rPr>
  </w:style>
  <w:style w:type="character" w:customStyle="1" w:styleId="af5">
    <w:name w:val="Нижний колонтитул Знак"/>
    <w:link w:val="af6"/>
    <w:uiPriority w:val="99"/>
    <w:qFormat/>
    <w:locked/>
    <w:rsid w:val="00FF6229"/>
    <w:rPr>
      <w:rFonts w:cs="Times New Roman"/>
    </w:rPr>
  </w:style>
  <w:style w:type="character" w:styleId="af7">
    <w:name w:val="line number"/>
    <w:uiPriority w:val="99"/>
    <w:semiHidden/>
    <w:qFormat/>
    <w:rsid w:val="00FF6229"/>
    <w:rPr>
      <w:rFonts w:cs="Times New Roman"/>
    </w:rPr>
  </w:style>
  <w:style w:type="character" w:customStyle="1" w:styleId="af8">
    <w:name w:val="Схема документа Знак"/>
    <w:link w:val="af9"/>
    <w:uiPriority w:val="99"/>
    <w:semiHidden/>
    <w:qFormat/>
    <w:locked/>
    <w:rsid w:val="0040689F"/>
    <w:rPr>
      <w:rFonts w:ascii="Tahoma" w:hAnsi="Tahoma" w:cs="Tahoma"/>
      <w:sz w:val="16"/>
      <w:szCs w:val="16"/>
    </w:rPr>
  </w:style>
  <w:style w:type="character" w:customStyle="1" w:styleId="afa">
    <w:name w:val="Название Знак"/>
    <w:link w:val="13"/>
    <w:uiPriority w:val="99"/>
    <w:qFormat/>
    <w:locked/>
    <w:rsid w:val="00BB18D9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afb">
    <w:name w:val="Подзаголовок Знак"/>
    <w:link w:val="afc"/>
    <w:uiPriority w:val="99"/>
    <w:qFormat/>
    <w:locked/>
    <w:rsid w:val="00BB18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d">
    <w:name w:val="Strong"/>
    <w:uiPriority w:val="22"/>
    <w:qFormat/>
    <w:rsid w:val="00BB18D9"/>
    <w:rPr>
      <w:rFonts w:cs="Times New Roman"/>
      <w:b/>
    </w:rPr>
  </w:style>
  <w:style w:type="character" w:styleId="afe">
    <w:name w:val="Emphasis"/>
    <w:uiPriority w:val="20"/>
    <w:qFormat/>
    <w:rsid w:val="00BB18D9"/>
    <w:rPr>
      <w:rFonts w:cs="Times New Roman"/>
      <w:i/>
    </w:rPr>
  </w:style>
  <w:style w:type="character" w:customStyle="1" w:styleId="22">
    <w:name w:val="Цитата 2 Знак"/>
    <w:link w:val="23"/>
    <w:uiPriority w:val="99"/>
    <w:qFormat/>
    <w:locked/>
    <w:rsid w:val="00BB18D9"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f">
    <w:name w:val="Выделенная цитата Знак"/>
    <w:link w:val="aff0"/>
    <w:uiPriority w:val="99"/>
    <w:qFormat/>
    <w:locked/>
    <w:rsid w:val="00BB18D9"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aff1">
    <w:name w:val="Subtle Emphasis"/>
    <w:uiPriority w:val="99"/>
    <w:qFormat/>
    <w:rsid w:val="00BB18D9"/>
    <w:rPr>
      <w:rFonts w:cs="Times New Roman"/>
      <w:i/>
      <w:color w:val="808080"/>
    </w:rPr>
  </w:style>
  <w:style w:type="character" w:styleId="aff2">
    <w:name w:val="Intense Emphasis"/>
    <w:uiPriority w:val="99"/>
    <w:qFormat/>
    <w:rsid w:val="00BB18D9"/>
    <w:rPr>
      <w:rFonts w:cs="Times New Roman"/>
      <w:b/>
      <w:i/>
      <w:color w:val="4F81BD"/>
    </w:rPr>
  </w:style>
  <w:style w:type="character" w:styleId="aff3">
    <w:name w:val="Subtle Reference"/>
    <w:uiPriority w:val="99"/>
    <w:qFormat/>
    <w:rsid w:val="00BB18D9"/>
    <w:rPr>
      <w:rFonts w:cs="Times New Roman"/>
      <w:smallCaps/>
      <w:color w:val="C0504D"/>
      <w:u w:val="single"/>
    </w:rPr>
  </w:style>
  <w:style w:type="character" w:styleId="aff4">
    <w:name w:val="Intense Reference"/>
    <w:uiPriority w:val="99"/>
    <w:qFormat/>
    <w:rsid w:val="00BB18D9"/>
    <w:rPr>
      <w:rFonts w:cs="Times New Roman"/>
      <w:b/>
      <w:smallCaps/>
      <w:color w:val="C0504D"/>
      <w:spacing w:val="5"/>
      <w:u w:val="single"/>
    </w:rPr>
  </w:style>
  <w:style w:type="character" w:styleId="aff5">
    <w:name w:val="Book Title"/>
    <w:uiPriority w:val="99"/>
    <w:qFormat/>
    <w:rsid w:val="00BB18D9"/>
    <w:rPr>
      <w:rFonts w:cs="Times New Roman"/>
      <w:b/>
      <w:smallCaps/>
      <w:spacing w:val="5"/>
    </w:rPr>
  </w:style>
  <w:style w:type="character" w:customStyle="1" w:styleId="aff6">
    <w:name w:val="Электронная подпись Знак"/>
    <w:link w:val="aff7"/>
    <w:uiPriority w:val="99"/>
    <w:semiHidden/>
    <w:qFormat/>
    <w:locked/>
    <w:rsid w:val="00BB18D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8">
    <w:name w:val="Тема примечания Знак"/>
    <w:link w:val="aff9"/>
    <w:uiPriority w:val="99"/>
    <w:semiHidden/>
    <w:qFormat/>
    <w:locked/>
    <w:rsid w:val="00BB18D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a">
    <w:name w:val="Основной текст_"/>
    <w:link w:val="14"/>
    <w:uiPriority w:val="99"/>
    <w:qFormat/>
    <w:locked/>
    <w:rsid w:val="00631674"/>
    <w:rPr>
      <w:rFonts w:cs="Times New Roman"/>
      <w:sz w:val="28"/>
      <w:szCs w:val="28"/>
      <w:lang w:bidi="ar-SA"/>
    </w:rPr>
  </w:style>
  <w:style w:type="character" w:customStyle="1" w:styleId="affb">
    <w:name w:val="Основной текст + Малые прописные"/>
    <w:uiPriority w:val="99"/>
    <w:qFormat/>
    <w:rsid w:val="00A076A1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value">
    <w:name w:val="value"/>
    <w:basedOn w:val="a6"/>
    <w:qFormat/>
    <w:rsid w:val="00755047"/>
  </w:style>
  <w:style w:type="character" w:customStyle="1" w:styleId="boldblacklevel4">
    <w:name w:val="boldblacklevel4"/>
    <w:basedOn w:val="a6"/>
    <w:qFormat/>
    <w:rsid w:val="00F460D8"/>
  </w:style>
  <w:style w:type="character" w:customStyle="1" w:styleId="affc">
    <w:name w:val="комментарий"/>
    <w:qFormat/>
    <w:rsid w:val="0000151F"/>
    <w:rPr>
      <w:b/>
      <w:i/>
      <w:shd w:val="clear" w:color="auto" w:fill="FFFF99"/>
    </w:rPr>
  </w:style>
  <w:style w:type="character" w:customStyle="1" w:styleId="jss368">
    <w:name w:val="jss368"/>
    <w:basedOn w:val="a6"/>
    <w:qFormat/>
    <w:rsid w:val="00395016"/>
  </w:style>
  <w:style w:type="character" w:customStyle="1" w:styleId="affd">
    <w:name w:val="Абзац списка Знак"/>
    <w:link w:val="affe"/>
    <w:uiPriority w:val="99"/>
    <w:qFormat/>
    <w:locked/>
    <w:rsid w:val="00D2290A"/>
    <w:rPr>
      <w:rFonts w:ascii="Times New Roman" w:hAnsi="Times New Roman"/>
      <w:sz w:val="22"/>
      <w:szCs w:val="22"/>
      <w:lang w:eastAsia="en-US"/>
    </w:rPr>
  </w:style>
  <w:style w:type="character" w:customStyle="1" w:styleId="info-blockchars-list-item-value">
    <w:name w:val="info-block__chars-list-item-valu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5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ography">
    <w:name w:val="typograph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382">
    <w:name w:val="jss38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637">
    <w:name w:val="jss637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f-dinpro">
    <w:name w:val="ff-dinpr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387">
    <w:name w:val="jss387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981">
    <w:name w:val="jss98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398">
    <w:name w:val="jss398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416">
    <w:name w:val="jss416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s379">
    <w:name w:val="jss379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f">
    <w:name w:val="Title"/>
    <w:basedOn w:val="a5"/>
    <w:next w:val="afff0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ff0">
    <w:name w:val="Body Text"/>
    <w:basedOn w:val="a5"/>
    <w:pPr>
      <w:spacing w:after="140"/>
    </w:pPr>
  </w:style>
  <w:style w:type="paragraph" w:styleId="afff1">
    <w:name w:val="List"/>
    <w:basedOn w:val="afff0"/>
    <w:rPr>
      <w:rFonts w:cs="Arial Unicode MS"/>
    </w:rPr>
  </w:style>
  <w:style w:type="paragraph" w:styleId="afff2">
    <w:name w:val="caption"/>
    <w:basedOn w:val="a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3">
    <w:name w:val="index heading"/>
    <w:basedOn w:val="afff"/>
  </w:style>
  <w:style w:type="paragraph" w:styleId="affe">
    <w:name w:val="List Paragraph"/>
    <w:basedOn w:val="a5"/>
    <w:link w:val="affd"/>
    <w:qFormat/>
    <w:rsid w:val="004941FC"/>
    <w:pPr>
      <w:widowControl w:val="0"/>
      <w:contextualSpacing/>
    </w:pPr>
    <w:rPr>
      <w:rFonts w:ascii="Times New Roman" w:hAnsi="Times New Roman"/>
    </w:rPr>
  </w:style>
  <w:style w:type="paragraph" w:styleId="ab">
    <w:name w:val="annotation text"/>
    <w:basedOn w:val="a5"/>
    <w:link w:val="aa"/>
    <w:uiPriority w:val="99"/>
    <w:qFormat/>
    <w:rsid w:val="00CB04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Balloon Text"/>
    <w:basedOn w:val="a5"/>
    <w:link w:val="ac"/>
    <w:uiPriority w:val="99"/>
    <w:semiHidden/>
    <w:qFormat/>
    <w:rsid w:val="00CB04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4">
    <w:name w:val="Обычный+ без отступа"/>
    <w:basedOn w:val="a5"/>
    <w:uiPriority w:val="99"/>
    <w:qFormat/>
    <w:rsid w:val="000A41F8"/>
    <w:pPr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ff5">
    <w:name w:val="Таблица шапка"/>
    <w:basedOn w:val="a5"/>
    <w:uiPriority w:val="99"/>
    <w:qFormat/>
    <w:rsid w:val="008B7E3F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6">
    <w:name w:val="Текст таблицы"/>
    <w:basedOn w:val="a5"/>
    <w:uiPriority w:val="99"/>
    <w:qFormat/>
    <w:rsid w:val="008B7E3F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Пункт Знак"/>
    <w:basedOn w:val="a5"/>
    <w:uiPriority w:val="99"/>
    <w:qFormat/>
    <w:rsid w:val="00112EBD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0">
    <w:name w:val="Подпункт"/>
    <w:basedOn w:val="a"/>
    <w:link w:val="12"/>
    <w:uiPriority w:val="99"/>
    <w:qFormat/>
    <w:rsid w:val="00112EBD"/>
    <w:pPr>
      <w:numPr>
        <w:ilvl w:val="2"/>
      </w:numPr>
      <w:tabs>
        <w:tab w:val="clear" w:pos="1134"/>
      </w:tabs>
    </w:pPr>
    <w:rPr>
      <w:rFonts w:eastAsia="Calibri"/>
      <w:sz w:val="20"/>
    </w:rPr>
  </w:style>
  <w:style w:type="paragraph" w:customStyle="1" w:styleId="a1">
    <w:name w:val="Подподпункт"/>
    <w:basedOn w:val="a0"/>
    <w:uiPriority w:val="99"/>
    <w:qFormat/>
    <w:rsid w:val="00112EBD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5"/>
    <w:uiPriority w:val="99"/>
    <w:qFormat/>
    <w:rsid w:val="00112EBD"/>
    <w:pPr>
      <w:numPr>
        <w:ilvl w:val="4"/>
        <w:numId w:val="1"/>
      </w:numPr>
      <w:tabs>
        <w:tab w:val="clear" w:pos="1718"/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Пункт1"/>
    <w:basedOn w:val="a5"/>
    <w:uiPriority w:val="99"/>
    <w:qFormat/>
    <w:rsid w:val="00112EBD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/>
      <w:b/>
      <w:sz w:val="28"/>
      <w:szCs w:val="28"/>
      <w:lang w:eastAsia="ru-RU"/>
    </w:rPr>
  </w:style>
  <w:style w:type="paragraph" w:customStyle="1" w:styleId="33">
    <w:name w:val="Пункт_3"/>
    <w:basedOn w:val="a5"/>
    <w:uiPriority w:val="99"/>
    <w:qFormat/>
    <w:rsid w:val="00112EBD"/>
    <w:pPr>
      <w:tabs>
        <w:tab w:val="left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6">
    <w:name w:val="toc 1"/>
    <w:basedOn w:val="a5"/>
    <w:next w:val="a5"/>
    <w:autoRedefine/>
    <w:uiPriority w:val="99"/>
    <w:rsid w:val="00945DA6"/>
    <w:pPr>
      <w:tabs>
        <w:tab w:val="left" w:pos="426"/>
        <w:tab w:val="right" w:leader="dot" w:pos="9911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4">
    <w:name w:val="toc 2"/>
    <w:basedOn w:val="a5"/>
    <w:next w:val="a5"/>
    <w:autoRedefine/>
    <w:uiPriority w:val="99"/>
    <w:rsid w:val="00F90418"/>
    <w:pPr>
      <w:tabs>
        <w:tab w:val="left" w:pos="426"/>
        <w:tab w:val="right" w:leader="dot" w:pos="9639"/>
      </w:tabs>
      <w:spacing w:after="100"/>
      <w:ind w:left="220"/>
    </w:pPr>
  </w:style>
  <w:style w:type="paragraph" w:styleId="af0">
    <w:name w:val="footnote text"/>
    <w:basedOn w:val="a5"/>
    <w:link w:val="af"/>
    <w:uiPriority w:val="99"/>
    <w:semiHidden/>
    <w:rsid w:val="0080406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192F26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f7">
    <w:name w:val="Таблица"/>
    <w:basedOn w:val="a5"/>
    <w:qFormat/>
    <w:rsid w:val="00192F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7">
    <w:name w:val="Абзац списка1"/>
    <w:basedOn w:val="a5"/>
    <w:qFormat/>
    <w:rsid w:val="00192F26"/>
    <w:pPr>
      <w:ind w:left="720"/>
      <w:contextualSpacing/>
    </w:pPr>
    <w:rPr>
      <w:rFonts w:eastAsia="Times New Roman"/>
    </w:rPr>
  </w:style>
  <w:style w:type="paragraph" w:customStyle="1" w:styleId="afff8">
    <w:name w:val="Колонтитул"/>
    <w:basedOn w:val="a5"/>
    <w:qFormat/>
  </w:style>
  <w:style w:type="paragraph" w:styleId="af4">
    <w:name w:val="header"/>
    <w:basedOn w:val="a5"/>
    <w:link w:val="af3"/>
    <w:uiPriority w:val="99"/>
    <w:semiHidden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5"/>
    <w:link w:val="af5"/>
    <w:uiPriority w:val="99"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Document Map"/>
    <w:basedOn w:val="a5"/>
    <w:link w:val="af8"/>
    <w:uiPriority w:val="99"/>
    <w:semiHidden/>
    <w:qFormat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9">
    <w:name w:val="Знак Знак Знак Знак Знак Знак Знак Знак Знак"/>
    <w:basedOn w:val="a5"/>
    <w:uiPriority w:val="99"/>
    <w:qFormat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a">
    <w:name w:val="No Spacing"/>
    <w:basedOn w:val="a5"/>
    <w:uiPriority w:val="99"/>
    <w:qFormat/>
    <w:rsid w:val="00BB18D9"/>
    <w:pPr>
      <w:spacing w:after="0" w:line="36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ption1">
    <w:name w:val="caption1"/>
    <w:basedOn w:val="a5"/>
    <w:next w:val="a5"/>
    <w:uiPriority w:val="99"/>
    <w:qFormat/>
    <w:rsid w:val="00BB18D9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customStyle="1" w:styleId="13">
    <w:name w:val="Название1"/>
    <w:basedOn w:val="a5"/>
    <w:next w:val="a5"/>
    <w:link w:val="afa"/>
    <w:uiPriority w:val="99"/>
    <w:qFormat/>
    <w:rsid w:val="00BB18D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afc">
    <w:name w:val="Subtitle"/>
    <w:basedOn w:val="a5"/>
    <w:next w:val="a5"/>
    <w:link w:val="afb"/>
    <w:uiPriority w:val="99"/>
    <w:qFormat/>
    <w:rsid w:val="00BB18D9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23">
    <w:name w:val="Quote"/>
    <w:basedOn w:val="a5"/>
    <w:next w:val="a5"/>
    <w:link w:val="22"/>
    <w:uiPriority w:val="99"/>
    <w:qFormat/>
    <w:rsid w:val="00BB18D9"/>
    <w:pPr>
      <w:spacing w:after="0" w:line="240" w:lineRule="auto"/>
    </w:pPr>
    <w:rPr>
      <w:i/>
      <w:iCs/>
      <w:color w:val="000000"/>
      <w:sz w:val="20"/>
      <w:szCs w:val="20"/>
    </w:rPr>
  </w:style>
  <w:style w:type="paragraph" w:styleId="aff0">
    <w:name w:val="Intense Quote"/>
    <w:basedOn w:val="a5"/>
    <w:next w:val="a5"/>
    <w:link w:val="aff"/>
    <w:uiPriority w:val="99"/>
    <w:qFormat/>
    <w:rsid w:val="00BB18D9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</w:rPr>
  </w:style>
  <w:style w:type="paragraph" w:styleId="afffb">
    <w:name w:val="TOC Heading"/>
    <w:basedOn w:val="10"/>
    <w:next w:val="a5"/>
    <w:uiPriority w:val="99"/>
    <w:qFormat/>
    <w:rsid w:val="00BB18D9"/>
    <w:pPr>
      <w:outlineLvl w:val="9"/>
    </w:pPr>
  </w:style>
  <w:style w:type="paragraph" w:styleId="aff7">
    <w:name w:val="E-mail Signature"/>
    <w:basedOn w:val="a5"/>
    <w:link w:val="aff6"/>
    <w:uiPriority w:val="99"/>
    <w:semiHidden/>
    <w:qFormat/>
    <w:rsid w:val="00BB18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fc">
    <w:name w:val="Знак"/>
    <w:basedOn w:val="a5"/>
    <w:uiPriority w:val="99"/>
    <w:qFormat/>
    <w:rsid w:val="00BB18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annotation subject"/>
    <w:basedOn w:val="ab"/>
    <w:next w:val="ab"/>
    <w:link w:val="aff8"/>
    <w:uiPriority w:val="99"/>
    <w:semiHidden/>
    <w:qFormat/>
    <w:rsid w:val="00BB18D9"/>
    <w:rPr>
      <w:rFonts w:eastAsia="Calibri"/>
      <w:b/>
      <w:bCs/>
    </w:rPr>
  </w:style>
  <w:style w:type="paragraph" w:customStyle="1" w:styleId="3">
    <w:name w:val="Нумерованный список ур3"/>
    <w:basedOn w:val="a5"/>
    <w:uiPriority w:val="99"/>
    <w:qFormat/>
    <w:rsid w:val="00BB18D9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31">
    <w:name w:val="Список 31"/>
    <w:basedOn w:val="a5"/>
    <w:uiPriority w:val="99"/>
    <w:rsid w:val="00BB18D9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5"/>
    <w:uiPriority w:val="99"/>
    <w:qFormat/>
    <w:rsid w:val="00BB18D9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styleId="afffd">
    <w:name w:val="Normal (Web)"/>
    <w:basedOn w:val="a5"/>
    <w:qFormat/>
    <w:rsid w:val="00BB18D9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  <w:lang w:eastAsia="ru-RU"/>
    </w:rPr>
  </w:style>
  <w:style w:type="paragraph" w:styleId="afffe">
    <w:name w:val="Revision"/>
    <w:uiPriority w:val="99"/>
    <w:semiHidden/>
    <w:qFormat/>
    <w:rsid w:val="00BB18D9"/>
    <w:rPr>
      <w:rFonts w:ascii="Times New Roman" w:hAnsi="Times New Roman"/>
      <w:sz w:val="24"/>
      <w:szCs w:val="24"/>
    </w:rPr>
  </w:style>
  <w:style w:type="paragraph" w:customStyle="1" w:styleId="34">
    <w:name w:val="Знак Знак3 Знак Знак"/>
    <w:basedOn w:val="a5"/>
    <w:uiPriority w:val="99"/>
    <w:qFormat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">
    <w:name w:val="Пункт"/>
    <w:basedOn w:val="a5"/>
    <w:uiPriority w:val="99"/>
    <w:qFormat/>
    <w:rsid w:val="00BB18D9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/>
      <w:b/>
      <w:i/>
      <w:sz w:val="28"/>
      <w:szCs w:val="20"/>
      <w:lang w:eastAsia="ru-RU"/>
    </w:rPr>
  </w:style>
  <w:style w:type="paragraph" w:customStyle="1" w:styleId="25">
    <w:name w:val="Абзац списка2"/>
    <w:basedOn w:val="a5"/>
    <w:uiPriority w:val="99"/>
    <w:qFormat/>
    <w:rsid w:val="00BB18D9"/>
    <w:pPr>
      <w:ind w:left="720"/>
      <w:contextualSpacing/>
    </w:pPr>
    <w:rPr>
      <w:rFonts w:eastAsia="Times New Roman"/>
    </w:rPr>
  </w:style>
  <w:style w:type="paragraph" w:customStyle="1" w:styleId="ListParagraph12">
    <w:name w:val="Стиль List Paragraph + По ширине После:  12 пт Междустр.интервал:..."/>
    <w:basedOn w:val="affe"/>
    <w:uiPriority w:val="99"/>
    <w:qFormat/>
    <w:rsid w:val="00012044"/>
    <w:pPr>
      <w:numPr>
        <w:numId w:val="3"/>
      </w:numPr>
      <w:spacing w:after="240" w:line="240" w:lineRule="auto"/>
      <w:jc w:val="both"/>
    </w:pPr>
    <w:rPr>
      <w:szCs w:val="20"/>
    </w:rPr>
  </w:style>
  <w:style w:type="paragraph" w:customStyle="1" w:styleId="14">
    <w:name w:val="Основной текст1"/>
    <w:basedOn w:val="a5"/>
    <w:link w:val="affa"/>
    <w:uiPriority w:val="99"/>
    <w:qFormat/>
    <w:rsid w:val="00631674"/>
    <w:pPr>
      <w:widowControl w:val="0"/>
      <w:shd w:val="clear" w:color="auto" w:fill="FFFFFF"/>
      <w:spacing w:after="0" w:line="302" w:lineRule="exact"/>
    </w:pPr>
    <w:rPr>
      <w:rFonts w:ascii="Times New Roman" w:hAnsi="Times New Roman"/>
      <w:sz w:val="28"/>
      <w:szCs w:val="28"/>
      <w:lang w:eastAsia="ru-RU"/>
    </w:rPr>
  </w:style>
  <w:style w:type="paragraph" w:styleId="35">
    <w:name w:val="toc 3"/>
    <w:basedOn w:val="a5"/>
    <w:next w:val="a5"/>
    <w:autoRedefine/>
    <w:rsid w:val="00945DA6"/>
    <w:pPr>
      <w:spacing w:after="0" w:line="240" w:lineRule="auto"/>
      <w:ind w:left="567"/>
    </w:pPr>
    <w:rPr>
      <w:rFonts w:ascii="Times New Roman" w:hAnsi="Times New Roman"/>
      <w:sz w:val="20"/>
      <w:szCs w:val="20"/>
    </w:rPr>
  </w:style>
  <w:style w:type="paragraph" w:styleId="41">
    <w:name w:val="toc 4"/>
    <w:basedOn w:val="a5"/>
    <w:next w:val="a5"/>
    <w:autoRedefine/>
    <w:rsid w:val="00945DA6"/>
    <w:pPr>
      <w:tabs>
        <w:tab w:val="left" w:pos="426"/>
        <w:tab w:val="left" w:pos="1120"/>
        <w:tab w:val="right" w:leader="dot" w:pos="9911"/>
      </w:tabs>
      <w:spacing w:after="0" w:line="240" w:lineRule="auto"/>
      <w:ind w:left="567"/>
    </w:pPr>
    <w:rPr>
      <w:rFonts w:ascii="Times New Roman" w:hAnsi="Times New Roman"/>
      <w:iCs/>
      <w:sz w:val="20"/>
      <w:szCs w:val="20"/>
    </w:rPr>
  </w:style>
  <w:style w:type="paragraph" w:customStyle="1" w:styleId="a3">
    <w:name w:val="Раздел положения"/>
    <w:basedOn w:val="a5"/>
    <w:autoRedefine/>
    <w:qFormat/>
    <w:rsid w:val="00945DA6"/>
    <w:pPr>
      <w:numPr>
        <w:numId w:val="5"/>
      </w:numPr>
      <w:spacing w:before="80" w:after="8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a4">
    <w:name w:val="Подраздел раздела положения"/>
    <w:basedOn w:val="a5"/>
    <w:autoRedefine/>
    <w:qFormat/>
    <w:rsid w:val="00945DA6"/>
    <w:pPr>
      <w:numPr>
        <w:ilvl w:val="1"/>
        <w:numId w:val="5"/>
      </w:numPr>
      <w:spacing w:before="80" w:after="8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jss373">
    <w:name w:val="jss373"/>
    <w:basedOn w:val="a5"/>
    <w:qFormat/>
    <w:rsid w:val="0039501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rcssattr">
    <w:name w:val="msonormalmrcssattr"/>
    <w:basedOn w:val="a5"/>
    <w:qFormat/>
    <w:rsid w:val="004E1553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fff0">
    <w:name w:val="Содержимое таблицы"/>
    <w:basedOn w:val="a5"/>
    <w:qFormat/>
    <w:pPr>
      <w:widowControl w:val="0"/>
      <w:suppressLineNumbers/>
    </w:pPr>
  </w:style>
  <w:style w:type="paragraph" w:customStyle="1" w:styleId="affff1">
    <w:name w:val="Заголовок таблицы"/>
    <w:basedOn w:val="affff0"/>
    <w:qFormat/>
    <w:pPr>
      <w:jc w:val="center"/>
    </w:pPr>
    <w:rPr>
      <w:b/>
      <w:bCs/>
    </w:rPr>
  </w:style>
  <w:style w:type="paragraph" w:customStyle="1" w:styleId="jss986">
    <w:name w:val="jss986"/>
    <w:basedOn w:val="a5"/>
    <w:qFormat/>
    <w:pPr>
      <w:spacing w:before="280" w:after="280"/>
    </w:pPr>
  </w:style>
  <w:style w:type="paragraph" w:customStyle="1" w:styleId="jss403">
    <w:name w:val="jss403"/>
    <w:basedOn w:val="a5"/>
    <w:qFormat/>
    <w:pPr>
      <w:spacing w:before="280" w:after="280"/>
    </w:pPr>
  </w:style>
  <w:style w:type="paragraph" w:customStyle="1" w:styleId="jss384">
    <w:name w:val="jss384"/>
    <w:basedOn w:val="a5"/>
    <w:qFormat/>
    <w:pPr>
      <w:spacing w:before="280" w:after="280"/>
    </w:pPr>
  </w:style>
  <w:style w:type="paragraph" w:customStyle="1" w:styleId="indexheading1">
    <w:name w:val="index heading1"/>
    <w:basedOn w:val="a5"/>
    <w:qFormat/>
  </w:style>
  <w:style w:type="paragraph" w:customStyle="1" w:styleId="caption11">
    <w:name w:val="caption11"/>
    <w:basedOn w:val="a5"/>
    <w:qFormat/>
    <w:pPr>
      <w:spacing w:before="120" w:after="120"/>
    </w:pPr>
    <w:rPr>
      <w:i/>
      <w:iCs/>
    </w:rPr>
  </w:style>
  <w:style w:type="numbering" w:customStyle="1" w:styleId="18">
    <w:name w:val="Стиль1"/>
    <w:uiPriority w:val="99"/>
    <w:qFormat/>
    <w:rsid w:val="00156CBD"/>
  </w:style>
  <w:style w:type="table" w:styleId="affff2">
    <w:name w:val="Table Grid"/>
    <w:basedOn w:val="a7"/>
    <w:uiPriority w:val="99"/>
    <w:rsid w:val="00B9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7"/>
    <w:uiPriority w:val="39"/>
    <w:rsid w:val="0015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1CDC4A6-F2BB-4E54-9F0A-2D90DAEC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814</Words>
  <Characters>4641</Characters>
  <Application>Microsoft Office Word</Application>
  <DocSecurity>0</DocSecurity>
  <Lines>38</Lines>
  <Paragraphs>10</Paragraphs>
  <ScaleCrop>false</ScaleCrop>
  <Company>####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разработке технических требований к закупаемой продукции, поставщикам и договорным условиям</dc:title>
  <dc:subject/>
  <dc:creator>Торопов Денис Владимирович</dc:creator>
  <dc:description/>
  <cp:lastModifiedBy>Громова Ольга Сергеевна</cp:lastModifiedBy>
  <cp:revision>14</cp:revision>
  <cp:lastPrinted>2020-11-12T07:33:00Z</cp:lastPrinted>
  <dcterms:created xsi:type="dcterms:W3CDTF">2025-06-26T11:31:00Z</dcterms:created>
  <dcterms:modified xsi:type="dcterms:W3CDTF">2026-05-18T10:40:00Z</dcterms:modified>
  <dc:language>ru-RU</dc:language>
</cp:coreProperties>
</file>