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EB" w:rsidRDefault="00AF33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>Договор ВОЗМЕЗДНОГО ОКАЗАНИЯ услуг</w:t>
      </w:r>
    </w:p>
    <w:p w:rsidR="00CE0FEB" w:rsidRDefault="00AF33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№ </w:t>
      </w:r>
      <w:r>
        <w:rPr>
          <w:rFonts w:ascii="Times New Roman" w:hAnsi="Times New Roman" w:cs="Times New Roman"/>
          <w:b/>
        </w:rPr>
        <w:t xml:space="preserve"> ___________</w:t>
      </w:r>
    </w:p>
    <w:p w:rsidR="00CE0FEB" w:rsidRDefault="00AF3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Тула                                                                                                                     </w:t>
      </w:r>
      <w:r w:rsidR="00AD594D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proofErr w:type="gramStart"/>
      <w:r w:rsidR="00AD594D"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 w:rsidR="00AD594D">
        <w:rPr>
          <w:rFonts w:ascii="Times New Roman" w:eastAsia="Times New Roman" w:hAnsi="Times New Roman" w:cs="Times New Roman"/>
          <w:b/>
          <w:lang w:eastAsia="ru-RU"/>
        </w:rPr>
        <w:t>___» _________ 202</w:t>
      </w:r>
      <w:r w:rsidR="00AD594D" w:rsidRPr="00AD594D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Публичное акционерное общество «Россети Центр и Приволжье» (ПАО «Россети Центр и Приволжье»)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«Заказчик»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в лице _______________________________________, с одной стороны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b/>
        </w:rPr>
        <w:t>________________________________</w:t>
      </w:r>
      <w:r>
        <w:rPr>
          <w:rFonts w:ascii="Times New Roman" w:hAnsi="Times New Roman" w:cs="Times New Roman"/>
        </w:rPr>
        <w:t xml:space="preserve"> (сокращенное наименование __________), в лице _______________________________, действующего на основании ___________, именуемое в дальнейшем </w:t>
      </w:r>
      <w:r>
        <w:rPr>
          <w:rFonts w:ascii="Times New Roman" w:hAnsi="Times New Roman" w:cs="Times New Roman"/>
          <w:b/>
        </w:rPr>
        <w:t xml:space="preserve">«Исполнитель» </w:t>
      </w:r>
      <w:r>
        <w:rPr>
          <w:rFonts w:ascii="Times New Roman" w:hAnsi="Times New Roman" w:cs="Times New Roman"/>
        </w:rPr>
        <w:t>с другой стороны, вместе именуемые «Стороны», заключили настоящий Договор о нижеследующем:</w:t>
      </w:r>
    </w:p>
    <w:p w:rsidR="00CE0FEB" w:rsidRDefault="00AF3313">
      <w:pPr>
        <w:keepNext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ПРЕДМЕТ ДОГОВОРА</w:t>
      </w:r>
    </w:p>
    <w:p w:rsidR="00CE0FEB" w:rsidRDefault="00AF3313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«Исполнитель» обязуется по заданию «Заказчика» оказать </w:t>
      </w:r>
      <w:r>
        <w:rPr>
          <w:rFonts w:ascii="Times New Roman" w:hAnsi="Times New Roman"/>
        </w:rPr>
        <w:t>услуги ______________________________________________________________________________</w:t>
      </w:r>
      <w:r>
        <w:rPr>
          <w:rFonts w:ascii="Times New Roman" w:hAnsi="Times New Roman" w:cs="Times New Roman"/>
        </w:rPr>
        <w:t>. Перечень объектов филиала «Тулэнерго» и адреса согласно Приложения № 1 к настоящему договору.</w:t>
      </w:r>
    </w:p>
    <w:p w:rsidR="00CE0FEB" w:rsidRDefault="00AF3313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для нужд филиала «Тулэнерго». </w:t>
      </w:r>
    </w:p>
    <w:p w:rsidR="00CE0FEB" w:rsidRDefault="00AF3313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считаются выполненными после подписания Акта приема-сдачи выполненных услуг Заказчиком и предоставленной счет-фактуры.</w:t>
      </w:r>
    </w:p>
    <w:p w:rsidR="00CE0FEB" w:rsidRDefault="00AF3313">
      <w:pPr>
        <w:widowControl w:val="0"/>
        <w:numPr>
          <w:ilvl w:val="1"/>
          <w:numId w:val="34"/>
        </w:numPr>
        <w:tabs>
          <w:tab w:val="clear" w:pos="139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CE0FEB" w:rsidRDefault="00AF3313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Цена договора и порядок расчетов</w:t>
      </w:r>
    </w:p>
    <w:p w:rsidR="00CE0FEB" w:rsidRDefault="00AF3313">
      <w:pPr>
        <w:numPr>
          <w:ilvl w:val="1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услуг в рамках настоящего Договора составляет </w:t>
      </w:r>
      <w:r>
        <w:rPr>
          <w:rFonts w:ascii="Times New Roman" w:hAnsi="Times New Roman" w:cs="Times New Roman"/>
          <w:b/>
        </w:rPr>
        <w:t>______________________ (_________________________________) рублей</w:t>
      </w:r>
      <w:r>
        <w:rPr>
          <w:rFonts w:ascii="Times New Roman" w:hAnsi="Times New Roman" w:cs="Times New Roman"/>
        </w:rPr>
        <w:t xml:space="preserve">, </w:t>
      </w:r>
      <w:r w:rsidR="00AD594D">
        <w:rPr>
          <w:rFonts w:ascii="Times New Roman" w:hAnsi="Times New Roman" w:cs="Times New Roman"/>
        </w:rPr>
        <w:t>НДС не применяется/составляет 22</w:t>
      </w:r>
      <w:r>
        <w:rPr>
          <w:rFonts w:ascii="Times New Roman" w:hAnsi="Times New Roman" w:cs="Times New Roman"/>
        </w:rPr>
        <w:t xml:space="preserve"> %_____________.</w:t>
      </w:r>
    </w:p>
    <w:p w:rsidR="00CE0FEB" w:rsidRDefault="00AF3313">
      <w:pPr>
        <w:pStyle w:val="1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</w:p>
    <w:p w:rsidR="00CE0FEB" w:rsidRDefault="00AF3313">
      <w:pPr>
        <w:pStyle w:val="10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2.2. </w:t>
      </w:r>
      <w:r>
        <w:rPr>
          <w:sz w:val="22"/>
          <w:szCs w:val="22"/>
        </w:rPr>
        <w:t>Заказчик оплачивает фактически оказанные Услуги не позднее 7 (семи) рабочих дней после подписания Сторонами акта оказанных услуг по Договору, оформленного в соответствии с требованиями налогового законодательства РФ.</w:t>
      </w:r>
    </w:p>
    <w:p w:rsidR="00CE0FEB" w:rsidRDefault="00AF3313">
      <w:pPr>
        <w:widowControl w:val="0"/>
        <w:tabs>
          <w:tab w:val="left" w:pos="426"/>
          <w:tab w:val="left" w:pos="851"/>
          <w:tab w:val="left" w:pos="993"/>
          <w:tab w:val="left" w:pos="1134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 Оплата услуг производится в безналичном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 Датой оплаты считается дата списания денежных средств с расчетного счета Заказчика.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2.5. 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В отношении любых денежных сумм, подлежащих уплате Заказчиком Исполнителю (оплата услуг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CE0FEB" w:rsidRDefault="00AF3313">
      <w:pPr>
        <w:pStyle w:val="aff7"/>
        <w:widowControl w:val="0"/>
        <w:numPr>
          <w:ilvl w:val="0"/>
          <w:numId w:val="34"/>
        </w:numPr>
        <w:shd w:val="clear" w:color="auto" w:fill="FFFFFF"/>
        <w:ind w:left="0" w:firstLine="0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Оказание и Приемка услуг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При изменении объема услуг и/или сроков их оказания данные изменения оформляются дополнительным соглашением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3.2. 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CE0FEB" w:rsidRPr="00694031" w:rsidRDefault="00694031" w:rsidP="00694031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Услуги оказываются на основании Технического задания Заказчика (Приложение №1), содержащего наименования, сроки оказания и объемы требуемых услуг, а также правил по охране труда при эксплуатации электроустановок, утвержденных приказом Министерства труда и соцзащиты от 15.12.2020 N 903н и других межотраслевых правил по охране труда (ПОТ РМ), правил технической эксплуатации электрических станций и сетей РФ (утвержденных приказом Министерства энергетики РФ от 04.10.202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№1070), правил организации технического обслуживания и ремонта оборудования, зданий и сооружений электростанций и сетей (СО 34.04.181-2003), правил работы с персоналом в организациях электроэнергетики РФ (утвержденных приказом Министерством энергетики РФ от 22.09.2020 №796), Правил обеспечения работников средствами индивидуальной защиты и смывающими средствами (утвержденных приказом Министерства труда и социальной з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ащиты РФ от 29 октября 2021 г. </w:t>
      </w:r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766н, на основании Единых типовых норм выдачи средств индивидуальной защиты и смывающих средств, утвержденных Приказом Министерства труда и социальной защиты РФ от 29 октября 2021 г. № 767н), типовой инструкции по эксплуатации производственных зданий и сооружений </w:t>
      </w:r>
      <w:proofErr w:type="spellStart"/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t>энергопредприятий</w:t>
      </w:r>
      <w:proofErr w:type="spellEnd"/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t>. Ч.II. Разд.1. «Техническое обслуживание зданий, сооружений и инженерного оборудования». Разд.2. «Технология ремонтов зданий и сооружений» (СО 34.0 21.601 98), правил противопожарного режима в Российской Федерации (утвержденных Постановлением Правительства РФ от 16.09.2020 №1479), правилами пожарной безопасности в электросетевом комплексе ПАО "Россети" (СТО 34.01-</w:t>
      </w:r>
      <w:r w:rsidRPr="0069403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27.1-001-2014 (ВППБ 27-14)), Правил по охране труда при работе с инструментом и приспособлениями (утвержденных приказом Министерства труда и соцзащиты от 27.11.2020 N 835н),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Федеральной службы по технологическому, экологическому и атомному надзору от 26.11.2020 N 461, других действующих нормативно-технических документов, устанавливающих правила эксплуатации энергетических объектов Заказчика и им обслуживаемых.  Исполнитель обязан обеспечить на объекте соблюдение требований СНиП.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Техническое задание Заказчика с момента его подписания Сторонами является неотъемлемой частью Договора.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3.3. Не позднее 2 (двух) дней по окончании оказания услуг месяца, следующего за отчетным, Исполнитель оформляет и направляет Заказчику акт оказанных услуг, в котором должно быть указано наименование услуг, период оказания и их стоимость.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3.4. Заказчик в течение 5 (пяти) дней с момента получения отчета об оказанных Услугах и акта оказанных услуг обязуется их подписать или направить Исполнителю мотивированный отказ, составленный в письменной форме, с указанием сроков устранения недостатков.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3.5. 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3.6. 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приложении № 2 к Договору. Исполнитель подтверждает, что данная форма Акта утверждена руководителем Исполнителя. Акт  оказанных услуг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3.7. Исполнитель несет ответственность за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несохранность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3.8. 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3.9. Исполнитель предоставляет Заказчику информацию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том числе содержащую: наименование, фирменное наименование, место нахождения, ИНН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информацию о предмете и цене заключаемых договоров с </w:t>
      </w:r>
      <w:proofErr w:type="spell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субисполнителями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, общей стоимости договоров, заключаемых с указанными субъектами.</w:t>
      </w:r>
    </w:p>
    <w:p w:rsidR="00CE0FEB" w:rsidRDefault="00AF3313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CE0FEB" w:rsidRDefault="00AF3313">
      <w:pPr>
        <w:pStyle w:val="aff7"/>
        <w:widowControl w:val="0"/>
        <w:numPr>
          <w:ilvl w:val="1"/>
          <w:numId w:val="34"/>
        </w:numPr>
        <w:shd w:val="clear" w:color="auto" w:fill="FFFFFF"/>
        <w:tabs>
          <w:tab w:val="clear" w:pos="1391"/>
          <w:tab w:val="num" w:pos="851"/>
          <w:tab w:val="left" w:pos="993"/>
          <w:tab w:val="left" w:pos="1134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Общий срок оказания услуг устанавл</w:t>
      </w:r>
      <w:r w:rsidR="00AD594D">
        <w:rPr>
          <w:rFonts w:eastAsia="Times New Roman"/>
          <w:sz w:val="21"/>
          <w:szCs w:val="21"/>
          <w:lang w:eastAsia="ru-RU"/>
        </w:rPr>
        <w:t>ивается с «______» ________ 2026</w:t>
      </w:r>
      <w:r>
        <w:rPr>
          <w:rFonts w:eastAsia="Times New Roman"/>
          <w:sz w:val="21"/>
          <w:szCs w:val="21"/>
          <w:lang w:eastAsia="ru-RU"/>
        </w:rPr>
        <w:t xml:space="preserve"> г.</w:t>
      </w:r>
      <w:r>
        <w:rPr>
          <w:rFonts w:eastAsia="Times New Roman"/>
          <w:i/>
          <w:sz w:val="21"/>
          <w:szCs w:val="21"/>
          <w:lang w:eastAsia="ru-RU"/>
        </w:rPr>
        <w:t xml:space="preserve"> </w:t>
      </w:r>
      <w:r>
        <w:rPr>
          <w:rFonts w:eastAsia="Times New Roman"/>
          <w:sz w:val="21"/>
          <w:szCs w:val="21"/>
          <w:lang w:eastAsia="ru-RU"/>
        </w:rPr>
        <w:t>(начальный срок оказания услу</w:t>
      </w:r>
      <w:r w:rsidR="00AD594D">
        <w:rPr>
          <w:rFonts w:eastAsia="Times New Roman"/>
          <w:sz w:val="21"/>
          <w:szCs w:val="21"/>
          <w:lang w:eastAsia="ru-RU"/>
        </w:rPr>
        <w:t xml:space="preserve">г) по «______» ____________ </w:t>
      </w:r>
      <w:proofErr w:type="gramStart"/>
      <w:r w:rsidR="00AD594D">
        <w:rPr>
          <w:rFonts w:eastAsia="Times New Roman"/>
          <w:sz w:val="21"/>
          <w:szCs w:val="21"/>
          <w:lang w:eastAsia="ru-RU"/>
        </w:rPr>
        <w:t>2026</w:t>
      </w:r>
      <w:r>
        <w:rPr>
          <w:rFonts w:eastAsia="Times New Roman"/>
          <w:sz w:val="21"/>
          <w:szCs w:val="21"/>
          <w:lang w:eastAsia="ru-RU"/>
        </w:rPr>
        <w:t xml:space="preserve">  г.</w:t>
      </w:r>
      <w:proofErr w:type="gramEnd"/>
      <w:r>
        <w:rPr>
          <w:rFonts w:eastAsia="Times New Roman"/>
          <w:sz w:val="21"/>
          <w:szCs w:val="21"/>
          <w:lang w:eastAsia="ru-RU"/>
        </w:rPr>
        <w:t xml:space="preserve"> (конечный срок оказания услуг).</w:t>
      </w:r>
    </w:p>
    <w:p w:rsidR="00CE0FEB" w:rsidRDefault="00AF3313">
      <w:pPr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hanging="82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5.1. Исполнитель обязан: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5.1.2. 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CE0FEB" w:rsidRDefault="00AF3313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5.1.3. получать письменное согласие Заказчика на уступку, передачу, перепоручение прав (требований) и обязанностей Исполнителя по Договору третьему лицу.</w:t>
      </w:r>
    </w:p>
    <w:p w:rsidR="00CE0FEB" w:rsidRDefault="00AF3313">
      <w:pPr>
        <w:widowControl w:val="0"/>
        <w:shd w:val="clear" w:color="auto" w:fill="FFFFFF"/>
        <w:tabs>
          <w:tab w:val="left" w:pos="854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5.1.4. предоставлять Заказчику: </w:t>
      </w:r>
    </w:p>
    <w:p w:rsidR="00CE0FEB" w:rsidRDefault="00AF331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информацию о полной цепочке собственников Исполнителя, включая конечных бенефициаров, а также о составе исполнительных органов Исполнителя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, с предоставлением копий подтверждающих данную информацию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документов (учредительные документы, протоколы органов управления, выписки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ЕГРЮЛ, реестра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акционеров, паспорта граждан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и т.п.), 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2 к настоящему Договору;</w:t>
      </w:r>
    </w:p>
    <w:p w:rsidR="00CE0FEB" w:rsidRDefault="00AF331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третьих лиц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третьих лиц, привлекаемых Исполнителем для исполнения своих обязательств по Договору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том числе конечных бенефициаров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(вместе с копиями подтверждающих документов),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 форме, указанной в Приложении № 2 к настоящему Договору;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-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информацию об изменении состава (по сравнению с существовавшим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на дату заключения настоящего Договора) собственников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Исполнителя</w:t>
      </w:r>
      <w:r>
        <w:rPr>
          <w:rFonts w:ascii="Times New Roman" w:eastAsia="Times New Roman" w:hAnsi="Times New Roman" w:cs="Times New Roman"/>
          <w:i/>
          <w:spacing w:val="-4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Договору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(состава участников;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 отношении участников, являющихся юридическими лицами, - состава их участников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т.д.),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третьих 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>лиц, привлеченных Исполнителем к исполнению</w:t>
      </w:r>
      <w:r>
        <w:rPr>
          <w:rFonts w:ascii="Times New Roman" w:eastAsia="Times New Roman" w:hAnsi="Times New Roman" w:cs="Times New Roman"/>
          <w:spacing w:val="-6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  <w:lang w:eastAsia="ru-RU"/>
        </w:rPr>
        <w:t xml:space="preserve"> Договору.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Информация (вместе с копиями подтверждающих документов) представляется Заказчику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 форме, указанной в Приложении № 2 к настоящему Д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оговору,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не позднее 3 календарных дней с даты наступления соответствующего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события (юридического факта)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способом, позволяющим подтвердить дату получения. </w:t>
      </w:r>
    </w:p>
    <w:p w:rsidR="00CE0FEB" w:rsidRDefault="00AF331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 xml:space="preserve"> В случае если информация о полной цепочке собственников Исполнителя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третьего лица, привлеченного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Исполнителем к исполнению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своих обязательств 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Договору, содержит персональные данные, Исполнитель обеспечивает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получение и направление одновременно с указанной информацией оформленных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  <w:lang w:eastAsia="ru-RU"/>
        </w:rPr>
        <w:t>в соответствии с требованиями Федерального закона «О персональных данных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письменных согласий на обработку персональных данных,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 форме, указанной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Приложении № 3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 настоящему Договору;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5.1.5. предоставлять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5.1.6. 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5.1.7. 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5.1.8. 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5.1.9. 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5.2. Исполнитель имеет право:</w:t>
      </w:r>
    </w:p>
    <w:p w:rsidR="00CE0FEB" w:rsidRDefault="00AF3313">
      <w:pPr>
        <w:pStyle w:val="aff7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ind w:left="0" w:firstLine="0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с согласия Заказчика оказать услуги досрочно;</w:t>
      </w:r>
    </w:p>
    <w:p w:rsidR="00CE0FEB" w:rsidRDefault="00AF3313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5.2.2. с письменного согласия Заказчика привлечь к оказанию услуг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CE0FEB" w:rsidRDefault="00AF3313">
      <w:pPr>
        <w:widowControl w:val="0"/>
        <w:shd w:val="clear" w:color="auto" w:fill="FFFFFF"/>
        <w:tabs>
          <w:tab w:val="left" w:pos="0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5.2.3. 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Par0"/>
      <w:bookmarkEnd w:id="0"/>
      <w:r>
        <w:rPr>
          <w:rFonts w:ascii="Times New Roman" w:eastAsia="Times New Roman" w:hAnsi="Times New Roman" w:cs="Times New Roman"/>
          <w:b/>
          <w:lang w:eastAsia="ru-RU"/>
        </w:rPr>
        <w:tab/>
        <w:t>5.3. Заказчик обязан: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5.3.1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Исполнителю содействие и предоставить необходимую для оказания услуг документацию; 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5.3.2. производить расчеты с Исполнителем в размере и в сроки, установленные Договором.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>5.4. Заказчик имеет право: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проверять ход и качество услуг, оказываемых Исполнителем, не вмешиваясь в его деятельность;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5.4.2. 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CE0FEB" w:rsidRDefault="00AF331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5.4.3. требовать от Исполнителя объяснений, пояснений и комментариев, связанных с оказанием Услуг.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Качество услуг</w:t>
      </w:r>
    </w:p>
    <w:p w:rsidR="00CE0FEB" w:rsidRDefault="00AF3313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6.1. </w:t>
      </w:r>
      <w:r>
        <w:rPr>
          <w:rFonts w:ascii="Times New Roman" w:hAnsi="Times New Roman" w:cs="Times New Roman"/>
          <w:sz w:val="21"/>
          <w:szCs w:val="21"/>
        </w:rPr>
        <w:t xml:space="preserve">Предоставлять услуги в соответствии с действующими санитарными нормами и правилами, инструкциями </w:t>
      </w:r>
      <w:r>
        <w:rPr>
          <w:rFonts w:ascii="Times New Roman" w:hAnsi="Times New Roman" w:cs="Times New Roman"/>
          <w:sz w:val="21"/>
          <w:szCs w:val="21"/>
        </w:rPr>
        <w:lastRenderedPageBreak/>
        <w:t>и иными нормативно-правовыми актами РФ;</w:t>
      </w:r>
    </w:p>
    <w:p w:rsidR="00CE0FEB" w:rsidRDefault="00AF3313">
      <w:pPr>
        <w:widowControl w:val="0"/>
        <w:tabs>
          <w:tab w:val="num" w:pos="1276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6.2. Исполнитель обязуется по первому требованию Заказчика, в максимально короткие сроки, но не позднее одних суток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Соблюдение требований к заключению договора. КОНФИДЕНЦИАЛЬНОСТЬ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7.1. Исполнитель заверяет Заказчика и гарантирует ему, что:</w:t>
      </w:r>
    </w:p>
    <w:p w:rsidR="00CE0FEB" w:rsidRDefault="00AF3313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                       - вправе совершить сделку на условиях Договора, осуществлять свои права и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CE0FEB" w:rsidRDefault="00AF3313">
      <w:pPr>
        <w:widowControl w:val="0"/>
        <w:shd w:val="clear" w:color="auto" w:fill="FFFFFF"/>
        <w:tabs>
          <w:tab w:val="left" w:pos="993"/>
          <w:tab w:val="left" w:pos="1092"/>
          <w:tab w:val="left" w:pos="194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    - 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 органов управления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 заключением Договора они не нарушают ни одно из положений уставных,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внутренних документов и решений органов управления;</w:t>
      </w:r>
    </w:p>
    <w:p w:rsidR="00CE0FEB" w:rsidRDefault="00AF3313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ab/>
        <w:t xml:space="preserve">  - если в период действия Договора в полномочиях органов/представителей Исполнителя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произойдут какие-либо изменения либо произойдет изменение органов/представителей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подтверждения. Е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ru-RU"/>
        </w:rPr>
        <w:t xml:space="preserve">сли в связи с вышеуказанными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изменениями потребуется разрешение и/или одобрение органов управления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CE0FEB" w:rsidRDefault="00AF3313">
      <w:pPr>
        <w:widowControl w:val="0"/>
        <w:tabs>
          <w:tab w:val="num" w:pos="12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Указанные заверения являются существенными для Заказчика.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  <w:lang w:eastAsia="ru-RU"/>
        </w:rPr>
        <w:t>7.2. Исполнитель также заверяет и гарантирует Заказчику следующее:</w:t>
      </w:r>
    </w:p>
    <w:p w:rsidR="00CE0FEB" w:rsidRDefault="00AF3313">
      <w:pPr>
        <w:widowControl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 зарегистрирован в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ЕГРЮЛ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надлежащим образом;</w:t>
      </w:r>
    </w:p>
    <w:p w:rsidR="00CE0FEB" w:rsidRDefault="00AF3313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CE0FEB" w:rsidRDefault="00AF3313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E0FEB" w:rsidRDefault="00AF3313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E0FEB" w:rsidRDefault="00AF3313">
      <w:pPr>
        <w:widowControl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своевременно и в полном объеме уплачивает налоги, сборы и страховые взносы;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отражает в налоговой отчетности по НДС все суммы НДС, предъявленные Заказчику;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- лица, подписывающие от его имени первичные документы и счета-фактуры, имеют на это все необходимые полномочия и доверенности. Указанные заверения являются существенными для Заказчика.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7.3. 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 (Приложение №3).</w:t>
      </w:r>
    </w:p>
    <w:p w:rsidR="00CE0FEB" w:rsidRDefault="00AF3313">
      <w:pPr>
        <w:pStyle w:val="aff7"/>
        <w:widowControl w:val="0"/>
        <w:numPr>
          <w:ilvl w:val="0"/>
          <w:numId w:val="20"/>
        </w:numPr>
        <w:shd w:val="clear" w:color="auto" w:fill="FFFFFF"/>
        <w:jc w:val="center"/>
        <w:rPr>
          <w:rFonts w:eastAsia="Times New Roman"/>
          <w:b/>
          <w:bCs/>
          <w:caps/>
          <w:sz w:val="22"/>
          <w:szCs w:val="22"/>
          <w:lang w:eastAsia="ru-RU"/>
        </w:rPr>
      </w:pPr>
      <w:r>
        <w:rPr>
          <w:rFonts w:eastAsia="Times New Roman"/>
          <w:b/>
          <w:bCs/>
          <w:caps/>
          <w:sz w:val="22"/>
          <w:szCs w:val="22"/>
          <w:lang w:eastAsia="ru-RU"/>
        </w:rPr>
        <w:t>АнтикоррупционнаЯ ОГОВОРКА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8.1. </w:t>
      </w:r>
      <w:r>
        <w:rPr>
          <w:rFonts w:ascii="Times New Roman" w:hAnsi="Times New Roman" w:cs="Times New Roman"/>
          <w:sz w:val="21"/>
          <w:szCs w:val="21"/>
        </w:rPr>
        <w:t xml:space="preserve">Исполнителю известно о том, что заказчик ПАО «Россети Центр и Приволжье»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(ПАО «Россети Центр и Приволжье» свидетельство от 25.05.2015 № 2050; ПАО «Россети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</w:t>
      </w:r>
      <w:r>
        <w:rPr>
          <w:rFonts w:ascii="Times New Roman" w:hAnsi="Times New Roman" w:cs="Times New Roman"/>
          <w:sz w:val="21"/>
          <w:szCs w:val="21"/>
        </w:rPr>
        <w:lastRenderedPageBreak/>
        <w:t>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8.2. </w:t>
      </w:r>
      <w:r>
        <w:rPr>
          <w:rFonts w:ascii="Times New Roman" w:hAnsi="Times New Roman" w:cs="Times New Roman"/>
          <w:sz w:val="21"/>
          <w:szCs w:val="21"/>
        </w:rPr>
        <w:tab/>
        <w:t>Исполнитель настоящим подтверждает, что он ознакомился с Антикоррупционной хартией российского бизнеса и Антикоррупционной политикой ПАО «Россети Центр и Приволжье» (представленными на официальном сайте ПАО «Россети Центр и Приволжье»), полностью принимает положения Антикоррупционной политики ПАО «Россети Центр и Приволжье»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8.3. </w:t>
      </w:r>
      <w:r>
        <w:rPr>
          <w:rFonts w:ascii="Times New Roman" w:hAnsi="Times New Roman" w:cs="Times New Roman"/>
          <w:sz w:val="21"/>
          <w:szCs w:val="21"/>
        </w:rPr>
        <w:tab/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(Исполнитель и Заказчик).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8.4. </w:t>
      </w:r>
      <w:r>
        <w:rPr>
          <w:rFonts w:ascii="Times New Roman" w:hAnsi="Times New Roman" w:cs="Times New Roman"/>
          <w:sz w:val="21"/>
          <w:szCs w:val="21"/>
        </w:rPr>
        <w:tab/>
        <w:t>В случае возникновения у одной из Сторон подозрений, что произошло или может произойти нарушение каких-либо положений пунктов 8.1 - 8.3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настоящего Договора любой из Сторон, аффилированными лицами, работниками или посредниками.</w:t>
      </w:r>
    </w:p>
    <w:p w:rsidR="00CE0FEB" w:rsidRDefault="00AF3313">
      <w:pPr>
        <w:widowControl w:val="0"/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8.5. </w:t>
      </w:r>
      <w:r>
        <w:rPr>
          <w:rFonts w:ascii="Times New Roman" w:hAnsi="Times New Roman" w:cs="Times New Roman"/>
          <w:sz w:val="21"/>
          <w:szCs w:val="21"/>
        </w:rPr>
        <w:tab/>
        <w:t>В случае нарушения одной из Сторон обязательств по соблюдению требований, предусмотренных пунктами 8.1, 8.2 настоящего Договора, и обязательств воздерживаться от запрещенных пунктом 8.3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Ответственность сторон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неисполнение и/или ненадлежащее исполнение Сторонами своих обязательств по Договору </w:t>
      </w:r>
      <w:r>
        <w:rPr>
          <w:rFonts w:ascii="Times New Roman" w:eastAsia="Times New Roman" w:hAnsi="Times New Roman" w:cs="Times New Roman"/>
          <w:bCs/>
          <w:spacing w:val="5"/>
          <w:sz w:val="21"/>
          <w:szCs w:val="21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несут ответственность в соответствии с действующим законодательством. 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9.2. 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9.3.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переуступки Исполнителем права требования по Договору с нарушением условий, указанных в п. 5.2.3 Договора, Заказчик вправе начислить и взыскать с Исполнителя штраф за каждое нарушение в размере 1% от Цены Договора.</w:t>
      </w:r>
    </w:p>
    <w:p w:rsidR="00CE0FEB" w:rsidRDefault="00AF3313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9.4. 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Услуг.</w:t>
      </w:r>
    </w:p>
    <w:p w:rsidR="00CE0FEB" w:rsidRDefault="00AF3313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9.5. 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CE0FEB" w:rsidRDefault="00AF3313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в случае непредставления или неполного предоставления Исполнителем информации об отнесении привлекаемых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субисполнителей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CE0FEB" w:rsidRDefault="00AF3313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CE0FEB" w:rsidRDefault="00AF3313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за каждое нарушение иных условий Договора – штраф в размере 1% от цены Договора.</w:t>
      </w:r>
    </w:p>
    <w:p w:rsidR="00CE0FEB" w:rsidRDefault="00AF3313">
      <w:pPr>
        <w:widowControl w:val="0"/>
        <w:tabs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9.7. Уплата неустойки не освобождает ни одну из Сторон Договора от надлежащего исполнения условий его в полном объёме.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9.8. В случае неисполнения Исполнителем обязанностей, установленных п. 5.1.5 настоящего Договора, Заказчик вправе в одностороннем внесудебном порядке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9.9. 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9.10. 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9.11. 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9.10 настоящего Договора, в размере предъявленных к Заказчику требований и недополученных Заказчиком сумм. При этом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неоспаривания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суде претензий третьих лиц не влияет на обязанность Исполнителя возместить имущественные потери Заказчика.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9.12. 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9.13.Ответственность Сторон в иных случаях определяется в соответствии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с законодательством Российской Федерации.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обстоятельства непреодолимой силы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10.1.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CE0FEB" w:rsidRDefault="00AF33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CE0FEB" w:rsidRDefault="00AF3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10.2.  В случаях, предусмотренных в пункте 10.1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CE0FEB" w:rsidRDefault="00AF3313">
      <w:pPr>
        <w:widowControl w:val="0"/>
        <w:tabs>
          <w:tab w:val="left" w:pos="1092"/>
          <w:tab w:val="num" w:pos="1241"/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10.3.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CE0FEB" w:rsidRDefault="00AF3313">
      <w:pPr>
        <w:widowControl w:val="0"/>
        <w:tabs>
          <w:tab w:val="num" w:pos="1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ru-RU"/>
        </w:rPr>
        <w:t xml:space="preserve">                   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Порядок разрешения споров</w:t>
      </w:r>
    </w:p>
    <w:p w:rsidR="00CE0FEB" w:rsidRDefault="00AF33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lang w:eastAsia="ru-RU"/>
        </w:rPr>
        <w:t>11.1.</w:t>
      </w:r>
      <w:r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толкования,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изменения, исполнения, нарушения,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расторжения, прекращения и действительности,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 выбору истца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подлежат разрешению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 Арбитражном суде Тульской области в соответствии с законодательством или 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>в порядке арбитража (третейского разбирательства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) в Арбитражном центре</w:t>
      </w:r>
      <w:r>
        <w:rPr>
          <w:rFonts w:ascii="Times New Roman" w:eastAsia="Calibri" w:hAnsi="Times New Roman" w:cs="Times New Roman"/>
          <w:color w:val="282828"/>
          <w:sz w:val="21"/>
          <w:szCs w:val="21"/>
        </w:rPr>
        <w:t xml:space="preserve"> при Российском союзе промышленников и предпринимателей (РСПП) в соответствии с его правилами, действующими на дату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арбитража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CE0FEB" w:rsidRDefault="00AF3313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CE0FEB" w:rsidRDefault="00AF3313">
      <w:pPr>
        <w:spacing w:after="0" w:line="240" w:lineRule="auto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Исполнитель: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u w:val="single"/>
        </w:rPr>
        <w:t>____________</w:t>
      </w:r>
    </w:p>
    <w:p w:rsidR="00CE0FEB" w:rsidRDefault="00AF331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Заказчик: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tulenergo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@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tl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mrsk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-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cp</w:t>
      </w:r>
      <w:proofErr w:type="spellEnd"/>
      <w:r>
        <w:rPr>
          <w:rFonts w:ascii="Times New Roman" w:hAnsi="Times New Roman" w:cs="Times New Roman"/>
          <w:sz w:val="21"/>
          <w:szCs w:val="21"/>
          <w:u w:val="single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n-US"/>
        </w:rPr>
        <w:t>ru</w:t>
      </w:r>
      <w:proofErr w:type="spellEnd"/>
    </w:p>
    <w:p w:rsidR="00CE0FEB" w:rsidRDefault="00AF331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Вынесенное третейским судом решение будет окончательным и обязательным для Сторон.</w:t>
      </w:r>
    </w:p>
    <w:p w:rsidR="00CE0FEB" w:rsidRDefault="00AF3313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282828"/>
          <w:sz w:val="21"/>
          <w:szCs w:val="21"/>
          <w:lang w:eastAsia="ru-RU"/>
        </w:rPr>
        <w:t>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взыскателя.</w:t>
      </w:r>
    </w:p>
    <w:p w:rsidR="00CE0FEB" w:rsidRDefault="00AF3313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11.2.</w:t>
      </w:r>
      <w:r>
        <w:rPr>
          <w:rFonts w:ascii="Times New Roman" w:eastAsia="Calibri" w:hAnsi="Times New Roman" w:cs="Times New Roman"/>
          <w:sz w:val="21"/>
          <w:szCs w:val="21"/>
        </w:rPr>
        <w:t> Досудебный порядок урегулирования спора является обязательным. Срок ответа на претензию - 15 (пятнадцать) календарных дней со дня ее получения.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Спор по имущественным требованиям</w:t>
      </w:r>
      <w:r>
        <w:rPr>
          <w:rFonts w:ascii="Times New Roman" w:eastAsia="Calibri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ТОЛКОВАНИЕ ДОГОВОРА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12.1. 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12.2.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Заключительные положения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13.1. </w:t>
      </w:r>
      <w:r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13.2. 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13.3. 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13.4. 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13.5. 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13.6. 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 (за исключением первичных учетных документов).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13.7.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13.8. Договор составлен на русском языке в 2 (двух) экземплярах, имеющих равную юридическую силу, по одному для каждой из Сторон.    </w:t>
      </w:r>
    </w:p>
    <w:p w:rsidR="00CE0FEB" w:rsidRDefault="00AF3313">
      <w:pPr>
        <w:widowControl w:val="0"/>
        <w:tabs>
          <w:tab w:val="num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13.9. Все указанные в настоящем Договоре приложения являются его неотъемлемой частью.</w:t>
      </w:r>
    </w:p>
    <w:p w:rsidR="00CE0FEB" w:rsidRDefault="00AF33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Приложения к настоящему Договору:</w:t>
      </w:r>
    </w:p>
    <w:p w:rsidR="00CE0FEB" w:rsidRDefault="00AF33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Приложение № 1–Техническое задание;</w:t>
      </w:r>
    </w:p>
    <w:p w:rsidR="00CE0FEB" w:rsidRDefault="00AF3313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2–Информация по бенефициарам;</w:t>
      </w:r>
    </w:p>
    <w:p w:rsidR="00CE0FEB" w:rsidRDefault="00AF3313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№ 3–Согласие об обработке персональных данных.</w:t>
      </w:r>
    </w:p>
    <w:p w:rsidR="00CE0FEB" w:rsidRDefault="00AF33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Реквизиты и подписи сторон</w:t>
      </w:r>
    </w:p>
    <w:tbl>
      <w:tblPr>
        <w:tblW w:w="14762" w:type="dxa"/>
        <w:tblLayout w:type="fixed"/>
        <w:tblLook w:val="01E0" w:firstRow="1" w:lastRow="1" w:firstColumn="1" w:lastColumn="1" w:noHBand="0" w:noVBand="0"/>
      </w:tblPr>
      <w:tblGrid>
        <w:gridCol w:w="5812"/>
        <w:gridCol w:w="4475"/>
        <w:gridCol w:w="4475"/>
      </w:tblGrid>
      <w:tr w:rsidR="00CE0FEB" w:rsidTr="00AD594D">
        <w:tc>
          <w:tcPr>
            <w:tcW w:w="5812" w:type="dxa"/>
          </w:tcPr>
          <w:p w:rsidR="00CE0FEB" w:rsidRDefault="00AF3313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:rsidR="00CE0FEB" w:rsidRDefault="00AF3313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bCs/>
                <w:spacing w:val="2"/>
                <w:sz w:val="22"/>
                <w:szCs w:val="22"/>
              </w:rPr>
              <w:t xml:space="preserve">ПАО “ Россети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Юр. Адрес: 603950, г. Нижний Новгород, ул. Рождественская, д.33</w:t>
            </w:r>
          </w:p>
          <w:p w:rsidR="00CE0FEB" w:rsidRDefault="00AF3313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Плательщик: </w:t>
            </w:r>
            <w:r>
              <w:rPr>
                <w:bCs/>
                <w:spacing w:val="2"/>
                <w:sz w:val="22"/>
                <w:szCs w:val="22"/>
              </w:rPr>
              <w:t xml:space="preserve">ПАО “ Россети Центр и </w:t>
            </w:r>
            <w:r>
              <w:rPr>
                <w:bCs/>
                <w:spacing w:val="-1"/>
                <w:sz w:val="22"/>
                <w:szCs w:val="22"/>
              </w:rPr>
              <w:t>Приволжье”</w:t>
            </w:r>
          </w:p>
          <w:p w:rsidR="00CE0FEB" w:rsidRDefault="00AD594D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603001</w:t>
            </w:r>
            <w:r w:rsidR="00AF3313">
              <w:rPr>
                <w:sz w:val="22"/>
                <w:szCs w:val="22"/>
              </w:rPr>
              <w:t>, г. Нижний Новгород, ул. Рождественская, д. 33</w:t>
            </w:r>
          </w:p>
          <w:p w:rsidR="00CE0FEB" w:rsidRDefault="00AD594D">
            <w:pPr>
              <w:pStyle w:val="39"/>
              <w:ind w:firstLine="0"/>
              <w:jc w:val="left"/>
              <w:rPr>
                <w:bCs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5260200603 </w:t>
            </w:r>
            <w:r w:rsidR="00AF3313">
              <w:rPr>
                <w:sz w:val="22"/>
                <w:szCs w:val="22"/>
              </w:rPr>
              <w:t>КПП 710702001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40702810100000051167</w:t>
            </w:r>
          </w:p>
          <w:p w:rsidR="00CE0FEB" w:rsidRDefault="00AD594D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ГПБ (АО),</w:t>
            </w:r>
            <w:r w:rsidR="00AF3313">
              <w:rPr>
                <w:sz w:val="22"/>
                <w:szCs w:val="22"/>
              </w:rPr>
              <w:t xml:space="preserve"> г. Москва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044525823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30101810200000000823 в ГУ Банка России по ЦФО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Грузополучатель и его адрес: </w:t>
            </w:r>
          </w:p>
          <w:p w:rsidR="00CE0FEB" w:rsidRDefault="00AF3313">
            <w:pPr>
              <w:pStyle w:val="39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ПАО “Россети Центр и Приволжье”- «Тулэнерго»</w:t>
            </w:r>
          </w:p>
          <w:p w:rsidR="00CE0FEB" w:rsidRDefault="00AF33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300012, г. Тула, ул. Тимирязева, д. 99</w:t>
            </w:r>
          </w:p>
          <w:p w:rsidR="00CE0FEB" w:rsidRDefault="00CE0FE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CE0FEB" w:rsidRDefault="00AF3313">
            <w:pPr>
              <w:pStyle w:val="1b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 xml:space="preserve">И.О. директора филиала ПАО «Россети Центр и Приволжье» - «Тулэнерго»                     </w:t>
            </w:r>
          </w:p>
          <w:p w:rsidR="00CE0FEB" w:rsidRDefault="00CE0FEB">
            <w:pPr>
              <w:pStyle w:val="1b"/>
              <w:rPr>
                <w:sz w:val="22"/>
                <w:szCs w:val="22"/>
                <w:lang w:eastAsia="ru-RU"/>
              </w:rPr>
            </w:pPr>
          </w:p>
          <w:p w:rsidR="00CE0FEB" w:rsidRDefault="00AF3313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   /М.В. Шитиков /</w:t>
            </w:r>
          </w:p>
          <w:p w:rsidR="00CE0FEB" w:rsidRDefault="00AD594D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 2026</w:t>
            </w:r>
            <w:r w:rsidR="00AF33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CE0FEB" w:rsidRDefault="00AF3313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CE0FEB" w:rsidRDefault="00CE0FE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75" w:type="dxa"/>
          </w:tcPr>
          <w:p w:rsidR="00CE0FEB" w:rsidRDefault="00AF3313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«Исполнитель»</w:t>
            </w:r>
          </w:p>
          <w:p w:rsidR="00CE0FEB" w:rsidRDefault="00AF3313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</w:t>
            </w:r>
          </w:p>
          <w:p w:rsidR="00CE0FEB" w:rsidRDefault="00CE0FEB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pacing w:val="-1"/>
              </w:rPr>
            </w:pPr>
          </w:p>
          <w:p w:rsidR="00CE0FEB" w:rsidRDefault="00CE0FEB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spacing w:val="-1"/>
              </w:rPr>
            </w:pPr>
          </w:p>
          <w:p w:rsidR="00CE0FEB" w:rsidRDefault="00AD594D">
            <w:pPr>
              <w:keepNext/>
              <w:keepLines/>
              <w:widowControl w:val="0"/>
              <w:suppressLineNumbers/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«___» _________ 2026</w:t>
            </w:r>
            <w:bookmarkStart w:id="1" w:name="_GoBack"/>
            <w:bookmarkEnd w:id="1"/>
            <w:r w:rsidR="00AF33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:rsidR="00CE0FEB" w:rsidRDefault="00AF3313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М.П.</w:t>
            </w:r>
          </w:p>
          <w:p w:rsidR="00CE0FEB" w:rsidRDefault="00CE0FEB">
            <w:pPr>
              <w:rPr>
                <w:rFonts w:ascii="Times New Roman" w:hAnsi="Times New Roman" w:cs="Times New Roman"/>
              </w:rPr>
            </w:pPr>
          </w:p>
          <w:p w:rsidR="00CE0FEB" w:rsidRDefault="00CE0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</w:tcPr>
          <w:p w:rsidR="00CE0FEB" w:rsidRDefault="00CE0FE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E0FEB" w:rsidTr="00AD594D">
        <w:tc>
          <w:tcPr>
            <w:tcW w:w="5812" w:type="dxa"/>
          </w:tcPr>
          <w:p w:rsidR="00CE0FEB" w:rsidRDefault="00CE0FEB">
            <w:pPr>
              <w:pStyle w:val="39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475" w:type="dxa"/>
          </w:tcPr>
          <w:p w:rsidR="00CE0FEB" w:rsidRDefault="00AF3313">
            <w:pPr>
              <w:pStyle w:val="a0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475" w:type="dxa"/>
          </w:tcPr>
          <w:p w:rsidR="00CE0FEB" w:rsidRDefault="00CE0FEB">
            <w:pPr>
              <w:keepNext/>
              <w:widowControl w:val="0"/>
              <w:suppressLineNumbers/>
              <w:tabs>
                <w:tab w:val="left" w:pos="1134"/>
              </w:tabs>
              <w:spacing w:after="0" w:line="240" w:lineRule="auto"/>
              <w:ind w:right="317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  <w:sectPr w:rsidR="00CE0FEB">
          <w:headerReference w:type="default" r:id="rId8"/>
          <w:footerReference w:type="default" r:id="rId9"/>
          <w:footerReference w:type="first" r:id="rId10"/>
          <w:pgSz w:w="11906" w:h="16838"/>
          <w:pgMar w:top="1134" w:right="709" w:bottom="567" w:left="1134" w:header="680" w:footer="737" w:gutter="0"/>
          <w:cols w:space="708"/>
          <w:titlePg/>
          <w:docGrid w:linePitch="360"/>
        </w:sectPr>
      </w:pPr>
    </w:p>
    <w:p w:rsidR="00CE0FEB" w:rsidRDefault="00CE0FEB">
      <w:pPr>
        <w:widowControl w:val="0"/>
        <w:tabs>
          <w:tab w:val="left" w:pos="1134"/>
        </w:tabs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CE0FEB" w:rsidRDefault="00AF3313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CE0FEB" w:rsidRDefault="00AF3313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от ____________ №__________</w:t>
      </w:r>
    </w:p>
    <w:tbl>
      <w:tblPr>
        <w:tblW w:w="160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479"/>
        <w:gridCol w:w="567"/>
        <w:gridCol w:w="992"/>
        <w:gridCol w:w="896"/>
        <w:gridCol w:w="1481"/>
        <w:gridCol w:w="1266"/>
        <w:gridCol w:w="17"/>
        <w:gridCol w:w="380"/>
        <w:gridCol w:w="496"/>
        <w:gridCol w:w="425"/>
        <w:gridCol w:w="1504"/>
        <w:gridCol w:w="1473"/>
        <w:gridCol w:w="1412"/>
        <w:gridCol w:w="1560"/>
        <w:gridCol w:w="1739"/>
        <w:gridCol w:w="762"/>
        <w:gridCol w:w="29"/>
        <w:gridCol w:w="21"/>
      </w:tblGrid>
      <w:tr w:rsidR="00CE0FEB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информации о собственниках участника (включая конечных бенефициаров)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FEB">
        <w:trPr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trHeight w:val="288"/>
        </w:trPr>
        <w:tc>
          <w:tcPr>
            <w:tcW w:w="15201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Наименование организации, представившей информацию: ________________________________________________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trHeight w:val="288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trHeight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FEB" w:rsidRDefault="00AF3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контрагента</w:t>
            </w:r>
          </w:p>
        </w:tc>
        <w:tc>
          <w:tcPr>
            <w:tcW w:w="8989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trHeight w:val="870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краткое</w:t>
            </w: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ОКВЭД</w:t>
            </w: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руководителя</w:t>
            </w: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9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2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150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Наименование/ФИО</w:t>
            </w:r>
          </w:p>
        </w:tc>
        <w:tc>
          <w:tcPr>
            <w:tcW w:w="147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141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Серия и номер документа, удостоверяющего личность 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Руководитель/</w:t>
            </w:r>
          </w:p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участник/</w:t>
            </w:r>
          </w:p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акционер/</w:t>
            </w:r>
          </w:p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бенефициар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AF3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Информация о подтверждающих документах (наименование, реквизиты и т.д.)</w:t>
            </w: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trHeight w:val="315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trHeight w:val="660"/>
        </w:trPr>
        <w:tc>
          <w:tcPr>
            <w:tcW w:w="5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cantSplit/>
          <w:trHeight w:val="1549"/>
        </w:trPr>
        <w:tc>
          <w:tcPr>
            <w:tcW w:w="51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gridAfter w:val="2"/>
          <w:wAfter w:w="50" w:type="dxa"/>
          <w:cantSplit/>
          <w:trHeight w:val="223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B">
        <w:trPr>
          <w:gridAfter w:val="1"/>
          <w:wAfter w:w="21" w:type="dxa"/>
          <w:trHeight w:val="312"/>
        </w:trPr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E0FEB" w:rsidRDefault="00CE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E0FEB" w:rsidRDefault="00CE0FEB">
      <w:pPr>
        <w:spacing w:after="0" w:line="240" w:lineRule="auto"/>
        <w:rPr>
          <w:rFonts w:ascii="Times New Roman" w:hAnsi="Times New Roman" w:cs="Times New Roman"/>
        </w:rPr>
        <w:sectPr w:rsidR="00CE0FEB">
          <w:pgSz w:w="16838" w:h="11906" w:orient="landscape"/>
          <w:pgMar w:top="1134" w:right="1134" w:bottom="709" w:left="567" w:header="680" w:footer="737" w:gutter="0"/>
          <w:cols w:space="708"/>
          <w:titlePg/>
          <w:docGrid w:linePitch="360"/>
        </w:sectPr>
      </w:pPr>
    </w:p>
    <w:p w:rsidR="00CE0FEB" w:rsidRDefault="00AF3313">
      <w:pPr>
        <w:pStyle w:val="CoverAuthor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CE0FEB" w:rsidRDefault="00AF3313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от ____________ г  </w:t>
      </w:r>
    </w:p>
    <w:p w:rsidR="00CE0FEB" w:rsidRDefault="00AF3313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 ___________</w:t>
      </w:r>
    </w:p>
    <w:p w:rsidR="00CE0FEB" w:rsidRDefault="00CE0FEB">
      <w:pPr>
        <w:tabs>
          <w:tab w:val="left" w:pos="1006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E0FEB" w:rsidRDefault="00CE0F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0FEB" w:rsidRDefault="00AF33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Соглашение об </w:t>
      </w:r>
      <w:r>
        <w:rPr>
          <w:rFonts w:ascii="Times New Roman" w:eastAsia="Calibri" w:hAnsi="Times New Roman" w:cs="Times New Roman"/>
          <w:b/>
        </w:rPr>
        <w:t>обработке персональных данных</w:t>
      </w:r>
    </w:p>
    <w:p w:rsidR="00CE0FEB" w:rsidRDefault="00CE0F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E0FEB" w:rsidRDefault="00AF331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Настоящим, ________________, адрес: ____________________________________ ИНН 710650090, в лице _________________________________________________________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дает свое согласие на совершение </w:t>
      </w:r>
      <w:r>
        <w:rPr>
          <w:rFonts w:ascii="Times New Roman" w:hAnsi="Times New Roman" w:cs="Times New Roman"/>
          <w:b/>
        </w:rPr>
        <w:t>Публичным акционерным обществом «Россети Центр и Приволжье»</w:t>
      </w:r>
      <w:r>
        <w:rPr>
          <w:rFonts w:ascii="Times New Roman" w:hAnsi="Times New Roman" w:cs="Times New Roman"/>
        </w:rPr>
        <w:t xml:space="preserve"> (далее ПАО «Россети Центр и Приволжье») и ПАО «Россети»* действий, предусмотренных п. 3 ст. 3 ФЗ «О персональных данных» от 27.07.2006 № 152-ФЗ, в отношении персональных данных Поставщика/планируемых к привлечению субпоставщиков и их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акционеров) ПАО «Россети Центр и Приволжье», ПАО «Россети»,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proofErr w:type="spellStart"/>
      <w:r>
        <w:rPr>
          <w:rFonts w:ascii="Times New Roman" w:hAnsi="Times New Roman" w:cs="Times New Roman"/>
        </w:rPr>
        <w:t>Росфинмониторинг</w:t>
      </w:r>
      <w:proofErr w:type="spellEnd"/>
      <w:r>
        <w:rPr>
          <w:rFonts w:ascii="Times New Roman" w:hAnsi="Times New Roman" w:cs="Times New Roman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 * *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Автоматизированная обработка персональных данных контрагентов ПАО «</w:t>
      </w:r>
      <w:r>
        <w:rPr>
          <w:rFonts w:ascii="Times New Roman" w:hAnsi="Times New Roman" w:cs="Times New Roman"/>
        </w:rPr>
        <w:t>«Россети Центр и Приволжье»</w:t>
      </w:r>
      <w:r>
        <w:rPr>
          <w:rFonts w:ascii="Times New Roman" w:hAnsi="Times New Roman" w:cs="Times New Roman"/>
          <w:spacing w:val="-5"/>
        </w:rPr>
        <w:t xml:space="preserve"> производится при технической поддержке организации – третьего лица в рамках заключенного договора между ПАО </w:t>
      </w:r>
      <w:r>
        <w:rPr>
          <w:rFonts w:ascii="Times New Roman" w:hAnsi="Times New Roman" w:cs="Times New Roman"/>
        </w:rPr>
        <w:t>«Россети Центр и Приволжье»</w:t>
      </w:r>
      <w:r>
        <w:rPr>
          <w:rFonts w:ascii="Times New Roman" w:hAnsi="Times New Roman" w:cs="Times New Roman"/>
          <w:spacing w:val="-5"/>
        </w:rPr>
        <w:t xml:space="preserve"> и организацией (далее – Стороны) и подписанных Соглашений о неразглашении персональных данных работников и контрагентов ПАО </w:t>
      </w:r>
      <w:r>
        <w:rPr>
          <w:rFonts w:ascii="Times New Roman" w:hAnsi="Times New Roman" w:cs="Times New Roman"/>
        </w:rPr>
        <w:t>«Россети Центр и Приволжье»</w:t>
      </w:r>
      <w:r>
        <w:rPr>
          <w:rFonts w:ascii="Times New Roman" w:hAnsi="Times New Roman" w:cs="Times New Roman"/>
          <w:spacing w:val="-5"/>
        </w:rPr>
        <w:t>, о соблюдении режима информационной безопасности и предоставлении заверенных организацией копией паспортов и трудовых книжек работников, допущенных к автоматизированной обработке персональных данных и подписанных Соглашений о неразглашении персональных данных.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обработки персональных данных: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Срок, в течение которого действует настоящего Соглашения: 6 лет, либо до его отзыва.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 xml:space="preserve">Способ отзыва настоящего Соглашения: направление соответствующего письма об отзыве по следующему адресу: </w:t>
      </w:r>
    </w:p>
    <w:p w:rsidR="00CE0FEB" w:rsidRDefault="00CE0FEB">
      <w:pPr>
        <w:spacing w:after="0" w:line="240" w:lineRule="auto"/>
        <w:rPr>
          <w:rFonts w:ascii="Times New Roman" w:hAnsi="Times New Roman" w:cs="Times New Roman"/>
          <w:spacing w:val="-5"/>
        </w:rPr>
      </w:pPr>
    </w:p>
    <w:p w:rsidR="00CE0FEB" w:rsidRDefault="00AF3313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Подпись субъекта персональных данных: ___________________________</w:t>
      </w:r>
    </w:p>
    <w:p w:rsidR="00CE0FEB" w:rsidRDefault="00AF3313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ab/>
        <w:t>М.П.</w:t>
      </w:r>
    </w:p>
    <w:p w:rsidR="00CE0FEB" w:rsidRDefault="00CE0FEB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При заключении договоров </w:t>
      </w:r>
      <w:r>
        <w:rPr>
          <w:rFonts w:ascii="Times New Roman" w:hAnsi="Times New Roman" w:cs="Times New Roman"/>
          <w:b/>
          <w:i/>
        </w:rPr>
        <w:t>Покупатель</w:t>
      </w:r>
      <w:r>
        <w:rPr>
          <w:rFonts w:ascii="Times New Roman" w:hAnsi="Times New Roman" w:cs="Times New Roman"/>
          <w:i/>
        </w:rPr>
        <w:t xml:space="preserve"> обязан получить согласие на обработку персональных данных Поставщика / планируемых к привлечению субпоставщиков и их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акционеров). </w:t>
      </w:r>
    </w:p>
    <w:p w:rsidR="00CE0FEB" w:rsidRDefault="00AF33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** Заполнение Поставщиком на сайте электронной торговой площадки / на бумажном носителе согласия на обработку его данных и информации о его собственниках (участниках, учредителях, акционерах) и бенефициарах исключает ответственность Покупателя перед собственником (участником, учредителем, акционером), а также бенефициаром Поставщика / их субпоставщиков за предоставление Покупателю данных о своих собственниках (участниках, учредителях, акционерах), в том числе бенефициарах и бенефициарах своего субпоставщика, и предполагает, что Поставщик получил у своих бенефициаров и бенефициаров своих субпоставщиков согласие на представление (обработку) Покупателю и в уполномоченные государственные органы указанных сведений.</w:t>
      </w:r>
    </w:p>
    <w:p w:rsidR="00CE0FEB" w:rsidRDefault="00CE0FE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CE0FEB" w:rsidRDefault="00CE0FE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p w:rsidR="00CE0FEB" w:rsidRDefault="00CE0FE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</w:rPr>
      </w:pPr>
    </w:p>
    <w:sectPr w:rsidR="00CE0F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13" w:rsidRDefault="00AF3313">
      <w:pPr>
        <w:spacing w:after="0" w:line="240" w:lineRule="auto"/>
      </w:pPr>
      <w:r>
        <w:separator/>
      </w:r>
    </w:p>
  </w:endnote>
  <w:endnote w:type="continuationSeparator" w:id="0">
    <w:p w:rsidR="00AF3313" w:rsidRDefault="00AF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ヒラギノ角ゴ Pro W3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>
    <w:pPr>
      <w:pStyle w:val="ae"/>
    </w:pPr>
    <w:bookmarkStart w:id="2" w:name="_Toc517582289"/>
    <w:bookmarkStart w:id="3" w:name="_Toc517582613"/>
    <w:bookmarkStart w:id="4" w:name="_Toc518119233"/>
    <w:bookmarkStart w:id="5" w:name="_Toc55193146"/>
    <w:bookmarkStart w:id="6" w:name="_Toc55285334"/>
    <w:bookmarkStart w:id="7" w:name="_Toc55305368"/>
    <w:bookmarkStart w:id="8" w:name="_Ref55335495"/>
    <w:bookmarkStart w:id="9" w:name="_Ref56251018"/>
    <w:bookmarkStart w:id="10" w:name="_Ref56251020"/>
    <w:bookmarkStart w:id="11" w:name="_Ref57046967"/>
    <w:bookmarkStart w:id="12" w:name="_Toc57314614"/>
    <w:bookmarkStart w:id="13" w:name="_Ref57322917"/>
    <w:bookmarkStart w:id="14" w:name="_Ref57322919"/>
    <w:bookmarkStart w:id="15" w:name="_Toc6972894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AF3313">
    <w:pPr>
      <w:tabs>
        <w:tab w:val="right" w:pos="10080"/>
      </w:tabs>
      <w:spacing w:line="240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13" w:rsidRDefault="00AF3313">
      <w:pPr>
        <w:spacing w:after="0" w:line="240" w:lineRule="auto"/>
      </w:pPr>
      <w:r>
        <w:separator/>
      </w:r>
    </w:p>
  </w:footnote>
  <w:footnote w:type="continuationSeparator" w:id="0">
    <w:p w:rsidR="00AF3313" w:rsidRDefault="00AF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EB" w:rsidRDefault="00CE0F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EE3"/>
    <w:multiLevelType w:val="multilevel"/>
    <w:tmpl w:val="874E2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7894564"/>
    <w:multiLevelType w:val="multilevel"/>
    <w:tmpl w:val="70BEC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C96C81"/>
    <w:multiLevelType w:val="multilevel"/>
    <w:tmpl w:val="3D123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3" w15:restartNumberingAfterBreak="0">
    <w:nsid w:val="11A23031"/>
    <w:multiLevelType w:val="multilevel"/>
    <w:tmpl w:val="21D8A93A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487BDD"/>
    <w:multiLevelType w:val="multilevel"/>
    <w:tmpl w:val="B9C656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8D2CFA"/>
    <w:multiLevelType w:val="multilevel"/>
    <w:tmpl w:val="DC6CBE10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1F301F56"/>
    <w:multiLevelType w:val="hybridMultilevel"/>
    <w:tmpl w:val="B3DEFFA6"/>
    <w:lvl w:ilvl="0" w:tplc="1F3A3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0EF24">
      <w:start w:val="1"/>
      <w:numFmt w:val="lowerLetter"/>
      <w:lvlText w:val="%2."/>
      <w:lvlJc w:val="left"/>
      <w:pPr>
        <w:ind w:left="1440" w:hanging="360"/>
      </w:pPr>
    </w:lvl>
    <w:lvl w:ilvl="2" w:tplc="F232FD44">
      <w:start w:val="1"/>
      <w:numFmt w:val="lowerRoman"/>
      <w:lvlText w:val="%3."/>
      <w:lvlJc w:val="right"/>
      <w:pPr>
        <w:ind w:left="2160" w:hanging="180"/>
      </w:pPr>
    </w:lvl>
    <w:lvl w:ilvl="3" w:tplc="E7D6ACD2">
      <w:start w:val="1"/>
      <w:numFmt w:val="decimal"/>
      <w:lvlText w:val="%4."/>
      <w:lvlJc w:val="left"/>
      <w:pPr>
        <w:ind w:left="2880" w:hanging="360"/>
      </w:pPr>
    </w:lvl>
    <w:lvl w:ilvl="4" w:tplc="7720A9D0">
      <w:start w:val="1"/>
      <w:numFmt w:val="lowerLetter"/>
      <w:lvlText w:val="%5."/>
      <w:lvlJc w:val="left"/>
      <w:pPr>
        <w:ind w:left="3600" w:hanging="360"/>
      </w:pPr>
    </w:lvl>
    <w:lvl w:ilvl="5" w:tplc="3496C9B6">
      <w:start w:val="1"/>
      <w:numFmt w:val="lowerRoman"/>
      <w:lvlText w:val="%6."/>
      <w:lvlJc w:val="right"/>
      <w:pPr>
        <w:ind w:left="4320" w:hanging="180"/>
      </w:pPr>
    </w:lvl>
    <w:lvl w:ilvl="6" w:tplc="EDAC891C">
      <w:start w:val="1"/>
      <w:numFmt w:val="decimal"/>
      <w:lvlText w:val="%7."/>
      <w:lvlJc w:val="left"/>
      <w:pPr>
        <w:ind w:left="5040" w:hanging="360"/>
      </w:pPr>
    </w:lvl>
    <w:lvl w:ilvl="7" w:tplc="8CF06C88">
      <w:start w:val="1"/>
      <w:numFmt w:val="lowerLetter"/>
      <w:lvlText w:val="%8."/>
      <w:lvlJc w:val="left"/>
      <w:pPr>
        <w:ind w:left="5760" w:hanging="360"/>
      </w:pPr>
    </w:lvl>
    <w:lvl w:ilvl="8" w:tplc="FF0C3A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5174"/>
    <w:multiLevelType w:val="hybridMultilevel"/>
    <w:tmpl w:val="2318CBE6"/>
    <w:lvl w:ilvl="0" w:tplc="F38E43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AAE8D44">
      <w:start w:val="1"/>
      <w:numFmt w:val="lowerLetter"/>
      <w:lvlText w:val="%2."/>
      <w:lvlJc w:val="left"/>
      <w:pPr>
        <w:ind w:left="1440" w:hanging="360"/>
      </w:pPr>
    </w:lvl>
    <w:lvl w:ilvl="2" w:tplc="E71E0EAE">
      <w:start w:val="1"/>
      <w:numFmt w:val="lowerRoman"/>
      <w:lvlText w:val="%3."/>
      <w:lvlJc w:val="right"/>
      <w:pPr>
        <w:ind w:left="2160" w:hanging="180"/>
      </w:pPr>
    </w:lvl>
    <w:lvl w:ilvl="3" w:tplc="84BA7A7A">
      <w:start w:val="1"/>
      <w:numFmt w:val="decimal"/>
      <w:lvlText w:val="%4."/>
      <w:lvlJc w:val="left"/>
      <w:pPr>
        <w:ind w:left="2880" w:hanging="360"/>
      </w:pPr>
    </w:lvl>
    <w:lvl w:ilvl="4" w:tplc="32E6F482">
      <w:start w:val="1"/>
      <w:numFmt w:val="lowerLetter"/>
      <w:lvlText w:val="%5."/>
      <w:lvlJc w:val="left"/>
      <w:pPr>
        <w:ind w:left="3600" w:hanging="360"/>
      </w:pPr>
    </w:lvl>
    <w:lvl w:ilvl="5" w:tplc="CBAE6644">
      <w:start w:val="1"/>
      <w:numFmt w:val="lowerRoman"/>
      <w:lvlText w:val="%6."/>
      <w:lvlJc w:val="right"/>
      <w:pPr>
        <w:ind w:left="4320" w:hanging="180"/>
      </w:pPr>
    </w:lvl>
    <w:lvl w:ilvl="6" w:tplc="B994F874">
      <w:start w:val="1"/>
      <w:numFmt w:val="decimal"/>
      <w:lvlText w:val="%7."/>
      <w:lvlJc w:val="left"/>
      <w:pPr>
        <w:ind w:left="5040" w:hanging="360"/>
      </w:pPr>
    </w:lvl>
    <w:lvl w:ilvl="7" w:tplc="08867202">
      <w:start w:val="1"/>
      <w:numFmt w:val="lowerLetter"/>
      <w:lvlText w:val="%8."/>
      <w:lvlJc w:val="left"/>
      <w:pPr>
        <w:ind w:left="5760" w:hanging="360"/>
      </w:pPr>
    </w:lvl>
    <w:lvl w:ilvl="8" w:tplc="2B9E93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661E"/>
    <w:multiLevelType w:val="multilevel"/>
    <w:tmpl w:val="EDCC65D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71168E3"/>
    <w:multiLevelType w:val="multilevel"/>
    <w:tmpl w:val="7B3C3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0" w15:restartNumberingAfterBreak="0">
    <w:nsid w:val="2C706E9A"/>
    <w:multiLevelType w:val="hybridMultilevel"/>
    <w:tmpl w:val="910CF0D6"/>
    <w:lvl w:ilvl="0" w:tplc="CB7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4045E">
      <w:start w:val="1"/>
      <w:numFmt w:val="lowerLetter"/>
      <w:lvlText w:val="%2."/>
      <w:lvlJc w:val="left"/>
      <w:pPr>
        <w:ind w:left="1440" w:hanging="360"/>
      </w:pPr>
    </w:lvl>
    <w:lvl w:ilvl="2" w:tplc="CC8A420E">
      <w:start w:val="1"/>
      <w:numFmt w:val="lowerRoman"/>
      <w:lvlText w:val="%3."/>
      <w:lvlJc w:val="right"/>
      <w:pPr>
        <w:ind w:left="2160" w:hanging="180"/>
      </w:pPr>
    </w:lvl>
    <w:lvl w:ilvl="3" w:tplc="972ACAAC">
      <w:start w:val="1"/>
      <w:numFmt w:val="decimal"/>
      <w:lvlText w:val="%4."/>
      <w:lvlJc w:val="left"/>
      <w:pPr>
        <w:ind w:left="2880" w:hanging="360"/>
      </w:pPr>
    </w:lvl>
    <w:lvl w:ilvl="4" w:tplc="BC547E46">
      <w:start w:val="1"/>
      <w:numFmt w:val="lowerLetter"/>
      <w:lvlText w:val="%5."/>
      <w:lvlJc w:val="left"/>
      <w:pPr>
        <w:ind w:left="3600" w:hanging="360"/>
      </w:pPr>
    </w:lvl>
    <w:lvl w:ilvl="5" w:tplc="CE8A3AB0">
      <w:start w:val="1"/>
      <w:numFmt w:val="lowerRoman"/>
      <w:lvlText w:val="%6."/>
      <w:lvlJc w:val="right"/>
      <w:pPr>
        <w:ind w:left="4320" w:hanging="180"/>
      </w:pPr>
    </w:lvl>
    <w:lvl w:ilvl="6" w:tplc="EE78218E">
      <w:start w:val="1"/>
      <w:numFmt w:val="decimal"/>
      <w:lvlText w:val="%7."/>
      <w:lvlJc w:val="left"/>
      <w:pPr>
        <w:ind w:left="5040" w:hanging="360"/>
      </w:pPr>
    </w:lvl>
    <w:lvl w:ilvl="7" w:tplc="A2DE8F04">
      <w:start w:val="1"/>
      <w:numFmt w:val="lowerLetter"/>
      <w:lvlText w:val="%8."/>
      <w:lvlJc w:val="left"/>
      <w:pPr>
        <w:ind w:left="5760" w:hanging="360"/>
      </w:pPr>
    </w:lvl>
    <w:lvl w:ilvl="8" w:tplc="3640C4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51689"/>
    <w:multiLevelType w:val="multilevel"/>
    <w:tmpl w:val="D464B7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2" w15:restartNumberingAfterBreak="0">
    <w:nsid w:val="2EF06F50"/>
    <w:multiLevelType w:val="multilevel"/>
    <w:tmpl w:val="48DA4F9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35040BC8"/>
    <w:multiLevelType w:val="multilevel"/>
    <w:tmpl w:val="9E408A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35054E37"/>
    <w:multiLevelType w:val="hybridMultilevel"/>
    <w:tmpl w:val="A06E3CCA"/>
    <w:lvl w:ilvl="0" w:tplc="77F207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8227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28D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9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6E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0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1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4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77BD0"/>
    <w:multiLevelType w:val="hybridMultilevel"/>
    <w:tmpl w:val="47F4EF28"/>
    <w:lvl w:ilvl="0" w:tplc="6B4004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BBB006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E83D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4672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2A43C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D246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B26D5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8A60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58AEA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A82D45"/>
    <w:multiLevelType w:val="multilevel"/>
    <w:tmpl w:val="E80218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7" w15:restartNumberingAfterBreak="0">
    <w:nsid w:val="4645793A"/>
    <w:multiLevelType w:val="hybridMultilevel"/>
    <w:tmpl w:val="D6FACB7C"/>
    <w:lvl w:ilvl="0" w:tplc="E3EEBA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B76A060">
      <w:start w:val="1"/>
      <w:numFmt w:val="lowerLetter"/>
      <w:lvlText w:val="%2."/>
      <w:lvlJc w:val="left"/>
      <w:pPr>
        <w:ind w:left="1440" w:hanging="360"/>
      </w:pPr>
    </w:lvl>
    <w:lvl w:ilvl="2" w:tplc="F7504DEC">
      <w:start w:val="1"/>
      <w:numFmt w:val="lowerRoman"/>
      <w:lvlText w:val="%3."/>
      <w:lvlJc w:val="right"/>
      <w:pPr>
        <w:ind w:left="2160" w:hanging="180"/>
      </w:pPr>
    </w:lvl>
    <w:lvl w:ilvl="3" w:tplc="EC1EC31C">
      <w:start w:val="1"/>
      <w:numFmt w:val="decimal"/>
      <w:lvlText w:val="%4."/>
      <w:lvlJc w:val="left"/>
      <w:pPr>
        <w:ind w:left="2880" w:hanging="360"/>
      </w:pPr>
    </w:lvl>
    <w:lvl w:ilvl="4" w:tplc="B4664E02">
      <w:start w:val="1"/>
      <w:numFmt w:val="lowerLetter"/>
      <w:lvlText w:val="%5."/>
      <w:lvlJc w:val="left"/>
      <w:pPr>
        <w:ind w:left="3600" w:hanging="360"/>
      </w:pPr>
    </w:lvl>
    <w:lvl w:ilvl="5" w:tplc="05E447E2">
      <w:start w:val="1"/>
      <w:numFmt w:val="lowerRoman"/>
      <w:lvlText w:val="%6."/>
      <w:lvlJc w:val="right"/>
      <w:pPr>
        <w:ind w:left="4320" w:hanging="180"/>
      </w:pPr>
    </w:lvl>
    <w:lvl w:ilvl="6" w:tplc="1EB8FC96">
      <w:start w:val="1"/>
      <w:numFmt w:val="decimal"/>
      <w:lvlText w:val="%7."/>
      <w:lvlJc w:val="left"/>
      <w:pPr>
        <w:ind w:left="5040" w:hanging="360"/>
      </w:pPr>
    </w:lvl>
    <w:lvl w:ilvl="7" w:tplc="B86C9476">
      <w:start w:val="1"/>
      <w:numFmt w:val="lowerLetter"/>
      <w:lvlText w:val="%8."/>
      <w:lvlJc w:val="left"/>
      <w:pPr>
        <w:ind w:left="5760" w:hanging="360"/>
      </w:pPr>
    </w:lvl>
    <w:lvl w:ilvl="8" w:tplc="1C3464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8CF"/>
    <w:multiLevelType w:val="hybridMultilevel"/>
    <w:tmpl w:val="7086442E"/>
    <w:lvl w:ilvl="0" w:tplc="29585C5A">
      <w:start w:val="1"/>
      <w:numFmt w:val="bullet"/>
      <w:lvlText w:val="*"/>
      <w:lvlJc w:val="left"/>
      <w:pPr>
        <w:ind w:left="0" w:firstLine="0"/>
      </w:pPr>
    </w:lvl>
    <w:lvl w:ilvl="1" w:tplc="631829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D2E4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22D5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AF0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D68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68B7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C46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1A25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CE40E11"/>
    <w:multiLevelType w:val="hybridMultilevel"/>
    <w:tmpl w:val="A9209EA4"/>
    <w:lvl w:ilvl="0" w:tplc="7D1401F6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sz w:val="28"/>
        <w:szCs w:val="28"/>
      </w:rPr>
    </w:lvl>
    <w:lvl w:ilvl="1" w:tplc="91FAA64E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9C0C065A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FC783410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D446043E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21DEAB4E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4F68AAA8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741AA5EE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10C60074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20" w15:restartNumberingAfterBreak="0">
    <w:nsid w:val="4E8C0A7A"/>
    <w:multiLevelType w:val="hybridMultilevel"/>
    <w:tmpl w:val="3D10F072"/>
    <w:lvl w:ilvl="0" w:tplc="D1A4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843F2">
      <w:start w:val="1"/>
      <w:numFmt w:val="lowerLetter"/>
      <w:lvlText w:val="%2."/>
      <w:lvlJc w:val="left"/>
      <w:pPr>
        <w:ind w:left="1440" w:hanging="360"/>
      </w:pPr>
    </w:lvl>
    <w:lvl w:ilvl="2" w:tplc="256A9850">
      <w:start w:val="1"/>
      <w:numFmt w:val="lowerRoman"/>
      <w:lvlText w:val="%3."/>
      <w:lvlJc w:val="right"/>
      <w:pPr>
        <w:ind w:left="2160" w:hanging="180"/>
      </w:pPr>
    </w:lvl>
    <w:lvl w:ilvl="3" w:tplc="BFE8978E">
      <w:start w:val="1"/>
      <w:numFmt w:val="decimal"/>
      <w:lvlText w:val="%4."/>
      <w:lvlJc w:val="left"/>
      <w:pPr>
        <w:ind w:left="2880" w:hanging="360"/>
      </w:pPr>
    </w:lvl>
    <w:lvl w:ilvl="4" w:tplc="A042A2EC">
      <w:start w:val="1"/>
      <w:numFmt w:val="lowerLetter"/>
      <w:lvlText w:val="%5."/>
      <w:lvlJc w:val="left"/>
      <w:pPr>
        <w:ind w:left="3600" w:hanging="360"/>
      </w:pPr>
    </w:lvl>
    <w:lvl w:ilvl="5" w:tplc="A08E0FF8">
      <w:start w:val="1"/>
      <w:numFmt w:val="lowerRoman"/>
      <w:lvlText w:val="%6."/>
      <w:lvlJc w:val="right"/>
      <w:pPr>
        <w:ind w:left="4320" w:hanging="180"/>
      </w:pPr>
    </w:lvl>
    <w:lvl w:ilvl="6" w:tplc="16BCA24C">
      <w:start w:val="1"/>
      <w:numFmt w:val="decimal"/>
      <w:lvlText w:val="%7."/>
      <w:lvlJc w:val="left"/>
      <w:pPr>
        <w:ind w:left="5040" w:hanging="360"/>
      </w:pPr>
    </w:lvl>
    <w:lvl w:ilvl="7" w:tplc="A5A40E9E">
      <w:start w:val="1"/>
      <w:numFmt w:val="lowerLetter"/>
      <w:lvlText w:val="%8."/>
      <w:lvlJc w:val="left"/>
      <w:pPr>
        <w:ind w:left="5760" w:hanging="360"/>
      </w:pPr>
    </w:lvl>
    <w:lvl w:ilvl="8" w:tplc="174E8C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E580D"/>
    <w:multiLevelType w:val="hybridMultilevel"/>
    <w:tmpl w:val="4664C298"/>
    <w:lvl w:ilvl="0" w:tplc="EC1ECDA8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510210C8">
      <w:start w:val="1"/>
      <w:numFmt w:val="lowerLetter"/>
      <w:lvlText w:val="%2."/>
      <w:lvlJc w:val="left"/>
      <w:pPr>
        <w:ind w:left="1440" w:hanging="360"/>
      </w:pPr>
    </w:lvl>
    <w:lvl w:ilvl="2" w:tplc="10865B36">
      <w:start w:val="1"/>
      <w:numFmt w:val="lowerRoman"/>
      <w:lvlText w:val="%3."/>
      <w:lvlJc w:val="right"/>
      <w:pPr>
        <w:ind w:left="2160" w:hanging="180"/>
      </w:pPr>
    </w:lvl>
    <w:lvl w:ilvl="3" w:tplc="BC9E6CA6">
      <w:start w:val="1"/>
      <w:numFmt w:val="decimal"/>
      <w:lvlText w:val="%4."/>
      <w:lvlJc w:val="left"/>
      <w:pPr>
        <w:ind w:left="2880" w:hanging="360"/>
      </w:pPr>
    </w:lvl>
    <w:lvl w:ilvl="4" w:tplc="BD668568">
      <w:start w:val="1"/>
      <w:numFmt w:val="lowerLetter"/>
      <w:lvlText w:val="%5."/>
      <w:lvlJc w:val="left"/>
      <w:pPr>
        <w:ind w:left="3600" w:hanging="360"/>
      </w:pPr>
    </w:lvl>
    <w:lvl w:ilvl="5" w:tplc="90AA31F8">
      <w:start w:val="1"/>
      <w:numFmt w:val="lowerRoman"/>
      <w:lvlText w:val="%6."/>
      <w:lvlJc w:val="right"/>
      <w:pPr>
        <w:ind w:left="4320" w:hanging="180"/>
      </w:pPr>
    </w:lvl>
    <w:lvl w:ilvl="6" w:tplc="52669ED6">
      <w:start w:val="1"/>
      <w:numFmt w:val="decimal"/>
      <w:lvlText w:val="%7."/>
      <w:lvlJc w:val="left"/>
      <w:pPr>
        <w:ind w:left="5040" w:hanging="360"/>
      </w:pPr>
    </w:lvl>
    <w:lvl w:ilvl="7" w:tplc="209683B0">
      <w:start w:val="1"/>
      <w:numFmt w:val="lowerLetter"/>
      <w:lvlText w:val="%8."/>
      <w:lvlJc w:val="left"/>
      <w:pPr>
        <w:ind w:left="5760" w:hanging="360"/>
      </w:pPr>
    </w:lvl>
    <w:lvl w:ilvl="8" w:tplc="54F250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53F7A"/>
    <w:multiLevelType w:val="multilevel"/>
    <w:tmpl w:val="74AC7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5F6793"/>
    <w:multiLevelType w:val="hybridMultilevel"/>
    <w:tmpl w:val="770A4DE6"/>
    <w:lvl w:ilvl="0" w:tplc="D502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8CADD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46C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F4A6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E2D08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FAE12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39EB4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D8D43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9EE68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D36240E"/>
    <w:multiLevelType w:val="hybridMultilevel"/>
    <w:tmpl w:val="D87A67E6"/>
    <w:lvl w:ilvl="0" w:tplc="41CEF39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637031C8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5162DCA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356C176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2FE7DF2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DFEE99C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9A703AE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EAAA4012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9FA4A82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6151398"/>
    <w:multiLevelType w:val="multilevel"/>
    <w:tmpl w:val="6EF06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54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960E78"/>
    <w:multiLevelType w:val="multilevel"/>
    <w:tmpl w:val="B832DC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7" w15:restartNumberingAfterBreak="0">
    <w:nsid w:val="730C5431"/>
    <w:multiLevelType w:val="hybridMultilevel"/>
    <w:tmpl w:val="3A2ADB8C"/>
    <w:lvl w:ilvl="0" w:tplc="404898D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B4426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3C81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30A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788A4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450C4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14CB6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D22ED1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A56CF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6F2A13"/>
    <w:multiLevelType w:val="hybridMultilevel"/>
    <w:tmpl w:val="90DCAA30"/>
    <w:lvl w:ilvl="0" w:tplc="82A437F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7CC4F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063F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84EFE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AA866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CAEA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DA8D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16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30F1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4D727B1"/>
    <w:multiLevelType w:val="multilevel"/>
    <w:tmpl w:val="DA34C0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636548C"/>
    <w:multiLevelType w:val="multilevel"/>
    <w:tmpl w:val="F3DE15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76FC6E82"/>
    <w:multiLevelType w:val="multilevel"/>
    <w:tmpl w:val="609479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4"/>
  </w:num>
  <w:num w:numId="3">
    <w:abstractNumId w:val="18"/>
    <w:lvlOverride w:ilvl="0">
      <w:lvl w:ilvl="0" w:tplc="29585C5A">
        <w:start w:val="1"/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9"/>
  </w:num>
  <w:num w:numId="6">
    <w:abstractNumId w:val="28"/>
  </w:num>
  <w:num w:numId="7">
    <w:abstractNumId w:val="15"/>
  </w:num>
  <w:num w:numId="8">
    <w:abstractNumId w:val="27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1"/>
  </w:num>
  <w:num w:numId="21">
    <w:abstractNumId w:val="8"/>
  </w:num>
  <w:num w:numId="22">
    <w:abstractNumId w:val="29"/>
  </w:num>
  <w:num w:numId="23">
    <w:abstractNumId w:val="31"/>
  </w:num>
  <w:num w:numId="24">
    <w:abstractNumId w:val="18"/>
    <w:lvlOverride w:ilvl="0">
      <w:lvl w:ilvl="0" w:tplc="29585C5A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8"/>
    <w:lvlOverride w:ilvl="0">
      <w:lvl w:ilvl="0" w:tplc="29585C5A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0"/>
  </w:num>
  <w:num w:numId="27">
    <w:abstractNumId w:val="21"/>
  </w:num>
  <w:num w:numId="28">
    <w:abstractNumId w:val="4"/>
  </w:num>
  <w:num w:numId="29">
    <w:abstractNumId w:val="22"/>
  </w:num>
  <w:num w:numId="30">
    <w:abstractNumId w:val="10"/>
  </w:num>
  <w:num w:numId="31">
    <w:abstractNumId w:val="17"/>
  </w:num>
  <w:num w:numId="32">
    <w:abstractNumId w:val="6"/>
  </w:num>
  <w:num w:numId="33">
    <w:abstractNumId w:val="19"/>
  </w:num>
  <w:num w:numId="34">
    <w:abstractNumId w:val="25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EB"/>
    <w:rsid w:val="00694031"/>
    <w:rsid w:val="00AD594D"/>
    <w:rsid w:val="00AF3313"/>
    <w:rsid w:val="00C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0F57"/>
  <w15:docId w15:val="{E372D31C-CD48-4335-B32C-529CABE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3"/>
      </w:numPr>
      <w:tabs>
        <w:tab w:val="clear" w:pos="1008"/>
        <w:tab w:val="num" w:pos="360"/>
      </w:tabs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3"/>
      </w:numPr>
      <w:tabs>
        <w:tab w:val="clear" w:pos="1152"/>
        <w:tab w:val="num" w:pos="360"/>
      </w:tabs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3"/>
      </w:numPr>
      <w:tabs>
        <w:tab w:val="clear" w:pos="1296"/>
        <w:tab w:val="num" w:pos="360"/>
      </w:tabs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3"/>
      </w:numPr>
      <w:tabs>
        <w:tab w:val="clear" w:pos="1440"/>
        <w:tab w:val="num" w:pos="360"/>
      </w:tabs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3"/>
      </w:numPr>
      <w:tabs>
        <w:tab w:val="clear" w:pos="1584"/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1"/>
    <w:next w:val="a1"/>
    <w:uiPriority w:val="99"/>
    <w:unhideWhenUsed/>
    <w:pPr>
      <w:spacing w:after="0"/>
    </w:pPr>
  </w:style>
  <w:style w:type="character" w:customStyle="1" w:styleId="12">
    <w:name w:val="Заголовок 1 Знак"/>
    <w:basedOn w:val="a2"/>
    <w:link w:val="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5">
    <w:name w:val="Нет списка1"/>
    <w:next w:val="a4"/>
    <w:uiPriority w:val="99"/>
    <w:semiHidden/>
    <w:unhideWhenUsed/>
  </w:style>
  <w:style w:type="numbering" w:customStyle="1" w:styleId="110">
    <w:name w:val="Нет списка11"/>
    <w:next w:val="a4"/>
    <w:uiPriority w:val="99"/>
    <w:semiHidden/>
    <w:unhideWhenUsed/>
  </w:style>
  <w:style w:type="paragraph" w:styleId="25">
    <w:name w:val="Body Text 2"/>
    <w:basedOn w:val="a1"/>
    <w:link w:val="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6">
    <w:name w:val="Основной текст 2 Знак"/>
    <w:basedOn w:val="a2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1"/>
    <w:link w:val="ab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2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1"/>
    <w:link w:val="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1"/>
    <w:link w:val="3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2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2"/>
    <w:link w:val="af0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</w:style>
  <w:style w:type="character" w:styleId="af3">
    <w:name w:val="line number"/>
    <w:basedOn w:val="a2"/>
  </w:style>
  <w:style w:type="numbering" w:customStyle="1" w:styleId="1110">
    <w:name w:val="Нет списка111"/>
    <w:next w:val="a4"/>
    <w:uiPriority w:val="99"/>
    <w:semiHidden/>
    <w:unhideWhenUsed/>
  </w:style>
  <w:style w:type="paragraph" w:customStyle="1" w:styleId="29">
    <w:name w:val="2"/>
    <w:basedOn w:val="a1"/>
    <w:next w:val="af4"/>
    <w:link w:val="af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link w:val="29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Таблица шапка"/>
    <w:basedOn w:val="a1"/>
    <w:uiPriority w:val="9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rPr>
      <w:rFonts w:cs="Times New Roman"/>
    </w:rPr>
  </w:style>
  <w:style w:type="paragraph" w:styleId="af8">
    <w:name w:val="Body Text Indent"/>
    <w:basedOn w:val="a1"/>
    <w:link w:val="af9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lock Text"/>
    <w:basedOn w:val="a1"/>
    <w:pPr>
      <w:spacing w:after="0" w:line="240" w:lineRule="auto"/>
      <w:ind w:left="-360" w:right="-511"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1"/>
    <w:link w:val="afc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c">
    <w:name w:val="Подзаголовок Знак"/>
    <w:basedOn w:val="a2"/>
    <w:link w:val="afb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1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Indent 3"/>
    <w:basedOn w:val="a1"/>
    <w:link w:val="36"/>
    <w:pPr>
      <w:widowControl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2"/>
    <w:link w:val="3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1"/>
    <w:uiPriority w:val="99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u w:val="none"/>
    </w:rPr>
  </w:style>
  <w:style w:type="paragraph" w:customStyle="1" w:styleId="Text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d">
    <w:name w:val="annotation reference"/>
    <w:rPr>
      <w:rFonts w:cs="Times New Roman"/>
      <w:sz w:val="16"/>
      <w:szCs w:val="16"/>
    </w:rPr>
  </w:style>
  <w:style w:type="paragraph" w:styleId="afe">
    <w:name w:val="annotation text"/>
    <w:basedOn w:val="a1"/>
    <w:link w:val="af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Текст примечания Знак"/>
    <w:basedOn w:val="a2"/>
    <w:link w:val="afe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a">
    <w:name w:val="Знак Знак2"/>
    <w:uiPriority w:val="99"/>
    <w:rPr>
      <w:b/>
      <w:sz w:val="28"/>
      <w:u w:val="single"/>
      <w:lang w:val="ru-RU" w:eastAsia="ru-RU"/>
    </w:rPr>
  </w:style>
  <w:style w:type="paragraph" w:styleId="aff3">
    <w:name w:val="Normal (Web)"/>
    <w:basedOn w:val="a1"/>
    <w:pPr>
      <w:spacing w:after="19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numbering" w:customStyle="1" w:styleId="11110">
    <w:name w:val="Нет списка1111"/>
    <w:next w:val="a4"/>
    <w:uiPriority w:val="99"/>
    <w:semiHidden/>
    <w:unhideWhenUsed/>
  </w:style>
  <w:style w:type="paragraph" w:customStyle="1" w:styleId="16">
    <w:name w:val="Обычный1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aff4">
    <w:name w:val="Plain Text"/>
    <w:basedOn w:val="a1"/>
    <w:link w:val="af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2"/>
    <w:link w:val="af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6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0">
    <w:name w:val="text"/>
    <w:basedOn w:val="a1"/>
    <w:uiPriority w:val="9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1"/>
    <w:uiPriority w:val="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Основной текст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7">
    <w:name w:val="List Paragraph"/>
    <w:basedOn w:val="a1"/>
    <w:link w:val="aff8"/>
    <w:uiPriority w:val="34"/>
    <w:qFormat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ff9">
    <w:name w:val="Hyperlink"/>
    <w:unhideWhenUsed/>
    <w:rPr>
      <w:color w:val="0000FF"/>
      <w:u w:val="single"/>
    </w:rPr>
  </w:style>
  <w:style w:type="paragraph" w:styleId="affa">
    <w:name w:val="footnote text"/>
    <w:basedOn w:val="a1"/>
    <w:link w:val="affb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Pr>
      <w:rFonts w:ascii="Calibri" w:eastAsia="Calibri" w:hAnsi="Calibri" w:cs="Times New Roman"/>
      <w:sz w:val="20"/>
      <w:szCs w:val="20"/>
    </w:rPr>
  </w:style>
  <w:style w:type="character" w:styleId="affc">
    <w:name w:val="footnote reference"/>
    <w:uiPriority w:val="99"/>
    <w:unhideWhenUsed/>
    <w:rPr>
      <w:vertAlign w:val="superscript"/>
    </w:rPr>
  </w:style>
  <w:style w:type="character" w:customStyle="1" w:styleId="aff8">
    <w:name w:val="Абзац списка Знак"/>
    <w:link w:val="aff7"/>
    <w:uiPriority w:val="34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rPr>
      <w:bCs/>
      <w:sz w:val="24"/>
      <w:szCs w:val="24"/>
    </w:rPr>
  </w:style>
  <w:style w:type="paragraph" w:customStyle="1" w:styleId="1">
    <w:name w:val="П.1"/>
    <w:basedOn w:val="aff7"/>
    <w:link w:val="1Char"/>
    <w:qFormat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</w:rPr>
  </w:style>
  <w:style w:type="character" w:customStyle="1" w:styleId="11Char">
    <w:name w:val="П.1.1 Char"/>
    <w:link w:val="11"/>
    <w:rPr>
      <w:bCs/>
      <w:sz w:val="24"/>
      <w:szCs w:val="24"/>
    </w:rPr>
  </w:style>
  <w:style w:type="paragraph" w:customStyle="1" w:styleId="11">
    <w:name w:val="П.1.1"/>
    <w:basedOn w:val="1"/>
    <w:link w:val="11Char"/>
    <w:qFormat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pPr>
      <w:numPr>
        <w:ilvl w:val="3"/>
      </w:numPr>
      <w:tabs>
        <w:tab w:val="clear" w:pos="72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">
    <w:name w:val="П.1.1.1.1"/>
    <w:basedOn w:val="1"/>
    <w:next w:val="a1"/>
    <w:qFormat/>
    <w:pPr>
      <w:numPr>
        <w:ilvl w:val="4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1">
    <w:name w:val="П.1.1.1.1.1"/>
    <w:basedOn w:val="1"/>
    <w:next w:val="1111"/>
    <w:qFormat/>
    <w:pPr>
      <w:numPr>
        <w:ilvl w:val="5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a">
    <w:name w:val="П.глава"/>
    <w:basedOn w:val="aff7"/>
    <w:next w:val="1"/>
    <w:qFormat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</w:rPr>
  </w:style>
  <w:style w:type="table" w:customStyle="1" w:styleId="18">
    <w:name w:val="Сетка таблицы1"/>
    <w:basedOn w:val="a3"/>
    <w:next w:val="aff6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1"/>
    <w:next w:val="a1"/>
    <w:link w:val="1a"/>
    <w:qFormat/>
    <w:pPr>
      <w:widowControl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character" w:customStyle="1" w:styleId="1a">
    <w:name w:val="Название Знак1"/>
    <w:basedOn w:val="a2"/>
    <w:link w:val="19"/>
    <w:uiPriority w:val="10"/>
    <w:rPr>
      <w:rFonts w:ascii="Calibri Light" w:eastAsia="Times New Roman" w:hAnsi="Calibri Light" w:cs="Times New Roman"/>
      <w:spacing w:val="-10"/>
      <w:sz w:val="56"/>
      <w:szCs w:val="56"/>
      <w:lang w:eastAsia="ru-RU"/>
    </w:rPr>
  </w:style>
  <w:style w:type="numbering" w:customStyle="1" w:styleId="37">
    <w:name w:val="Нет списка3"/>
    <w:next w:val="a4"/>
    <w:semiHidden/>
    <w:unhideWhenUsed/>
  </w:style>
  <w:style w:type="table" w:customStyle="1" w:styleId="2c">
    <w:name w:val="Сетка таблицы2"/>
    <w:basedOn w:val="a3"/>
    <w:next w:val="a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1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d">
    <w:name w:val="Тема приказа"/>
    <w:basedOn w:val="a1"/>
    <w:link w:val="affe"/>
    <w:qFormat/>
    <w:pPr>
      <w:spacing w:after="0" w:line="240" w:lineRule="auto"/>
      <w:ind w:right="5385"/>
      <w:jc w:val="both"/>
    </w:pPr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e">
    <w:name w:val="Тема приказа Знак"/>
    <w:link w:val="affd"/>
    <w:rPr>
      <w:rFonts w:ascii="Times New Roman" w:eastAsia="Calibri" w:hAnsi="Times New Roman" w:cs="Times New Roman"/>
      <w:color w:val="0D0D0D"/>
      <w:sz w:val="24"/>
      <w:szCs w:val="24"/>
      <w:lang w:eastAsia="ru-RU"/>
    </w:rPr>
  </w:style>
  <w:style w:type="character" w:customStyle="1" w:styleId="afff">
    <w:name w:val="Основной текст_"/>
    <w:link w:val="38"/>
    <w:rPr>
      <w:sz w:val="23"/>
      <w:szCs w:val="23"/>
      <w:shd w:val="clear" w:color="auto" w:fill="FFFFFF"/>
    </w:rPr>
  </w:style>
  <w:style w:type="paragraph" w:customStyle="1" w:styleId="38">
    <w:name w:val="Основной текст3"/>
    <w:basedOn w:val="a1"/>
    <w:link w:val="afff"/>
    <w:pPr>
      <w:shd w:val="clear" w:color="auto" w:fill="FFFFFF"/>
      <w:spacing w:before="300" w:after="300" w:line="0" w:lineRule="atLeast"/>
      <w:jc w:val="both"/>
    </w:pPr>
    <w:rPr>
      <w:sz w:val="23"/>
      <w:szCs w:val="23"/>
    </w:rPr>
  </w:style>
  <w:style w:type="table" w:styleId="-11">
    <w:name w:val="Colorful List Accent 1"/>
    <w:basedOn w:val="a3"/>
    <w:uiPriority w:val="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3">
    <w:name w:val="4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">
    <w:name w:val="Обычный2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endnote text"/>
    <w:basedOn w:val="a1"/>
    <w:link w:val="afff1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endnote reference"/>
    <w:uiPriority w:val="99"/>
    <w:semiHidden/>
    <w:unhideWhenUsed/>
    <w:rPr>
      <w:vertAlign w:val="superscript"/>
    </w:rPr>
  </w:style>
  <w:style w:type="paragraph" w:customStyle="1" w:styleId="39">
    <w:name w:val="3"/>
    <w:basedOn w:val="a1"/>
    <w:next w:val="af4"/>
    <w:qFormat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a">
    <w:name w:val="Обычный3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Знак Знак Знак1"/>
    <w:basedOn w:val="a1"/>
    <w:uiPriority w:val="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Title"/>
    <w:basedOn w:val="a1"/>
    <w:next w:val="a1"/>
    <w:link w:val="afff3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3">
    <w:name w:val="Заголовок Знак"/>
    <w:basedOn w:val="a2"/>
    <w:link w:val="af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4Exact">
    <w:name w:val="Основной текст (4) Exact"/>
    <w:basedOn w:val="a2"/>
    <w:link w:val="44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5Exact">
    <w:name w:val="Основной текст (5) Exact"/>
    <w:basedOn w:val="a2"/>
    <w:link w:val="53"/>
    <w:uiPriority w:val="99"/>
    <w:rPr>
      <w:rFonts w:ascii="Arial" w:hAnsi="Arial" w:cs="Arial"/>
      <w:sz w:val="40"/>
      <w:szCs w:val="40"/>
      <w:shd w:val="clear" w:color="auto" w:fill="FFFFFF"/>
    </w:rPr>
  </w:style>
  <w:style w:type="character" w:customStyle="1" w:styleId="6Exact">
    <w:name w:val="Основной текст (6) Exact"/>
    <w:basedOn w:val="a2"/>
    <w:link w:val="62"/>
    <w:uiPriority w:val="99"/>
    <w:rPr>
      <w:rFonts w:ascii="Arial" w:hAnsi="Arial" w:cs="Arial"/>
      <w:b/>
      <w:bCs/>
      <w:sz w:val="34"/>
      <w:szCs w:val="34"/>
      <w:shd w:val="clear" w:color="auto" w:fill="FFFFFF"/>
    </w:rPr>
  </w:style>
  <w:style w:type="paragraph" w:customStyle="1" w:styleId="44">
    <w:name w:val="Основной текст (4)"/>
    <w:basedOn w:val="a1"/>
    <w:link w:val="4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40"/>
      <w:szCs w:val="40"/>
    </w:rPr>
  </w:style>
  <w:style w:type="paragraph" w:customStyle="1" w:styleId="53">
    <w:name w:val="Основной текст (5)"/>
    <w:basedOn w:val="a1"/>
    <w:link w:val="5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sz w:val="40"/>
      <w:szCs w:val="40"/>
    </w:rPr>
  </w:style>
  <w:style w:type="paragraph" w:customStyle="1" w:styleId="62">
    <w:name w:val="Основной текст (6)"/>
    <w:basedOn w:val="a1"/>
    <w:link w:val="6Exact"/>
    <w:uiPriority w:val="99"/>
    <w:pPr>
      <w:widowControl w:val="0"/>
      <w:shd w:val="clear" w:color="auto" w:fill="FFFFFF"/>
      <w:spacing w:after="0" w:line="432" w:lineRule="exact"/>
    </w:pPr>
    <w:rPr>
      <w:rFonts w:ascii="Arial" w:hAnsi="Arial" w:cs="Arial"/>
      <w:b/>
      <w:bCs/>
      <w:sz w:val="34"/>
      <w:szCs w:val="34"/>
    </w:rPr>
  </w:style>
  <w:style w:type="character" w:customStyle="1" w:styleId="1d">
    <w:name w:val="Заголовок №1_"/>
    <w:basedOn w:val="a2"/>
    <w:link w:val="1e"/>
    <w:uiPriority w:val="99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2e">
    <w:name w:val="Заголовок №2_"/>
    <w:basedOn w:val="a2"/>
    <w:link w:val="2f"/>
    <w:uiPriority w:val="99"/>
    <w:rPr>
      <w:rFonts w:ascii="Arial" w:hAnsi="Arial" w:cs="Arial"/>
      <w:sz w:val="34"/>
      <w:szCs w:val="34"/>
      <w:shd w:val="clear" w:color="auto" w:fill="FFFFFF"/>
    </w:rPr>
  </w:style>
  <w:style w:type="paragraph" w:customStyle="1" w:styleId="1e">
    <w:name w:val="Заголовок №1"/>
    <w:basedOn w:val="a1"/>
    <w:link w:val="1d"/>
    <w:uiPriority w:val="99"/>
    <w:pPr>
      <w:widowControl w:val="0"/>
      <w:shd w:val="clear" w:color="auto" w:fill="FFFFFF"/>
      <w:spacing w:before="2100" w:after="120" w:line="522" w:lineRule="exact"/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customStyle="1" w:styleId="2f">
    <w:name w:val="Заголовок №2"/>
    <w:basedOn w:val="a1"/>
    <w:link w:val="2e"/>
    <w:uiPriority w:val="99"/>
    <w:pPr>
      <w:widowControl w:val="0"/>
      <w:shd w:val="clear" w:color="auto" w:fill="FFFFFF"/>
      <w:spacing w:before="120" w:after="1020" w:line="360" w:lineRule="exact"/>
      <w:jc w:val="center"/>
      <w:outlineLvl w:val="1"/>
    </w:pPr>
    <w:rPr>
      <w:rFonts w:ascii="Arial" w:hAnsi="Arial" w:cs="Arial"/>
      <w:sz w:val="34"/>
      <w:szCs w:val="34"/>
    </w:rPr>
  </w:style>
  <w:style w:type="character" w:customStyle="1" w:styleId="2f0">
    <w:name w:val="Основной текст (2)_"/>
    <w:basedOn w:val="a2"/>
    <w:link w:val="2f1"/>
    <w:uiPriority w:val="99"/>
    <w:rPr>
      <w:rFonts w:ascii="Arial" w:hAnsi="Arial" w:cs="Arial"/>
      <w:sz w:val="19"/>
      <w:szCs w:val="19"/>
      <w:shd w:val="clear" w:color="auto" w:fill="FFFFFF"/>
    </w:rPr>
  </w:style>
  <w:style w:type="paragraph" w:customStyle="1" w:styleId="2f1">
    <w:name w:val="Основной текст (2)"/>
    <w:basedOn w:val="a1"/>
    <w:link w:val="2f0"/>
    <w:uiPriority w:val="99"/>
    <w:pPr>
      <w:widowControl w:val="0"/>
      <w:shd w:val="clear" w:color="auto" w:fill="FFFFFF"/>
      <w:spacing w:after="1020" w:line="240" w:lineRule="atLeast"/>
      <w:jc w:val="center"/>
    </w:pPr>
    <w:rPr>
      <w:rFonts w:ascii="Arial" w:hAnsi="Arial" w:cs="Arial"/>
      <w:sz w:val="19"/>
      <w:szCs w:val="19"/>
    </w:rPr>
  </w:style>
  <w:style w:type="character" w:customStyle="1" w:styleId="50">
    <w:name w:val="Заголовок 5 Знак"/>
    <w:basedOn w:val="a2"/>
    <w:link w:val="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2"/>
    <w:link w:val="6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70">
    <w:name w:val="Заголовок 7 Знак"/>
    <w:basedOn w:val="a2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2"/>
    <w:link w:val="8"/>
    <w:rPr>
      <w:rFonts w:ascii="Times New Roman" w:eastAsia="Times New Roman" w:hAnsi="Times New Roman" w:cs="Times New Roman"/>
      <w:i/>
      <w:sz w:val="26"/>
      <w:szCs w:val="24"/>
      <w:lang w:eastAsia="ru-RU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Arial"/>
      <w:szCs w:val="24"/>
      <w:lang w:eastAsia="ru-RU"/>
    </w:rPr>
  </w:style>
  <w:style w:type="paragraph" w:customStyle="1" w:styleId="afff4">
    <w:name w:val="Обычный + полужирный"/>
    <w:basedOn w:val="a1"/>
    <w:pPr>
      <w:widowControl w:val="0"/>
      <w:spacing w:after="0" w:line="240" w:lineRule="auto"/>
      <w:ind w:left="28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5">
    <w:name w:val="Знак Знак Знак 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">
    <w:name w:val="Normal Знак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5">
    <w:name w:val="Обычный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6">
    <w:name w:val="Список многоуровневый"/>
    <w:basedOn w:val="a1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8z0">
    <w:name w:val="WW8Num8z0"/>
    <w:rPr>
      <w:sz w:val="28"/>
      <w:szCs w:val="2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f">
    <w:name w:val="Основной шрифт абзаца1"/>
  </w:style>
  <w:style w:type="character" w:customStyle="1" w:styleId="afff8">
    <w:name w:val="Символ сноски"/>
    <w:rPr>
      <w:vertAlign w:val="superscript"/>
    </w:rPr>
  </w:style>
  <w:style w:type="paragraph" w:customStyle="1" w:styleId="1f0">
    <w:name w:val="Заголовок1"/>
    <w:basedOn w:val="a1"/>
    <w:next w:val="aa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f9">
    <w:name w:val="List"/>
    <w:basedOn w:val="aa"/>
    <w:pPr>
      <w:widowControl/>
      <w:tabs>
        <w:tab w:val="left" w:pos="10490"/>
      </w:tabs>
      <w:spacing w:after="0"/>
    </w:pPr>
    <w:rPr>
      <w:rFonts w:cs="Mangal"/>
      <w:sz w:val="24"/>
      <w:lang w:eastAsia="ar-SA"/>
    </w:rPr>
  </w:style>
  <w:style w:type="paragraph" w:customStyle="1" w:styleId="1f1">
    <w:name w:val="Указатель1"/>
    <w:basedOn w:val="a1"/>
    <w:pPr>
      <w:suppressLineNumbers/>
      <w:spacing w:after="0" w:line="240" w:lineRule="auto"/>
    </w:pPr>
    <w:rPr>
      <w:rFonts w:ascii="Times New Roman" w:eastAsia="Times New Roman" w:hAnsi="Times New Roman" w:cs="Mangal"/>
      <w:sz w:val="16"/>
      <w:szCs w:val="21"/>
      <w:lang w:eastAsia="ar-SA"/>
    </w:rPr>
  </w:style>
  <w:style w:type="paragraph" w:customStyle="1" w:styleId="211">
    <w:name w:val="Основной текст с отступом 21"/>
    <w:basedOn w:val="a1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1"/>
      <w:lang w:eastAsia="ar-SA"/>
    </w:rPr>
  </w:style>
  <w:style w:type="paragraph" w:customStyle="1" w:styleId="310">
    <w:name w:val="Основной текст с отступом 31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2">
    <w:name w:val="Основной текст 21"/>
    <w:basedOn w:val="a1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afffa">
    <w:name w:val="Содержимое таблицы"/>
    <w:basedOn w:val="a1"/>
    <w:pPr>
      <w:suppressLineNumbers/>
      <w:spacing w:after="0" w:line="240" w:lineRule="auto"/>
    </w:pPr>
    <w:rPr>
      <w:rFonts w:ascii="Times New Roman" w:eastAsia="Times New Roman" w:hAnsi="Times New Roman" w:cs="Times New Roman"/>
      <w:sz w:val="16"/>
      <w:szCs w:val="21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afffc">
    <w:name w:val="Содержимое врезки"/>
    <w:basedOn w:val="aa"/>
    <w:pPr>
      <w:widowControl/>
      <w:tabs>
        <w:tab w:val="left" w:pos="10490"/>
      </w:tabs>
      <w:spacing w:after="0"/>
    </w:pPr>
    <w:rPr>
      <w:sz w:val="24"/>
      <w:lang w:eastAsia="ar-SA"/>
    </w:rPr>
  </w:style>
  <w:style w:type="paragraph" w:customStyle="1" w:styleId="Style2">
    <w:name w:val="Style2"/>
    <w:basedOn w:val="a1"/>
    <w:uiPriority w:val="99"/>
    <w:pPr>
      <w:widowControl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pPr>
      <w:widowControl w:val="0"/>
      <w:spacing w:after="0" w:line="278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pPr>
      <w:widowControl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83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pPr>
      <w:widowControl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i/>
      <w:iCs/>
      <w:sz w:val="14"/>
      <w:szCs w:val="14"/>
    </w:rPr>
  </w:style>
  <w:style w:type="paragraph" w:customStyle="1" w:styleId="Style22">
    <w:name w:val="Style22"/>
    <w:basedOn w:val="a1"/>
    <w:uiPriority w:val="99"/>
    <w:pPr>
      <w:widowControl w:val="0"/>
      <w:spacing w:after="0" w:line="283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paragraph" w:customStyle="1" w:styleId="afffd">
    <w:name w:val="Текст таблица"/>
    <w:basedOn w:val="a1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customStyle="1" w:styleId="a0">
    <w:name w:val="Подподпункт"/>
    <w:basedOn w:val="a1"/>
    <w:link w:val="afffe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Подподпункт Знак"/>
    <w:link w:val="a0"/>
    <w:rPr>
      <w:rFonts w:ascii="Times New Roman" w:eastAsia="Times New Roman" w:hAnsi="Times New Roman" w:cs="Times New Roman"/>
      <w:sz w:val="28"/>
      <w:szCs w:val="20"/>
    </w:rPr>
  </w:style>
  <w:style w:type="paragraph" w:customStyle="1" w:styleId="CoverAuthor">
    <w:name w:val="Cover Author"/>
    <w:basedOn w:val="a1"/>
    <w:pPr>
      <w:keepNext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E3CE-13A4-4C7F-8C56-50A76C1A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6044</Words>
  <Characters>34457</Characters>
  <Application>Microsoft Office Word</Application>
  <DocSecurity>0</DocSecurity>
  <Lines>287</Lines>
  <Paragraphs>80</Paragraphs>
  <ScaleCrop>false</ScaleCrop>
  <Company/>
  <LinksUpToDate>false</LinksUpToDate>
  <CharactersWithSpaces>40421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Иванцов Дмитрий Леонидович</cp:lastModifiedBy>
  <cp:revision>7</cp:revision>
  <dcterms:created xsi:type="dcterms:W3CDTF">2024-02-19T08:55:00Z</dcterms:created>
  <dcterms:modified xsi:type="dcterms:W3CDTF">2026-04-23T05:23:00Z</dcterms:modified>
</cp:coreProperties>
</file>