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75294C4F"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000018">
        <w:rPr>
          <w:rFonts w:ascii="Times New Roman" w:eastAsia="Times New Roman" w:hAnsi="Times New Roman" w:cs="Times New Roman"/>
          <w:b/>
          <w:bCs/>
          <w:kern w:val="28"/>
          <w:sz w:val="24"/>
          <w:szCs w:val="24"/>
          <w:lang w:eastAsia="x-none"/>
        </w:rPr>
        <w:t>2</w:t>
      </w:r>
      <w:r w:rsidR="00E82C46">
        <w:rPr>
          <w:rFonts w:ascii="Times New Roman" w:eastAsia="Times New Roman" w:hAnsi="Times New Roman" w:cs="Times New Roman"/>
          <w:b/>
          <w:bCs/>
          <w:kern w:val="28"/>
          <w:sz w:val="24"/>
          <w:szCs w:val="24"/>
          <w:lang w:eastAsia="x-none"/>
        </w:rPr>
        <w:t>5</w:t>
      </w:r>
      <w:r w:rsidR="009A7DAA">
        <w:rPr>
          <w:rFonts w:ascii="Times New Roman" w:eastAsia="Times New Roman" w:hAnsi="Times New Roman" w:cs="Times New Roman"/>
          <w:b/>
          <w:bCs/>
          <w:kern w:val="28"/>
          <w:sz w:val="24"/>
          <w:szCs w:val="24"/>
          <w:lang w:eastAsia="x-none"/>
        </w:rPr>
        <w:t>7</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4A5C6B">
        <w:rPr>
          <w:rFonts w:ascii="Times New Roman" w:eastAsia="Times New Roman" w:hAnsi="Times New Roman" w:cs="Times New Roman"/>
          <w:b/>
          <w:bCs/>
          <w:kern w:val="28"/>
          <w:sz w:val="24"/>
          <w:szCs w:val="24"/>
          <w:lang w:eastAsia="x-none"/>
        </w:rPr>
        <w:t>07</w:t>
      </w:r>
      <w:r w:rsidR="00A97D88" w:rsidRPr="00E43F96">
        <w:rPr>
          <w:rFonts w:ascii="Times New Roman" w:eastAsia="Times New Roman" w:hAnsi="Times New Roman" w:cs="Times New Roman"/>
          <w:b/>
          <w:bCs/>
          <w:kern w:val="28"/>
          <w:sz w:val="24"/>
          <w:szCs w:val="24"/>
          <w:lang w:eastAsia="x-none"/>
        </w:rPr>
        <w:t xml:space="preserve"> </w:t>
      </w:r>
      <w:r w:rsidR="004A5C6B">
        <w:rPr>
          <w:rFonts w:ascii="Times New Roman" w:eastAsia="Times New Roman" w:hAnsi="Times New Roman" w:cs="Times New Roman"/>
          <w:b/>
          <w:bCs/>
          <w:kern w:val="28"/>
          <w:sz w:val="24"/>
          <w:szCs w:val="24"/>
          <w:lang w:eastAsia="x-none"/>
        </w:rPr>
        <w:t>ма</w:t>
      </w:r>
      <w:bookmarkStart w:id="0" w:name="_GoBack"/>
      <w:bookmarkEnd w:id="0"/>
      <w:r w:rsidR="00000018">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7F7DC025" w:rsidR="00D96BBF" w:rsidRPr="00CB48EE" w:rsidRDefault="00AE6940" w:rsidP="00E82C46">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000018" w:rsidRPr="00000018">
        <w:rPr>
          <w:lang w:val="ru-RU"/>
        </w:rPr>
        <w:t xml:space="preserve">оказание </w:t>
      </w:r>
      <w:r w:rsidR="00E82C46" w:rsidRPr="00E82C46">
        <w:rPr>
          <w:lang w:val="ru-RU"/>
        </w:rPr>
        <w:t>услуг по обслуживанию прилегающей к зданиям территории по адресу: г. Тула, улица Тимирязева, 99, 99 А, 101А</w:t>
      </w:r>
      <w:r w:rsidR="00BB7960" w:rsidRPr="00BB7960">
        <w:t xml:space="preserve"> 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1"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2"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77777777" w:rsidR="00F4735C" w:rsidRPr="00F4735C" w:rsidRDefault="00F4735C" w:rsidP="00F4735C">
      <w:pPr>
        <w:pStyle w:val="a7"/>
        <w:shd w:val="clear" w:color="auto" w:fill="FFFFFF"/>
        <w:tabs>
          <w:tab w:val="left" w:pos="1418"/>
        </w:tabs>
        <w:spacing w:after="0"/>
        <w:ind w:left="568" w:right="159"/>
        <w:jc w:val="both"/>
        <w:rPr>
          <w:rFonts w:ascii="Times New Roman" w:eastAsia="Times New Roman" w:hAnsi="Times New Roman"/>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F4735C" w14:paraId="5F843039" w14:textId="77777777" w:rsidTr="0017425E">
        <w:tc>
          <w:tcPr>
            <w:tcW w:w="7820" w:type="dxa"/>
            <w:shd w:val="clear" w:color="auto" w:fill="auto"/>
          </w:tcPr>
          <w:p w14:paraId="44C89EE2" w14:textId="6846DAAC" w:rsidR="00F4735C" w:rsidRDefault="005E111A" w:rsidP="005E111A">
            <w:pPr>
              <w:pStyle w:val="Default"/>
              <w:ind w:left="567" w:right="175"/>
              <w:jc w:val="both"/>
              <w:rPr>
                <w:b/>
                <w:color w:val="auto"/>
              </w:rPr>
            </w:pPr>
            <w:r>
              <w:rPr>
                <w:b/>
                <w:color w:val="auto"/>
              </w:rPr>
              <w:t>Запрет, о</w:t>
            </w:r>
            <w:r w:rsidR="00BB7960">
              <w:rPr>
                <w:b/>
                <w:color w:val="auto"/>
              </w:rPr>
              <w:t>граничение</w:t>
            </w:r>
            <w:r w:rsidR="00F4735C">
              <w:rPr>
                <w:b/>
                <w:color w:val="auto"/>
              </w:rPr>
              <w:t xml:space="preserve"> закупки работ, вып</w:t>
            </w:r>
            <w:r w:rsidR="00BB7960">
              <w:rPr>
                <w:b/>
                <w:color w:val="auto"/>
              </w:rPr>
              <w:t xml:space="preserve">олняемых иностранным лицом – </w:t>
            </w:r>
            <w:r>
              <w:rPr>
                <w:b/>
                <w:color w:val="auto"/>
              </w:rPr>
              <w:t xml:space="preserve">НЕ </w:t>
            </w:r>
            <w:r w:rsidR="00F4735C">
              <w:rPr>
                <w:b/>
                <w:color w:val="auto"/>
              </w:rPr>
              <w:t>УСТАНОВЛЕН</w:t>
            </w:r>
            <w:r>
              <w:rPr>
                <w:b/>
                <w:color w:val="auto"/>
              </w:rPr>
              <w:t>Ы</w:t>
            </w:r>
            <w:r w:rsidR="00F4735C">
              <w:rPr>
                <w:b/>
                <w:color w:val="auto"/>
              </w:rPr>
              <w:t>.</w:t>
            </w:r>
          </w:p>
        </w:tc>
      </w:tr>
    </w:tbl>
    <w:p w14:paraId="2691497D" w14:textId="77777777" w:rsidR="00F4735C" w:rsidRPr="00F4735C" w:rsidRDefault="00F4735C" w:rsidP="00F4735C">
      <w:pPr>
        <w:spacing w:after="0" w:line="240" w:lineRule="auto"/>
        <w:ind w:left="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1"/>
      <w:bookmarkEnd w:id="2"/>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3"/>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4"/>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5"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6" w:name="_Ref1121366"/>
      <w:bookmarkEnd w:id="5"/>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6"/>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7"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7"/>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8" w:name="_Ref168492785"/>
    </w:p>
    <w:p w14:paraId="44243BC0" w14:textId="4BA8C8E7" w:rsidR="008206BF" w:rsidRPr="00BF4A0F" w:rsidRDefault="003E5354" w:rsidP="00000018">
      <w:pPr>
        <w:pStyle w:val="a9"/>
        <w:numPr>
          <w:ilvl w:val="0"/>
          <w:numId w:val="2"/>
        </w:numPr>
        <w:spacing w:after="0"/>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8"/>
      <w:r w:rsidR="00E82C46">
        <w:rPr>
          <w:b/>
          <w:bCs/>
          <w:lang w:val="ru-RU"/>
        </w:rPr>
        <w:t>408</w:t>
      </w:r>
      <w:r w:rsidR="00850B4C">
        <w:rPr>
          <w:b/>
          <w:bCs/>
          <w:lang w:val="ru-RU"/>
        </w:rPr>
        <w:t xml:space="preserve"> 000</w:t>
      </w:r>
      <w:r w:rsidR="00B913AA" w:rsidRPr="00B913AA">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E82C46">
        <w:rPr>
          <w:lang w:val="ru-RU"/>
        </w:rPr>
        <w:t>89 760</w:t>
      </w:r>
      <w:r w:rsidR="007F46E1">
        <w:rPr>
          <w:lang w:val="ru-RU"/>
        </w:rPr>
        <w:t>,00</w:t>
      </w:r>
      <w:r w:rsidR="00637FF2">
        <w:t xml:space="preserve"> руб. </w:t>
      </w:r>
      <w:r w:rsidR="00637FF2">
        <w:rPr>
          <w:b/>
        </w:rPr>
        <w:t xml:space="preserve">Итого с учетом НДС </w:t>
      </w:r>
      <w:r w:rsidR="00E82C46">
        <w:rPr>
          <w:b/>
          <w:lang w:val="ru-RU"/>
        </w:rPr>
        <w:t>497 760</w:t>
      </w:r>
      <w:r w:rsidR="007F46E1">
        <w:rPr>
          <w:b/>
          <w:lang w:val="ru-RU"/>
        </w:rPr>
        <w:t>,00</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lastRenderedPageBreak/>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4C42BCC8" w:rsidR="008206BF" w:rsidRDefault="008206BF" w:rsidP="00BE1F33">
      <w:pPr>
        <w:pStyle w:val="a9"/>
        <w:spacing w:after="0"/>
        <w:ind w:firstLine="709"/>
        <w:jc w:val="both"/>
      </w:pPr>
      <w:bookmarkStart w:id="9" w:name="_Ref166314630"/>
      <w:bookmarkStart w:id="10"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9"/>
      <w:r w:rsidRPr="004E382E">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без учета НДС.</w:t>
      </w:r>
      <w:bookmarkEnd w:id="10"/>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6C1F73C0"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E82C46">
        <w:rPr>
          <w:rFonts w:ascii="Times New Roman" w:eastAsia="Times New Roman" w:hAnsi="Times New Roman" w:cs="Times New Roman"/>
          <w:b/>
          <w:color w:val="FF0000"/>
          <w:sz w:val="24"/>
          <w:szCs w:val="24"/>
          <w:highlight w:val="yellow"/>
          <w:lang w:eastAsia="ru-RU"/>
        </w:rPr>
        <w:t>07</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E82C46">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2C1F9238"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1"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E82C46">
        <w:rPr>
          <w:rFonts w:ascii="Times New Roman" w:eastAsia="Times New Roman" w:hAnsi="Times New Roman" w:cs="Times New Roman"/>
          <w:b/>
          <w:color w:val="FF0000"/>
          <w:sz w:val="24"/>
          <w:szCs w:val="24"/>
          <w:highlight w:val="yellow"/>
          <w:lang w:eastAsia="ru-RU"/>
        </w:rPr>
        <w:t>13</w:t>
      </w:r>
      <w:r w:rsidR="00A97D88" w:rsidRPr="00C47126">
        <w:rPr>
          <w:rFonts w:ascii="Times New Roman" w:eastAsia="Times New Roman" w:hAnsi="Times New Roman" w:cs="Times New Roman"/>
          <w:b/>
          <w:color w:val="FF0000"/>
          <w:sz w:val="24"/>
          <w:szCs w:val="24"/>
          <w:highlight w:val="yellow"/>
          <w:lang w:eastAsia="ru-RU"/>
        </w:rPr>
        <w:t xml:space="preserve"> </w:t>
      </w:r>
      <w:r w:rsidR="00E82C46">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1"/>
      <w:r w:rsidR="006111ED" w:rsidRPr="00C47126">
        <w:rPr>
          <w:rFonts w:ascii="Times New Roman" w:hAnsi="Times New Roman" w:cs="Times New Roman"/>
          <w:i/>
          <w:highlight w:val="yellow"/>
        </w:rPr>
        <w:t xml:space="preserve"> </w:t>
      </w:r>
    </w:p>
    <w:p w14:paraId="0F4386F4" w14:textId="253D9473"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E82C46">
        <w:rPr>
          <w:rFonts w:ascii="Times New Roman" w:eastAsia="Times New Roman" w:hAnsi="Times New Roman" w:cs="Times New Roman"/>
          <w:b/>
          <w:color w:val="FF0000"/>
          <w:sz w:val="24"/>
          <w:szCs w:val="24"/>
          <w:highlight w:val="yellow"/>
          <w:lang w:eastAsia="ru-RU"/>
        </w:rPr>
        <w:t>25</w:t>
      </w:r>
      <w:r w:rsidRPr="00C47126">
        <w:rPr>
          <w:rFonts w:ascii="Times New Roman" w:eastAsia="Times New Roman" w:hAnsi="Times New Roman" w:cs="Times New Roman"/>
          <w:b/>
          <w:color w:val="FF0000"/>
          <w:sz w:val="24"/>
          <w:szCs w:val="24"/>
          <w:highlight w:val="yellow"/>
          <w:lang w:val="x-none" w:eastAsia="ru-RU"/>
        </w:rPr>
        <w:t xml:space="preserve"> </w:t>
      </w:r>
      <w:r w:rsidR="00FA5F5A">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2"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2"/>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3"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признанию закупки 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3"/>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333C86FC" w:rsidR="00564D79" w:rsidRPr="00D17A98" w:rsidRDefault="007C4AF4" w:rsidP="00E82C46">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E82C46" w:rsidRPr="00E82C46">
        <w:rPr>
          <w:lang w:eastAsia="en-US"/>
        </w:rPr>
        <w:t>Кирюшкина Оксана Валерьевна</w:t>
      </w:r>
      <w:r w:rsidR="00E82C46">
        <w:rPr>
          <w:lang w:val="ru-RU" w:eastAsia="en-US"/>
        </w:rPr>
        <w:t xml:space="preserve">, контактный телефон: </w:t>
      </w:r>
      <w:r w:rsidR="00E82C46" w:rsidRPr="00E82C46">
        <w:rPr>
          <w:lang w:val="ru-RU" w:eastAsia="en-US"/>
        </w:rPr>
        <w:t>+7-903-035-5418</w:t>
      </w:r>
      <w:r w:rsidR="00000018">
        <w:rPr>
          <w:bCs/>
          <w:iCs/>
          <w:lang w:eastAsia="en-US"/>
        </w:rPr>
        <w:t>, по адресу электронной почты:</w:t>
      </w:r>
      <w:r w:rsidR="00000018">
        <w:t xml:space="preserve"> </w:t>
      </w:r>
      <w:hyperlink r:id="rId12" w:history="1">
        <w:r w:rsidR="00E82C46">
          <w:rPr>
            <w:rStyle w:val="a3"/>
            <w:rFonts w:ascii="Arial Narrow" w:hAnsi="Arial Narrow"/>
            <w:b/>
            <w:bCs/>
            <w:color w:val="0000FF"/>
          </w:rPr>
          <w:t>kiryushkina.ov@tl.mrsk-cp.ru</w:t>
        </w:r>
      </w:hyperlink>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53D79F5D" w:rsidR="00FF5DD8" w:rsidRPr="00CE4134"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sectPr w:rsidR="00FF5DD8"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018"/>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1077B"/>
    <w:rsid w:val="00111ECF"/>
    <w:rsid w:val="00115151"/>
    <w:rsid w:val="00126131"/>
    <w:rsid w:val="001303CB"/>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71C0"/>
    <w:rsid w:val="003B1EB6"/>
    <w:rsid w:val="003C26E3"/>
    <w:rsid w:val="003C53DD"/>
    <w:rsid w:val="003D52AB"/>
    <w:rsid w:val="003E5354"/>
    <w:rsid w:val="003F297A"/>
    <w:rsid w:val="003F33EA"/>
    <w:rsid w:val="00403EB6"/>
    <w:rsid w:val="0040655B"/>
    <w:rsid w:val="00421A54"/>
    <w:rsid w:val="00422016"/>
    <w:rsid w:val="00424D1C"/>
    <w:rsid w:val="004253A8"/>
    <w:rsid w:val="00425F89"/>
    <w:rsid w:val="00432ECA"/>
    <w:rsid w:val="00434660"/>
    <w:rsid w:val="00440307"/>
    <w:rsid w:val="00466393"/>
    <w:rsid w:val="00470E31"/>
    <w:rsid w:val="0047751E"/>
    <w:rsid w:val="00481BA5"/>
    <w:rsid w:val="00485A3E"/>
    <w:rsid w:val="004867FE"/>
    <w:rsid w:val="00486D6E"/>
    <w:rsid w:val="00491093"/>
    <w:rsid w:val="00496232"/>
    <w:rsid w:val="004A02EE"/>
    <w:rsid w:val="004A5C6B"/>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4B2B"/>
    <w:rsid w:val="0066353E"/>
    <w:rsid w:val="0067079E"/>
    <w:rsid w:val="00693D29"/>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7213"/>
    <w:rsid w:val="009426AD"/>
    <w:rsid w:val="00954119"/>
    <w:rsid w:val="009568B2"/>
    <w:rsid w:val="00960D3B"/>
    <w:rsid w:val="00961A4F"/>
    <w:rsid w:val="009665D7"/>
    <w:rsid w:val="009715B1"/>
    <w:rsid w:val="00974636"/>
    <w:rsid w:val="00982E08"/>
    <w:rsid w:val="0099358E"/>
    <w:rsid w:val="00997C6C"/>
    <w:rsid w:val="009A04DF"/>
    <w:rsid w:val="009A7797"/>
    <w:rsid w:val="009A7DAA"/>
    <w:rsid w:val="009C0332"/>
    <w:rsid w:val="009C3BD6"/>
    <w:rsid w:val="009D1C4B"/>
    <w:rsid w:val="009F1249"/>
    <w:rsid w:val="009F24D3"/>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30F02"/>
    <w:rsid w:val="00E329E9"/>
    <w:rsid w:val="00E425CD"/>
    <w:rsid w:val="00E43ADA"/>
    <w:rsid w:val="00E43F96"/>
    <w:rsid w:val="00E46B70"/>
    <w:rsid w:val="00E47743"/>
    <w:rsid w:val="00E56A87"/>
    <w:rsid w:val="00E678B6"/>
    <w:rsid w:val="00E81ED6"/>
    <w:rsid w:val="00E82C4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A5F5A"/>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iryushkina.ov@tl.mrsk-c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1D3D-A18B-43C5-A72F-45243AF2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3008</Words>
  <Characters>17148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54</cp:revision>
  <cp:lastPrinted>2024-03-21T06:22:00Z</cp:lastPrinted>
  <dcterms:created xsi:type="dcterms:W3CDTF">2024-10-22T07:52:00Z</dcterms:created>
  <dcterms:modified xsi:type="dcterms:W3CDTF">2026-05-06T12:57:00Z</dcterms:modified>
</cp:coreProperties>
</file>