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8.xml" ContentType="application/vnd.openxmlformats-officedocument.wordprocessingml.header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/>
      </w:pPr>
      <w:r>
        <w:rPr/>
      </w:r>
    </w:p>
    <w:p>
      <w:pPr>
        <w:pStyle w:val="Normal"/>
        <w:keepNext w:val="true"/>
        <w:keepLines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«Утверждаю»</w:t>
      </w:r>
    </w:p>
    <w:p>
      <w:pPr>
        <w:pStyle w:val="Normal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Главный инженер ЦЭС</w:t>
      </w:r>
    </w:p>
    <w:p>
      <w:pPr>
        <w:pStyle w:val="Normal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Филиал ПАО «Якутскэнерго»</w:t>
      </w:r>
    </w:p>
    <w:p>
      <w:pPr>
        <w:pStyle w:val="Normal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_______________М.В.Варейкис</w:t>
      </w:r>
    </w:p>
    <w:p>
      <w:pPr>
        <w:pStyle w:val="Normal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«___»___________2026г.</w:t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spacing w:lineRule="auto" w:line="360"/>
        <w:jc w:val="center"/>
        <w:rPr/>
      </w:pPr>
      <w:r>
        <w:rPr>
          <w:rFonts w:eastAsia="Calibri"/>
          <w:b/>
        </w:rPr>
        <w:t xml:space="preserve">Технические требования </w:t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360"/>
        <w:jc w:val="center"/>
        <w:rPr/>
      </w:pPr>
      <w:r>
        <w:rPr>
          <w:rFonts w:eastAsia="Calibri"/>
        </w:rPr>
        <w:t>ОКПД2 20.14.71.190 Поставка химматериалов  в ассортименте в рамках эксплуатационных расходов для Центральных электрических сетей</w:t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rStyle w:val="Style14"/>
            </w:rPr>
            <w:instrText xml:space="preserve"> TOC \o "1-6" \h</w:instrText>
          </w:r>
          <w:r>
            <w:rPr>
              <w:rStyle w:val="Style14"/>
            </w:rPr>
            <w:fldChar w:fldCharType="separate"/>
          </w:r>
          <w:hyperlink w:anchor="__RefHeading___Toc11423_3444683105">
            <w:r>
              <w:rPr>
                <w:rStyle w:val="Style14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1425_3444683105">
            <w:r>
              <w:rPr>
                <w:rStyle w:val="Style14"/>
              </w:rPr>
              <w:t>1.2. Наименование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1427_3444683105">
            <w:r>
              <w:rPr>
                <w:rStyle w:val="Style14"/>
              </w:rPr>
              <w:t>1.3. Цель использования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1429_3444683105">
            <w:r>
              <w:rPr>
                <w:rStyle w:val="Style14"/>
              </w:rPr>
              <w:t>2.2.  Требования к объемам и срокам поставки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1431_3444683105">
            <w:r>
              <w:rPr>
                <w:rStyle w:val="Style14"/>
              </w:rPr>
              <w:t>2.2.1. Перечень и объем закупаемой продукции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1433_3444683105">
            <w:r>
              <w:rPr>
                <w:rStyle w:val="Style14"/>
              </w:rPr>
              <w:t>Таблица 1.1 Перечень и объем закупаемой продукции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1435_3444683105">
            <w:r>
              <w:rPr>
                <w:rStyle w:val="Style14"/>
              </w:rPr>
              <w:t>2.2.2. Требования к срокам поставки продукции и оказания сопутствующих услуг</w:t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1437_3444683105">
            <w:r>
              <w:rPr>
                <w:rStyle w:val="Style14"/>
              </w:rPr>
              <w:t>Таблица 2.1 Требования по срокам поставки продукции</w:t>
              <w:tab/>
              <w:t>5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1439_3444683105">
            <w:r>
              <w:rPr>
                <w:rStyle w:val="Style14"/>
              </w:rPr>
              <w:t>2.3. Требования к качеству продукции</w:t>
              <w:tab/>
              <w:t>6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1441_3444683105">
            <w:r>
              <w:rPr>
                <w:rStyle w:val="Style14"/>
              </w:rPr>
              <w:t xml:space="preserve"> </w:t>
            </w:r>
            <w:r>
              <w:rPr>
                <w:rStyle w:val="Style14"/>
              </w:rPr>
              <w:t>Таблица 3.1. Требования к продукции</w:t>
              <w:tab/>
              <w:t>6</w:t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left" w:pos="560" w:leader="none"/>
          <w:tab w:val="right" w:pos="9911" w:leader="dot"/>
        </w:tabs>
        <w:rPr/>
      </w:pPr>
      <w:r>
        <w:rPr/>
      </w:r>
    </w:p>
    <w:p>
      <w:pPr>
        <w:pStyle w:val="Heading2"/>
        <w:tabs>
          <w:tab w:val="clear" w:pos="0"/>
        </w:tabs>
        <w:ind w:left="0" w:hanging="0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  <w:lang w:val="ru-RU"/>
        </w:rPr>
      </w:pPr>
      <w:bookmarkStart w:id="0" w:name="__RefHeading___Toc11423_3444683105"/>
      <w:bookmarkStart w:id="1" w:name="_Toc51339692"/>
      <w:bookmarkStart w:id="2" w:name="_Toc215071436"/>
      <w:bookmarkEnd w:id="0"/>
      <w:r>
        <w:rPr>
          <w:sz w:val="24"/>
          <w:szCs w:val="24"/>
          <w:lang w:val="ru-RU"/>
        </w:rPr>
        <w:t>Общие сведения</w:t>
      </w:r>
      <w:bookmarkEnd w:id="1"/>
      <w:bookmarkEnd w:id="2"/>
    </w:p>
    <w:p>
      <w:pPr>
        <w:pStyle w:val="ListParagraph"/>
        <w:numPr>
          <w:ilvl w:val="1"/>
          <w:numId w:val="3"/>
        </w:numPr>
        <w:rPr>
          <w:b/>
          <w:lang w:eastAsia="x-none"/>
        </w:rPr>
      </w:pPr>
      <w:r>
        <w:rPr>
          <w:b/>
          <w:lang w:eastAsia="x-none"/>
        </w:rPr>
        <w:t>Обозначения и сокращения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/>
                <w:i/>
                <w:i/>
                <w:sz w:val="24"/>
                <w:szCs w:val="24"/>
              </w:rPr>
            </w:pPr>
            <w:r>
              <w:rPr>
                <w:rStyle w:val="Style8"/>
                <w:rFonts w:eastAsia="Calibri"/>
                <w:b w:val="false"/>
                <w:bCs/>
                <w:i w:val="false"/>
                <w:shd w:fill="FFFFFF" w:val="clear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shd w:fill="FFFFFF" w:val="clear"/>
              </w:rPr>
              <w:t>Государственный стандарт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shd w:fill="FFFFFF" w:val="clear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shd w:fill="FFFFFF" w:val="clear"/>
              </w:rPr>
              <w:t>Технические условия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  <w:shd w:fill="FFFFFF" w:val="clear"/>
                <w:lang w:val="en-US"/>
              </w:rPr>
            </w:pPr>
            <w:r>
              <w:rPr>
                <w:bCs/>
                <w:sz w:val="24"/>
                <w:szCs w:val="24"/>
                <w:shd w:fill="FFFFFF" w:val="clear"/>
                <w:lang w:val="en-US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shd w:fill="FFFFFF" w:val="clear"/>
                <w:lang w:val="en-US"/>
              </w:rPr>
            </w:pPr>
            <w:r>
              <w:rPr>
                <w:bCs/>
                <w:iCs/>
                <w:sz w:val="24"/>
                <w:szCs w:val="24"/>
                <w:shd w:fill="FFFFFF" w:val="clear"/>
                <w:lang w:val="en-US"/>
              </w:rPr>
              <w:t>Настоящие Технические требования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rPr/>
      </w:pPr>
      <w:bookmarkStart w:id="3" w:name="__RefHeading___Toc11425_3444683105"/>
      <w:bookmarkStart w:id="4" w:name="_Toc46743506"/>
      <w:bookmarkStart w:id="5" w:name="_Toc215071437"/>
      <w:bookmarkEnd w:id="3"/>
      <w:r>
        <w:rPr/>
        <w:t>Наименование закупаемой продукции</w:t>
      </w:r>
      <w:bookmarkEnd w:id="4"/>
      <w:bookmarkEnd w:id="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</w:rPr>
      </w:pPr>
      <w:r>
        <w:rPr>
          <w:rStyle w:val="Style8"/>
          <w:rFonts w:eastAsia="Calibri"/>
          <w:b w:val="false"/>
          <w:bCs/>
          <w:i w:val="false"/>
          <w:sz w:val="24"/>
          <w:szCs w:val="24"/>
          <w:shd w:fill="auto" w:val="clear"/>
          <w:lang w:eastAsia="x-none"/>
        </w:rPr>
        <w:t>ОКПД2 20.14.71.190 Поставка химматериалов в ассортименте в рамках эксплуатационных расходов для ЦЭС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6" w:name="__RefHeading___Toc11427_3444683105"/>
      <w:bookmarkStart w:id="7" w:name="_Toc215071438"/>
      <w:bookmarkStart w:id="8" w:name="_Toc46743507"/>
      <w:bookmarkEnd w:id="6"/>
      <w:r>
        <w:rPr/>
        <w:t xml:space="preserve">Цель </w:t>
      </w:r>
      <w:bookmarkEnd w:id="8"/>
      <w:r>
        <w:rPr>
          <w:lang w:val="ru-RU"/>
        </w:rPr>
        <w:t>использования закупаемой продукции</w:t>
      </w:r>
      <w:bookmarkEnd w:id="7"/>
      <w:r>
        <w:rPr>
          <w:lang w:val="ru-RU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Выполнение экс</w:t>
      </w:r>
      <w:bookmarkStart w:id="9" w:name="_Toc51339693"/>
      <w:r>
        <w:rPr>
          <w:rFonts w:eastAsia="Calibri"/>
          <w:sz w:val="24"/>
          <w:szCs w:val="24"/>
          <w:lang w:eastAsia="x-none"/>
        </w:rPr>
        <w:t xml:space="preserve">плуатационной программы </w:t>
      </w:r>
      <w:bookmarkEnd w:id="9"/>
      <w:r>
        <w:rPr>
          <w:rFonts w:eastAsia="Calibri"/>
          <w:sz w:val="24"/>
          <w:szCs w:val="24"/>
          <w:lang w:eastAsia="x-none"/>
        </w:rPr>
        <w:t>2027 года</w:t>
      </w:r>
    </w:p>
    <w:p>
      <w:pPr>
        <w:pStyle w:val="ListParagraph"/>
        <w:numPr>
          <w:ilvl w:val="0"/>
          <w:numId w:val="10"/>
        </w:numPr>
        <w:jc w:val="center"/>
        <w:rPr>
          <w:b/>
        </w:rPr>
      </w:pPr>
      <w:r>
        <w:rPr>
          <w:b/>
        </w:rPr>
        <w:t>Требования к продукции</w:t>
      </w:r>
    </w:p>
    <w:p>
      <w:pPr>
        <w:pStyle w:val="Heading4"/>
        <w:numPr>
          <w:ilvl w:val="1"/>
          <w:numId w:val="10"/>
        </w:numPr>
        <w:tabs>
          <w:tab w:val="left" w:pos="0" w:leader="none"/>
          <w:tab w:val="left" w:pos="315" w:leader="none"/>
        </w:tabs>
        <w:rPr/>
      </w:pPr>
      <w:bookmarkStart w:id="10" w:name="__RefHeading___Toc11429_3444683105"/>
      <w:bookmarkStart w:id="11" w:name="_Toc215071439"/>
      <w:bookmarkEnd w:id="10"/>
      <w:r>
        <w:rPr>
          <w:lang w:val="ru-RU"/>
        </w:rPr>
        <w:t xml:space="preserve">  </w:t>
      </w:r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1"/>
    </w:p>
    <w:p>
      <w:pPr>
        <w:pStyle w:val="Heading3"/>
        <w:numPr>
          <w:ilvl w:val="2"/>
          <w:numId w:val="10"/>
        </w:numPr>
        <w:tabs>
          <w:tab w:val="clear" w:pos="0"/>
        </w:tabs>
        <w:rPr/>
      </w:pPr>
      <w:bookmarkStart w:id="12" w:name="__RefHeading___Toc11431_3444683105"/>
      <w:bookmarkStart w:id="13" w:name="_Toc215071440"/>
      <w:bookmarkEnd w:id="12"/>
      <w:r>
        <w:rPr>
          <w:lang w:val="ru-RU"/>
        </w:rPr>
        <w:t>Перечень и объем закупаемой продукции</w:t>
      </w:r>
      <w:bookmarkEnd w:id="13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14" w:name="__RefHeading___Toc11433_3444683105"/>
      <w:bookmarkStart w:id="15" w:name="_Toc215071441"/>
      <w:bookmarkStart w:id="16" w:name="_Toc51339695"/>
      <w:bookmarkEnd w:id="1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6"/>
      <w:r>
        <w:rPr>
          <w:sz w:val="24"/>
          <w:szCs w:val="24"/>
          <w:lang w:val="ru-RU"/>
        </w:rPr>
        <w:t>и объем закупаемой продукции</w:t>
      </w:r>
      <w:bookmarkEnd w:id="15"/>
    </w:p>
    <w:tbl>
      <w:tblPr>
        <w:tblW w:w="12104" w:type="dxa"/>
        <w:jc w:val="left"/>
        <w:tblInd w:w="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66"/>
        <w:gridCol w:w="3170"/>
        <w:gridCol w:w="1195"/>
        <w:gridCol w:w="1274"/>
        <w:gridCol w:w="1671"/>
        <w:gridCol w:w="2325"/>
        <w:gridCol w:w="1902"/>
      </w:tblGrid>
      <w:tr>
        <w:trPr/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3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Применение законодательства о национальном режиме</w:t>
            </w:r>
          </w:p>
        </w:tc>
        <w:tc>
          <w:tcPr>
            <w:tcW w:w="190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ОКПД 2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Меры по предоставлению национального режима</w:t>
            </w:r>
          </w:p>
        </w:tc>
        <w:tc>
          <w:tcPr>
            <w:tcW w:w="190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Аргон газообразный высший сорт 99.993% 6.2мХладагент фреон R22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20.11.11.121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  <w:tc>
          <w:tcPr>
            <w:tcW w:w="190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Кислород газообразный технический 99.7%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20.11.11.150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  <w:tc>
          <w:tcPr>
            <w:tcW w:w="190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Пропан сжиженный 50л баллон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19.20.31.110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  <w:tc>
          <w:tcPr>
            <w:tcW w:w="1902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Растворитель нефтяной Нефрас-С 50/170</w:t>
            </w:r>
          </w:p>
          <w:p>
            <w:pPr>
              <w:pStyle w:val="Style35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Хладагент фреон R410А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20.30.22.220</w:t>
            </w:r>
          </w:p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  <w:tc>
          <w:tcPr>
            <w:tcW w:w="190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14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Хладагент фреон R22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20.14.19.190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  <w:tc>
          <w:tcPr>
            <w:tcW w:w="190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Хладагент фреон R410А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  <w:r>
              <w:rPr>
                <w:sz w:val="24"/>
                <w:szCs w:val="24"/>
              </w:rPr>
              <w:t>14.19.190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  <w:tc>
          <w:tcPr>
            <w:tcW w:w="190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38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Паста уплотнительная Birkosit Dichtungskitt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rStyle w:val="Strong"/>
                <w:b w:val="false"/>
                <w:color w:val="000000"/>
                <w:sz w:val="24"/>
                <w:szCs w:val="24"/>
              </w:rPr>
              <w:t>20.30.22.170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  <w:tc>
          <w:tcPr>
            <w:tcW w:w="190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38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Антифриз красный Super LLC Red Totachi 4589904520822 -50t канистра 20л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20.59.43.120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Установлен режим  преимущества закупки Российской продукции</w:t>
            </w:r>
          </w:p>
        </w:tc>
        <w:tc>
          <w:tcPr>
            <w:tcW w:w="190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38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Жидкость охлаждающая Антифриз G11 красная -40С канистра 10л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i/>
                <w:i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20.59.43.120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Установлен режим  преимущества закупки Российской продукции</w:t>
            </w:r>
          </w:p>
        </w:tc>
        <w:tc>
          <w:tcPr>
            <w:tcW w:w="190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38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Жидкость охлаждающая Тосол А65М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3532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19.20.29.230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Установлен режим  преимущества закупки Российской продукции</w:t>
            </w:r>
          </w:p>
        </w:tc>
        <w:tc>
          <w:tcPr>
            <w:tcW w:w="190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38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Жидкость охлаждающая Антифриз Аляска G11 красный -40С 10кг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1000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20.59.43.120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 преимущества закупки Российской продукции</w:t>
            </w:r>
          </w:p>
        </w:tc>
        <w:tc>
          <w:tcPr>
            <w:tcW w:w="190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38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Жидкость тормозная Дот-4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20.59.43.110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Установлен режим  преимущества закупки Российской продукции</w:t>
            </w:r>
          </w:p>
        </w:tc>
        <w:tc>
          <w:tcPr>
            <w:tcW w:w="190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2"/>
          <w:szCs w:val="22"/>
          <w:shd w:fill="FFFF99" w:val="clear"/>
        </w:rPr>
      </w:pPr>
      <w:r>
        <w:rPr>
          <w:bCs/>
          <w:sz w:val="22"/>
          <w:szCs w:val="22"/>
          <w:shd w:fill="FFFF99" w:val="clear"/>
        </w:rPr>
      </w:r>
      <w:r>
        <w:br w:type="page"/>
      </w:r>
    </w:p>
    <w:p>
      <w:pPr>
        <w:pStyle w:val="Heading3"/>
        <w:numPr>
          <w:ilvl w:val="2"/>
          <w:numId w:val="10"/>
        </w:numPr>
        <w:tabs>
          <w:tab w:val="clear" w:pos="0"/>
        </w:tabs>
        <w:rPr/>
      </w:pPr>
      <w:bookmarkStart w:id="17" w:name="__RefHeading___Toc11435_3444683105"/>
      <w:bookmarkStart w:id="18" w:name="_Toc215071446"/>
      <w:bookmarkStart w:id="19" w:name="_Toc75446578"/>
      <w:bookmarkStart w:id="20" w:name="_Toc51339696"/>
      <w:bookmarkEnd w:id="17"/>
      <w:r>
        <w:rPr>
          <w:lang w:val="ru-RU"/>
        </w:rPr>
        <w:t xml:space="preserve">Требования </w:t>
      </w:r>
      <w:bookmarkEnd w:id="20"/>
      <w:r>
        <w:rPr>
          <w:lang w:val="ru-RU"/>
        </w:rPr>
        <w:t>к срокам поставки продукции и оказания сопутствующих услуг</w:t>
      </w:r>
      <w:bookmarkEnd w:id="18"/>
      <w:bookmarkEnd w:id="1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21" w:name="__RefHeading___Toc11437_3444683105"/>
      <w:bookmarkStart w:id="22" w:name="_Toc215071447"/>
      <w:bookmarkStart w:id="23" w:name="_Toc51339697"/>
      <w:bookmarkStart w:id="24" w:name="_Toc50125127"/>
      <w:bookmarkStart w:id="25" w:name="_Toc50125126"/>
      <w:bookmarkEnd w:id="21"/>
      <w:bookmarkEnd w:id="2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6" w:name="_Hlk50465284"/>
      <w:r>
        <w:rPr>
          <w:sz w:val="24"/>
          <w:szCs w:val="24"/>
        </w:rPr>
        <w:t xml:space="preserve">Требования по срокам </w:t>
      </w:r>
      <w:bookmarkEnd w:id="23"/>
      <w:bookmarkEnd w:id="24"/>
      <w:bookmarkEnd w:id="26"/>
      <w:r>
        <w:rPr>
          <w:sz w:val="24"/>
          <w:szCs w:val="24"/>
          <w:lang w:val="ru-RU"/>
        </w:rPr>
        <w:t>поставки продукции</w:t>
      </w:r>
      <w:bookmarkEnd w:id="22"/>
      <w:r>
        <w:rPr>
          <w:sz w:val="24"/>
          <w:szCs w:val="24"/>
          <w:lang w:val="ru-RU"/>
        </w:rPr>
        <w:t xml:space="preserve"> </w:t>
      </w:r>
    </w:p>
    <w:p>
      <w:pPr>
        <w:pStyle w:val="Normal"/>
        <w:spacing w:before="240" w:after="60"/>
        <w:rPr/>
      </w:pPr>
      <w:r>
        <w:rPr/>
      </w:r>
    </w:p>
    <w:tbl>
      <w:tblPr>
        <w:tblW w:w="10571" w:type="dxa"/>
        <w:jc w:val="left"/>
        <w:tblInd w:w="-2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noVBand="1" w:val="04a0" w:noHBand="0" w:lastColumn="0" w:firstColumn="1" w:lastRow="0" w:firstRow="1"/>
      </w:tblPr>
      <w:tblGrid>
        <w:gridCol w:w="787"/>
        <w:gridCol w:w="4827"/>
        <w:gridCol w:w="2541"/>
        <w:gridCol w:w="2415"/>
      </w:tblGrid>
      <w:tr>
        <w:trPr/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>
          <w:trHeight w:val="184" w:hRule="atLeast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>
        <w:trPr/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rPr>
                <w:sz w:val="24"/>
              </w:rPr>
            </w:pPr>
            <w:r>
              <w:rPr>
                <w:sz w:val="24"/>
              </w:rPr>
              <w:t>Химматериалы в ассортименте позиции №1- №7 Таблицы 1.1. «Перечень и объем закупаемой продукции»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60 календарных дней с даты подписания договора</w:t>
            </w:r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10"/>
        </w:numPr>
        <w:tabs>
          <w:tab w:val="clear" w:pos="0"/>
        </w:tabs>
        <w:rPr/>
      </w:pPr>
      <w:bookmarkStart w:id="27" w:name="__RefHeading___Toc11439_3444683105"/>
      <w:bookmarkStart w:id="28" w:name="_Toc51339698"/>
      <w:bookmarkStart w:id="29" w:name="_Toc75446581"/>
      <w:bookmarkStart w:id="30" w:name="_Toc215071448"/>
      <w:bookmarkStart w:id="31" w:name="_Toc46743511"/>
      <w:bookmarkStart w:id="32" w:name="_Toc54785622"/>
      <w:bookmarkEnd w:id="27"/>
      <w:bookmarkEnd w:id="32"/>
      <w:r>
        <w:rPr/>
        <w:t xml:space="preserve">Требования к </w:t>
      </w:r>
      <w:bookmarkEnd w:id="31"/>
      <w:r>
        <w:rPr>
          <w:lang w:val="ru-RU"/>
        </w:rPr>
        <w:t>качеству продукции</w:t>
      </w:r>
      <w:bookmarkEnd w:id="29"/>
      <w:bookmarkEnd w:id="3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33" w:name="__RefHeading___Toc11441_3444683105"/>
      <w:bookmarkEnd w:id="33"/>
      <w:r>
        <w:rPr>
          <w:sz w:val="24"/>
          <w:szCs w:val="24"/>
        </w:rPr>
        <w:t xml:space="preserve"> </w:t>
      </w:r>
      <w:bookmarkStart w:id="34" w:name="_Toc215071449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1.</w:t>
      </w:r>
      <w:r>
        <w:rPr>
          <w:sz w:val="24"/>
          <w:szCs w:val="24"/>
        </w:rPr>
        <w:t xml:space="preserve"> Требования к </w:t>
      </w:r>
      <w:r>
        <w:rPr>
          <w:sz w:val="24"/>
          <w:szCs w:val="24"/>
          <w:lang w:val="ru-RU"/>
        </w:rPr>
        <w:t>продукции</w:t>
      </w:r>
      <w:bookmarkEnd w:id="34"/>
      <w:r>
        <w:rPr>
          <w:sz w:val="24"/>
          <w:szCs w:val="24"/>
        </w:rPr>
        <w:t xml:space="preserve"> </w:t>
      </w:r>
      <w:bookmarkEnd w:id="28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Наименование продукции (позиция №1-7 Таблицы 1.1): </w:t>
      </w:r>
      <w:r>
        <w:rPr>
          <w:rFonts w:eastAsia="Calibri"/>
          <w:b/>
          <w:sz w:val="24"/>
          <w:szCs w:val="24"/>
        </w:rPr>
        <w:t>«ОКПД2 20.14.71.190 Поставка химматериалов в ассортименте в рамках эксплуатационных расходов для ЦЭС»</w:t>
      </w:r>
    </w:p>
    <w:tbl>
      <w:tblPr>
        <w:tblStyle w:val="affff8"/>
        <w:tblW w:w="15309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8"/>
        <w:gridCol w:w="794"/>
        <w:gridCol w:w="1811"/>
        <w:gridCol w:w="31"/>
        <w:gridCol w:w="3602"/>
        <w:gridCol w:w="867"/>
        <w:gridCol w:w="2109"/>
        <w:gridCol w:w="2630"/>
        <w:gridCol w:w="2540"/>
        <w:gridCol w:w="866"/>
      </w:tblGrid>
      <w:tr>
        <w:trPr/>
        <w:tc>
          <w:tcPr>
            <w:tcW w:w="852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8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633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60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633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6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6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9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6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340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gridSpan w:val="2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gridSpan w:val="2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4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976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63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406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gridSpan w:val="2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gridSpan w:val="2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360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Центральные электрические сети (ЦЭС)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- 677021, Республика Саха (Якутия), г. Якутск, пр-кт. Михаила Николаева, д. 26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30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40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gridSpan w:val="2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Транспортные расходы на продукцию, подлежащий замене по гарантии, несет поставщик</w:t>
            </w:r>
          </w:p>
        </w:tc>
        <w:tc>
          <w:tcPr>
            <w:tcW w:w="29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30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40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gridSpan w:val="2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тары и упаковки согласно ГОСТ 15846-202. На каждое место составляется подробный упаковочный лист, с указанием упакованных товаров.</w:t>
            </w:r>
          </w:p>
        </w:tc>
        <w:tc>
          <w:tcPr>
            <w:tcW w:w="29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3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gridSpan w:val="2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gridSpan w:val="2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Гарантийный срок: в течение 12 месяцев с даты поставки на склад Покупателя</w:t>
            </w:r>
          </w:p>
        </w:tc>
        <w:tc>
          <w:tcPr>
            <w:tcW w:w="29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3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6" w:type="dxa"/>
            <w:gridSpan w:val="2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gridSpan w:val="2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Гарантия распространяется в полном объеме на поставляемую продукцию.</w:t>
            </w:r>
          </w:p>
        </w:tc>
        <w:tc>
          <w:tcPr>
            <w:tcW w:w="29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6" w:type="dxa"/>
            <w:gridSpan w:val="2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gridSpan w:val="2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течение гарантийного срока поставщик обязуется заменить продукцию в случае его несоответствия заявленному качеству.</w:t>
            </w:r>
          </w:p>
        </w:tc>
        <w:tc>
          <w:tcPr>
            <w:tcW w:w="29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6" w:type="dxa"/>
            <w:gridSpan w:val="2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gridSpan w:val="2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4.1.</w:t>
            </w:r>
          </w:p>
        </w:tc>
        <w:tc>
          <w:tcPr>
            <w:tcW w:w="544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Поставщик гарантирует обязательное предоставление паспорта качества на каждую поставляемую партию.</w:t>
            </w:r>
          </w:p>
        </w:tc>
        <w:tc>
          <w:tcPr>
            <w:tcW w:w="29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40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4.2.</w:t>
            </w:r>
          </w:p>
        </w:tc>
        <w:tc>
          <w:tcPr>
            <w:tcW w:w="544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при поставке должна сопровождаться действующими сертификатами, удостоверениями, техническими паспортами и другими документами, подтверждающими качество товара предприятия-изготовителя продукции, его происхождение и указывающие условия, а также сроки гарантии</w:t>
            </w:r>
          </w:p>
        </w:tc>
        <w:tc>
          <w:tcPr>
            <w:tcW w:w="29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40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gridSpan w:val="2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9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gridSpan w:val="2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9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ru-RU" w:bidi="ar-SA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26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340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gridSpan w:val="2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4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gridSpan w:val="2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44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Поставляемая продукция должна быть новая (не ранее 2026 года изготовления) и ранее не использованная.</w:t>
            </w:r>
          </w:p>
        </w:tc>
        <w:tc>
          <w:tcPr>
            <w:tcW w:w="29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gridSpan w:val="2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44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9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6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b/>
                <w:i/>
                <w:iCs/>
                <w:sz w:val="24"/>
                <w:szCs w:val="24"/>
                <w:lang w:eastAsia="x-none"/>
              </w:rPr>
            </w:r>
          </w:p>
        </w:tc>
        <w:tc>
          <w:tcPr>
            <w:tcW w:w="71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b/>
                <w:i/>
                <w:iCs/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jc w:val="both"/>
              <w:rPr>
                <w:b/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b/>
                <w:i/>
                <w:iCs/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jc w:val="both"/>
              <w:rPr>
                <w:b/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b/>
                <w:i/>
                <w:iCs/>
                <w:sz w:val="24"/>
                <w:szCs w:val="24"/>
                <w:lang w:eastAsia="x-none"/>
              </w:rPr>
              <w:t>Согласовано:</w:t>
            </w:r>
          </w:p>
          <w:p>
            <w:pPr>
              <w:pStyle w:val="Normal"/>
              <w:widowControl w:val="false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>Начальник СТОиР</w:t>
            </w:r>
          </w:p>
          <w:p>
            <w:pPr>
              <w:pStyle w:val="Normal"/>
              <w:widowControl w:val="false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>__________________/Иванов А.А../</w:t>
            </w:r>
          </w:p>
          <w:p>
            <w:pPr>
              <w:pStyle w:val="Normal"/>
              <w:widowControl w:val="false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 xml:space="preserve">       </w:t>
            </w:r>
            <w:r>
              <w:rPr>
                <w:i/>
                <w:iCs/>
                <w:sz w:val="24"/>
                <w:szCs w:val="24"/>
                <w:lang w:eastAsia="x-none"/>
              </w:rPr>
              <w:t>(подпись)</w:t>
            </w:r>
          </w:p>
          <w:p>
            <w:pPr>
              <w:pStyle w:val="Normal"/>
              <w:widowControl w:val="false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u w:val="single"/>
                <w:lang w:eastAsia="x-none"/>
              </w:rPr>
              <w:t>«____» ____________</w:t>
            </w:r>
            <w:r>
              <w:rPr>
                <w:i/>
                <w:iCs/>
                <w:sz w:val="24"/>
                <w:szCs w:val="24"/>
                <w:lang w:eastAsia="x-none"/>
              </w:rPr>
              <w:t>2026г.</w:t>
            </w:r>
          </w:p>
          <w:p>
            <w:pPr>
              <w:pStyle w:val="Normal"/>
              <w:widowControl w:val="false"/>
              <w:spacing w:before="0" w:after="120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2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b/>
                <w:i/>
                <w:iCs/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b/>
                <w:i/>
                <w:iCs/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/>
                <w:i/>
                <w:iCs/>
                <w:kern w:val="0"/>
                <w:sz w:val="24"/>
                <w:szCs w:val="24"/>
                <w:lang w:val="ru-RU" w:eastAsia="x-none" w:bidi="ar-SA"/>
              </w:rPr>
              <w:t xml:space="preserve">  </w:t>
            </w:r>
            <w:r>
              <w:rPr>
                <w:rFonts w:eastAsia="Times New Roman" w:cs="Times New Roman"/>
                <w:b/>
                <w:i/>
                <w:iCs/>
                <w:kern w:val="0"/>
                <w:sz w:val="24"/>
                <w:szCs w:val="24"/>
                <w:lang w:val="ru-RU" w:eastAsia="x-none" w:bidi="ar-SA"/>
              </w:rPr>
              <w:t>Составил: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Ведущий инженер СТОиР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__________________/Пахомова П.А/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 xml:space="preserve">       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(подпись)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u w:val="single"/>
                <w:lang w:val="ru-RU" w:eastAsia="x-none" w:bidi="ar-SA"/>
              </w:rPr>
              <w:t>«____» ____________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2026г.</w:t>
            </w:r>
          </w:p>
          <w:p>
            <w:pPr>
              <w:pStyle w:val="Normal"/>
              <w:widowControl w:val="false"/>
              <w:suppressAutoHyphens w:val="true"/>
              <w:spacing w:before="0" w:after="120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spacing w:before="0" w:after="120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Приложение №1 к Техническим требованиям</w:t>
      </w:r>
    </w:p>
    <w:p>
      <w:pPr>
        <w:pStyle w:val="Normal"/>
        <w:spacing w:before="0" w:after="120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  <w:lang w:val="x-none"/>
        </w:rPr>
        <w:t>Таблица </w:t>
      </w:r>
      <w:r>
        <w:rPr>
          <w:rFonts w:eastAsia="Calibri"/>
          <w:b/>
          <w:bCs/>
          <w:sz w:val="24"/>
          <w:szCs w:val="24"/>
        </w:rPr>
        <w:t>3.1</w:t>
      </w:r>
      <w:r>
        <w:rPr>
          <w:rFonts w:eastAsia="Calibri"/>
          <w:b/>
          <w:bCs/>
          <w:sz w:val="24"/>
          <w:szCs w:val="24"/>
          <w:lang w:val="x-none"/>
        </w:rPr>
        <w:t xml:space="preserve">. </w:t>
      </w:r>
      <w:r>
        <w:rPr>
          <w:rFonts w:eastAsia="Calibri"/>
          <w:b/>
          <w:bCs/>
          <w:sz w:val="24"/>
          <w:szCs w:val="24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spacing w:before="0" w:after="120"/>
        <w:ind w:right="397" w:hanging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продукции: </w:t>
      </w:r>
      <w:r>
        <w:rPr>
          <w:rFonts w:eastAsia="Calibri"/>
          <w:b/>
          <w:sz w:val="24"/>
          <w:szCs w:val="24"/>
        </w:rPr>
        <w:t>«ОКПД2 20.14.71.190 Поставка химматериалов в ассортименте в рамках эксплуатационных расходов для ЦЭС»</w:t>
      </w:r>
    </w:p>
    <w:tbl>
      <w:tblPr>
        <w:tblStyle w:val="1e"/>
        <w:tblW w:w="14800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08"/>
        <w:gridCol w:w="1420"/>
        <w:gridCol w:w="1842"/>
        <w:gridCol w:w="1418"/>
        <w:gridCol w:w="3543"/>
        <w:gridCol w:w="2125"/>
        <w:gridCol w:w="993"/>
        <w:gridCol w:w="712"/>
        <w:gridCol w:w="992"/>
        <w:gridCol w:w="845"/>
      </w:tblGrid>
      <w:tr>
        <w:trPr/>
        <w:tc>
          <w:tcPr>
            <w:tcW w:w="90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142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 xml:space="preserve">позиции </w:t>
              <w:br/>
              <w:t>Таблицы 1.1. «Перечень и объем закупаемой продукции»</w:t>
            </w:r>
          </w:p>
        </w:tc>
        <w:tc>
          <w:tcPr>
            <w:tcW w:w="18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708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Требования заказчика 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90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ГОСТ</w:t>
            </w:r>
          </w:p>
        </w:tc>
        <w:tc>
          <w:tcPr>
            <w:tcW w:w="35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4"/>
                <w:szCs w:val="24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21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Место поставки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7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ГОСТ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Место поставки</w:t>
            </w:r>
          </w:p>
        </w:tc>
      </w:tr>
      <w:tr>
        <w:trPr/>
        <w:tc>
          <w:tcPr>
            <w:tcW w:w="9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35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21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7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908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4"/>
                <w:szCs w:val="24"/>
                <w:lang w:val="ru-RU" w:eastAsia="en-US" w:bidi="ar-SA"/>
              </w:rPr>
              <w:t>Позиция 1</w:t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4"/>
                <w:szCs w:val="24"/>
                <w:lang w:val="ru-RU" w:eastAsia="en-US" w:bidi="ar-SA"/>
              </w:rPr>
              <w:t>Аргон газообразный высший сорт 99.993% 6.2м3</w:t>
            </w:r>
          </w:p>
        </w:tc>
        <w:tc>
          <w:tcPr>
            <w:tcW w:w="1418" w:type="dxa"/>
            <w:tcBorders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4"/>
                <w:szCs w:val="24"/>
                <w:lang w:val="ru-RU" w:eastAsia="en-US" w:bidi="ar-SA"/>
              </w:rPr>
              <w:t>ГОСТ 10157 - 2016</w:t>
            </w:r>
          </w:p>
        </w:tc>
        <w:tc>
          <w:tcPr>
            <w:tcW w:w="354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4"/>
                <w:szCs w:val="24"/>
                <w:lang w:val="ru-RU" w:eastAsia="en-US" w:bidi="ar-SA"/>
              </w:rPr>
              <w:t>Баллоны изготовлены из углеродистой стали по ГОСТ 949-73.  Кол-во газа в баллоне, 6,20 м3, вместимость баллона 40 дм3, давление в баллоне при темп.20ºC 14,7±0,5 Мпа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677021, РФ, Республика Саха (Якутия), г. Якутск, проспект Михаила Николаева, 26.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cs="Times New Roman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cs="Times New Roman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</w:rPr>
            </w:r>
          </w:p>
        </w:tc>
        <w:tc>
          <w:tcPr>
            <w:tcW w:w="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908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4"/>
                <w:szCs w:val="24"/>
                <w:lang w:val="ru-RU" w:eastAsia="en-US" w:bidi="ar-SA"/>
              </w:rPr>
              <w:t>Позиция 2</w:t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4"/>
                <w:szCs w:val="24"/>
                <w:lang w:val="ru-RU" w:eastAsia="en-US" w:bidi="ar-SA"/>
              </w:rPr>
              <w:t>Кислород газообразный технический 99.7%</w:t>
            </w:r>
          </w:p>
        </w:tc>
        <w:tc>
          <w:tcPr>
            <w:tcW w:w="1418" w:type="dxa"/>
            <w:tcBorders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4"/>
                <w:szCs w:val="24"/>
                <w:lang w:val="ru-RU" w:eastAsia="en-US" w:bidi="ar-SA"/>
              </w:rPr>
              <w:t>ГОСТ 5583-78</w:t>
            </w:r>
          </w:p>
        </w:tc>
        <w:tc>
          <w:tcPr>
            <w:tcW w:w="3543" w:type="dxa"/>
            <w:tcBorders/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4"/>
                <w:szCs w:val="24"/>
                <w:lang w:val="ru-RU" w:eastAsia="en-US" w:bidi="ar-SA"/>
              </w:rPr>
              <w:t>Технический кислород 1-го сорта в баллонах объемом 40 литров. Объём 6,3 м3 технического кислорода под давлением 14,7±0,5 МПа.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677021, РФ, Республика Саха (Якутия), г. Якутск, проспект Михаила Николаева, 26.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cs="Times New Roman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cs="Times New Roman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</w:rPr>
            </w:r>
          </w:p>
        </w:tc>
        <w:tc>
          <w:tcPr>
            <w:tcW w:w="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908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4"/>
                <w:szCs w:val="24"/>
                <w:lang w:val="ru-RU" w:eastAsia="en-US" w:bidi="ar-SA"/>
              </w:rPr>
              <w:t>Позиция 3</w:t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4"/>
                <w:szCs w:val="24"/>
                <w:lang w:val="ru-RU" w:eastAsia="en-US" w:bidi="ar-SA"/>
              </w:rPr>
              <w:t>Пропан сжиженный 50л баллон</w:t>
            </w:r>
          </w:p>
        </w:tc>
        <w:tc>
          <w:tcPr>
            <w:tcW w:w="1418" w:type="dxa"/>
            <w:tcBorders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4"/>
                <w:szCs w:val="24"/>
                <w:lang w:val="ru-RU" w:eastAsia="en-US" w:bidi="ar-SA"/>
              </w:rPr>
              <w:t>ГОСТ 20448-90</w:t>
            </w:r>
          </w:p>
        </w:tc>
        <w:tc>
          <w:tcPr>
            <w:tcW w:w="354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4"/>
                <w:szCs w:val="24"/>
                <w:lang w:val="ru-RU" w:eastAsia="en-US" w:bidi="ar-SA"/>
              </w:rPr>
              <w:t>Сжиженный углеводородный газ (СУГ) в баллонах объемом 50 литров —для промышленного сектора. Соответствует всем техническим нормам и стандартам безопасности. Основу газа составляет пропан (C₃H₈) и бутан (C₄H₁₀) в различных пропорциях. В зимних условиях содержание пропана увеличивается до 90%, а в летний период может составлять около 60%. Давление 16 атмосфер. Объём газа в баллоне 85%. Объема баллона около 42,5 л.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677021, РФ, Республика Саха (Якутия), г. Якутск, проспект Михаила Николаева, 26.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cs="Times New Roman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cs="Times New Roman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</w:rPr>
            </w:r>
          </w:p>
        </w:tc>
        <w:tc>
          <w:tcPr>
            <w:tcW w:w="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908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4"/>
                <w:szCs w:val="24"/>
                <w:lang w:val="ru-RU" w:eastAsia="en-US" w:bidi="ar-SA"/>
              </w:rPr>
              <w:t>Позиция 4</w:t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4"/>
                <w:szCs w:val="24"/>
                <w:lang w:val="ru-RU" w:eastAsia="en-US" w:bidi="ar-SA"/>
              </w:rPr>
              <w:t>Растворитель нефтяной Нефрас-С 50/170</w:t>
            </w:r>
          </w:p>
        </w:tc>
        <w:tc>
          <w:tcPr>
            <w:tcW w:w="1418" w:type="dxa"/>
            <w:tcBorders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54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4"/>
                <w:szCs w:val="24"/>
                <w:lang w:val="ru-RU" w:eastAsia="en-US" w:bidi="ar-SA"/>
              </w:rPr>
              <w:t>Тип: легкий нефтяной растворитель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4"/>
                <w:szCs w:val="24"/>
                <w:lang w:val="ru-RU" w:eastAsia="en-US" w:bidi="ar-SA"/>
              </w:rPr>
              <w:t>Применение: используется как растворитель в лакокрасочной промышленности, химической промышленности, для обезжиривания и очистки поверхностей.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677021, РФ, Республика Саха (Якутия), г. Якутск, проспект Михаила Николаева, 26.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cs="Times New Roman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cs="Times New Roman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</w:rPr>
            </w:r>
          </w:p>
        </w:tc>
        <w:tc>
          <w:tcPr>
            <w:tcW w:w="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908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4"/>
                <w:szCs w:val="24"/>
                <w:lang w:val="ru-RU" w:eastAsia="en-US" w:bidi="ar-SA"/>
              </w:rPr>
              <w:t>Позиция 5</w:t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4"/>
                <w:szCs w:val="24"/>
                <w:lang w:val="ru-RU" w:eastAsia="en-US" w:bidi="ar-SA"/>
              </w:rPr>
              <w:t>Хладагент фреон R22</w:t>
            </w:r>
          </w:p>
        </w:tc>
        <w:tc>
          <w:tcPr>
            <w:tcW w:w="1418" w:type="dxa"/>
            <w:tcBorders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54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4"/>
                <w:szCs w:val="24"/>
                <w:lang w:val="ru-RU" w:eastAsia="en-US" w:bidi="ar-SA"/>
              </w:rPr>
              <w:t>Фреон R-22, или хладон 22 (дифторхлорметан, CF₂ClH) — это гидрохлорфторуглерод (ГХФУ), для систем охлаждения и кондиционирования воздуха. Бесцветный газ со слабым запахом трихлорметана.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4"/>
                <w:szCs w:val="24"/>
                <w:lang w:val="ru-RU" w:eastAsia="en-US" w:bidi="ar-SA"/>
              </w:rPr>
              <w:t>Химическая формула CF₂ClH, молекулярная масса 86,468 г/моль, температура кипения -40,85 °C, температура плавления -157,4 °C, критическая температура 96,13 °C, критическое давление 4,986 Мпа, потенциал разрушения озонового слоя (ODP) 0,05, потенциал глобального потепления (GWP) 1810.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677021, РФ, Республика Саха (Якутия), г. Якутск, проспект Михаила Николаева, 26.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cs="Times New Roman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cs="Times New Roman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</w:rPr>
            </w:r>
          </w:p>
        </w:tc>
        <w:tc>
          <w:tcPr>
            <w:tcW w:w="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908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4"/>
                <w:szCs w:val="24"/>
                <w:lang w:val="ru-RU" w:eastAsia="en-US" w:bidi="ar-SA"/>
              </w:rPr>
              <w:t>Позиция 6</w:t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4"/>
                <w:szCs w:val="24"/>
                <w:lang w:val="ru-RU" w:eastAsia="en-US" w:bidi="ar-SA"/>
              </w:rPr>
              <w:t>Хладагент фреон R410А баллон 11.3кг</w:t>
            </w:r>
          </w:p>
        </w:tc>
        <w:tc>
          <w:tcPr>
            <w:tcW w:w="1418" w:type="dxa"/>
            <w:tcBorders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543" w:type="dxa"/>
            <w:tcBorders/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Cs/>
                <w:kern w:val="0"/>
                <w:sz w:val="24"/>
                <w:szCs w:val="24"/>
                <w:lang w:val="ru-RU" w:eastAsia="en-US" w:bidi="ar-SA"/>
              </w:rPr>
              <w:t>R-410A для систем кондиционирования. Смесь R-32 и R-125 (азеотропная), низко-температурное скольжение. Давление выше на 60%, чем на R-22 марки. Только</w:t>
            </w:r>
            <w:bookmarkStart w:id="35" w:name="_GoBack"/>
            <w:bookmarkEnd w:id="35"/>
            <w:r>
              <w:rPr>
                <w:rFonts w:eastAsia="Calibri" w:cs="Times New Roman" w:ascii="Times New Roman" w:hAnsi="Times New Roman"/>
                <w:iCs/>
                <w:kern w:val="0"/>
                <w:sz w:val="24"/>
                <w:szCs w:val="24"/>
                <w:lang w:val="ru-RU" w:eastAsia="en-US" w:bidi="ar-SA"/>
              </w:rPr>
              <w:t xml:space="preserve"> для нового оборудования, специально предназначенном для данного фреона. Может использоваться в системах с теплообменниками затопленного типа. Химическое название - смесь дифторметана и пентафторэтана (R-32/ R-125). Бесцветный газ. Упаковка – баллон. Масса 11,3 кг. Производство — Китай. R-410а марки - это хладагент группы гидрофторуглеродов (ГФУ, HFC), для которого требуется использование масла POE в компрессоре.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677021, РФ, Республика Саха (Якутия), г. Якутск, проспект Михаила Николаева, 26.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cs="Times New Roman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cs="Times New Roman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</w:rPr>
            </w:r>
          </w:p>
        </w:tc>
        <w:tc>
          <w:tcPr>
            <w:tcW w:w="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908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Позиция 7</w:t>
            </w:r>
          </w:p>
        </w:tc>
        <w:tc>
          <w:tcPr>
            <w:tcW w:w="1842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Паста уплотнительная Birkosit Dichtungskitt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54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Температуростойкость: до 900 °C; Сопротивление давлению: до 250 бар, Упаковка: банка металлическая; Фасовка: банка 1 кг.</w:t>
            </w:r>
          </w:p>
        </w:tc>
        <w:tc>
          <w:tcPr>
            <w:tcW w:w="21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677021, РФ, Республика Саха (Якутия), г. Якутск, проспект Михаила Николаева, 26.</w:t>
            </w:r>
          </w:p>
        </w:tc>
        <w:tc>
          <w:tcPr>
            <w:tcW w:w="9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cs="Times New Roman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7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cs="Times New Roman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</w:rPr>
            </w:r>
          </w:p>
        </w:tc>
        <w:tc>
          <w:tcPr>
            <w:tcW w:w="8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908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Позиция 8</w:t>
            </w:r>
          </w:p>
        </w:tc>
        <w:tc>
          <w:tcPr>
            <w:tcW w:w="18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Антифриз красный Super LLC Red Totachi 4589904520822 -50t канистра 20л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54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4"/>
                <w:szCs w:val="24"/>
                <w:lang w:val="ru-RU" w:eastAsia="ru-RU" w:bidi="ar-SA"/>
              </w:rPr>
              <w:t>Модель: SUPER LLC RED -50C; Товарная группа:</w:t>
              <w:tab/>
              <w:t>жидкости охлаждающие; Тип жидкости:</w:t>
              <w:tab/>
              <w:t>антифриз; Допуск производителя:</w:t>
              <w:tab/>
              <w:t>GB 29743-2013, JASO M325, JIS K 2234:2006; Спецификация ASTM:</w:t>
              <w:tab/>
              <w:t>D3306; Цвет:</w:t>
              <w:tab/>
              <w:t>красный;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4"/>
                <w:szCs w:val="24"/>
                <w:lang w:val="ru-RU" w:eastAsia="ru-RU" w:bidi="ar-SA"/>
              </w:rPr>
              <w:t>Объём, л:</w:t>
              <w:tab/>
              <w:t>20; Температура замерзания, ℃:</w:t>
              <w:tab/>
              <w:t>-50; Температура кипения, ℃:</w:t>
              <w:tab/>
              <w:t>111</w:t>
            </w:r>
          </w:p>
        </w:tc>
        <w:tc>
          <w:tcPr>
            <w:tcW w:w="21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677021, РФ, Республика Саха (Якутия), г. Якутск, проспект Михаила Николаева, 26.</w:t>
            </w:r>
          </w:p>
        </w:tc>
        <w:tc>
          <w:tcPr>
            <w:tcW w:w="9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cs="Times New Roman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7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cs="Times New Roman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</w:rPr>
            </w:r>
          </w:p>
        </w:tc>
        <w:tc>
          <w:tcPr>
            <w:tcW w:w="8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908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Позиция 9</w:t>
            </w:r>
          </w:p>
        </w:tc>
        <w:tc>
          <w:tcPr>
            <w:tcW w:w="18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Жидкость охлаждающая Антифриз G11 красная -40С канистра 10л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54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Arial" w:ascii="Times New Roman" w:hAnsi="Times New Roman"/>
                <w:kern w:val="0"/>
                <w:sz w:val="24"/>
                <w:szCs w:val="24"/>
                <w:lang w:eastAsia="en-US" w:bidi="ar-SA"/>
              </w:rPr>
              <w:t xml:space="preserve">Модель: </w:t>
            </w:r>
            <w:r>
              <w:rPr>
                <w:rFonts w:eastAsia="Calibri" w:cs="Arial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RED</w:t>
            </w:r>
            <w:r>
              <w:rPr>
                <w:rFonts w:eastAsia="Calibri" w:cs="Arial" w:ascii="Times New Roman" w:hAnsi="Times New Roman"/>
                <w:kern w:val="0"/>
                <w:sz w:val="24"/>
                <w:szCs w:val="24"/>
                <w:lang w:eastAsia="en-US" w:bidi="ar-SA"/>
              </w:rPr>
              <w:t xml:space="preserve"> 40; Объем, л 10; </w:t>
            </w:r>
            <w:r>
              <w:rPr>
                <w:rFonts w:eastAsia="Calibri" w:cs="Arial" w:ascii="Times New Roman" w:hAnsi="Times New Roman"/>
                <w:color w:val="333333"/>
                <w:kern w:val="0"/>
                <w:sz w:val="24"/>
                <w:szCs w:val="24"/>
                <w:lang w:eastAsia="en-US" w:bidi="ar-SA"/>
              </w:rPr>
              <w:t>Цвет: красный; Допуск производителя: G11; Температура замерзания</w:t>
            </w:r>
            <w:r>
              <w:rPr>
                <w:rFonts w:eastAsia="Calibri" w:cs="Arial" w:ascii="Times New Roman" w:hAnsi="Times New Roman"/>
                <w:kern w:val="0"/>
                <w:sz w:val="24"/>
                <w:szCs w:val="24"/>
                <w:lang w:eastAsia="en-US" w:bidi="ar-SA"/>
              </w:rPr>
              <w:t xml:space="preserve"> от -40 до +50 С. Соответствует международным стандартам: ASTM D 3306, SAE J 1034</w:t>
            </w:r>
          </w:p>
        </w:tc>
        <w:tc>
          <w:tcPr>
            <w:tcW w:w="21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9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cs="Times New Roman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7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cs="Times New Roman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</w:rPr>
            </w:r>
          </w:p>
        </w:tc>
        <w:tc>
          <w:tcPr>
            <w:tcW w:w="8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>
          <w:trHeight w:val="11231" w:hRule="atLeast"/>
        </w:trPr>
        <w:tc>
          <w:tcPr>
            <w:tcW w:w="908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42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Позиция 10</w:t>
            </w:r>
          </w:p>
        </w:tc>
        <w:tc>
          <w:tcPr>
            <w:tcW w:w="18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en-US" w:bidi="ar-SA"/>
              </w:rPr>
              <w:t>Жидкость охлаждающая Тосол А65М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54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Жидкость охлаждающая незамерзающая Тосол А-65М (ГОСТ 28084-89) — концентрированный этиленгликоль, содержащий антипенные и антикоррозионные присадки.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Область применения Тосола А-65М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Применяется в системах охлаждения двигателей внутреннего сгорания, а также в качестве рабочих жидкостей в других теплообменных системах, эксплуатируемых при низких температурах.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Технические характеристики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Наименование показателя    Норма по ГОСТ (ТУ)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Внешний вид    Прозрачная однородная жидкость синего цвета без механических примесей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Плотность, г/см3    1,085 — 1,100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Водородный показатель (pH)    7,5 — 11,0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Температура начала кристаллизации, °С, не выше    минус 65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Вспенивание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объем пены, см3, не более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30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время исчезновения пены, с, не более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Набухание резины, %, не более    Выдерживает испытание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Температура начала кипения, °С, не ниже    110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Тара: бочка 220кг/ канистра 20кг</w:t>
            </w:r>
          </w:p>
        </w:tc>
        <w:tc>
          <w:tcPr>
            <w:tcW w:w="21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cs="Times New Roman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7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cs="Times New Roman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8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908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Позиция 11</w:t>
            </w:r>
          </w:p>
        </w:tc>
        <w:tc>
          <w:tcPr>
            <w:tcW w:w="1842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Жидкость охлаждающая Антифриз Аляска G11 красный -40С 10кг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54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Обеспечивает надёжную работу системы охлаждения двигателя при температуре окружающей среды от -40 ºС до +50 ºС. Вес-10 кг.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Предназначено для использования в системах охлаждения двигателей внутреннего сгорания зарубежного производства, а также для современных отечественных автомобилей.</w:t>
            </w:r>
          </w:p>
        </w:tc>
        <w:tc>
          <w:tcPr>
            <w:tcW w:w="21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677021, РФ, Республика Саха (Якутия), г. Якутск, проспект Михаила Николаева, 26.</w:t>
            </w:r>
          </w:p>
        </w:tc>
        <w:tc>
          <w:tcPr>
            <w:tcW w:w="9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7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8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>
          <w:trHeight w:val="3490" w:hRule="atLeast"/>
        </w:trPr>
        <w:tc>
          <w:tcPr>
            <w:tcW w:w="908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42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Позиция 12</w:t>
            </w:r>
          </w:p>
        </w:tc>
        <w:tc>
          <w:tcPr>
            <w:tcW w:w="1842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Жидкость тормозная Дот-4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ГОСТ - 29200-91</w:t>
            </w:r>
          </w:p>
        </w:tc>
        <w:tc>
          <w:tcPr>
            <w:tcW w:w="354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Характеристики: Тип гликолевая, область применения тормозная система, стандарт DOT DOT-4, ОБЪЕМ 0,91 л., температура кипения сухой жидкости 275 С, температура кипения сухой жидкости 180 С, Кинематическая вязкость при -40С 700 мм2/с, Срок годности 5 лет</w:t>
            </w:r>
          </w:p>
        </w:tc>
        <w:tc>
          <w:tcPr>
            <w:tcW w:w="21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677021, РФ, Республика Саха (Якутия), г. Якутск, проспект Михаила Николаева, 26.</w:t>
            </w:r>
          </w:p>
        </w:tc>
        <w:tc>
          <w:tcPr>
            <w:tcW w:w="9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cs="Times New Roman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71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cs="Times New Roman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</w:rPr>
            </w:r>
          </w:p>
        </w:tc>
        <w:tc>
          <w:tcPr>
            <w:tcW w:w="8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</w:tbl>
    <w:p>
      <w:pPr>
        <w:pStyle w:val="Normal"/>
        <w:spacing w:before="40" w:after="120"/>
        <w:ind w:right="-28" w:hanging="0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* </w:t>
      </w:r>
      <w:r>
        <w:rPr>
          <w:b/>
          <w:bCs/>
          <w:iCs/>
          <w:sz w:val="20"/>
          <w:szCs w:val="20"/>
        </w:rPr>
        <w:t xml:space="preserve">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требований. </w:t>
      </w:r>
    </w:p>
    <w:p>
      <w:pPr>
        <w:pStyle w:val="Normal"/>
        <w:spacing w:before="40" w:after="120"/>
        <w:ind w:right="-28" w:hanging="0"/>
        <w:jc w:val="both"/>
        <w:rPr>
          <w:b/>
          <w:bCs/>
        </w:rPr>
      </w:pPr>
      <w:r>
        <w:rPr>
          <w:b/>
          <w:bCs/>
          <w:iCs/>
          <w:sz w:val="20"/>
          <w:szCs w:val="20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</w:p>
    <w:p>
      <w:pPr>
        <w:pStyle w:val="Normal"/>
        <w:spacing w:before="40" w:after="120"/>
        <w:ind w:right="-28" w:hanging="0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** Способ подтверждения участником соответствия требованиям указан в таблице в отношении каждой позиции закупаемой продукции</w:t>
      </w:r>
    </w:p>
    <w:p>
      <w:pPr>
        <w:pStyle w:val="Normal"/>
        <w:spacing w:before="40" w:after="120"/>
        <w:ind w:right="-28" w:hanging="0"/>
        <w:jc w:val="both"/>
        <w:rPr>
          <w:bCs/>
          <w:iCs/>
          <w:sz w:val="20"/>
          <w:szCs w:val="20"/>
        </w:rPr>
      </w:pPr>
      <w:r>
        <w:rPr/>
      </w:r>
    </w:p>
    <w:sectPr>
      <w:headerReference w:type="default" r:id="rId8"/>
      <w:headerReference w:type="first" r:id="rId9"/>
      <w:type w:val="nextPage"/>
      <w:pgSz w:orient="landscape" w:w="16838" w:h="11906"/>
      <w:pgMar w:left="992" w:right="1134" w:gutter="0" w:header="435" w:top="555" w:footer="0" w:bottom="58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0A934A6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A934A6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15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a4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 w:customStyle="1">
    <w:name w:val="Strong1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7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11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15" w:customStyle="1">
    <w:name w:val="Строгий1"/>
    <w:qFormat/>
    <w:rsid w:val="00a01bfd"/>
    <w:rPr>
      <w:b/>
      <w:bCs/>
    </w:rPr>
  </w:style>
  <w:style w:type="character" w:styleId="Hyperlink">
    <w:name w:val="Hyperlink"/>
    <w:basedOn w:val="DefaultParagraphFont"/>
    <w:uiPriority w:val="99"/>
    <w:unhideWhenUsed/>
    <w:rsid w:val="00a300ff"/>
    <w:rPr>
      <w:color w:val="0563C1" w:themeColor="hyperlink"/>
      <w:u w:val="single"/>
    </w:rPr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1" w:customStyle="1">
    <w:name w:val="index heading1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6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7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8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9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10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1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paragraph" w:styleId="Western" w:customStyle="1">
    <w:name w:val="western"/>
    <w:basedOn w:val="Normal"/>
    <w:qFormat/>
    <w:rsid w:val="00912760"/>
    <w:pPr>
      <w:suppressAutoHyphens w:val="false"/>
      <w:spacing w:beforeAutospacing="1" w:after="119"/>
    </w:pPr>
    <w:rPr/>
  </w:style>
  <w:style w:type="paragraph" w:styleId="Western1" w:customStyle="1">
    <w:name w:val="western1"/>
    <w:basedOn w:val="Normal"/>
    <w:qFormat/>
    <w:rsid w:val="00912760"/>
    <w:pPr>
      <w:suppressAutoHyphens w:val="false"/>
      <w:spacing w:beforeAutospacing="1" w:after="119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2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A0180-922B-4783-B29A-63D0942E1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Application>AlterOffice/3.4.0.9$Linux_X86_64 LibreOffice_project/b8daf9e823b1a5463a2f48435ddc2e8696e7d4fc</Application>
  <AppVersion>15.0000</AppVersion>
  <Pages>15</Pages>
  <Words>1888</Words>
  <Characters>12671</Characters>
  <CharactersWithSpaces>14258</CharactersWithSpaces>
  <Paragraphs>346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2025-12-08T00:10:00Z</dcterms:created>
  <dc:creator>Тимофеев Александр Викторович</dc:creator>
  <dc:description/>
  <dc:language>ru-RU</dc:language>
  <cp:lastModifiedBy>dogoyusovazk</cp:lastModifiedBy>
  <cp:lastPrinted>2025-12-15T08:14:00Z</cp:lastPrinted>
  <dcterms:modified xsi:type="dcterms:W3CDTF">2026-04-27T15:50:48Z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