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53" w:rsidRPr="000D6B86" w:rsidRDefault="00517653" w:rsidP="00517653">
      <w:pPr>
        <w:spacing w:after="0" w:line="240" w:lineRule="auto"/>
        <w:ind w:left="4536"/>
        <w:jc w:val="right"/>
      </w:pPr>
      <w:r w:rsidRPr="000D6B86">
        <w:t xml:space="preserve">Приложение № 1 </w:t>
      </w:r>
    </w:p>
    <w:p w:rsidR="00517653" w:rsidRPr="000D6B86" w:rsidRDefault="00517653" w:rsidP="00517653">
      <w:pPr>
        <w:spacing w:after="0" w:line="240" w:lineRule="auto"/>
        <w:ind w:left="4536"/>
        <w:jc w:val="right"/>
      </w:pPr>
      <w:r w:rsidRPr="000D6B86">
        <w:t>к Договору № _____</w:t>
      </w:r>
    </w:p>
    <w:p w:rsidR="00517653" w:rsidRDefault="00517653" w:rsidP="00517653">
      <w:pPr>
        <w:jc w:val="center"/>
        <w:rPr>
          <w:b/>
        </w:rPr>
      </w:pPr>
      <w:r w:rsidRPr="000D6B86">
        <w:rPr>
          <w:b/>
        </w:rPr>
        <w:t xml:space="preserve">ТЕХНИЧЕСКОЕ ЗАДАНИЕ </w:t>
      </w:r>
    </w:p>
    <w:p w:rsidR="00517653" w:rsidRDefault="00517653" w:rsidP="00517653">
      <w:pPr>
        <w:jc w:val="center"/>
        <w:rPr>
          <w:b/>
        </w:rPr>
      </w:pPr>
      <w:r>
        <w:rPr>
          <w:sz w:val="28"/>
          <w:szCs w:val="28"/>
          <w:lang w:eastAsia="ar-SA"/>
        </w:rPr>
        <w:t xml:space="preserve">На </w:t>
      </w:r>
      <w:r w:rsidR="00B83C60" w:rsidRPr="00B83C60">
        <w:rPr>
          <w:sz w:val="28"/>
          <w:szCs w:val="28"/>
          <w:lang w:eastAsia="ar-SA"/>
        </w:rPr>
        <w:t xml:space="preserve">Выполнение работ по ремонту помещений ОПС 198099 по адресу г. Санкт-Петербург, Старо-Петергофский пр-т, д. 35 </w:t>
      </w:r>
      <w:r w:rsidR="00B83C60">
        <w:rPr>
          <w:sz w:val="28"/>
          <w:szCs w:val="28"/>
          <w:lang w:eastAsia="ar-SA"/>
        </w:rPr>
        <w:t>лит А</w:t>
      </w:r>
      <w:r w:rsidRPr="004404ED">
        <w:rPr>
          <w:sz w:val="28"/>
          <w:szCs w:val="28"/>
        </w:rPr>
        <w:t xml:space="preserve"> для нужд УФПС </w:t>
      </w:r>
      <w:r w:rsidRPr="00664CB3">
        <w:rPr>
          <w:sz w:val="28"/>
          <w:szCs w:val="28"/>
        </w:rPr>
        <w:t>Санкт-Петербурга и Ленинградской области</w:t>
      </w:r>
    </w:p>
    <w:p w:rsidR="00517653" w:rsidRPr="007D6E0E" w:rsidRDefault="00517653" w:rsidP="00517653">
      <w:pPr>
        <w:numPr>
          <w:ilvl w:val="0"/>
          <w:numId w:val="3"/>
        </w:numPr>
        <w:suppressAutoHyphens/>
        <w:spacing w:after="0" w:line="276" w:lineRule="auto"/>
        <w:ind w:left="426"/>
        <w:jc w:val="center"/>
        <w:rPr>
          <w:b/>
          <w:bCs/>
        </w:rPr>
      </w:pPr>
      <w:r w:rsidRPr="007D6E0E">
        <w:rPr>
          <w:b/>
          <w:bCs/>
        </w:rPr>
        <w:t>ПЕРЕЧЕНЬ ПРИНЯТЫХ СОКРАЩЕНИЙ</w:t>
      </w:r>
    </w:p>
    <w:p w:rsidR="00517653" w:rsidRPr="007D6E0E" w:rsidRDefault="00517653" w:rsidP="00517653">
      <w:pPr>
        <w:suppressAutoHyphens/>
        <w:spacing w:line="276" w:lineRule="auto"/>
        <w:jc w:val="both"/>
        <w:rPr>
          <w:b/>
          <w:bCs/>
        </w:rPr>
      </w:pPr>
    </w:p>
    <w:tbl>
      <w:tblPr>
        <w:tblW w:w="8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680"/>
        <w:gridCol w:w="5713"/>
      </w:tblGrid>
      <w:tr w:rsidR="00517653" w:rsidRPr="00523E9B" w:rsidTr="004E5D37">
        <w:trPr>
          <w:trHeight w:val="399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ind w:left="-6" w:hanging="9"/>
              <w:jc w:val="center"/>
            </w:pPr>
            <w:r w:rsidRPr="00523E9B"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  <w:jc w:val="center"/>
            </w:pPr>
            <w:r w:rsidRPr="00523E9B">
              <w:t>Сокращение, определение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jc w:val="center"/>
            </w:pPr>
            <w:r w:rsidRPr="00523E9B">
              <w:t>Расшифровка сокращения, толкование определения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АРМ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Автоматизированное рабочее место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БТИ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 xml:space="preserve">Бюро технической инвентаризации 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ВРЩ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Вводно-распределительный щит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ГВЛ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roofErr w:type="spellStart"/>
            <w:r w:rsidRPr="00523E9B">
              <w:t>Гипсоволокнистый</w:t>
            </w:r>
            <w:proofErr w:type="spellEnd"/>
            <w:r w:rsidRPr="00523E9B">
              <w:t xml:space="preserve"> лист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ГВС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Горячее водоснабжение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ГЗШ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Главная заземляющая шина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ГКЛ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Гипсокартонный лист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ГКЛВ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Гипсокартонный лист влагостойкий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ГОСТ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Государственный стандарт Российской Федерации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Заказчик,</w:t>
            </w:r>
          </w:p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Общество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Акционерное общество «Почта России»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ИБП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Источник бесперебойного питания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ИТСО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Инженерно-технические средства охраны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комплексный ремонт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>
              <w:t>Строительно-монтажные работы</w:t>
            </w:r>
            <w:r>
              <w:br/>
            </w:r>
            <w:r w:rsidRPr="00523E9B">
              <w:t>по капитальному ремонту объектов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КСПД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Корпоративная сеть передачи данных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КТП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Комплектная трансформаторная подстанция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КУП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Коробка уравнивания потенциалов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МГН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Маломобильные группы населения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НДС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Налог на добавленную стоимость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НР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Накладные расходы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Объекты (Объект)</w:t>
            </w:r>
            <w:r>
              <w:t xml:space="preserve"> 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FE1596">
              <w:t>Принадлежащие  Обществу и подлежащие</w:t>
            </w:r>
            <w:r w:rsidRPr="00523E9B">
              <w:t xml:space="preserve"> ремонту помещения (здание) ОПС, имеющего(-их) определенный почтовый индекс, а также неразрывно связанные с ОПС объекты инженерной инфраструктуры, части фундамента, перекрытий, фасадов, кровли, прилегающей территории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 xml:space="preserve">ОПС 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 xml:space="preserve">Отделение почтовой связи 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ОКБ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Операционно-кассовый барьер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 xml:space="preserve"> ПВХ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Поливинилхлорид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Подрядчик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Физическое или юридическое лицо, которое осуществляет комплексный ремонт отделений почтовой связи по договору подряда, заключаемому с Заказчиком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ППР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Проект производства работ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Проектная документация, проект, ПД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Документация, со</w:t>
            </w:r>
            <w:r>
              <w:t xml:space="preserve">держащая материалы в текстовой </w:t>
            </w:r>
            <w:r>
              <w:br/>
            </w:r>
            <w:r w:rsidRPr="00523E9B">
              <w:t xml:space="preserve">и графической формах и определяющая архитектурные, функционально-технологические, конструктивные и инженерно-технические решения для обеспечения капитального ремонта Объекта, выполняемая в соответствии с настоящим </w:t>
            </w:r>
            <w:r>
              <w:t>ТЗ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ПТ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 xml:space="preserve">Пожаротушение  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B86D7F">
              <w:t>Единый первичный учётный документ по принятию общего комплекса работ.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02660F">
            <w:r w:rsidRPr="00B86D7F">
              <w:t xml:space="preserve">Акта сдачи-приемки выполненных Работ (Приложение № </w:t>
            </w:r>
            <w:r w:rsidR="0002660F">
              <w:t>2</w:t>
            </w:r>
            <w:r w:rsidRPr="00B86D7F">
              <w:t xml:space="preserve"> к </w:t>
            </w:r>
            <w:r w:rsidR="0002660F">
              <w:t>Договору</w:t>
            </w:r>
            <w:r w:rsidRPr="00B86D7F">
              <w:t>)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ПУЭ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Правила устройства электроустановок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ПЦН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Пульт центрального наблюдения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работы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Комплексный ремонт отделений почтовой связи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РД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Del="00C76893" w:rsidRDefault="00517653" w:rsidP="004E5D37">
            <w:r w:rsidRPr="00523E9B">
              <w:t xml:space="preserve">Рабочая документация </w:t>
            </w:r>
            <w:r>
              <w:t>– совокупность текстовых</w:t>
            </w:r>
            <w:r>
              <w:br/>
            </w:r>
            <w:r w:rsidRPr="00523E9B">
              <w:t xml:space="preserve">и графических документов, обеспечивающих реализацию принятых в утвержденной проектной документации технических решений объекта капитального строительства, необходимых для производства работ по капитальному ремонту, обеспечения таких работ оборудованием, изделиями и материалами и (или) изготовления строительных изделий 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СД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Сметная документация, определяющая сметную стоимость работ по капитальному ремонту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СКС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Структурированная кабельная система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СОПБ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Средства обеспечения пожарной безопасности</w:t>
            </w:r>
            <w:r>
              <w:br/>
            </w:r>
            <w:r w:rsidRPr="00523E9B">
              <w:t>и пожаротушения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СПС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Система пожарной сигнализации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СМР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Строительно-монтажные работы (выполнение работ по капитальному ремонту Объекта и строительному контролю)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СОТ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Система охранного телевидения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СОТС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Система охранно-пожарной и тревожной сигнализации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СОУЭ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 xml:space="preserve">Система оповещения и управления эвакуацией   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СПДС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Система проектной документации для строительства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СПС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Система пожарной сигнализации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СРО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Саморегулируемая организация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Сети связи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Строительный контроль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Default="00517653" w:rsidP="004E5D37">
            <w:r w:rsidRPr="00523E9B">
              <w:t xml:space="preserve">Обязательства Подрядчика, установленные законодательством </w:t>
            </w:r>
            <w:r w:rsidRPr="00523E9B">
              <w:rPr>
                <w:spacing w:val="2"/>
                <w:shd w:val="clear" w:color="auto" w:fill="FFFFFF"/>
              </w:rPr>
              <w:t>Российской Федерации</w:t>
            </w:r>
            <w:r>
              <w:t>,</w:t>
            </w:r>
          </w:p>
          <w:p w:rsidR="00517653" w:rsidRPr="00523E9B" w:rsidRDefault="00517653" w:rsidP="004E5D37">
            <w:r w:rsidRPr="00523E9B">
              <w:t>по осуществлению комплекса контрольных мероприятий при производстве работ</w:t>
            </w:r>
            <w:r>
              <w:br/>
            </w:r>
            <w:r w:rsidRPr="00523E9B">
              <w:t>по капитальному ремонту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ТЗ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Техническое задание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ТП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Трансформаторная подстанция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УЗО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Устройство защитного отключения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УФПС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Управление федеральной почтовой связи</w:t>
            </w:r>
          </w:p>
        </w:tc>
      </w:tr>
      <w:tr w:rsidR="00517653" w:rsidRPr="00391946" w:rsidTr="004E5D37">
        <w:trPr>
          <w:trHeight w:val="6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A815C3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281CEE" w:rsidRDefault="00517653" w:rsidP="004E5D37">
            <w:pPr>
              <w:rPr>
                <w:bCs/>
              </w:rPr>
            </w:pPr>
            <w:r w:rsidRPr="00A815C3">
              <w:rPr>
                <w:bCs/>
              </w:rPr>
              <w:t>ФССЦ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281CEE" w:rsidRDefault="00517653" w:rsidP="004E5D37">
            <w:pPr>
              <w:rPr>
                <w:bCs/>
              </w:rPr>
            </w:pPr>
            <w:r w:rsidRPr="00A815C3">
              <w:rPr>
                <w:bCs/>
              </w:rPr>
              <w:t xml:space="preserve">Государственные сметные нормативы ФССЦ 81-01-2001 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ХВС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Холодное водоснабжение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ЩРБ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Щит распределительный бытовой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ЩРК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Щит распределительный коммутационный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ЭО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Электроосвещение</w:t>
            </w:r>
          </w:p>
        </w:tc>
      </w:tr>
      <w:tr w:rsidR="00517653" w:rsidRPr="00523E9B" w:rsidTr="004E5D37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517653">
            <w:pPr>
              <w:pStyle w:val="a3"/>
              <w:numPr>
                <w:ilvl w:val="0"/>
                <w:numId w:val="5"/>
              </w:numPr>
              <w:ind w:left="-6" w:right="-8755" w:hanging="9"/>
              <w:rPr>
                <w:rFonts w:eastAsia="Arial Unicode MS"/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pPr>
              <w:autoSpaceDE w:val="0"/>
              <w:autoSpaceDN w:val="0"/>
              <w:adjustRightInd w:val="0"/>
            </w:pPr>
            <w:r w:rsidRPr="00523E9B">
              <w:t>ЭОМ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523E9B" w:rsidRDefault="00517653" w:rsidP="004E5D37">
            <w:r w:rsidRPr="00523E9B">
              <w:t>Электроснабжение и освещение</w:t>
            </w:r>
          </w:p>
        </w:tc>
      </w:tr>
    </w:tbl>
    <w:p w:rsidR="00517653" w:rsidRPr="007D6E0E" w:rsidRDefault="00517653" w:rsidP="00517653">
      <w:pPr>
        <w:spacing w:line="276" w:lineRule="auto"/>
        <w:jc w:val="both"/>
        <w:rPr>
          <w:rFonts w:eastAsia="Calibri"/>
        </w:rPr>
      </w:pPr>
    </w:p>
    <w:p w:rsidR="00517653" w:rsidRPr="007D6E0E" w:rsidRDefault="00517653" w:rsidP="00517653">
      <w:pPr>
        <w:numPr>
          <w:ilvl w:val="0"/>
          <w:numId w:val="3"/>
        </w:numPr>
        <w:suppressAutoHyphens/>
        <w:spacing w:after="0" w:line="276" w:lineRule="auto"/>
        <w:ind w:left="426" w:hanging="851"/>
        <w:jc w:val="center"/>
        <w:rPr>
          <w:b/>
          <w:bCs/>
        </w:rPr>
      </w:pPr>
      <w:r w:rsidRPr="007D6E0E">
        <w:rPr>
          <w:b/>
          <w:bCs/>
        </w:rPr>
        <w:t>НАИМЕНОВАНИЕ ВЫПОЛНЯЕМЫХ РАБОТ</w:t>
      </w:r>
    </w:p>
    <w:p w:rsidR="00517653" w:rsidRDefault="00517653" w:rsidP="00517653">
      <w:pPr>
        <w:ind w:firstLine="851"/>
        <w:rPr>
          <w:bCs/>
        </w:rPr>
      </w:pPr>
      <w:r w:rsidRPr="00B754E7">
        <w:rPr>
          <w:bCs/>
        </w:rPr>
        <w:t xml:space="preserve">Выполнение </w:t>
      </w:r>
      <w:r>
        <w:rPr>
          <w:bCs/>
        </w:rPr>
        <w:t xml:space="preserve">работ по ремонту помещений </w:t>
      </w:r>
      <w:r w:rsidR="00EF51EF">
        <w:rPr>
          <w:bCs/>
        </w:rPr>
        <w:t>ОПС 198099</w:t>
      </w:r>
      <w:r w:rsidRPr="00BC3569">
        <w:rPr>
          <w:bCs/>
        </w:rPr>
        <w:t xml:space="preserve"> по адресу</w:t>
      </w:r>
      <w:r w:rsidR="00EF51EF" w:rsidRPr="00EF51EF">
        <w:rPr>
          <w:bCs/>
        </w:rPr>
        <w:t xml:space="preserve"> г. Санкт-Петербург, Старо-Петергофский пр-т, д. 35</w:t>
      </w:r>
      <w:r w:rsidRPr="00BC3569">
        <w:rPr>
          <w:bCs/>
        </w:rPr>
        <w:t xml:space="preserve"> </w:t>
      </w:r>
      <w:r w:rsidR="00B83C60">
        <w:rPr>
          <w:bCs/>
        </w:rPr>
        <w:t>лит А</w:t>
      </w:r>
    </w:p>
    <w:p w:rsidR="00517653" w:rsidRPr="001163AD" w:rsidRDefault="00517653" w:rsidP="00517653">
      <w:pPr>
        <w:ind w:firstLine="851"/>
        <w:rPr>
          <w:bCs/>
        </w:rPr>
      </w:pPr>
    </w:p>
    <w:p w:rsidR="00517653" w:rsidRPr="007D6E0E" w:rsidRDefault="00517653" w:rsidP="00517653">
      <w:pPr>
        <w:rPr>
          <w:b/>
          <w:bCs/>
          <w:lang w:eastAsia="x-none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B0FE8">
        <w:rPr>
          <w:b/>
          <w:bCs/>
        </w:rPr>
        <w:t>3.</w:t>
      </w:r>
      <w:r>
        <w:rPr>
          <w:bCs/>
        </w:rPr>
        <w:t xml:space="preserve"> </w:t>
      </w:r>
      <w:r w:rsidRPr="007D6E0E">
        <w:rPr>
          <w:b/>
          <w:bCs/>
          <w:lang w:eastAsia="x-none"/>
        </w:rPr>
        <w:t>ОБЩИЕ ПОЛОЖЕНИЯ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>
        <w:rPr>
          <w:b/>
          <w:bCs/>
        </w:rPr>
        <w:t>3.</w:t>
      </w:r>
      <w:r w:rsidRPr="007D6E0E">
        <w:rPr>
          <w:b/>
          <w:bCs/>
        </w:rPr>
        <w:t>1   Сведения о СМР при ремонте объектов: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Техническое задание составлено на основании</w:t>
      </w:r>
      <w:r w:rsidRPr="00291BD1">
        <w:t xml:space="preserve"> </w:t>
      </w:r>
      <w:r>
        <w:rPr>
          <w:bCs/>
        </w:rPr>
        <w:t xml:space="preserve">дефектной ведомости и локального сметного расчета. </w:t>
      </w:r>
      <w:r w:rsidRPr="007D6E0E">
        <w:rPr>
          <w:bCs/>
        </w:rPr>
        <w:t>Сбор дополнительных исходных данны</w:t>
      </w:r>
      <w:r>
        <w:rPr>
          <w:bCs/>
        </w:rPr>
        <w:t>х для выполнения СМР на Объекте</w:t>
      </w:r>
      <w:r w:rsidRPr="007D6E0E">
        <w:rPr>
          <w:bCs/>
        </w:rPr>
        <w:t xml:space="preserve"> Подрядчик проводит самостоятельно (при необходимости)</w:t>
      </w:r>
      <w:r>
        <w:rPr>
          <w:bCs/>
        </w:rPr>
        <w:t>.</w:t>
      </w:r>
    </w:p>
    <w:p w:rsidR="00B83C60" w:rsidRDefault="00517653" w:rsidP="00B83C60">
      <w:pPr>
        <w:suppressAutoHyphens/>
        <w:spacing w:line="276" w:lineRule="auto"/>
        <w:ind w:firstLine="851"/>
        <w:jc w:val="both"/>
        <w:rPr>
          <w:b/>
          <w:bCs/>
        </w:rPr>
      </w:pPr>
      <w:r w:rsidRPr="007D6E0E">
        <w:rPr>
          <w:b/>
          <w:bCs/>
        </w:rPr>
        <w:t>3.2 Сведения о выполняемых работах</w:t>
      </w:r>
      <w:r>
        <w:rPr>
          <w:b/>
          <w:bCs/>
        </w:rPr>
        <w:t>:</w:t>
      </w:r>
      <w:r w:rsidR="00B83C60">
        <w:rPr>
          <w:b/>
          <w:bCs/>
        </w:rPr>
        <w:t xml:space="preserve"> </w:t>
      </w:r>
    </w:p>
    <w:p w:rsidR="00517653" w:rsidRPr="00B83C60" w:rsidRDefault="00517653" w:rsidP="00B83C60">
      <w:pPr>
        <w:suppressAutoHyphens/>
        <w:spacing w:line="276" w:lineRule="auto"/>
        <w:ind w:firstLine="851"/>
        <w:jc w:val="both"/>
        <w:rPr>
          <w:b/>
          <w:bCs/>
        </w:rPr>
      </w:pPr>
      <w:r w:rsidRPr="003856CF">
        <w:rPr>
          <w:bCs/>
        </w:rPr>
        <w:lastRenderedPageBreak/>
        <w:t>Необходимо выполнить</w:t>
      </w:r>
      <w:r>
        <w:rPr>
          <w:bCs/>
        </w:rPr>
        <w:t xml:space="preserve"> работы </w:t>
      </w:r>
      <w:r w:rsidRPr="00BC3569">
        <w:rPr>
          <w:bCs/>
        </w:rPr>
        <w:t xml:space="preserve">по ремонту помещений ОПС </w:t>
      </w:r>
      <w:r w:rsidR="00B83C60" w:rsidRPr="00B83C60">
        <w:rPr>
          <w:bCs/>
        </w:rPr>
        <w:t>198099 по адресу г. Санкт-Петербург, Старо-Петергофский пр-т, д. 35 лит А</w:t>
      </w:r>
      <w:r>
        <w:rPr>
          <w:bCs/>
        </w:rPr>
        <w:t xml:space="preserve"> в соответствии с дефектной ведомостью (Приложение №1 к ТЗ) и планировочным решением (Приложение №2 к ТЗ).</w:t>
      </w:r>
    </w:p>
    <w:p w:rsidR="00517653" w:rsidRPr="007D6E0E" w:rsidRDefault="00517653" w:rsidP="00517653">
      <w:pPr>
        <w:tabs>
          <w:tab w:val="left" w:pos="1276"/>
          <w:tab w:val="left" w:pos="2700"/>
        </w:tabs>
        <w:suppressAutoHyphens/>
        <w:spacing w:line="276" w:lineRule="auto"/>
        <w:ind w:left="142" w:firstLine="709"/>
        <w:jc w:val="both"/>
        <w:rPr>
          <w:bCs/>
        </w:rPr>
      </w:pPr>
      <w:r w:rsidRPr="007D6E0E">
        <w:rPr>
          <w:b/>
        </w:rPr>
        <w:t>3.3</w:t>
      </w:r>
      <w:r w:rsidRPr="007D6E0E">
        <w:rPr>
          <w:b/>
          <w:i/>
        </w:rPr>
        <w:t xml:space="preserve"> </w:t>
      </w:r>
      <w:r w:rsidRPr="007D6E0E">
        <w:rPr>
          <w:b/>
          <w:bCs/>
        </w:rPr>
        <w:t>Место выполнения работ:</w:t>
      </w:r>
      <w:r w:rsidRPr="007D6E0E">
        <w:rPr>
          <w:b/>
        </w:rPr>
        <w:t xml:space="preserve"> </w:t>
      </w:r>
    </w:p>
    <w:p w:rsidR="00517653" w:rsidRDefault="00517653" w:rsidP="00517653">
      <w:pPr>
        <w:suppressAutoHyphens/>
        <w:spacing w:line="276" w:lineRule="auto"/>
        <w:jc w:val="both"/>
        <w:rPr>
          <w:bCs/>
        </w:rPr>
      </w:pPr>
      <w:r w:rsidRPr="00B754E7">
        <w:rPr>
          <w:bCs/>
        </w:rPr>
        <w:t xml:space="preserve"> </w:t>
      </w:r>
      <w:r w:rsidR="00B83C60" w:rsidRPr="00B83C60">
        <w:rPr>
          <w:bCs/>
        </w:rPr>
        <w:t>г. Санкт-Петербург, Старо-Петергофский пр-т, д. 35 лит А</w:t>
      </w:r>
    </w:p>
    <w:p w:rsidR="00517653" w:rsidRPr="00935F0A" w:rsidRDefault="00517653" w:rsidP="00517653">
      <w:pPr>
        <w:suppressAutoHyphens/>
        <w:spacing w:line="276" w:lineRule="auto"/>
        <w:ind w:firstLine="68"/>
        <w:jc w:val="both"/>
        <w:rPr>
          <w:b/>
          <w:bCs/>
          <w:sz w:val="16"/>
          <w:szCs w:val="16"/>
        </w:rPr>
      </w:pPr>
    </w:p>
    <w:p w:rsidR="00517653" w:rsidRPr="007D6E0E" w:rsidRDefault="00517653" w:rsidP="00517653">
      <w:pPr>
        <w:numPr>
          <w:ilvl w:val="0"/>
          <w:numId w:val="4"/>
        </w:numPr>
        <w:suppressAutoHyphens/>
        <w:spacing w:after="0" w:line="276" w:lineRule="auto"/>
        <w:jc w:val="center"/>
        <w:rPr>
          <w:b/>
          <w:bCs/>
        </w:rPr>
      </w:pPr>
      <w:r w:rsidRPr="007D6E0E">
        <w:rPr>
          <w:b/>
          <w:bCs/>
        </w:rPr>
        <w:t>ТЕХНИЧЕСКИЕ ХАРАКТЕРИСТИКИ РАБОТ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/>
          <w:bCs/>
        </w:rPr>
      </w:pPr>
      <w:r w:rsidRPr="007D6E0E">
        <w:rPr>
          <w:b/>
          <w:bCs/>
        </w:rPr>
        <w:t>4.1 Технические требования при выполнении работ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/>
          <w:bCs/>
        </w:rPr>
      </w:pPr>
      <w:r w:rsidRPr="007D6E0E">
        <w:rPr>
          <w:b/>
          <w:bCs/>
        </w:rPr>
        <w:t>4.1.1. Общие требования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Работы должны выполняться в соответствии с настоящим Техническим заданием, перечнем националь</w:t>
      </w:r>
      <w:r>
        <w:rPr>
          <w:bCs/>
        </w:rPr>
        <w:t xml:space="preserve">ных стандартов и сводов правил, </w:t>
      </w:r>
      <w:r w:rsidRPr="007D6E0E">
        <w:rPr>
          <w:bCs/>
        </w:rPr>
        <w:t xml:space="preserve">в результате применения которых на обязательной основе обеспечивается соблюдение требований Федерального закона от 30.12.2009 N 384-ФЗ «Технический регламент о безопасности зданий и сооружений», сметной документацией. 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Для выполнения перевозок материалов и оборудования для ремонтных работ Подрядчик должен использовать существующие транспортные подъезды к объекту.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>
        <w:rPr>
          <w:bCs/>
        </w:rPr>
        <w:t>Складирование материалов, конструкций</w:t>
      </w:r>
      <w:r w:rsidRPr="007D6E0E">
        <w:rPr>
          <w:bCs/>
        </w:rPr>
        <w:t xml:space="preserve"> и обор</w:t>
      </w:r>
      <w:r>
        <w:rPr>
          <w:bCs/>
        </w:rPr>
        <w:t>удования</w:t>
      </w:r>
      <w:r w:rsidRPr="007D6E0E">
        <w:rPr>
          <w:bCs/>
        </w:rPr>
        <w:t xml:space="preserve"> должно осуществлять</w:t>
      </w:r>
      <w:r>
        <w:rPr>
          <w:bCs/>
        </w:rPr>
        <w:t>ся</w:t>
      </w:r>
      <w:r w:rsidRPr="007D6E0E">
        <w:rPr>
          <w:bCs/>
        </w:rPr>
        <w:t xml:space="preserve"> в соответствии с требованиями строительных норм и правил, стандартов или технических условий.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Запрещается загромождать на объекте эвакуационные пути и выходы, в том числе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Регулярно вывозить строительный мусор с объекта, по мере накопления, складировав в тару. Сжигать мусор на территории объекта запрещено.</w:t>
      </w:r>
      <w:r w:rsidRPr="007D6E0E">
        <w:rPr>
          <w:shd w:val="clear" w:color="auto" w:fill="FFFFFF"/>
        </w:rPr>
        <w:t xml:space="preserve"> 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shd w:val="clear" w:color="auto" w:fill="FFFFFF"/>
        </w:rPr>
      </w:pPr>
      <w:r w:rsidRPr="007D6E0E">
        <w:rPr>
          <w:bCs/>
        </w:rPr>
        <w:t>Подрядчик самостоятельно заключает договор на погрузку и вывоз строительного мусора с территории объекта на полигон для утилизации.</w:t>
      </w:r>
      <w:r w:rsidRPr="007D6E0E">
        <w:rPr>
          <w:shd w:val="clear" w:color="auto" w:fill="FFFFFF"/>
        </w:rPr>
        <w:t xml:space="preserve"> </w:t>
      </w:r>
    </w:p>
    <w:p w:rsidR="00517653" w:rsidRPr="000A50AD" w:rsidRDefault="00517653" w:rsidP="00517653">
      <w:pPr>
        <w:suppressAutoHyphens/>
        <w:spacing w:line="276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Возвратные материалы, пригодные для дальнейшего использования, передаются заказчику по акту, а непригодные возвратные материалы сдаются в пункты вторсырья с компенсацией от полученного дохода.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Ответственность за пожарную безопасность на объекте в местах проведения выполняемых работ, своевременное выполнение противопожарных мероприятий, обеспечение средствами пожаротушения несет персонально руководитель подрядной организации или лицо его заменяющее.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В случае повреждения отделки помещений или инженерных систем</w:t>
      </w:r>
      <w:r>
        <w:rPr>
          <w:bCs/>
        </w:rPr>
        <w:t>, включая слаботочные системы</w:t>
      </w:r>
      <w:r w:rsidRPr="007D6E0E">
        <w:rPr>
          <w:bCs/>
        </w:rPr>
        <w:t>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Подрядчик своим приказом назначает лицо, ответственное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 собственными силами и за счет собственных средств.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lastRenderedPageBreak/>
        <w:t xml:space="preserve">Все скрытые работы должны быть приняты Заказчиком у Подрядчика и оформлены актами освидетельствования скрытых работ. Выполнять последующие работы, закрывая при этом скрытые, без приемки Заказчиком, запрещается, в противном случае по требованию Заказчика Подрядчик за свой счет вскрывает любую часть скрытых работ, а затем восстанавливает ее за свой счет.    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 xml:space="preserve">При организации и проведении </w:t>
      </w:r>
      <w:r>
        <w:rPr>
          <w:bCs/>
        </w:rPr>
        <w:t xml:space="preserve">Работ </w:t>
      </w:r>
      <w:r w:rsidRPr="007D6E0E">
        <w:rPr>
          <w:bCs/>
        </w:rPr>
        <w:t xml:space="preserve">Подрядчиком должны соблюдаться требования </w:t>
      </w:r>
      <w:r>
        <w:rPr>
          <w:bCs/>
        </w:rPr>
        <w:t xml:space="preserve">следующих </w:t>
      </w:r>
      <w:r w:rsidRPr="007D6E0E">
        <w:rPr>
          <w:bCs/>
        </w:rPr>
        <w:t>нормативных правовых актов</w:t>
      </w:r>
      <w:r>
        <w:rPr>
          <w:bCs/>
        </w:rPr>
        <w:t xml:space="preserve"> и документов</w:t>
      </w:r>
      <w:r w:rsidRPr="007D6E0E">
        <w:rPr>
          <w:bCs/>
        </w:rPr>
        <w:t>:</w:t>
      </w:r>
    </w:p>
    <w:p w:rsidR="00517653" w:rsidRPr="007D6E0E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</w:pPr>
      <w:r w:rsidRPr="007D6E0E">
        <w:t>Градостроительный кодекс Российской Федерации от 29.12.2004 № 190-ФЗ;</w:t>
      </w:r>
    </w:p>
    <w:p w:rsidR="00517653" w:rsidRPr="007D6E0E" w:rsidRDefault="00517653" w:rsidP="005176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jc w:val="both"/>
        <w:rPr>
          <w:bCs/>
        </w:rPr>
      </w:pPr>
      <w:r w:rsidRPr="007D6E0E">
        <w:rPr>
          <w:bCs/>
        </w:rPr>
        <w:t>Федеральный закон от 22.07.2008 № 123-ФЗ «Технический регламент о требованиях пожарной безопасности»;</w:t>
      </w:r>
    </w:p>
    <w:p w:rsidR="00517653" w:rsidRPr="007D6E0E" w:rsidRDefault="00517653" w:rsidP="005176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jc w:val="both"/>
        <w:rPr>
          <w:b/>
          <w:bCs/>
        </w:rPr>
      </w:pPr>
      <w:r w:rsidRPr="007D6E0E">
        <w:rPr>
          <w:bCs/>
        </w:rPr>
        <w:t>Федеральный закон от 17.07.1999 № 176-ФЗ «О почтовой связи»;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Постановление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:rsidR="00517653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7D6E0E">
        <w:rPr>
          <w:bCs/>
        </w:rPr>
        <w:t>Федеральный закон от 30.12.2009 N 384-ФЗ (ред. от 02.07.2013) "Технический регламент о безопасности зданий и сооружений";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СНиП 12-03-2001 «Безопасность труда в строительстве. Часть 1. Общие требования»;</w:t>
      </w:r>
    </w:p>
    <w:p w:rsidR="00517653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СНиП 12-04-2002 «Безопасность труда в строительстве. Часть 2. Строительное производство»;</w:t>
      </w:r>
    </w:p>
    <w:p w:rsidR="00517653" w:rsidRPr="006B7AD6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>
        <w:rPr>
          <w:bCs/>
        </w:rPr>
        <w:t>СП 59.13330.2020</w:t>
      </w:r>
      <w:r w:rsidRPr="006B7AD6">
        <w:rPr>
          <w:bCs/>
        </w:rPr>
        <w:t xml:space="preserve"> Доступность зданий и сооружений для маломобильных групп населения. </w:t>
      </w:r>
    </w:p>
    <w:p w:rsidR="00517653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BE4982">
        <w:rPr>
          <w:bCs/>
        </w:rPr>
        <w:t>СП 35-101-2001. Свод правил по проектированию и строительству. Проектирование зданий и сооружений с учетом доступности для маломобильных групп населения. Общие положения"</w:t>
      </w:r>
    </w:p>
    <w:p w:rsidR="00517653" w:rsidRPr="00BE4982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BE4982">
        <w:rPr>
          <w:bCs/>
        </w:rPr>
        <w:t>СП 35-105-2002 Реконструкция городской застройки с учетом доступности для инвалидов и других маломобильных групп населения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СП 118.13330.2012* Общественные здания и сооружения. Актуализированная редакция СНиП 31-06-2009;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СП 1.13130.2020 «Системы противопожарной защиты. Эвакуационные пути и выходы»;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СП 2.13130.2020 «Системы противопожарной защиты. Обеспечение огнестойкости объектов защиты»;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:rsidR="00517653" w:rsidRPr="00F73F14" w:rsidRDefault="00517653" w:rsidP="00517653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rPr>
          <w:bCs/>
        </w:rPr>
      </w:pPr>
      <w:r w:rsidRPr="00F73F14">
        <w:rPr>
          <w:bCs/>
        </w:rPr>
        <w:t>СП 4.13130.2013 «Системы противопожарной защиты. Ограничение распространения пожара на объектах защиты. Требования к объёмно-планировочным решениям»;</w:t>
      </w:r>
    </w:p>
    <w:p w:rsidR="00517653" w:rsidRPr="007D6E0E" w:rsidRDefault="00517653" w:rsidP="00517653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</w:pPr>
      <w:r w:rsidRPr="007D6E0E">
        <w:t>СП 70.13330.2012 «Актуализированная редакция СНиП 3.03.01-87 «Несущие и ограждающие конструкции»;</w:t>
      </w:r>
    </w:p>
    <w:p w:rsidR="00517653" w:rsidRPr="007D6E0E" w:rsidRDefault="00517653" w:rsidP="00517653">
      <w:pPr>
        <w:keepNext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outlineLvl w:val="0"/>
        <w:rPr>
          <w:spacing w:val="2"/>
        </w:rPr>
      </w:pPr>
      <w:r w:rsidRPr="007D6E0E">
        <w:rPr>
          <w:spacing w:val="2"/>
        </w:rPr>
        <w:t>СП 72.13330.2016 Защита строительных конструкций и сооружений от коррозии: Актуализированная редакция СНиП 3.04.03-85;</w:t>
      </w:r>
    </w:p>
    <w:p w:rsidR="00517653" w:rsidRDefault="00517653" w:rsidP="00517653">
      <w:pPr>
        <w:keepNext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outlineLvl w:val="0"/>
        <w:rPr>
          <w:spacing w:val="2"/>
        </w:rPr>
      </w:pPr>
      <w:r w:rsidRPr="007D6E0E">
        <w:rPr>
          <w:spacing w:val="2"/>
        </w:rPr>
        <w:t>СП 71.13330.2017 Изоляционные и отделочные покрытия. Актуализированная редакция СНиП 3.04.01-87;</w:t>
      </w:r>
    </w:p>
    <w:p w:rsidR="00517653" w:rsidRPr="00F73F14" w:rsidRDefault="00517653" w:rsidP="00517653">
      <w:pPr>
        <w:numPr>
          <w:ilvl w:val="0"/>
          <w:numId w:val="2"/>
        </w:numPr>
        <w:spacing w:after="0" w:line="276" w:lineRule="auto"/>
        <w:contextualSpacing/>
        <w:jc w:val="both"/>
      </w:pPr>
      <w:r w:rsidRPr="00F73F14">
        <w:t>Правила технической эксплуатации электроустановок потребителей (ПТЭЭП);</w:t>
      </w:r>
    </w:p>
    <w:p w:rsidR="00517653" w:rsidRDefault="00517653" w:rsidP="00517653">
      <w:pPr>
        <w:numPr>
          <w:ilvl w:val="0"/>
          <w:numId w:val="2"/>
        </w:numPr>
        <w:spacing w:after="0" w:line="276" w:lineRule="auto"/>
        <w:contextualSpacing/>
        <w:jc w:val="both"/>
      </w:pPr>
      <w:r w:rsidRPr="004B5375">
        <w:t>СП 76.13330.2016 Электротехнические устройства;</w:t>
      </w:r>
    </w:p>
    <w:p w:rsidR="00517653" w:rsidRDefault="00517653" w:rsidP="00517653">
      <w:pPr>
        <w:numPr>
          <w:ilvl w:val="0"/>
          <w:numId w:val="2"/>
        </w:numPr>
        <w:spacing w:after="0" w:line="276" w:lineRule="auto"/>
        <w:contextualSpacing/>
        <w:jc w:val="both"/>
      </w:pPr>
      <w:r w:rsidRPr="00180178">
        <w:t>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обеспечения»;</w:t>
      </w:r>
    </w:p>
    <w:p w:rsidR="00517653" w:rsidRPr="00180178" w:rsidRDefault="00517653" w:rsidP="00517653">
      <w:pPr>
        <w:numPr>
          <w:ilvl w:val="0"/>
          <w:numId w:val="2"/>
        </w:numPr>
        <w:spacing w:after="0" w:line="276" w:lineRule="auto"/>
        <w:contextualSpacing/>
        <w:jc w:val="both"/>
      </w:pPr>
      <w:r w:rsidRPr="00CC0576">
        <w:t>СП 48.13330.2011 «Организация строительства. Актуализированная редакция СНиП 12-01-2004»</w:t>
      </w:r>
    </w:p>
    <w:p w:rsidR="00517653" w:rsidRDefault="00517653" w:rsidP="00517653">
      <w:pPr>
        <w:numPr>
          <w:ilvl w:val="0"/>
          <w:numId w:val="2"/>
        </w:numPr>
        <w:spacing w:after="0" w:line="276" w:lineRule="auto"/>
        <w:contextualSpacing/>
        <w:jc w:val="both"/>
      </w:pPr>
      <w:r w:rsidRPr="00180178">
        <w:lastRenderedPageBreak/>
        <w:t xml:space="preserve"> Схемы операционного контроля качества строительных, ремонтно-строительных и монтажных работ, издаваемых Общероссийским общественным фондом «Центр качества строительства»</w:t>
      </w:r>
    </w:p>
    <w:p w:rsidR="00517653" w:rsidRDefault="00517653" w:rsidP="00517653">
      <w:pPr>
        <w:widowControl w:val="0"/>
        <w:numPr>
          <w:ilvl w:val="0"/>
          <w:numId w:val="1"/>
        </w:numPr>
        <w:tabs>
          <w:tab w:val="left" w:pos="709"/>
        </w:tabs>
        <w:spacing w:after="0" w:line="276" w:lineRule="auto"/>
        <w:ind w:right="20"/>
        <w:jc w:val="both"/>
      </w:pPr>
      <w:r w:rsidRPr="007D6E0E">
        <w:t>прочие строительные нормы и правила (СНиП), утвержденные действующим законодательством РФ.</w:t>
      </w:r>
    </w:p>
    <w:p w:rsidR="00517653" w:rsidRPr="00EE391B" w:rsidRDefault="00517653" w:rsidP="00517653">
      <w:pPr>
        <w:widowControl w:val="0"/>
        <w:tabs>
          <w:tab w:val="left" w:pos="709"/>
        </w:tabs>
        <w:spacing w:line="276" w:lineRule="auto"/>
        <w:ind w:left="720" w:right="20"/>
        <w:jc w:val="both"/>
      </w:pPr>
    </w:p>
    <w:p w:rsidR="00517653" w:rsidRPr="007D6E0E" w:rsidRDefault="00517653" w:rsidP="00517653">
      <w:pPr>
        <w:widowControl w:val="0"/>
        <w:numPr>
          <w:ilvl w:val="0"/>
          <w:numId w:val="4"/>
        </w:numPr>
        <w:spacing w:after="0" w:line="276" w:lineRule="auto"/>
        <w:ind w:right="20"/>
        <w:jc w:val="center"/>
        <w:rPr>
          <w:b/>
          <w:bCs/>
        </w:rPr>
      </w:pPr>
      <w:r w:rsidRPr="007D6E0E">
        <w:rPr>
          <w:b/>
          <w:bCs/>
        </w:rPr>
        <w:t>ТРЕБОВАНИЯ К МАТЕРИАЛАМ И ОБОРУДОВАНИЮ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 xml:space="preserve">Материалы, применяемые для производства работ – в соответствии с </w:t>
      </w:r>
      <w:r>
        <w:rPr>
          <w:bCs/>
        </w:rPr>
        <w:t>Дефектной ведомостью и</w:t>
      </w:r>
      <w:r w:rsidRPr="007D6E0E">
        <w:rPr>
          <w:bCs/>
        </w:rPr>
        <w:t xml:space="preserve"> Техническим заданием. 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 xml:space="preserve">Материалы должны быть новыми, ранее не использованными, </w:t>
      </w:r>
      <w:r>
        <w:rPr>
          <w:bCs/>
        </w:rPr>
        <w:t>соответствующими строительным</w:t>
      </w:r>
      <w:r w:rsidRPr="007D6E0E">
        <w:rPr>
          <w:bCs/>
        </w:rPr>
        <w:t xml:space="preserve"> норм</w:t>
      </w:r>
      <w:r>
        <w:rPr>
          <w:bCs/>
        </w:rPr>
        <w:t>ам</w:t>
      </w:r>
      <w:r w:rsidRPr="007D6E0E">
        <w:rPr>
          <w:bCs/>
        </w:rPr>
        <w:t xml:space="preserve"> и правил</w:t>
      </w:r>
      <w:r>
        <w:rPr>
          <w:bCs/>
        </w:rPr>
        <w:t>ам</w:t>
      </w:r>
      <w:r w:rsidRPr="007D6E0E">
        <w:rPr>
          <w:bCs/>
        </w:rPr>
        <w:t>, стан</w:t>
      </w:r>
      <w:r>
        <w:rPr>
          <w:bCs/>
        </w:rPr>
        <w:t>дартам и техническим условиям,</w:t>
      </w:r>
      <w:r w:rsidRPr="007D6E0E">
        <w:rPr>
          <w:bCs/>
        </w:rPr>
        <w:t xml:space="preserve"> иным нормативным документам и удостоверяться сертификатом (паспортом, актом) качества (сертификатом соответствия, декларацией о соответствии), техническим паспортом (актом технической годности) в случае установления соответствующих требований в соответствии с действующим законодательством РФ. Допускается использование только разрешенных к применению органами </w:t>
      </w:r>
      <w:proofErr w:type="spellStart"/>
      <w:r w:rsidRPr="007D6E0E">
        <w:rPr>
          <w:bCs/>
        </w:rPr>
        <w:t>Росстандарта</w:t>
      </w:r>
      <w:proofErr w:type="spellEnd"/>
      <w:r w:rsidRPr="007D6E0E">
        <w:rPr>
          <w:bCs/>
        </w:rPr>
        <w:t xml:space="preserve">, Госстроя, </w:t>
      </w:r>
      <w:proofErr w:type="spellStart"/>
      <w:r w:rsidRPr="007D6E0E">
        <w:rPr>
          <w:bCs/>
        </w:rPr>
        <w:t>Роспотребнадзора</w:t>
      </w:r>
      <w:proofErr w:type="spellEnd"/>
      <w:r w:rsidRPr="007D6E0E">
        <w:rPr>
          <w:bCs/>
        </w:rPr>
        <w:t xml:space="preserve"> и МЧС отделочных материалов.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Подрядчик обязан направить Заказчику копии технических паспортов и сертификатов на применяемые материалы до передачи их в работу и/или оборудование до его монтажа. С целью проверки Заказчиком данных документов и избежание фальсификации материалов и оборудования.</w:t>
      </w:r>
      <w:r w:rsidRPr="007D6E0E">
        <w:t xml:space="preserve"> </w:t>
      </w:r>
      <w:r w:rsidRPr="007D6E0E">
        <w:rPr>
          <w:bCs/>
        </w:rPr>
        <w:t>Все изменения применяемых материалов производятся по письменному согласованию с Заказчиком и не должны повлечь за собой ухудшение технических, качественных, эксплуатационных характеристик выполняемых работ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>При выполнении работ предпочтение должно отдаваться изделиям, материалам и оборудованию отечественных производителей, при сопоставимых характеристиках, позволяющих улучшить эксплуатационные свойства объекта в целом.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 xml:space="preserve">При производстве работ подрядчик обязан иметь на месте работ и хранить вместе с общим журналом работ заверенные копии технических паспортов и сертификатов (документов качества) на все примененные и применяемые на текущий момент материалы. </w:t>
      </w:r>
    </w:p>
    <w:p w:rsidR="00517653" w:rsidRPr="00A17FA2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</w:p>
    <w:p w:rsidR="00517653" w:rsidRPr="007D6E0E" w:rsidRDefault="00517653" w:rsidP="00517653">
      <w:pPr>
        <w:numPr>
          <w:ilvl w:val="0"/>
          <w:numId w:val="4"/>
        </w:numPr>
        <w:spacing w:after="0" w:line="276" w:lineRule="auto"/>
        <w:jc w:val="center"/>
        <w:rPr>
          <w:b/>
          <w:bCs/>
          <w:lang w:val="x-none"/>
        </w:rPr>
      </w:pPr>
      <w:r w:rsidRPr="007D6E0E">
        <w:rPr>
          <w:b/>
          <w:bCs/>
          <w:lang w:val="x-none"/>
        </w:rPr>
        <w:t>ПЕРЕЧЕНЬ</w:t>
      </w:r>
      <w:r>
        <w:rPr>
          <w:b/>
          <w:bCs/>
        </w:rPr>
        <w:t xml:space="preserve"> ПРОЕКТНОЙ И РАБОЧЕЙ</w:t>
      </w:r>
      <w:r w:rsidRPr="007D6E0E">
        <w:rPr>
          <w:b/>
          <w:bCs/>
          <w:lang w:val="x-none"/>
        </w:rPr>
        <w:t xml:space="preserve"> ДОКУМЕНТАЦИИ</w:t>
      </w:r>
    </w:p>
    <w:p w:rsidR="00517653" w:rsidRDefault="00517653" w:rsidP="00517653">
      <w:pPr>
        <w:spacing w:line="276" w:lineRule="auto"/>
        <w:ind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Проектная и рабочая документация не разрабатывается.</w:t>
      </w:r>
    </w:p>
    <w:p w:rsidR="00517653" w:rsidRPr="007D6E0E" w:rsidRDefault="00517653" w:rsidP="00517653">
      <w:pPr>
        <w:spacing w:line="276" w:lineRule="auto"/>
        <w:ind w:firstLine="126"/>
        <w:jc w:val="both"/>
        <w:rPr>
          <w:rFonts w:eastAsia="Arial"/>
          <w:lang w:eastAsia="ar-SA"/>
        </w:rPr>
      </w:pPr>
    </w:p>
    <w:p w:rsidR="00517653" w:rsidRPr="007D6E0E" w:rsidRDefault="00517653" w:rsidP="00517653">
      <w:pPr>
        <w:numPr>
          <w:ilvl w:val="0"/>
          <w:numId w:val="4"/>
        </w:numPr>
        <w:spacing w:after="0" w:line="276" w:lineRule="auto"/>
        <w:ind w:left="1418"/>
        <w:jc w:val="center"/>
        <w:rPr>
          <w:b/>
          <w:bCs/>
          <w:lang w:val="x-none"/>
        </w:rPr>
      </w:pPr>
      <w:r w:rsidRPr="007D56BF">
        <w:rPr>
          <w:b/>
          <w:bCs/>
          <w:lang w:val="x-none"/>
        </w:rPr>
        <w:t>ТРЕБОВАНИЯ И УСЛОВИЯ К РАЗРАБОТКЕ ПРИРОДООХРАННЫХ МЕР И МЕРОПРИЯТИЙ</w:t>
      </w:r>
    </w:p>
    <w:p w:rsidR="00517653" w:rsidRPr="007D6E0E" w:rsidRDefault="00517653" w:rsidP="00517653">
      <w:pPr>
        <w:spacing w:line="276" w:lineRule="auto"/>
        <w:ind w:firstLine="709"/>
        <w:jc w:val="both"/>
      </w:pPr>
      <w:r w:rsidRPr="007D6E0E">
        <w:t>В части выполнения требований по охране окружающей среды работы должны выполняться в соответствии с нормами и требованиями законодательства РФ в области экологии, в частности:</w:t>
      </w:r>
    </w:p>
    <w:p w:rsidR="00517653" w:rsidRPr="007D6E0E" w:rsidRDefault="00517653" w:rsidP="00517653">
      <w:pPr>
        <w:spacing w:line="276" w:lineRule="auto"/>
        <w:ind w:firstLine="175"/>
        <w:jc w:val="both"/>
      </w:pPr>
      <w:r w:rsidRPr="007D6E0E">
        <w:t>- Закон РФ от 10.01.2002 «Об охране окружающей среды»</w:t>
      </w:r>
    </w:p>
    <w:p w:rsidR="00517653" w:rsidRPr="007D6E0E" w:rsidRDefault="00517653" w:rsidP="00517653">
      <w:pPr>
        <w:spacing w:line="276" w:lineRule="auto"/>
        <w:ind w:firstLine="175"/>
        <w:jc w:val="both"/>
      </w:pPr>
      <w:r w:rsidRPr="007D6E0E">
        <w:t>- ФЗ от 30.03.1999 «О санитарно-эпидемиологическом благополучии населения»</w:t>
      </w:r>
    </w:p>
    <w:p w:rsidR="00517653" w:rsidRPr="007D6E0E" w:rsidRDefault="00517653" w:rsidP="0051765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D6E0E">
        <w:t>Все виды отходов производства и потребления, при необходимости временного хранения, размещать на территории Объекта в специально отведенных местах.</w:t>
      </w:r>
    </w:p>
    <w:p w:rsidR="00517653" w:rsidRPr="007D6E0E" w:rsidRDefault="00517653" w:rsidP="0051765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D6E0E">
        <w:t>На строительной площадке предусмотреть место для размещения мусорного контейнера, предназначенного для сбора и дальнейшего вывоза мусора на полигон ТБО.</w:t>
      </w:r>
    </w:p>
    <w:p w:rsidR="00517653" w:rsidRDefault="00517653" w:rsidP="0051765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D6E0E">
        <w:lastRenderedPageBreak/>
        <w:t>Подрядчику на территории площадки не допускать сжигания отходов и принять меры по недопустимости их самовозгорания. После наполнения контейнера, отходы вывозить специализированным автотранспортом для последующего захоронения. Факт передачи ТБО фиксировать документально</w:t>
      </w:r>
      <w:r>
        <w:t>.</w:t>
      </w:r>
    </w:p>
    <w:p w:rsidR="00517653" w:rsidRPr="00C52424" w:rsidRDefault="00517653" w:rsidP="0051765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:rsidR="00517653" w:rsidRPr="007D6E0E" w:rsidRDefault="00517653" w:rsidP="00517653">
      <w:pPr>
        <w:numPr>
          <w:ilvl w:val="0"/>
          <w:numId w:val="4"/>
        </w:numPr>
        <w:spacing w:after="0" w:line="276" w:lineRule="auto"/>
        <w:jc w:val="center"/>
        <w:rPr>
          <w:b/>
          <w:bCs/>
          <w:lang w:val="x-none"/>
        </w:rPr>
      </w:pPr>
      <w:r w:rsidRPr="007D6E0E">
        <w:rPr>
          <w:b/>
          <w:bCs/>
          <w:lang w:val="x-none"/>
        </w:rPr>
        <w:t>СРОК ВЫПОЛНЕНИЯ РАБОТ.</w:t>
      </w:r>
    </w:p>
    <w:p w:rsidR="0002660F" w:rsidRPr="0002660F" w:rsidRDefault="0002660F" w:rsidP="0002660F">
      <w:pPr>
        <w:suppressAutoHyphens/>
        <w:spacing w:line="276" w:lineRule="auto"/>
        <w:ind w:firstLine="709"/>
        <w:jc w:val="both"/>
        <w:rPr>
          <w:bCs/>
          <w:lang w:val="x-none"/>
        </w:rPr>
      </w:pPr>
      <w:r w:rsidRPr="0002660F">
        <w:rPr>
          <w:bCs/>
          <w:lang w:val="x-none"/>
        </w:rPr>
        <w:t>Начало работ: в течение 3 (трех) календарных дней с даты подписания Договора.</w:t>
      </w:r>
    </w:p>
    <w:p w:rsidR="00517653" w:rsidRPr="0078386E" w:rsidRDefault="0002660F" w:rsidP="0002660F">
      <w:pPr>
        <w:suppressAutoHyphens/>
        <w:spacing w:line="276" w:lineRule="auto"/>
        <w:ind w:firstLine="709"/>
        <w:jc w:val="both"/>
        <w:rPr>
          <w:bCs/>
        </w:rPr>
      </w:pPr>
      <w:r w:rsidRPr="0002660F">
        <w:rPr>
          <w:bCs/>
          <w:lang w:val="x-none"/>
        </w:rPr>
        <w:t>Окончание работ: в течение 60 (шестидесяти) календарных дней с даты подписания Договора.</w:t>
      </w:r>
    </w:p>
    <w:p w:rsidR="00517653" w:rsidRPr="003D4225" w:rsidRDefault="00517653" w:rsidP="00517653">
      <w:pPr>
        <w:suppressAutoHyphens/>
        <w:spacing w:line="276" w:lineRule="auto"/>
        <w:ind w:firstLine="709"/>
        <w:jc w:val="both"/>
        <w:rPr>
          <w:bCs/>
        </w:rPr>
      </w:pPr>
    </w:p>
    <w:p w:rsidR="00517653" w:rsidRPr="007D56BF" w:rsidRDefault="00517653" w:rsidP="00517653">
      <w:pPr>
        <w:numPr>
          <w:ilvl w:val="0"/>
          <w:numId w:val="4"/>
        </w:numPr>
        <w:spacing w:after="0" w:line="276" w:lineRule="auto"/>
        <w:jc w:val="center"/>
        <w:rPr>
          <w:b/>
          <w:bCs/>
          <w:lang w:val="x-none"/>
        </w:rPr>
      </w:pPr>
      <w:r w:rsidRPr="007D56BF">
        <w:rPr>
          <w:b/>
          <w:bCs/>
          <w:lang w:val="x-none"/>
        </w:rPr>
        <w:t>ТРЕБОВАНИЯ К КАЧЕСТВУ РАБОТ.</w:t>
      </w:r>
    </w:p>
    <w:p w:rsidR="00517653" w:rsidRPr="00190BBA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 w:rsidRPr="00190BBA">
        <w:rPr>
          <w:bCs/>
        </w:rPr>
        <w:t>Подрядчик обязан выполнить все работы качественно, в объеме и в сроки, предусмотренные настоящим Техническим заданием, графиком выполнения работ, в соответствии с действующей нормативно-технической документацией, нормами и правилами, государственными и отраслевыми стандартами Российской Федерации, обеспечить проведение:</w:t>
      </w:r>
    </w:p>
    <w:p w:rsidR="00517653" w:rsidRPr="00190BBA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 w:rsidRPr="00190BBA">
        <w:rPr>
          <w:bCs/>
        </w:rPr>
        <w:t>- входного контроля поступающих материалов, оборудования, конструкций и изделий;</w:t>
      </w:r>
    </w:p>
    <w:p w:rsidR="00517653" w:rsidRPr="00190BBA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 w:rsidRPr="00190BBA">
        <w:rPr>
          <w:bCs/>
        </w:rPr>
        <w:t>-</w:t>
      </w:r>
      <w:r w:rsidRPr="00190BBA">
        <w:rPr>
          <w:bCs/>
        </w:rPr>
        <w:tab/>
        <w:t>текущего контроля технологических процессов при производстве работ;</w:t>
      </w:r>
    </w:p>
    <w:p w:rsidR="00517653" w:rsidRPr="00190BBA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 w:rsidRPr="00190BBA">
        <w:rPr>
          <w:bCs/>
        </w:rPr>
        <w:t xml:space="preserve">- </w:t>
      </w:r>
      <w:r w:rsidRPr="00190BBA">
        <w:rPr>
          <w:bCs/>
        </w:rPr>
        <w:tab/>
        <w:t>приемочного контроля выполнения работ.</w:t>
      </w:r>
    </w:p>
    <w:p w:rsidR="00517653" w:rsidRPr="00190BBA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 w:rsidRPr="00190BBA">
        <w:rPr>
          <w:bCs/>
        </w:rPr>
        <w:t>Контроль качества должен осуществляться в соответствии с СП 48.13330.2019 Организация строительства СНиП 12-01-2004,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г. № 468, ст. 53 Градостроительного кодекса РФ.</w:t>
      </w:r>
    </w:p>
    <w:p w:rsidR="00517653" w:rsidRPr="00190BBA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 w:rsidRPr="00190BBA">
        <w:rPr>
          <w:bCs/>
        </w:rPr>
        <w:t>Заказчик имеет право осуществлять контроль за ходом, качеством, сроками выполнения работ согласно заключенному договору.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190BBA">
        <w:rPr>
          <w:bCs/>
        </w:rPr>
        <w:t xml:space="preserve">  Подрядчик обязан предоставить всю запрашиваемую Заказчиком информацию о ходе выполнения работ и используемых материалах</w:t>
      </w:r>
    </w:p>
    <w:p w:rsidR="00517653" w:rsidRPr="00935F0A" w:rsidRDefault="00517653" w:rsidP="00517653">
      <w:pPr>
        <w:suppressAutoHyphens/>
        <w:spacing w:line="276" w:lineRule="auto"/>
        <w:ind w:firstLine="851"/>
        <w:jc w:val="both"/>
        <w:rPr>
          <w:bCs/>
          <w:sz w:val="16"/>
          <w:szCs w:val="16"/>
        </w:rPr>
      </w:pPr>
    </w:p>
    <w:p w:rsidR="00517653" w:rsidRPr="007D56BF" w:rsidRDefault="00517653" w:rsidP="00517653">
      <w:pPr>
        <w:numPr>
          <w:ilvl w:val="0"/>
          <w:numId w:val="4"/>
        </w:numPr>
        <w:spacing w:after="0" w:line="276" w:lineRule="auto"/>
        <w:jc w:val="center"/>
        <w:rPr>
          <w:b/>
          <w:bCs/>
          <w:lang w:val="x-none"/>
        </w:rPr>
      </w:pPr>
      <w:r w:rsidRPr="007D56BF">
        <w:rPr>
          <w:b/>
          <w:bCs/>
          <w:lang w:val="x-none"/>
        </w:rPr>
        <w:t>ТРЕБОВАНИЯ К ПОДРЯДЧИКУ.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 xml:space="preserve">Подрядчик должен обеспечить высокое качество работ за счет: 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D6E0E">
        <w:rPr>
          <w:bCs/>
        </w:rPr>
        <w:t xml:space="preserve">-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производство работ. До начала выполнения работ, необходимо предоставить Заказчику список сотрудников привлеченных к выполнению работ на Объекте, с указанием фамилии, имени и отчества; </w:t>
      </w:r>
    </w:p>
    <w:p w:rsidR="00517653" w:rsidRPr="007D6E0E" w:rsidRDefault="00517653" w:rsidP="00517653">
      <w:pPr>
        <w:suppressAutoHyphens/>
        <w:spacing w:line="276" w:lineRule="auto"/>
        <w:ind w:firstLine="567"/>
        <w:jc w:val="both"/>
        <w:rPr>
          <w:bCs/>
        </w:rPr>
      </w:pPr>
      <w:r>
        <w:rPr>
          <w:bCs/>
        </w:rPr>
        <w:t>Д</w:t>
      </w:r>
      <w:r w:rsidRPr="007D6E0E">
        <w:rPr>
          <w:bCs/>
        </w:rPr>
        <w:t xml:space="preserve">ля выполнения работ Подрядчик вправе привлекать третьих лиц (субподрядные организации). В этом случае подрядная организация выступает в роли генерального подрядчика.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договора.  </w:t>
      </w:r>
    </w:p>
    <w:p w:rsidR="00517653" w:rsidRPr="00935F0A" w:rsidRDefault="00517653" w:rsidP="00517653">
      <w:pPr>
        <w:suppressAutoHyphens/>
        <w:spacing w:line="276" w:lineRule="auto"/>
        <w:ind w:firstLine="426"/>
        <w:jc w:val="both"/>
        <w:rPr>
          <w:bCs/>
          <w:sz w:val="16"/>
          <w:szCs w:val="16"/>
        </w:rPr>
      </w:pPr>
    </w:p>
    <w:p w:rsidR="00517653" w:rsidRPr="007D6E0E" w:rsidRDefault="00517653" w:rsidP="00517653">
      <w:pPr>
        <w:numPr>
          <w:ilvl w:val="0"/>
          <w:numId w:val="4"/>
        </w:numPr>
        <w:spacing w:after="0" w:line="276" w:lineRule="auto"/>
        <w:jc w:val="center"/>
        <w:rPr>
          <w:b/>
          <w:bCs/>
        </w:rPr>
      </w:pPr>
      <w:r w:rsidRPr="007D6E0E">
        <w:rPr>
          <w:b/>
          <w:bCs/>
        </w:rPr>
        <w:lastRenderedPageBreak/>
        <w:t>ТРЕБОВАНИЯ К ОСОБЫМ УСЛОВИЯМ РАБОТ</w:t>
      </w:r>
    </w:p>
    <w:p w:rsidR="00517653" w:rsidRPr="007D6E0E" w:rsidRDefault="00517653" w:rsidP="00517653">
      <w:pPr>
        <w:suppressAutoHyphens/>
        <w:spacing w:line="276" w:lineRule="auto"/>
        <w:ind w:firstLine="357"/>
        <w:jc w:val="both"/>
      </w:pPr>
      <w:r w:rsidRPr="007D6E0E">
        <w:t>Комплекс работ должен проводиться с учетом функционирования действующего предприятия (Объекта). Режим действующего предприятия учесть при организации ремонтного производства и выполнения производственных процессов. Обеспечить безопасность в местах производства работ; Изменения в графике и последовательности проведения работ должны проводиться с учетом работы действующего предприятия по предварительному согласованию с Заказчиком.</w:t>
      </w:r>
    </w:p>
    <w:p w:rsidR="00517653" w:rsidRPr="007D6E0E" w:rsidRDefault="00517653" w:rsidP="00517653">
      <w:pPr>
        <w:numPr>
          <w:ilvl w:val="0"/>
          <w:numId w:val="4"/>
        </w:numPr>
        <w:suppressAutoHyphens/>
        <w:spacing w:before="240" w:after="0" w:line="276" w:lineRule="auto"/>
        <w:jc w:val="center"/>
        <w:rPr>
          <w:b/>
          <w:bCs/>
        </w:rPr>
      </w:pPr>
      <w:r w:rsidRPr="007D6E0E">
        <w:rPr>
          <w:b/>
          <w:bCs/>
        </w:rPr>
        <w:t>ТРЕБОВАНИЯ К СРОКУ И ОБЪЕМУ ПРЕДОСТАВЛЕНИЯ ГАРАНТИЙ</w:t>
      </w:r>
    </w:p>
    <w:p w:rsidR="00517653" w:rsidRPr="00104F56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104F56">
        <w:rPr>
          <w:bCs/>
        </w:rPr>
        <w:t xml:space="preserve">Гарантийный срок качества выполненных работ и использованных при этом материалов и оборудования должен составлять не менее </w:t>
      </w:r>
      <w:r>
        <w:rPr>
          <w:bCs/>
        </w:rPr>
        <w:t>12</w:t>
      </w:r>
      <w:r w:rsidRPr="00104F56">
        <w:rPr>
          <w:bCs/>
        </w:rPr>
        <w:t xml:space="preserve"> (</w:t>
      </w:r>
      <w:r>
        <w:rPr>
          <w:bCs/>
        </w:rPr>
        <w:t>двенадцати</w:t>
      </w:r>
      <w:r w:rsidRPr="00104F56">
        <w:rPr>
          <w:bCs/>
        </w:rPr>
        <w:t xml:space="preserve">) месяцев с момента подписания </w:t>
      </w:r>
      <w:r>
        <w:rPr>
          <w:bCs/>
        </w:rPr>
        <w:t>А</w:t>
      </w:r>
      <w:r w:rsidRPr="00104F56">
        <w:rPr>
          <w:bCs/>
        </w:rPr>
        <w:t>кта сдачи-приемки выполненных работ.</w:t>
      </w:r>
    </w:p>
    <w:p w:rsidR="00517653" w:rsidRPr="00104F56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104F56">
        <w:rPr>
          <w:bCs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517653" w:rsidRPr="00104F56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104F56">
        <w:rPr>
          <w:bCs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104F56">
        <w:rPr>
          <w:bCs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517653" w:rsidRPr="007D6E0E" w:rsidRDefault="00517653" w:rsidP="00517653">
      <w:pPr>
        <w:numPr>
          <w:ilvl w:val="0"/>
          <w:numId w:val="4"/>
        </w:numPr>
        <w:suppressAutoHyphens/>
        <w:spacing w:before="240" w:after="0" w:line="276" w:lineRule="auto"/>
        <w:ind w:left="2552" w:hanging="2552"/>
        <w:jc w:val="center"/>
        <w:rPr>
          <w:b/>
          <w:bCs/>
        </w:rPr>
      </w:pPr>
      <w:r w:rsidRPr="007D6E0E">
        <w:rPr>
          <w:b/>
          <w:bCs/>
        </w:rPr>
        <w:t>ТРЕБОВАНИЯ К БЕЗОПАСНОСТИ ВЫПОЛНЯЕМЫХ РАБОТ</w:t>
      </w:r>
    </w:p>
    <w:p w:rsidR="00517653" w:rsidRPr="00290518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290518">
        <w:rPr>
          <w:bCs/>
        </w:rPr>
        <w:t>Подрядчик при проведении работ обязан строго соблюдать требования по охране труда, технике безопасности, противопожарные мероприятия, мероприятия по предотвращению аварийных ситуаций на объекте в соответствии с действующими нормами, мероприятия по охране окружающей среды, сохранению зеленых насаждений и земельного участка. Опасные для движения зоны следует огораживать и обозначать знаками безопасности и надписями установленной формы в соответствии с требованиями государственных стандартов. При необходимости должны быть выставлены предупредительные плакаты и сигналы, видимые в дневное и ночное время суток. Производство работ в зоне расположения коммуникаций допускается только с письменного разрешения организации, ответственной за эксплуатацию этих сооружений. Организация зоны работ должна обеспечивать безопасность труда работающих на всех этапах производства работ.</w:t>
      </w:r>
    </w:p>
    <w:p w:rsidR="00517653" w:rsidRPr="00290518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290518">
        <w:rPr>
          <w:bCs/>
        </w:rPr>
        <w:t xml:space="preserve">Работники, выполняющие работы, могут быть допущены к работе только после прохождения инструктажа по охране труда и технике безопасности. </w:t>
      </w:r>
    </w:p>
    <w:p w:rsidR="00517653" w:rsidRPr="007D6E0E" w:rsidRDefault="00517653" w:rsidP="00517653">
      <w:pPr>
        <w:suppressAutoHyphens/>
        <w:spacing w:line="276" w:lineRule="auto"/>
        <w:ind w:firstLine="851"/>
        <w:jc w:val="both"/>
      </w:pPr>
      <w:r w:rsidRPr="00290518">
        <w:rPr>
          <w:bCs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При производстве работ должны использоваться оборудование, машины и механизмы, допущенные к применению ор</w:t>
      </w:r>
      <w:r>
        <w:rPr>
          <w:bCs/>
        </w:rPr>
        <w:t>ганами государственного надзора</w:t>
      </w:r>
      <w:r w:rsidRPr="007D6E0E">
        <w:t xml:space="preserve">. </w:t>
      </w:r>
    </w:p>
    <w:p w:rsidR="00517653" w:rsidRPr="007D6E0E" w:rsidRDefault="00517653" w:rsidP="00517653">
      <w:pPr>
        <w:numPr>
          <w:ilvl w:val="0"/>
          <w:numId w:val="4"/>
        </w:numPr>
        <w:suppressAutoHyphens/>
        <w:spacing w:before="120" w:after="0" w:line="276" w:lineRule="auto"/>
        <w:ind w:left="1843" w:hanging="1985"/>
        <w:jc w:val="center"/>
        <w:rPr>
          <w:b/>
        </w:rPr>
      </w:pPr>
      <w:r w:rsidRPr="007D6E0E">
        <w:rPr>
          <w:b/>
        </w:rPr>
        <w:t xml:space="preserve">ТРЕБОВАНИЯ </w:t>
      </w:r>
      <w:r w:rsidRPr="00104F56">
        <w:rPr>
          <w:b/>
          <w:bCs/>
        </w:rPr>
        <w:t>К РЕЗУЛЬТАТАМ РАБОТ И ПОРЯДКУ ПРИЕМКИ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7B4A45">
        <w:rPr>
          <w:bCs/>
        </w:rPr>
        <w:t>Приемка СМР осуществляется Заказчиком по факту выполнения Подрядчиком всех видов работ, установленных ТЗ.</w:t>
      </w:r>
      <w:r>
        <w:rPr>
          <w:bCs/>
        </w:rPr>
        <w:t xml:space="preserve"> </w:t>
      </w:r>
      <w:r w:rsidRPr="0047258D">
        <w:rPr>
          <w:bCs/>
        </w:rPr>
        <w:t>Приемка работ осуществляется Приемочной комиссией Заказчика с участием представителей Подрядчика</w:t>
      </w:r>
      <w:r>
        <w:rPr>
          <w:bCs/>
        </w:rPr>
        <w:t>.</w:t>
      </w:r>
    </w:p>
    <w:p w:rsidR="00517653" w:rsidRPr="0044393A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44393A">
        <w:rPr>
          <w:bCs/>
        </w:rPr>
        <w:lastRenderedPageBreak/>
        <w:t>В целях приемки работ Подрядчик направляет Заказчику письменное извещение об окончании работ и готовности к</w:t>
      </w:r>
      <w:r w:rsidRPr="0044393A">
        <w:t xml:space="preserve"> </w:t>
      </w:r>
      <w:r w:rsidRPr="0044393A">
        <w:rPr>
          <w:bCs/>
        </w:rPr>
        <w:t xml:space="preserve">сдаче результатов работ в течение 5 (пяти) рабочих дней с даты окончания работ. При этом совместно с извещением </w:t>
      </w:r>
      <w:bookmarkStart w:id="0" w:name="_Hlk47516357"/>
      <w:r w:rsidRPr="0044393A">
        <w:rPr>
          <w:bCs/>
        </w:rPr>
        <w:t>направляет (предоставляет) Заказчику (заверенные подписью и печатью Подрядчика) следующие отчетные документы</w:t>
      </w:r>
      <w:bookmarkEnd w:id="0"/>
      <w:r w:rsidRPr="0044393A">
        <w:rPr>
          <w:bCs/>
        </w:rPr>
        <w:t xml:space="preserve">: </w:t>
      </w:r>
    </w:p>
    <w:p w:rsidR="00517653" w:rsidRDefault="00517653" w:rsidP="00517653">
      <w:pPr>
        <w:numPr>
          <w:ilvl w:val="0"/>
          <w:numId w:val="1"/>
        </w:numPr>
        <w:suppressAutoHyphens/>
        <w:spacing w:after="0" w:line="276" w:lineRule="auto"/>
        <w:jc w:val="both"/>
        <w:rPr>
          <w:bCs/>
        </w:rPr>
      </w:pPr>
      <w:r w:rsidRPr="007B4A45">
        <w:rPr>
          <w:bCs/>
        </w:rPr>
        <w:t xml:space="preserve">Акта о сдачи-приемки выполненных Работ (Приложение № </w:t>
      </w:r>
      <w:r>
        <w:rPr>
          <w:bCs/>
        </w:rPr>
        <w:t>2</w:t>
      </w:r>
      <w:r w:rsidRPr="007B4A45">
        <w:rPr>
          <w:bCs/>
        </w:rPr>
        <w:t xml:space="preserve"> к </w:t>
      </w:r>
      <w:r>
        <w:rPr>
          <w:bCs/>
        </w:rPr>
        <w:t>Договору</w:t>
      </w:r>
      <w:r w:rsidRPr="007B4A45">
        <w:rPr>
          <w:bCs/>
        </w:rPr>
        <w:t>)</w:t>
      </w:r>
      <w:r w:rsidRPr="009858C8">
        <w:rPr>
          <w:bCs/>
        </w:rPr>
        <w:t>;</w:t>
      </w:r>
    </w:p>
    <w:p w:rsidR="00517653" w:rsidRDefault="00517653" w:rsidP="00517653">
      <w:pPr>
        <w:numPr>
          <w:ilvl w:val="0"/>
          <w:numId w:val="1"/>
        </w:numPr>
        <w:suppressAutoHyphens/>
        <w:spacing w:after="0" w:line="276" w:lineRule="auto"/>
        <w:jc w:val="both"/>
        <w:rPr>
          <w:bCs/>
        </w:rPr>
      </w:pPr>
      <w:r>
        <w:rPr>
          <w:bCs/>
        </w:rPr>
        <w:t xml:space="preserve">Акт приемки выполненных работ </w:t>
      </w:r>
      <w:r w:rsidRPr="003A0C3E">
        <w:rPr>
          <w:bCs/>
        </w:rPr>
        <w:t>(по форме № КС-2)</w:t>
      </w:r>
      <w:r>
        <w:rPr>
          <w:bCs/>
        </w:rPr>
        <w:t xml:space="preserve"> </w:t>
      </w:r>
    </w:p>
    <w:p w:rsidR="00517653" w:rsidRDefault="00517653" w:rsidP="00517653">
      <w:pPr>
        <w:numPr>
          <w:ilvl w:val="0"/>
          <w:numId w:val="1"/>
        </w:numPr>
        <w:suppressAutoHyphens/>
        <w:spacing w:after="0" w:line="276" w:lineRule="auto"/>
        <w:jc w:val="both"/>
        <w:rPr>
          <w:bCs/>
        </w:rPr>
      </w:pPr>
      <w:r>
        <w:rPr>
          <w:bCs/>
        </w:rPr>
        <w:t xml:space="preserve">Справка о стоимости выполненных работ </w:t>
      </w:r>
      <w:r w:rsidRPr="003A0C3E">
        <w:rPr>
          <w:bCs/>
        </w:rPr>
        <w:t>(по форме КС-3)</w:t>
      </w:r>
    </w:p>
    <w:p w:rsidR="00517653" w:rsidRDefault="00517653" w:rsidP="00517653">
      <w:pPr>
        <w:numPr>
          <w:ilvl w:val="0"/>
          <w:numId w:val="1"/>
        </w:numPr>
        <w:suppressAutoHyphens/>
        <w:spacing w:after="0" w:line="276" w:lineRule="auto"/>
        <w:jc w:val="both"/>
        <w:rPr>
          <w:bCs/>
        </w:rPr>
      </w:pPr>
      <w:r w:rsidRPr="009858C8">
        <w:rPr>
          <w:bCs/>
        </w:rPr>
        <w:t>Счет на выполненные работы;</w:t>
      </w:r>
    </w:p>
    <w:p w:rsidR="00517653" w:rsidRDefault="00517653" w:rsidP="00517653">
      <w:pPr>
        <w:numPr>
          <w:ilvl w:val="0"/>
          <w:numId w:val="1"/>
        </w:numPr>
        <w:suppressAutoHyphens/>
        <w:spacing w:after="0" w:line="276" w:lineRule="auto"/>
        <w:ind w:left="0" w:firstLine="349"/>
        <w:jc w:val="both"/>
        <w:rPr>
          <w:bCs/>
        </w:rPr>
      </w:pPr>
      <w:r w:rsidRPr="009858C8">
        <w:rPr>
          <w:bCs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:rsidR="00517653" w:rsidRDefault="00517653" w:rsidP="00517653">
      <w:pPr>
        <w:numPr>
          <w:ilvl w:val="0"/>
          <w:numId w:val="1"/>
        </w:numPr>
        <w:suppressAutoHyphens/>
        <w:spacing w:after="0" w:line="276" w:lineRule="auto"/>
        <w:ind w:left="0" w:firstLine="349"/>
        <w:jc w:val="both"/>
        <w:rPr>
          <w:bCs/>
        </w:rPr>
      </w:pPr>
      <w:r w:rsidRPr="009858C8">
        <w:rPr>
          <w:bCs/>
        </w:rPr>
        <w:t>Техническую документацию на смонтированное при выполнении Работ оборудование (инструкция, гарантийный талон, паспорт, спецификация);</w:t>
      </w:r>
    </w:p>
    <w:p w:rsidR="00517653" w:rsidRPr="009858C8" w:rsidRDefault="00517653" w:rsidP="0051765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lang w:eastAsia="zh-CN"/>
        </w:rPr>
      </w:pPr>
      <w:r w:rsidRPr="009858C8">
        <w:rPr>
          <w:bCs/>
        </w:rPr>
        <w:t>Акты освидетельствования скрытых Работ;</w:t>
      </w:r>
    </w:p>
    <w:p w:rsidR="00517653" w:rsidRPr="009858C8" w:rsidRDefault="00517653" w:rsidP="0051765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360"/>
        <w:jc w:val="both"/>
        <w:rPr>
          <w:lang w:eastAsia="zh-CN"/>
        </w:rPr>
      </w:pPr>
      <w:r w:rsidRPr="009858C8">
        <w:rPr>
          <w:lang w:eastAsia="zh-CN"/>
        </w:rPr>
        <w:t xml:space="preserve">Общий журнал работ, оформленный в соответствии с руководящим документом РД-11-05-2007 «Порядок ведения общего и (или) специального журнала учёта выполнения работ при строительстве, реконструкции, капитальном ремонте объектов капитального строительства». В общий журнал работ вносятся регулярные сведения о производстве работ с начала и до их завершения в соответствии с указанием о ведении общего журнала работ. Журнал ведётся производителем работ, осуществляющим строительное производство. Общий журнал работ должен быть пронумерован, прошнурован, оформлен всеми подписями на титульном листе и скреплён печатью Подрядчика; </w:t>
      </w:r>
    </w:p>
    <w:p w:rsidR="00517653" w:rsidRPr="0044393A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44393A">
        <w:rPr>
          <w:bCs/>
        </w:rPr>
        <w:t xml:space="preserve">Приемка выполненных Работ осуществляется Сторонами в течение </w:t>
      </w:r>
      <w:r>
        <w:rPr>
          <w:bCs/>
        </w:rPr>
        <w:t>15</w:t>
      </w:r>
      <w:r w:rsidRPr="0044393A">
        <w:rPr>
          <w:bCs/>
        </w:rPr>
        <w:t xml:space="preserve"> (</w:t>
      </w:r>
      <w:r>
        <w:rPr>
          <w:bCs/>
        </w:rPr>
        <w:t>пятнадцати</w:t>
      </w:r>
      <w:r w:rsidRPr="0044393A">
        <w:rPr>
          <w:bCs/>
        </w:rPr>
        <w:t xml:space="preserve">) рабочих дней со дня их завершения и получения Акта приемки выполненных работ </w:t>
      </w:r>
      <w:r>
        <w:rPr>
          <w:bCs/>
        </w:rPr>
        <w:t>и отчетных документов.</w:t>
      </w:r>
    </w:p>
    <w:p w:rsidR="00517653" w:rsidRPr="0044393A" w:rsidRDefault="00517653" w:rsidP="00517653">
      <w:pPr>
        <w:suppressAutoHyphens/>
        <w:spacing w:line="276" w:lineRule="auto"/>
        <w:ind w:firstLine="851"/>
        <w:jc w:val="both"/>
      </w:pPr>
      <w:r w:rsidRPr="0044393A">
        <w:t>Заказчик вправе отказаться от приемки выполненных работ в случае несоответствия объемов выполненных работ, некачественного выполнения работы, отступления от регламентов, технических условий, технического задания,</w:t>
      </w:r>
      <w:r w:rsidRPr="0044393A">
        <w:rPr>
          <w:bCs/>
        </w:rPr>
        <w:t xml:space="preserve"> </w:t>
      </w:r>
      <w:r>
        <w:rPr>
          <w:bCs/>
        </w:rPr>
        <w:t>а также непредставления</w:t>
      </w:r>
      <w:r w:rsidRPr="0044393A">
        <w:rPr>
          <w:bCs/>
        </w:rPr>
        <w:t xml:space="preserve"> комплекта исполнительной документации</w:t>
      </w:r>
      <w:r>
        <w:rPr>
          <w:bCs/>
        </w:rPr>
        <w:t>.</w:t>
      </w:r>
    </w:p>
    <w:p w:rsidR="00517653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44393A">
        <w:rPr>
          <w:bCs/>
        </w:rPr>
        <w:t xml:space="preserve">  Работа считается выполненной после принятия Объекта приемочной комиссией и подписания Акта</w:t>
      </w:r>
      <w:r>
        <w:rPr>
          <w:bCs/>
        </w:rPr>
        <w:t xml:space="preserve"> о сдачи-приемки</w:t>
      </w:r>
      <w:r w:rsidRPr="0044393A">
        <w:rPr>
          <w:bCs/>
        </w:rPr>
        <w:t xml:space="preserve"> </w:t>
      </w:r>
      <w:r>
        <w:rPr>
          <w:bCs/>
        </w:rPr>
        <w:t>работ</w:t>
      </w:r>
      <w:r w:rsidRPr="0044393A">
        <w:rPr>
          <w:bCs/>
        </w:rPr>
        <w:t>, предоставления исполнительной документации, предусмотренной для данного вида работ, с приложением фотоотчета о проведении работ.</w:t>
      </w:r>
    </w:p>
    <w:p w:rsidR="00517653" w:rsidRPr="0044393A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Фотоотчет о ходе проведения работ в количестве 4-6 фотографий предоставляется Подрядчиком каждые 2 (два) дня на </w:t>
      </w:r>
      <w:r w:rsidRPr="00F85052">
        <w:rPr>
          <w:bCs/>
        </w:rPr>
        <w:t>согласованные электронные адреса</w:t>
      </w:r>
      <w:r>
        <w:rPr>
          <w:bCs/>
        </w:rPr>
        <w:t>.</w:t>
      </w:r>
    </w:p>
    <w:p w:rsidR="00517653" w:rsidRPr="0044393A" w:rsidRDefault="00517653" w:rsidP="00517653">
      <w:pPr>
        <w:suppressAutoHyphens/>
        <w:spacing w:line="276" w:lineRule="auto"/>
        <w:ind w:firstLine="851"/>
        <w:jc w:val="both"/>
        <w:rPr>
          <w:bCs/>
        </w:rPr>
      </w:pPr>
      <w:r w:rsidRPr="0044393A">
        <w:rPr>
          <w:bCs/>
        </w:rPr>
        <w:t>Перед началом работ за 1 (один) рабочий день до выполнения работ Подрядчик обязан предоставить Заказчику в электронном виде фотографии объекта в количестве 8-10 штук на согласованные электронные адреса.</w:t>
      </w:r>
    </w:p>
    <w:p w:rsidR="00517653" w:rsidRPr="00935F0A" w:rsidRDefault="00517653" w:rsidP="00517653">
      <w:pPr>
        <w:suppressAutoHyphens/>
        <w:spacing w:line="276" w:lineRule="auto"/>
        <w:ind w:firstLine="851"/>
        <w:jc w:val="both"/>
        <w:rPr>
          <w:bCs/>
          <w:sz w:val="16"/>
          <w:szCs w:val="16"/>
        </w:rPr>
      </w:pPr>
    </w:p>
    <w:p w:rsidR="00517653" w:rsidRPr="007D6E0E" w:rsidRDefault="00517653" w:rsidP="00517653">
      <w:pPr>
        <w:numPr>
          <w:ilvl w:val="0"/>
          <w:numId w:val="4"/>
        </w:numPr>
        <w:suppressAutoHyphens/>
        <w:spacing w:after="0" w:line="276" w:lineRule="auto"/>
        <w:ind w:left="1843" w:hanging="1843"/>
        <w:jc w:val="center"/>
        <w:rPr>
          <w:b/>
          <w:bCs/>
          <w:caps/>
        </w:rPr>
      </w:pPr>
      <w:r w:rsidRPr="007D6E0E">
        <w:rPr>
          <w:b/>
          <w:bCs/>
          <w:caps/>
        </w:rPr>
        <w:t>Требования к форме представляемой информации</w:t>
      </w:r>
    </w:p>
    <w:p w:rsidR="00517653" w:rsidRDefault="00517653" w:rsidP="00517653">
      <w:pPr>
        <w:spacing w:line="276" w:lineRule="auto"/>
        <w:ind w:firstLine="567"/>
        <w:jc w:val="both"/>
      </w:pPr>
      <w:r>
        <w:t xml:space="preserve"> Отчетные документы предоставляются на бумажном носителе </w:t>
      </w:r>
      <w:r w:rsidRPr="004F078A">
        <w:t>в количестве 3 (трех) экземпляров</w:t>
      </w:r>
      <w:r>
        <w:t>,</w:t>
      </w:r>
      <w:r w:rsidRPr="004F078A">
        <w:t xml:space="preserve"> заверенны</w:t>
      </w:r>
      <w:r>
        <w:t>е</w:t>
      </w:r>
      <w:r w:rsidRPr="004F078A">
        <w:t xml:space="preserve"> печатью и подписанны</w:t>
      </w:r>
      <w:r>
        <w:t>е</w:t>
      </w:r>
      <w:r w:rsidRPr="004F078A">
        <w:t xml:space="preserve"> уполномоченным представителем Подрядчика</w:t>
      </w:r>
      <w:r>
        <w:t xml:space="preserve">, а также сканированные документы в электронном виде. </w:t>
      </w:r>
      <w:r w:rsidRPr="004665EE">
        <w:t xml:space="preserve">Акты приемки выполненных </w:t>
      </w:r>
      <w:r>
        <w:t>дополнительно предоставляются в электронном редактируемом виде.</w:t>
      </w:r>
    </w:p>
    <w:p w:rsidR="00517653" w:rsidRPr="008E45E2" w:rsidRDefault="00517653" w:rsidP="00517653">
      <w:pPr>
        <w:spacing w:line="276" w:lineRule="auto"/>
        <w:ind w:firstLine="567"/>
        <w:jc w:val="both"/>
      </w:pPr>
      <w:r>
        <w:t xml:space="preserve">  </w:t>
      </w:r>
      <w:r w:rsidRPr="008E45E2">
        <w:t>Для оперативного реагирования и общения Сторон договором предусмотрены и закреплены адреса электронных почт Сторон.</w:t>
      </w:r>
    </w:p>
    <w:p w:rsidR="00517653" w:rsidRDefault="00517653" w:rsidP="00517653">
      <w:pPr>
        <w:suppressAutoHyphens/>
        <w:spacing w:after="200" w:line="276" w:lineRule="auto"/>
        <w:ind w:firstLine="567"/>
        <w:jc w:val="both"/>
        <w:rPr>
          <w:lang w:eastAsia="zh-CN"/>
        </w:rPr>
      </w:pPr>
      <w:r>
        <w:rPr>
          <w:lang w:eastAsia="zh-CN"/>
        </w:rPr>
        <w:lastRenderedPageBreak/>
        <w:tab/>
      </w:r>
      <w:r w:rsidRPr="008E45E2">
        <w:rPr>
          <w:lang w:eastAsia="zh-CN"/>
        </w:rPr>
        <w:t xml:space="preserve">При производстве работ на Объекте Заказчика Подрядчик обязуется выполнять требования, изложенные в </w:t>
      </w:r>
      <w:r w:rsidRPr="00436E36">
        <w:rPr>
          <w:lang w:eastAsia="zh-CN"/>
        </w:rPr>
        <w:t>локальных нормативных актах АО «Почта России»</w:t>
      </w:r>
      <w:r>
        <w:rPr>
          <w:lang w:eastAsia="zh-CN"/>
        </w:rPr>
        <w:t xml:space="preserve"> (Заказчик передает Подрядчику в течении 5 (пяти) рабочих дней с даты заключения Договора).</w:t>
      </w:r>
    </w:p>
    <w:p w:rsidR="00517653" w:rsidRPr="00B342A5" w:rsidRDefault="00517653" w:rsidP="00517653">
      <w:pPr>
        <w:numPr>
          <w:ilvl w:val="0"/>
          <w:numId w:val="4"/>
        </w:numPr>
        <w:suppressAutoHyphens/>
        <w:spacing w:before="100" w:beforeAutospacing="1" w:after="0" w:line="276" w:lineRule="auto"/>
        <w:ind w:left="0" w:firstLine="0"/>
        <w:contextualSpacing/>
        <w:jc w:val="center"/>
        <w:rPr>
          <w:b/>
          <w:bCs/>
          <w:lang w:eastAsia="x-none"/>
        </w:rPr>
      </w:pPr>
      <w:r w:rsidRPr="00B342A5">
        <w:rPr>
          <w:b/>
          <w:bCs/>
          <w:lang w:eastAsia="x-none"/>
        </w:rPr>
        <w:t>ТРЕБОВАНИЯ К ТЕХ</w:t>
      </w:r>
      <w:r>
        <w:rPr>
          <w:b/>
          <w:bCs/>
          <w:lang w:eastAsia="x-none"/>
        </w:rPr>
        <w:t xml:space="preserve">НИЧЕСКОМУ ИНСТРУКТАЖУ ПЕРСОНАЛА </w:t>
      </w:r>
    </w:p>
    <w:p w:rsidR="00517653" w:rsidRDefault="00517653" w:rsidP="00517653">
      <w:pPr>
        <w:autoSpaceDE w:val="0"/>
        <w:autoSpaceDN w:val="0"/>
        <w:spacing w:line="276" w:lineRule="auto"/>
        <w:ind w:firstLine="851"/>
        <w:jc w:val="both"/>
      </w:pPr>
      <w:r>
        <w:t>Ремонтные</w:t>
      </w:r>
      <w:r w:rsidRPr="00B342A5">
        <w:t xml:space="preserve"> работы следует начинать только после выполнения мероприятий по технике безопасности согласно СП 70.13330.2012 «Несущие и ограждающие конструкции», СНиП 12.03-2001 «Безопасность труда в строительстве». Часть 1 «Общие требования», и СНиП 12.04-2002 «Безопасность труда в строительстве». Часть 2. «Строительное производство»</w:t>
      </w:r>
      <w:r>
        <w:t>.</w:t>
      </w:r>
    </w:p>
    <w:p w:rsidR="00517653" w:rsidRPr="00B342A5" w:rsidRDefault="00517653" w:rsidP="00517653">
      <w:pPr>
        <w:autoSpaceDE w:val="0"/>
        <w:autoSpaceDN w:val="0"/>
        <w:spacing w:line="276" w:lineRule="auto"/>
        <w:ind w:firstLine="851"/>
        <w:jc w:val="both"/>
      </w:pPr>
      <w:r w:rsidRPr="00B342A5">
        <w:t xml:space="preserve">Ответственность за выполнение мероприятий по технике </w:t>
      </w:r>
      <w:r>
        <w:t xml:space="preserve">безопасности, охране труда, производственной </w:t>
      </w:r>
      <w:r w:rsidRPr="00B342A5">
        <w:t>санитарии, пожарной и экологической безопасности</w:t>
      </w:r>
      <w:r>
        <w:t>,</w:t>
      </w:r>
      <w:r w:rsidRPr="00B342A5">
        <w:t xml:space="preserve"> возлагается на руководителей работ, назначенных приказом. Ответственное лицо осуществляет организационное руководство монтажными работами непосредственно или через бригадира. Распоряжения и указания ответственного лица являются обязательными для всех работающих на объекте.</w:t>
      </w:r>
    </w:p>
    <w:p w:rsidR="00517653" w:rsidRPr="00B342A5" w:rsidRDefault="00517653" w:rsidP="00517653">
      <w:pPr>
        <w:autoSpaceDE w:val="0"/>
        <w:autoSpaceDN w:val="0"/>
        <w:spacing w:line="276" w:lineRule="auto"/>
        <w:ind w:firstLine="851"/>
        <w:jc w:val="both"/>
      </w:pPr>
      <w:r w:rsidRPr="00B342A5">
        <w:t xml:space="preserve">Охрана труда рабочих должна обеспечиваться </w:t>
      </w:r>
      <w:r>
        <w:t>наличием</w:t>
      </w:r>
      <w:r w:rsidRPr="00B342A5">
        <w:t xml:space="preserve"> необходимых средств индивидуальной защиты (специальной одежды, обуви и др.), выполнением мероприятий по коллективной защите рабочих (ограждения, освещение, вентиляция, защитные и предохранительные устройства и приспособления и т.д.), санитарно-бытовыми помещениями и устройствами в соответствии с действующими нормами и характером выполняемых работ. Рабочим должны быть созданы необходимые условия труда, питания и отдыха. Работы выполняются в спецодежде</w:t>
      </w:r>
      <w:r>
        <w:t xml:space="preserve"> и специальной обуви</w:t>
      </w:r>
      <w:r w:rsidRPr="00B342A5">
        <w:t>. Все лица, находящиеся на строительной площадке, обязаны носить защитные каски.</w:t>
      </w:r>
    </w:p>
    <w:p w:rsidR="00517653" w:rsidRPr="00B342A5" w:rsidRDefault="00517653" w:rsidP="00517653">
      <w:pPr>
        <w:autoSpaceDE w:val="0"/>
        <w:autoSpaceDN w:val="0"/>
        <w:spacing w:line="276" w:lineRule="auto"/>
        <w:ind w:firstLine="851"/>
        <w:jc w:val="both"/>
      </w:pPr>
      <w:r w:rsidRPr="00B342A5">
        <w:t>Перед допуском к работам, руководители организаций обязаны обеспечить обучение и проведение инструктажа по технике безопасности на рабочем месте.</w:t>
      </w:r>
    </w:p>
    <w:p w:rsidR="00517653" w:rsidRPr="00B342A5" w:rsidRDefault="00517653" w:rsidP="00517653">
      <w:pPr>
        <w:autoSpaceDE w:val="0"/>
        <w:autoSpaceDN w:val="0"/>
        <w:spacing w:line="276" w:lineRule="auto"/>
        <w:ind w:firstLine="851"/>
        <w:jc w:val="both"/>
      </w:pPr>
      <w:r w:rsidRPr="00B342A5">
        <w:t>Ответственность за правильную организацию безопасного ведения работ на объекте возлагается на производителя работ и мастера.</w:t>
      </w:r>
    </w:p>
    <w:p w:rsidR="00517653" w:rsidRPr="00B342A5" w:rsidRDefault="00517653" w:rsidP="00517653">
      <w:pPr>
        <w:autoSpaceDE w:val="0"/>
        <w:autoSpaceDN w:val="0"/>
        <w:spacing w:line="276" w:lineRule="auto"/>
        <w:ind w:firstLine="851"/>
        <w:jc w:val="both"/>
      </w:pPr>
      <w:r w:rsidRPr="00B342A5">
        <w:t>Рабочие, выполняющие монтажные работы, обязаны знать:</w:t>
      </w:r>
    </w:p>
    <w:p w:rsidR="00517653" w:rsidRPr="00B342A5" w:rsidRDefault="00517653" w:rsidP="00517653">
      <w:pPr>
        <w:autoSpaceDE w:val="0"/>
        <w:autoSpaceDN w:val="0"/>
        <w:spacing w:line="276" w:lineRule="auto"/>
        <w:jc w:val="both"/>
      </w:pPr>
      <w:r w:rsidRPr="00B342A5">
        <w:t xml:space="preserve">- инструкции по технологии производства </w:t>
      </w:r>
      <w:r>
        <w:t>строительно-</w:t>
      </w:r>
      <w:r w:rsidRPr="00B342A5">
        <w:t>монтажных работ, содержанию рабочего места, по технике безопасности, производственной санитарии, противопожарной безопасности;</w:t>
      </w:r>
    </w:p>
    <w:p w:rsidR="00517653" w:rsidRPr="00B342A5" w:rsidRDefault="00517653" w:rsidP="00517653">
      <w:pPr>
        <w:autoSpaceDE w:val="0"/>
        <w:autoSpaceDN w:val="0"/>
        <w:spacing w:line="276" w:lineRule="auto"/>
        <w:jc w:val="both"/>
      </w:pPr>
      <w:r w:rsidRPr="00B342A5">
        <w:t>- правила оказания первой медицинской помощи.</w:t>
      </w:r>
    </w:p>
    <w:p w:rsidR="00517653" w:rsidRPr="00B342A5" w:rsidRDefault="00517653" w:rsidP="00517653">
      <w:pPr>
        <w:autoSpaceDE w:val="0"/>
        <w:autoSpaceDN w:val="0"/>
        <w:spacing w:line="276" w:lineRule="auto"/>
        <w:ind w:firstLine="851"/>
        <w:jc w:val="both"/>
      </w:pPr>
      <w:r w:rsidRPr="00B342A5">
        <w:t>Лицо, ответственное за безопасное производство работ, обязано:</w:t>
      </w:r>
    </w:p>
    <w:p w:rsidR="00517653" w:rsidRPr="00B342A5" w:rsidRDefault="00517653" w:rsidP="00517653">
      <w:pPr>
        <w:autoSpaceDE w:val="0"/>
        <w:autoSpaceDN w:val="0"/>
        <w:spacing w:line="276" w:lineRule="auto"/>
        <w:jc w:val="both"/>
      </w:pPr>
      <w:r w:rsidRPr="00B342A5">
        <w:t>- ознакомить рабочих с Рабочей технологической картой под роспись;</w:t>
      </w:r>
    </w:p>
    <w:p w:rsidR="00517653" w:rsidRPr="00B342A5" w:rsidRDefault="00517653" w:rsidP="00517653">
      <w:pPr>
        <w:autoSpaceDE w:val="0"/>
        <w:autoSpaceDN w:val="0"/>
        <w:spacing w:line="276" w:lineRule="auto"/>
        <w:jc w:val="both"/>
      </w:pPr>
      <w:r w:rsidRPr="00B342A5">
        <w:t>- следить за исправным состоянием инструментов, механизмов и приспособлений;</w:t>
      </w:r>
    </w:p>
    <w:p w:rsidR="00517653" w:rsidRPr="00EE391B" w:rsidRDefault="00517653" w:rsidP="00517653">
      <w:pPr>
        <w:spacing w:after="200" w:line="276" w:lineRule="auto"/>
        <w:contextualSpacing/>
        <w:jc w:val="both"/>
        <w:rPr>
          <w:lang w:val="x-none" w:eastAsia="x-none"/>
        </w:rPr>
      </w:pPr>
      <w:r w:rsidRPr="00B342A5">
        <w:rPr>
          <w:lang w:val="x-none" w:eastAsia="x-none"/>
        </w:rPr>
        <w:t>- разъяснить работникам их обязанности и последо</w:t>
      </w:r>
      <w:r>
        <w:rPr>
          <w:lang w:val="x-none" w:eastAsia="x-none"/>
        </w:rPr>
        <w:t>вательность выполнения операций.</w:t>
      </w:r>
    </w:p>
    <w:p w:rsidR="00517653" w:rsidRPr="00EE391B" w:rsidRDefault="00517653" w:rsidP="00517653">
      <w:pPr>
        <w:pStyle w:val="a3"/>
        <w:ind w:left="360"/>
        <w:jc w:val="center"/>
        <w:rPr>
          <w:rFonts w:eastAsia="Calibri"/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17</w:t>
      </w:r>
      <w:r w:rsidRPr="00EE391B">
        <w:rPr>
          <w:b/>
          <w:bCs/>
        </w:rPr>
        <w:t xml:space="preserve">. </w:t>
      </w:r>
      <w:r w:rsidRPr="00EE391B">
        <w:rPr>
          <w:rFonts w:eastAsia="Calibri"/>
          <w:b/>
        </w:rPr>
        <w:t>ПЕРЕЧЕНЬ ПРИЛОЖЕНИЙ</w:t>
      </w:r>
    </w:p>
    <w:p w:rsidR="00517653" w:rsidRPr="00EE391B" w:rsidRDefault="00517653" w:rsidP="00517653">
      <w:pPr>
        <w:ind w:left="360"/>
        <w:contextualSpacing/>
        <w:rPr>
          <w:rFonts w:eastAsia="Calibri"/>
          <w:b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252"/>
        <w:gridCol w:w="3827"/>
      </w:tblGrid>
      <w:tr w:rsidR="00517653" w:rsidRPr="009858C8" w:rsidTr="004E5D37">
        <w:trPr>
          <w:trHeight w:val="301"/>
          <w:tblHeader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9858C8" w:rsidRDefault="00517653" w:rsidP="004E5D37">
            <w:pPr>
              <w:ind w:left="40"/>
              <w:contextualSpacing/>
              <w:jc w:val="center"/>
              <w:rPr>
                <w:rFonts w:eastAsia="Calibri"/>
              </w:rPr>
            </w:pPr>
            <w:r w:rsidRPr="009858C8">
              <w:rPr>
                <w:rFonts w:eastAsia="Calibri"/>
              </w:rPr>
              <w:t>Номер приложения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9858C8" w:rsidRDefault="00517653" w:rsidP="004E5D37">
            <w:pPr>
              <w:autoSpaceDE w:val="0"/>
              <w:autoSpaceDN w:val="0"/>
              <w:adjustRightInd w:val="0"/>
              <w:ind w:left="40"/>
              <w:contextualSpacing/>
              <w:jc w:val="center"/>
              <w:rPr>
                <w:rFonts w:eastAsia="Calibri"/>
              </w:rPr>
            </w:pPr>
            <w:r w:rsidRPr="009858C8">
              <w:rPr>
                <w:rFonts w:eastAsia="Calibri"/>
              </w:rPr>
              <w:t>Наименование приложения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9858C8" w:rsidRDefault="00517653" w:rsidP="004E5D37">
            <w:pPr>
              <w:ind w:left="40"/>
              <w:contextualSpacing/>
              <w:jc w:val="center"/>
              <w:rPr>
                <w:rFonts w:eastAsia="Calibri"/>
              </w:rPr>
            </w:pPr>
            <w:r w:rsidRPr="009858C8">
              <w:rPr>
                <w:rFonts w:eastAsia="Calibri"/>
              </w:rPr>
              <w:t>Примечание</w:t>
            </w:r>
          </w:p>
        </w:tc>
      </w:tr>
      <w:tr w:rsidR="00517653" w:rsidRPr="00EE391B" w:rsidTr="004E5D37">
        <w:trPr>
          <w:trHeight w:val="301"/>
          <w:tblHeader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97149F" w:rsidRDefault="00517653" w:rsidP="004E5D37">
            <w:pPr>
              <w:ind w:left="40"/>
              <w:contextualSpacing/>
              <w:jc w:val="center"/>
              <w:rPr>
                <w:rFonts w:eastAsia="Calibri"/>
              </w:rPr>
            </w:pPr>
            <w:r w:rsidRPr="0097149F">
              <w:rPr>
                <w:rFonts w:eastAsia="Calibri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3A0C3E" w:rsidRDefault="006E52BA" w:rsidP="004E5D37">
            <w:pPr>
              <w:autoSpaceDE w:val="0"/>
              <w:autoSpaceDN w:val="0"/>
              <w:adjustRightInd w:val="0"/>
              <w:ind w:left="4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517653" w:rsidRPr="0097149F">
              <w:rPr>
                <w:rFonts w:eastAsia="Calibri"/>
              </w:rPr>
              <w:t xml:space="preserve">едомость </w:t>
            </w:r>
            <w:r w:rsidR="00517653">
              <w:rPr>
                <w:rFonts w:eastAsia="Calibri"/>
              </w:rPr>
              <w:t>объемов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97149F" w:rsidRDefault="00517653" w:rsidP="004E5D37">
            <w:pPr>
              <w:ind w:left="40"/>
              <w:contextualSpacing/>
              <w:jc w:val="center"/>
              <w:rPr>
                <w:rFonts w:eastAsia="Calibri"/>
              </w:rPr>
            </w:pPr>
            <w:r w:rsidRPr="0097149F">
              <w:rPr>
                <w:rFonts w:eastAsia="Calibri"/>
              </w:rPr>
              <w:t>Отдельным файлом</w:t>
            </w:r>
          </w:p>
        </w:tc>
      </w:tr>
      <w:tr w:rsidR="00517653" w:rsidRPr="00EE391B" w:rsidTr="004E5D37">
        <w:trPr>
          <w:trHeight w:val="301"/>
          <w:tblHeader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856A67" w:rsidRDefault="00517653" w:rsidP="004E5D37">
            <w:pPr>
              <w:ind w:left="4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856A67" w:rsidRDefault="00517653" w:rsidP="004E5D37">
            <w:pPr>
              <w:autoSpaceDE w:val="0"/>
              <w:autoSpaceDN w:val="0"/>
              <w:adjustRightInd w:val="0"/>
              <w:ind w:left="4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Планиро</w:t>
            </w:r>
            <w:bookmarkStart w:id="1" w:name="_GoBack"/>
            <w:bookmarkEnd w:id="1"/>
            <w:r>
              <w:rPr>
                <w:rFonts w:eastAsia="Calibri"/>
              </w:rPr>
              <w:t>вочное решение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53" w:rsidRPr="0097149F" w:rsidRDefault="00517653" w:rsidP="004E5D37">
            <w:pPr>
              <w:ind w:left="4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Отдельным файлом</w:t>
            </w:r>
          </w:p>
        </w:tc>
      </w:tr>
    </w:tbl>
    <w:p w:rsidR="00517653" w:rsidRPr="00AE0E34" w:rsidRDefault="00517653" w:rsidP="00517653">
      <w:pPr>
        <w:pStyle w:val="VL"/>
        <w:spacing w:before="0"/>
        <w:rPr>
          <w:rFonts w:eastAsia="Times New Roman"/>
          <w:lang w:eastAsia="zh-CN"/>
        </w:rPr>
      </w:pPr>
      <w:r w:rsidRPr="00AE0E34">
        <w:rPr>
          <w:lang w:eastAsia="zh-CN"/>
        </w:rPr>
        <w:t xml:space="preserve"> </w:t>
      </w:r>
    </w:p>
    <w:p w:rsidR="00517653" w:rsidRPr="00CC3BF1" w:rsidRDefault="00517653" w:rsidP="00517653">
      <w:pPr>
        <w:spacing w:after="200" w:line="276" w:lineRule="auto"/>
        <w:contextualSpacing/>
        <w:rPr>
          <w:bCs/>
          <w:lang w:eastAsia="x-none"/>
        </w:rPr>
      </w:pPr>
      <w:r w:rsidRPr="00CC3BF1">
        <w:rPr>
          <w:bCs/>
          <w:lang w:eastAsia="x-none"/>
        </w:rPr>
        <w:t>Составил:</w:t>
      </w:r>
      <w:r>
        <w:rPr>
          <w:bCs/>
          <w:lang w:eastAsia="x-none"/>
        </w:rPr>
        <w:t xml:space="preserve"> </w:t>
      </w:r>
      <w:r w:rsidRPr="00CC3BF1">
        <w:rPr>
          <w:bCs/>
          <w:lang w:eastAsia="x-none"/>
        </w:rPr>
        <w:t xml:space="preserve"> Главный специалист </w:t>
      </w:r>
      <w:proofErr w:type="spellStart"/>
      <w:r w:rsidRPr="00CC3BF1">
        <w:rPr>
          <w:bCs/>
          <w:lang w:eastAsia="x-none"/>
        </w:rPr>
        <w:t>ОКСиЭ</w:t>
      </w:r>
      <w:proofErr w:type="spellEnd"/>
      <w:r>
        <w:rPr>
          <w:bCs/>
          <w:lang w:eastAsia="x-none"/>
        </w:rPr>
        <w:t>_________________Левада Т.В.</w:t>
      </w:r>
    </w:p>
    <w:p w:rsidR="00517653" w:rsidRPr="00CC3BF1" w:rsidRDefault="00517653" w:rsidP="00517653">
      <w:pPr>
        <w:spacing w:after="200" w:line="276" w:lineRule="auto"/>
        <w:contextualSpacing/>
        <w:rPr>
          <w:bCs/>
          <w:lang w:eastAsia="x-none"/>
        </w:rPr>
      </w:pPr>
    </w:p>
    <w:p w:rsidR="00517653" w:rsidRPr="00CC3BF1" w:rsidRDefault="00517653" w:rsidP="00517653">
      <w:pPr>
        <w:spacing w:after="200" w:line="276" w:lineRule="auto"/>
        <w:contextualSpacing/>
        <w:rPr>
          <w:bCs/>
          <w:lang w:eastAsia="x-none"/>
        </w:rPr>
      </w:pPr>
      <w:r w:rsidRPr="00CC3BF1">
        <w:rPr>
          <w:bCs/>
          <w:lang w:eastAsia="x-none"/>
        </w:rPr>
        <w:t xml:space="preserve">Проверил: Руководитель </w:t>
      </w:r>
      <w:proofErr w:type="spellStart"/>
      <w:r w:rsidRPr="00CC3BF1">
        <w:rPr>
          <w:bCs/>
          <w:lang w:eastAsia="x-none"/>
        </w:rPr>
        <w:t>ОКСиЭ</w:t>
      </w:r>
      <w:proofErr w:type="spellEnd"/>
      <w:r>
        <w:rPr>
          <w:bCs/>
          <w:lang w:eastAsia="x-none"/>
        </w:rPr>
        <w:t>_______________________Скубий А.В.</w:t>
      </w:r>
    </w:p>
    <w:p w:rsidR="00517653" w:rsidRPr="000D6B86" w:rsidRDefault="00517653" w:rsidP="00517653">
      <w:pPr>
        <w:jc w:val="center"/>
        <w:rPr>
          <w:b/>
        </w:rPr>
      </w:pPr>
    </w:p>
    <w:tbl>
      <w:tblPr>
        <w:tblpPr w:leftFromText="180" w:rightFromText="180" w:bottomFromText="160" w:vertAnchor="text" w:horzAnchor="page" w:tblpX="1096" w:tblpY="126"/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517653" w:rsidRPr="00792DC4" w:rsidTr="004E5D37">
        <w:trPr>
          <w:trHeight w:val="1093"/>
        </w:trPr>
        <w:tc>
          <w:tcPr>
            <w:tcW w:w="4678" w:type="dxa"/>
            <w:hideMark/>
          </w:tcPr>
          <w:p w:rsidR="00517653" w:rsidRDefault="00517653" w:rsidP="004E5D3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1619B">
              <w:rPr>
                <w:b/>
                <w:bCs/>
                <w:caps/>
                <w:sz w:val="20"/>
                <w:szCs w:val="20"/>
                <w:lang w:eastAsia="ru-RU"/>
              </w:rPr>
              <w:t>ПОДРЯДЧИК:</w:t>
            </w:r>
            <w:r w:rsidRPr="0061619B">
              <w:rPr>
                <w:sz w:val="20"/>
                <w:szCs w:val="20"/>
              </w:rPr>
              <w:t xml:space="preserve"> </w:t>
            </w:r>
            <w:r w:rsidRPr="004C55A5">
              <w:rPr>
                <w:b/>
                <w:sz w:val="20"/>
                <w:szCs w:val="20"/>
              </w:rPr>
              <w:t xml:space="preserve"> </w:t>
            </w:r>
          </w:p>
          <w:p w:rsidR="00517653" w:rsidRDefault="00517653" w:rsidP="004E5D37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517653" w:rsidRDefault="00517653" w:rsidP="004E5D37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517653" w:rsidRPr="00196E33" w:rsidRDefault="00517653" w:rsidP="004E5D37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517653" w:rsidRPr="00196E33" w:rsidRDefault="00517653" w:rsidP="004E5D37">
            <w:pPr>
              <w:spacing w:after="0"/>
              <w:contextualSpacing/>
              <w:rPr>
                <w:sz w:val="20"/>
                <w:szCs w:val="20"/>
              </w:rPr>
            </w:pPr>
            <w:r w:rsidRPr="00196E33">
              <w:rPr>
                <w:sz w:val="20"/>
                <w:szCs w:val="20"/>
              </w:rPr>
              <w:t>_________________/</w:t>
            </w:r>
            <w:r>
              <w:rPr>
                <w:sz w:val="20"/>
                <w:szCs w:val="20"/>
              </w:rPr>
              <w:t>______________</w:t>
            </w:r>
            <w:r w:rsidRPr="00196E33">
              <w:rPr>
                <w:sz w:val="20"/>
                <w:szCs w:val="20"/>
              </w:rPr>
              <w:t>/</w:t>
            </w:r>
          </w:p>
          <w:p w:rsidR="00517653" w:rsidRPr="00792DC4" w:rsidRDefault="00517653" w:rsidP="004E5D37">
            <w:pPr>
              <w:spacing w:after="0" w:line="240" w:lineRule="auto"/>
              <w:contextualSpacing/>
              <w:rPr>
                <w:lang w:eastAsia="ru-RU"/>
              </w:rPr>
            </w:pPr>
            <w:r w:rsidRPr="00196E33">
              <w:rPr>
                <w:sz w:val="20"/>
                <w:szCs w:val="20"/>
              </w:rPr>
              <w:t>Подписано с применением ЭЦП</w:t>
            </w:r>
          </w:p>
        </w:tc>
        <w:tc>
          <w:tcPr>
            <w:tcW w:w="5103" w:type="dxa"/>
          </w:tcPr>
          <w:p w:rsidR="00517653" w:rsidRPr="00792DC4" w:rsidRDefault="00517653" w:rsidP="004E5D37">
            <w:pPr>
              <w:spacing w:after="0" w:line="240" w:lineRule="auto"/>
              <w:contextualSpacing/>
              <w:rPr>
                <w:b/>
                <w:bCs/>
                <w:caps/>
                <w:lang w:eastAsia="ru-RU"/>
              </w:rPr>
            </w:pPr>
            <w:r w:rsidRPr="00792DC4">
              <w:rPr>
                <w:b/>
                <w:bCs/>
                <w:caps/>
                <w:lang w:eastAsia="ru-RU"/>
              </w:rPr>
              <w:t>ЗАКАЗЧИК:</w:t>
            </w:r>
            <w:r w:rsidRPr="00792DC4">
              <w:rPr>
                <w:b/>
                <w:lang w:eastAsia="ru-RU"/>
              </w:rPr>
              <w:t xml:space="preserve"> </w:t>
            </w:r>
          </w:p>
          <w:p w:rsidR="00517653" w:rsidRPr="00792DC4" w:rsidRDefault="00517653" w:rsidP="004E5D37">
            <w:pPr>
              <w:spacing w:after="0" w:line="240" w:lineRule="auto"/>
              <w:contextualSpacing/>
              <w:rPr>
                <w:lang w:eastAsia="ru-RU"/>
              </w:rPr>
            </w:pPr>
            <w:r w:rsidRPr="00792DC4">
              <w:rPr>
                <w:lang w:eastAsia="ru-RU"/>
              </w:rPr>
              <w:t>Директор УФПС г. Санкт-Петербурга и Ленинградской области</w:t>
            </w:r>
          </w:p>
          <w:p w:rsidR="00517653" w:rsidRPr="00792DC4" w:rsidRDefault="00517653" w:rsidP="004E5D37">
            <w:pPr>
              <w:spacing w:after="0" w:line="240" w:lineRule="auto"/>
              <w:contextualSpacing/>
              <w:rPr>
                <w:lang w:eastAsia="ru-RU"/>
              </w:rPr>
            </w:pPr>
          </w:p>
          <w:p w:rsidR="00517653" w:rsidRPr="00792DC4" w:rsidRDefault="00517653" w:rsidP="004E5D37">
            <w:pPr>
              <w:spacing w:after="0" w:line="240" w:lineRule="auto"/>
              <w:contextualSpacing/>
              <w:rPr>
                <w:lang w:eastAsia="ru-RU"/>
              </w:rPr>
            </w:pPr>
            <w:r w:rsidRPr="00792DC4">
              <w:rPr>
                <w:lang w:eastAsia="ru-RU"/>
              </w:rPr>
              <w:t>_____________________/ А.Л. Вакуленко/</w:t>
            </w:r>
          </w:p>
          <w:p w:rsidR="00517653" w:rsidRPr="00792DC4" w:rsidRDefault="00517653" w:rsidP="004E5D37">
            <w:pPr>
              <w:spacing w:after="0" w:line="240" w:lineRule="auto"/>
              <w:contextualSpacing/>
              <w:rPr>
                <w:lang w:eastAsia="ru-RU"/>
              </w:rPr>
            </w:pPr>
            <w:r w:rsidRPr="00792DC4">
              <w:rPr>
                <w:lang w:eastAsia="ru-RU"/>
              </w:rPr>
              <w:t>подписано с применением ЭЦП</w:t>
            </w:r>
          </w:p>
        </w:tc>
      </w:tr>
    </w:tbl>
    <w:p w:rsidR="00701A14" w:rsidRDefault="00701A14"/>
    <w:sectPr w:rsidR="0070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6B1"/>
    <w:multiLevelType w:val="hybridMultilevel"/>
    <w:tmpl w:val="E2D21B0A"/>
    <w:lvl w:ilvl="0" w:tplc="1A04616C">
      <w:start w:val="1"/>
      <w:numFmt w:val="decimal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04FE"/>
    <w:multiLevelType w:val="hybridMultilevel"/>
    <w:tmpl w:val="AF6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52D8"/>
    <w:multiLevelType w:val="multilevel"/>
    <w:tmpl w:val="3D265858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3"/>
      <w:numFmt w:val="decimal"/>
      <w:isLgl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6C956C05"/>
    <w:multiLevelType w:val="hybridMultilevel"/>
    <w:tmpl w:val="F7D670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060C4"/>
    <w:multiLevelType w:val="hybridMultilevel"/>
    <w:tmpl w:val="05A4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6C"/>
    <w:rsid w:val="0002660F"/>
    <w:rsid w:val="00517653"/>
    <w:rsid w:val="006E52BA"/>
    <w:rsid w:val="00701A14"/>
    <w:rsid w:val="00A56B6C"/>
    <w:rsid w:val="00B83C60"/>
    <w:rsid w:val="00E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C229"/>
  <w15:chartTrackingRefBased/>
  <w15:docId w15:val="{592B3DEB-E7EB-4E2F-8209-70C4740F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765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L">
    <w:name w:val="VL_Основной текст"/>
    <w:basedOn w:val="a"/>
    <w:uiPriority w:val="99"/>
    <w:qFormat/>
    <w:rsid w:val="00517653"/>
    <w:pPr>
      <w:spacing w:before="240" w:after="0" w:line="240" w:lineRule="auto"/>
      <w:jc w:val="both"/>
    </w:pPr>
    <w:rPr>
      <w:rFonts w:eastAsia="Calibri"/>
      <w:color w:val="141618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517653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5176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5</cp:revision>
  <dcterms:created xsi:type="dcterms:W3CDTF">2026-05-07T14:23:00Z</dcterms:created>
  <dcterms:modified xsi:type="dcterms:W3CDTF">2026-05-07T14:41:00Z</dcterms:modified>
</cp:coreProperties>
</file>