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748"/>
        <w:gridCol w:w="4749"/>
      </w:tblGrid>
      <w:tr>
        <w:trPr/>
        <w:tc>
          <w:tcPr>
            <w:tcW w:w="4748" w:type="dxa"/>
            <w:tcBorders/>
          </w:tcPr>
          <w:p>
            <w:pPr>
              <w:pStyle w:val="Style17"/>
              <w:widowControl w:val="false"/>
              <w:rPr/>
            </w:pPr>
            <w:r>
              <w:rPr/>
              <w:drawing>
                <wp:inline distT="0" distB="0" distL="0" distR="0">
                  <wp:extent cx="2103120" cy="253936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120" cy="2539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9" w:type="dxa"/>
            <w:tcBorders/>
          </w:tcPr>
          <w:p>
            <w:pPr>
              <w:pStyle w:val="Style17"/>
              <w:widowControl w:val="false"/>
              <w:rPr/>
            </w:pPr>
            <w:r>
              <w:rPr/>
            </w:r>
          </w:p>
          <w:p>
            <w:pPr>
              <w:pStyle w:val="Style17"/>
              <w:widowControl w:val="false"/>
              <w:rPr/>
            </w:pPr>
            <w:r>
              <w:rPr/>
            </w:r>
          </w:p>
          <w:p>
            <w:pPr>
              <w:pStyle w:val="Style17"/>
              <w:widowControl w:val="false"/>
              <w:rPr/>
            </w:pPr>
            <w:r>
              <w:rPr/>
            </w:r>
          </w:p>
          <w:p>
            <w:pPr>
              <w:pStyle w:val="Style17"/>
              <w:widowControl w:val="false"/>
              <w:rPr/>
            </w:pPr>
            <w:r>
              <w:rPr/>
            </w:r>
          </w:p>
          <w:p>
            <w:pPr>
              <w:pStyle w:val="Style17"/>
              <w:widowControl w:val="false"/>
              <w:rPr/>
            </w:pPr>
            <w:r>
              <w:rPr/>
              <w:t>Руководителю организации</w:t>
            </w:r>
          </w:p>
        </w:tc>
      </w:tr>
    </w:tbl>
    <w:p>
      <w:pPr>
        <w:pStyle w:val="Normal"/>
        <w:widowControl/>
        <w:suppressAutoHyphens w:val="true"/>
        <w:bidi w:val="0"/>
        <w:spacing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 технико-коммерческого предложения на оказание услуг по оценке состояния технической защиты информации, составляющей государственную тайну в исполнительном аппарате ПАО «РусГидро»</w:t>
      </w:r>
    </w:p>
    <w:p>
      <w:pPr>
        <w:pStyle w:val="Normal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Web"/>
        <w:spacing w:beforeAutospacing="0" w:before="0" w:after="0"/>
        <w:ind w:right="14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ПАО «РусГидро» сообщает о проведении анализа технико-коммерческих предложений потенциальных исполнителей по закупке на право заключения договора по лоту с наименованием выполняемых работ: Оказание услуг по оценке состояния технической защиты информации, составляющей государственную тайну в исполнительном аппарате ПАО «РусГидро».</w:t>
      </w:r>
    </w:p>
    <w:p>
      <w:pPr>
        <w:pStyle w:val="NormalWeb"/>
        <w:spacing w:beforeAutospacing="0" w:before="0" w:after="0"/>
        <w:ind w:right="140"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  <w:tab/>
        <w:t xml:space="preserve">Настоящий запрос не является публичной офертой и не влечет за собой возникновения каких-либо обязательств для ПАО «РусГидро». Рассмотрение ПАО «РусГидро» поступивших технико-коммерческих предложений не предполагает какого-либо информирования (в том числе публичного) лиц, подавших такие предложения, а также любых иных лиц </w:t>
        <w:br/>
        <w:t>о результатах произведенного рассмотрения.</w:t>
      </w:r>
    </w:p>
    <w:p>
      <w:pPr>
        <w:pStyle w:val="NormalWeb"/>
        <w:spacing w:beforeAutospacing="0" w:before="0" w:after="0"/>
        <w:ind w:right="14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  <w:tab/>
        <w:t>Подробные требования к выполняемым работам (в том числе сведения об объеме, сроках выполнения работ) приведены в утвержденных заказчиком технических требованиях, приложенных к настоящему запросу.</w:t>
      </w:r>
    </w:p>
    <w:p>
      <w:pPr>
        <w:pStyle w:val="NormalWeb"/>
        <w:spacing w:beforeAutospacing="0" w:before="0" w:after="0"/>
        <w:ind w:right="140"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  <w:tab/>
        <w:t>Ответ с технико-коммерческим предложением должен быть оформлен на официальном бланке и заверен подписью уполномоченного лица, а также печатью организации (при наличии) и содержать следующую информацию:</w:t>
      </w:r>
    </w:p>
    <w:p>
      <w:pPr>
        <w:pStyle w:val="NormalWeb"/>
        <w:tabs>
          <w:tab w:val="clear" w:pos="709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  </w:t>
      </w:r>
      <w:r>
        <w:rPr>
          <w:sz w:val="28"/>
          <w:szCs w:val="28"/>
        </w:rPr>
        <w:t>дату направления предложения;</w:t>
      </w:r>
    </w:p>
    <w:p>
      <w:pPr>
        <w:pStyle w:val="NormalWeb"/>
        <w:tabs>
          <w:tab w:val="clear" w:pos="709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   </w:t>
      </w:r>
      <w:r>
        <w:rPr>
          <w:sz w:val="28"/>
          <w:szCs w:val="28"/>
        </w:rPr>
        <w:t>полное наименование исполнителя с указанием организационно-правовой формы (для юридических лиц)/ ИНН (при наличии) (для физических лиц);</w:t>
      </w:r>
    </w:p>
    <w:p>
      <w:pPr>
        <w:pStyle w:val="NormalWeb"/>
        <w:tabs>
          <w:tab w:val="clear" w:pos="709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   </w:t>
      </w:r>
      <w:r>
        <w:rPr>
          <w:sz w:val="28"/>
          <w:szCs w:val="28"/>
        </w:rPr>
        <w:t>юридический адрес, почтовый адрес, ИНН</w:t>
      </w:r>
      <w:r>
        <w:rPr>
          <w:i/>
          <w:iCs/>
          <w:sz w:val="28"/>
          <w:szCs w:val="28"/>
        </w:rPr>
        <w:t>;</w:t>
      </w:r>
    </w:p>
    <w:p>
      <w:pPr>
        <w:pStyle w:val="NormalWeb"/>
        <w:tabs>
          <w:tab w:val="clear" w:pos="709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   </w:t>
      </w:r>
      <w:r>
        <w:rPr>
          <w:sz w:val="28"/>
          <w:szCs w:val="28"/>
        </w:rPr>
        <w:t>контактные данные: номер телефона, e-mail, Ф.И.О. контактного лица;</w:t>
      </w:r>
    </w:p>
    <w:p>
      <w:pPr>
        <w:pStyle w:val="NormalWeb"/>
        <w:tabs>
          <w:tab w:val="clear" w:pos="709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   </w:t>
      </w:r>
      <w:r>
        <w:rPr>
          <w:sz w:val="28"/>
          <w:szCs w:val="28"/>
        </w:rPr>
        <w:t>сроки оказания услуг в соответствии с установленными требованиями;</w:t>
      </w:r>
    </w:p>
    <w:p>
      <w:pPr>
        <w:pStyle w:val="NormalWeb"/>
        <w:tabs>
          <w:tab w:val="clear" w:pos="709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    </w:t>
      </w:r>
      <w:r>
        <w:rPr>
          <w:sz w:val="28"/>
          <w:szCs w:val="28"/>
        </w:rPr>
        <w:t>подробное описание услуг с указанием конкретных технических и функциональных характеристик, подтверждающее соответствие установленным техническим требованиям (приложение к настоящему запросу);</w:t>
      </w:r>
    </w:p>
    <w:p>
      <w:pPr>
        <w:pStyle w:val="NormalWeb"/>
        <w:tabs>
          <w:tab w:val="clear" w:pos="709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    </w:t>
      </w:r>
      <w:r>
        <w:rPr>
          <w:sz w:val="28"/>
          <w:szCs w:val="28"/>
        </w:rPr>
        <w:t>согласие на условия будущего договора, в том числе условия оплаты и поставки (см. приложение 2 к настоящему запросу);</w:t>
      </w:r>
    </w:p>
    <w:p>
      <w:pPr>
        <w:pStyle w:val="NormalWeb"/>
        <w:tabs>
          <w:tab w:val="clear" w:pos="709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    </w:t>
      </w:r>
      <w:r>
        <w:rPr>
          <w:sz w:val="28"/>
          <w:szCs w:val="28"/>
        </w:rPr>
        <w:t>цену предложения в рублях (без учета НДС и с учетом НДС).</w:t>
      </w:r>
    </w:p>
    <w:p>
      <w:pPr>
        <w:pStyle w:val="NormalWeb"/>
        <w:spacing w:beforeAutospacing="0" w:before="0" w:after="0"/>
        <w:ind w:right="140"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  <w:tab/>
        <w:t xml:space="preserve">Срок подачи технико-коммерческих предложений: </w:t>
      </w:r>
      <w:r>
        <w:rPr>
          <w:sz w:val="28"/>
          <w:szCs w:val="28"/>
        </w:rPr>
        <w:t>в соответствии с извещением.</w:t>
      </w:r>
    </w:p>
    <w:p>
      <w:pPr>
        <w:pStyle w:val="NormalWeb"/>
        <w:spacing w:beforeAutospacing="0" w:before="0" w:after="0"/>
        <w:ind w:right="140" w:firstLine="851"/>
        <w:jc w:val="both"/>
        <w:rPr/>
      </w:pPr>
      <w:r>
        <w:rPr>
          <w:sz w:val="28"/>
          <w:szCs w:val="28"/>
        </w:rPr>
        <w:t>5.</w:t>
        <w:tab/>
        <w:t xml:space="preserve">Предложения должны быть представлены в виде сканированной электронной копии, а также продублированы в адрес ответственного лица ПАО «РусГидро» – Каменнова Михаила Евгеньевича </w:t>
        <w:br/>
        <w:t>(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 KamennovME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rushydro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).</w:t>
      </w:r>
    </w:p>
    <w:p>
      <w:pPr>
        <w:pStyle w:val="NormalWeb"/>
        <w:spacing w:beforeAutospacing="0" w:before="0" w:after="0"/>
        <w:ind w:right="1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ind w:right="1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ind w:right="140" w:hanging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в электронном виде:</w:t>
      </w:r>
    </w:p>
    <w:p>
      <w:pPr>
        <w:pStyle w:val="NormalWeb"/>
        <w:spacing w:beforeAutospacing="0" w:before="0" w:after="0"/>
        <w:ind w:right="140" w:hanging="0"/>
        <w:jc w:val="both"/>
        <w:rPr>
          <w:sz w:val="28"/>
          <w:szCs w:val="28"/>
        </w:rPr>
      </w:pPr>
      <w:r>
        <w:rPr>
          <w:sz w:val="28"/>
          <w:szCs w:val="28"/>
        </w:rPr>
        <w:t>1. - Технические требования;</w:t>
      </w:r>
    </w:p>
    <w:p>
      <w:pPr>
        <w:pStyle w:val="NormalWeb"/>
        <w:spacing w:beforeAutospacing="0" w:before="0" w:after="0"/>
        <w:ind w:right="140" w:hanging="0"/>
        <w:jc w:val="both"/>
        <w:rPr>
          <w:sz w:val="28"/>
          <w:szCs w:val="28"/>
        </w:rPr>
      </w:pPr>
      <w:r>
        <w:rPr>
          <w:sz w:val="28"/>
          <w:szCs w:val="28"/>
        </w:rPr>
        <w:t>2. - Проект договора.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8364" w:leader="none"/>
        </w:tabs>
        <w:ind w:right="-283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8364" w:leader="none"/>
        </w:tabs>
        <w:ind w:right="-283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8364" w:leader="none"/>
        </w:tabs>
        <w:ind w:right="-283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9"/>
          <w:tab w:val="left" w:pos="7765" w:leader="none"/>
        </w:tabs>
        <w:suppressAutoHyphens w:val="true"/>
        <w:bidi w:val="0"/>
        <w:spacing w:before="0" w:after="0"/>
        <w:ind w:right="-283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9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9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9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9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9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9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9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9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9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9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9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9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9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9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9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9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9"/>
          <w:tab w:val="left" w:pos="3660" w:leader="none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Каменнов М.Е.</w:t>
      </w:r>
    </w:p>
    <w:p>
      <w:pPr>
        <w:pStyle w:val="Normal"/>
        <w:tabs>
          <w:tab w:val="clear" w:pos="709"/>
          <w:tab w:val="left" w:pos="3660" w:leader="none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 (800) 333 8000, (001) 2361</w:t>
      </w:r>
    </w:p>
    <w:sectPr>
      <w:headerReference w:type="even" r:id="rId3"/>
      <w:headerReference w:type="default" r:id="rId4"/>
      <w:type w:val="nextPage"/>
      <w:pgSz w:w="11906" w:h="16838"/>
      <w:pgMar w:left="1701" w:right="707" w:gutter="0" w:header="964" w:top="127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32528835"/>
    </w:sdtPr>
    <w:sdtContent>
      <w:p>
        <w:pPr>
          <w:pStyle w:val="Header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10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35592"/>
    <w:rPr>
      <w:sz w:val="16"/>
      <w:szCs w:val="16"/>
    </w:rPr>
  </w:style>
  <w:style w:type="character" w:styleId="Style11" w:customStyle="1">
    <w:name w:val="Текст примечания Знак"/>
    <w:basedOn w:val="DefaultParagraphFont"/>
    <w:link w:val="Annotationtext"/>
    <w:uiPriority w:val="99"/>
    <w:semiHidden/>
    <w:qFormat/>
    <w:rsid w:val="00835592"/>
    <w:rPr>
      <w:rFonts w:ascii="Geneva CY" w:hAnsi="Geneva CY" w:eastAsia="Geneva"/>
      <w:lang w:val="ru-RU" w:eastAsia="en-US"/>
    </w:rPr>
  </w:style>
  <w:style w:type="character" w:styleId="Style12" w:customStyle="1">
    <w:name w:val="Тема примечания Знак"/>
    <w:basedOn w:val="Style11"/>
    <w:link w:val="Annotationsubject"/>
    <w:uiPriority w:val="99"/>
    <w:semiHidden/>
    <w:qFormat/>
    <w:rsid w:val="00835592"/>
    <w:rPr>
      <w:rFonts w:ascii="Geneva CY" w:hAnsi="Geneva CY" w:eastAsia="Geneva"/>
      <w:b/>
      <w:bCs/>
      <w:lang w:val="ru-RU" w:eastAsia="en-US"/>
    </w:rPr>
  </w:style>
  <w:style w:type="character" w:styleId="Style13" w:customStyle="1">
    <w:name w:val="Нижний колонтитул Знак"/>
    <w:basedOn w:val="DefaultParagraphFont"/>
    <w:uiPriority w:val="99"/>
    <w:qFormat/>
    <w:rsid w:val="00835592"/>
    <w:rPr>
      <w:rFonts w:ascii="Geneva CY" w:hAnsi="Geneva CY" w:eastAsia="Geneva"/>
      <w:sz w:val="24"/>
      <w:lang w:val="ru-RU" w:eastAsia="en-US"/>
    </w:rPr>
  </w:style>
  <w:style w:type="character" w:styleId="LineNumber">
    <w:name w:val="Line Number"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Style16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d002ca"/>
    <w:pPr>
      <w:tabs>
        <w:tab w:val="clear" w:pos="709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857b3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17" w:customStyle="1">
    <w:name w:val="Содержимое таблицы"/>
    <w:basedOn w:val="Normal"/>
    <w:qFormat/>
    <w:rsid w:val="00857b36"/>
    <w:pPr>
      <w:widowControl w:val="false"/>
      <w:suppressLineNumbers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NormalWeb">
    <w:name w:val="Normal (Web)"/>
    <w:basedOn w:val="Normal"/>
    <w:qFormat/>
    <w:rsid w:val="00eb47b8"/>
    <w:pPr>
      <w:spacing w:beforeAutospacing="1" w:after="119"/>
    </w:pPr>
    <w:rPr>
      <w:rFonts w:ascii="Times New Roman" w:hAnsi="Times New Roman"/>
      <w:color w:val="000000"/>
      <w:szCs w:val="24"/>
      <w:lang w:eastAsia="ru-RU"/>
    </w:rPr>
  </w:style>
  <w:style w:type="paragraph" w:styleId="Style18" w:customStyle="1">
    <w:name w:val="Содержимое врезки"/>
    <w:basedOn w:val="Normal"/>
    <w:qFormat/>
    <w:pPr/>
    <w:rPr/>
  </w:style>
  <w:style w:type="paragraph" w:styleId="Annotationtext">
    <w:name w:val="annotation text"/>
    <w:basedOn w:val="Normal"/>
    <w:link w:val="Style11"/>
    <w:uiPriority w:val="99"/>
    <w:semiHidden/>
    <w:unhideWhenUsed/>
    <w:qFormat/>
    <w:rsid w:val="00835592"/>
    <w:pPr/>
    <w:rPr>
      <w:sz w:val="20"/>
    </w:rPr>
  </w:style>
  <w:style w:type="paragraph" w:styleId="Annotationsubject">
    <w:name w:val="annotation subject"/>
    <w:basedOn w:val="Annotationtext"/>
    <w:next w:val="Annotationtext"/>
    <w:link w:val="Style12"/>
    <w:uiPriority w:val="99"/>
    <w:semiHidden/>
    <w:unhideWhenUsed/>
    <w:qFormat/>
    <w:rsid w:val="00835592"/>
    <w:pPr/>
    <w:rPr>
      <w:b/>
      <w:bCs/>
    </w:rPr>
  </w:style>
  <w:style w:type="paragraph" w:styleId="Revision">
    <w:name w:val="Revision"/>
    <w:uiPriority w:val="99"/>
    <w:semiHidden/>
    <w:qFormat/>
    <w:rsid w:val="00835592"/>
    <w:pPr>
      <w:widowControl/>
      <w:suppressAutoHyphens w:val="fals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Footer">
    <w:name w:val="Footer"/>
    <w:basedOn w:val="Normal"/>
    <w:link w:val="Style13"/>
    <w:uiPriority w:val="99"/>
    <w:unhideWhenUsed/>
    <w:rsid w:val="00835592"/>
    <w:pPr>
      <w:tabs>
        <w:tab w:val="clear" w:pos="709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857b36"/>
    <w:rPr>
      <w:rFonts w:asciiTheme="minorHAnsi" w:hAnsiTheme="minorHAnsi" w:eastAsiaTheme="minorHAnsi" w:cstheme="minorBidi"/>
      <w:lang w:val="ru-RU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Application>AlterOffice/3.4.0.9$Linux_X86_64 LibreOffice_project/b8daf9e823b1a5463a2f48435ddc2e8696e7d4fc</Application>
  <AppVersion>15.0000</AppVersion>
  <Pages>2</Pages>
  <Words>298</Words>
  <Characters>2153</Characters>
  <CharactersWithSpaces>2466</CharactersWithSpaces>
  <Paragraphs>23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2025-03-05T14:32:00Z</dcterms:created>
  <dc:creator>Andrey Zhurin</dc:creator>
  <dc:description/>
  <dc:language>ru-RU</dc:language>
  <cp:lastModifiedBy>mamaevana@corp.gidroogk.com</cp:lastModifiedBy>
  <cp:lastPrinted>2019-05-30T13:05:00Z</cp:lastPrinted>
  <dcterms:modified xsi:type="dcterms:W3CDTF">2026-05-19T17:53:06Z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