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49" w:rsidRDefault="00A46148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Договор поставки </w:t>
      </w:r>
      <w:r>
        <w:rPr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</w:rPr>
        <w:t>-АЗ-2026-ДФ</w:t>
      </w:r>
    </w:p>
    <w:p w:rsidR="00A40F49" w:rsidRDefault="00A40F49">
      <w:pPr>
        <w:shd w:val="clear" w:color="auto" w:fill="FFFFFF"/>
        <w:rPr>
          <w:b/>
          <w:bCs/>
          <w:sz w:val="24"/>
          <w:szCs w:val="24"/>
        </w:rPr>
      </w:pPr>
    </w:p>
    <w:p w:rsidR="00A40F49" w:rsidRDefault="00A46148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Каспийск</w:t>
      </w:r>
      <w:r>
        <w:rPr>
          <w:bCs/>
          <w:sz w:val="24"/>
          <w:szCs w:val="24"/>
        </w:rPr>
        <w:tab/>
        <w:t xml:space="preserve">   «___» _________ 2026 г.</w:t>
      </w:r>
    </w:p>
    <w:p w:rsidR="00A40F49" w:rsidRDefault="00A40F49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A40F49" w:rsidRDefault="00A46148">
      <w:pPr>
        <w:ind w:firstLine="709"/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, (далее – </w:t>
      </w:r>
      <w:r>
        <w:rPr>
          <w:sz w:val="24"/>
          <w:szCs w:val="24"/>
        </w:rPr>
        <w:t>«Покупатель»), в лице _____________________</w:t>
      </w:r>
      <w:r>
        <w:rPr>
          <w:spacing w:val="4"/>
          <w:sz w:val="24"/>
          <w:szCs w:val="24"/>
        </w:rPr>
        <w:t xml:space="preserve">, действующего на основании </w:t>
      </w:r>
      <w:r>
        <w:rPr>
          <w:spacing w:val="4"/>
          <w:sz w:val="24"/>
          <w:szCs w:val="24"/>
        </w:rPr>
        <w:t>________, с одной стороны, и</w:t>
      </w:r>
      <w:r>
        <w:rPr>
          <w:spacing w:val="10"/>
          <w:sz w:val="24"/>
          <w:szCs w:val="24"/>
        </w:rPr>
        <w:t xml:space="preserve"> </w:t>
      </w:r>
    </w:p>
    <w:p w:rsidR="00A40F49" w:rsidRDefault="00A46148">
      <w:pPr>
        <w:ind w:firstLine="709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A40F49" w:rsidRDefault="00A46148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совместно в дальнейшем именуемые «Стороны», а по отдельности – «Сторона», </w:t>
      </w:r>
      <w:r>
        <w:rPr>
          <w:sz w:val="24"/>
          <w:szCs w:val="24"/>
        </w:rPr>
        <w:br/>
      </w:r>
      <w:r>
        <w:rPr>
          <w:sz w:val="24"/>
          <w:szCs w:val="24"/>
          <w:lang w:eastAsia="en-US"/>
        </w:rPr>
        <w:t>по резу</w:t>
      </w:r>
      <w:r>
        <w:rPr>
          <w:sz w:val="24"/>
          <w:szCs w:val="24"/>
          <w:lang w:eastAsia="en-US"/>
        </w:rPr>
        <w:t>льтатам проведенной Покупателем конкурентной процедуры по лоту № ____________ и на основании протокола __________ от «___» _________ г. №_______,</w:t>
      </w:r>
    </w:p>
    <w:p w:rsidR="00A40F49" w:rsidRDefault="00A46148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>заключили настоящий договор поставки (далее – «Договор») о нижеследующем:</w:t>
      </w:r>
    </w:p>
    <w:p w:rsidR="00A40F49" w:rsidRDefault="00A40F49">
      <w:pPr>
        <w:shd w:val="clear" w:color="auto" w:fill="FFFFFF"/>
        <w:rPr>
          <w:bCs/>
          <w:sz w:val="24"/>
          <w:szCs w:val="24"/>
          <w:lang w:val="x-none"/>
        </w:rPr>
      </w:pPr>
    </w:p>
    <w:p w:rsidR="00A40F49" w:rsidRDefault="00A46148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A40F49" w:rsidRDefault="00A46148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Термины и опр</w:t>
      </w:r>
      <w:r>
        <w:rPr>
          <w:bCs/>
          <w:sz w:val="24"/>
          <w:szCs w:val="24"/>
        </w:rPr>
        <w:t>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A40F49" w:rsidRDefault="00A46148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</w:t>
      </w:r>
      <w:r>
        <w:rPr>
          <w:sz w:val="24"/>
          <w:szCs w:val="24"/>
          <w:lang w:eastAsia="en-US"/>
        </w:rPr>
        <w:t xml:space="preserve">ым формам </w:t>
      </w:r>
      <w:r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постановлением Го</w:t>
      </w:r>
      <w:r>
        <w:rPr>
          <w:sz w:val="24"/>
          <w:szCs w:val="24"/>
          <w:lang w:eastAsia="en-US"/>
        </w:rPr>
        <w:t>скомстата РФ от 25.12.1998 № 132, подписываемый Сторонами при приемке поставленного Товара.</w:t>
      </w:r>
    </w:p>
    <w:p w:rsidR="00A40F49" w:rsidRDefault="00A46148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Поставщиком обязательств по Договору согласованным с Покупателем банком (гарантом), </w:t>
      </w:r>
      <w:r>
        <w:rPr>
          <w:sz w:val="24"/>
          <w:szCs w:val="24"/>
          <w:lang w:eastAsia="en-US"/>
        </w:rPr>
        <w:t>которая регулируется Унифицированными правилами для гарантий по требованию, включая типовые формы (URDG 758) (публикация Международной торговой палаты № 758),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в той мере, в какой указанные правила не противоречат законодательству Российской Федерации </w:t>
      </w:r>
      <w:r>
        <w:rPr>
          <w:sz w:val="24"/>
          <w:szCs w:val="24"/>
          <w:lang w:eastAsia="en-US"/>
        </w:rPr>
        <w:br/>
        <w:t>и ус</w:t>
      </w:r>
      <w:r>
        <w:rPr>
          <w:sz w:val="24"/>
          <w:szCs w:val="24"/>
          <w:lang w:eastAsia="en-US"/>
        </w:rPr>
        <w:t>ловиям настоящего Договора.</w:t>
      </w:r>
    </w:p>
    <w:p w:rsidR="00A40F49" w:rsidRDefault="00A46148">
      <w:pPr>
        <w:pStyle w:val="afa"/>
        <w:shd w:val="clear" w:color="auto" w:fill="FFFFFF"/>
        <w:tabs>
          <w:tab w:val="left" w:pos="567"/>
          <w:tab w:val="left" w:pos="1134"/>
        </w:tabs>
        <w:overflowPunct w:val="0"/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недостатки, несоответствия</w:t>
      </w:r>
      <w:r>
        <w:rPr>
          <w:sz w:val="24"/>
          <w:szCs w:val="24"/>
          <w:lang w:eastAsia="en-US"/>
        </w:rPr>
        <w:t xml:space="preserve">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A40F49" w:rsidRDefault="00A46148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 соглашения к Договору 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A40F49" w:rsidRDefault="00A46148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</w:t>
      </w:r>
      <w:r>
        <w:rPr>
          <w:b/>
          <w:sz w:val="24"/>
          <w:szCs w:val="24"/>
          <w:lang w:eastAsia="en-US"/>
        </w:rPr>
        <w:t>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>или получить иную коммерческ</w:t>
      </w:r>
      <w:r>
        <w:rPr>
          <w:sz w:val="24"/>
          <w:szCs w:val="24"/>
          <w:lang w:eastAsia="en-US"/>
        </w:rPr>
        <w:t xml:space="preserve">ую выгоду. </w:t>
      </w:r>
    </w:p>
    <w:p w:rsidR="00A40F49" w:rsidRDefault="00A46148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>от 25.12.1998 № 132, подписываемый Сторонами после завершения приемки Товара по количеству, качест</w:t>
      </w:r>
      <w:r>
        <w:rPr>
          <w:sz w:val="24"/>
          <w:szCs w:val="24"/>
          <w:lang w:eastAsia="en-US"/>
        </w:rPr>
        <w:t>ву и комплектности.</w:t>
      </w:r>
    </w:p>
    <w:p w:rsidR="00A40F49" w:rsidRDefault="00A46148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ГК РФ в случаях, установленных Договором. </w:t>
      </w:r>
    </w:p>
    <w:p w:rsidR="00A40F49" w:rsidRDefault="00A46148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«Партия Товара»</w:t>
      </w:r>
      <w:r>
        <w:rPr>
          <w:sz w:val="24"/>
          <w:szCs w:val="24"/>
          <w:lang w:eastAsia="en-US"/>
        </w:rPr>
        <w:t xml:space="preserve"> – часть Товара, единовременно поставляемая Пок</w:t>
      </w:r>
      <w:r>
        <w:rPr>
          <w:sz w:val="24"/>
          <w:szCs w:val="24"/>
          <w:lang w:eastAsia="en-US"/>
        </w:rPr>
        <w:t xml:space="preserve">упателю Поставщиком, объем, состав и стоимость которой определяется Спецификацией, являющейся </w:t>
      </w:r>
      <w:r>
        <w:rPr>
          <w:sz w:val="24"/>
          <w:szCs w:val="24"/>
          <w:lang w:eastAsia="en-US"/>
        </w:rPr>
        <w:lastRenderedPageBreak/>
        <w:t>приложением к Договору.</w:t>
      </w:r>
    </w:p>
    <w:p w:rsidR="00A40F49" w:rsidRDefault="00A46148">
      <w:pPr>
        <w:pStyle w:val="3"/>
        <w:keepNext w:val="0"/>
        <w:tabs>
          <w:tab w:val="left" w:pos="0"/>
        </w:tabs>
        <w:overflowPunct w:val="0"/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содержа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A40F49" w:rsidRDefault="00A46148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«Проектная документация»</w:t>
      </w:r>
      <w:r>
        <w:rPr>
          <w:sz w:val="24"/>
          <w:szCs w:val="24"/>
          <w:lang w:eastAsia="en-US"/>
        </w:rPr>
        <w:t xml:space="preserve"> – совокупность текстовых и графических (в виде карт (схем)) документов и материалов, определяющ</w:t>
      </w:r>
      <w:r>
        <w:rPr>
          <w:sz w:val="24"/>
          <w:szCs w:val="24"/>
          <w:lang w:eastAsia="en-US"/>
        </w:rPr>
        <w:t xml:space="preserve">их архитектурные, функционально-технологические, конструктивные и инженерно-технические решения для обеспечения строительства, реконструкции, модернизации, технического перевооружения объектов капитального строительства, их частей. </w:t>
      </w:r>
    </w:p>
    <w:p w:rsidR="00A40F49" w:rsidRDefault="00A46148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Состав разделов Проектн</w:t>
      </w:r>
      <w:r>
        <w:rPr>
          <w:sz w:val="24"/>
          <w:szCs w:val="24"/>
          <w:lang w:eastAsia="en-US"/>
        </w:rPr>
        <w:t xml:space="preserve">ой документации определяется Применимым правом. </w:t>
      </w:r>
    </w:p>
    <w:p w:rsidR="00A40F49" w:rsidRDefault="00A46148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состав Проектной документации может включаться также иная документация, необходимая для выполнения работ и эксплуатации объекта капитального строительства, разработанная, в том числе, на основании Техничес</w:t>
      </w:r>
      <w:r>
        <w:rPr>
          <w:sz w:val="24"/>
          <w:szCs w:val="24"/>
          <w:lang w:eastAsia="en-US"/>
        </w:rPr>
        <w:t>кого задания Покупателя.</w:t>
      </w:r>
    </w:p>
    <w:p w:rsidR="00A40F49" w:rsidRDefault="00A40F49">
      <w:pPr>
        <w:tabs>
          <w:tab w:val="left" w:pos="567"/>
        </w:tabs>
        <w:jc w:val="both"/>
        <w:rPr>
          <w:b/>
          <w:lang w:eastAsia="en-US"/>
        </w:rPr>
      </w:pPr>
    </w:p>
    <w:p w:rsidR="00A40F49" w:rsidRDefault="00A46148">
      <w:pPr>
        <w:tabs>
          <w:tab w:val="left" w:pos="0"/>
        </w:tabs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A40F49" w:rsidRDefault="00A46148">
      <w:pPr>
        <w:pStyle w:val="3"/>
        <w:keepNext w:val="0"/>
        <w:tabs>
          <w:tab w:val="left" w:pos="0"/>
        </w:tabs>
        <w:overflowPunct w:val="0"/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авщику в порядке и на условиях, установленных Договором, включающая компенсацию всех издержек Поставщика и причитающееся ему вознаграждение, а также инфляционные риски на весь период действия Договора.</w:t>
      </w:r>
    </w:p>
    <w:p w:rsidR="00A40F49" w:rsidRDefault="00A40F49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A40F49" w:rsidRDefault="00A46148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A40F49" w:rsidRDefault="00A46148">
      <w:pPr>
        <w:ind w:left="-142" w:firstLine="709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1.1. Поставщик обязуется в порядке и</w:t>
      </w:r>
      <w:r>
        <w:rPr>
          <w:bCs/>
          <w:sz w:val="24"/>
          <w:szCs w:val="24"/>
        </w:rPr>
        <w:t xml:space="preserve"> сроки, установленные Договором, передать в собственность Покупателю</w:t>
      </w:r>
      <w:r>
        <w:rPr>
          <w:bCs/>
          <w:color w:val="111111"/>
        </w:rPr>
        <w:t xml:space="preserve"> </w:t>
      </w:r>
      <w:r>
        <w:rPr>
          <w:b/>
          <w:bCs/>
          <w:sz w:val="24"/>
          <w:szCs w:val="24"/>
        </w:rPr>
        <w:t>«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Электротехническое оборудование 330 кВ </w:t>
      </w:r>
      <w:r>
        <w:rPr>
          <w:b/>
          <w:color w:val="000000"/>
          <w:sz w:val="24"/>
          <w:szCs w:val="24"/>
        </w:rPr>
        <w:t xml:space="preserve"> для нужд филиала ПАО «РусГидро» - «Дагестанский филиал (Аварийный запас)»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111111"/>
          <w:sz w:val="24"/>
          <w:szCs w:val="24"/>
        </w:rPr>
        <w:t>»</w:t>
      </w:r>
      <w:r>
        <w:rPr>
          <w:bCs/>
          <w:sz w:val="24"/>
          <w:szCs w:val="24"/>
        </w:rPr>
        <w:t xml:space="preserve"> (далее – «Товар») в соответствии со Спецификацией (Приложение № 1 к Договору) и Техническими требованиями (Приложение № 2 к Договору), а Покупатель обязуется принять Товар и уплатить Цену Договора.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hanging="1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осуществляется для нужд филиа</w:t>
      </w:r>
      <w:r>
        <w:rPr>
          <w:bCs/>
          <w:sz w:val="24"/>
          <w:szCs w:val="24"/>
        </w:rPr>
        <w:t xml:space="preserve">ла </w:t>
      </w:r>
      <w:r>
        <w:rPr>
          <w:b/>
          <w:bCs/>
          <w:sz w:val="24"/>
          <w:szCs w:val="24"/>
        </w:rPr>
        <w:t>«</w:t>
      </w:r>
      <w:r>
        <w:rPr>
          <w:bCs/>
          <w:sz w:val="24"/>
          <w:szCs w:val="24"/>
        </w:rPr>
        <w:t>Дагестанский-филиал</w:t>
      </w:r>
      <w:r>
        <w:rPr>
          <w:b/>
          <w:bCs/>
          <w:color w:val="111111"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Место поставки Товара: </w:t>
      </w:r>
      <w:r>
        <w:rPr>
          <w:sz w:val="24"/>
          <w:szCs w:val="24"/>
          <w:highlight w:val="lightGray"/>
        </w:rPr>
        <w:t>_________________</w:t>
      </w:r>
      <w:r>
        <w:rPr>
          <w:sz w:val="24"/>
          <w:szCs w:val="24"/>
        </w:rPr>
        <w:t xml:space="preserve"> (далее – «Место поставки»).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Общий срок поставки Товара:</w:t>
      </w:r>
    </w:p>
    <w:p w:rsidR="00A40F49" w:rsidRDefault="00A46148">
      <w:pPr>
        <w:numPr>
          <w:ilvl w:val="2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Начало – </w:t>
      </w:r>
      <w:r>
        <w:rPr>
          <w:bCs/>
          <w:sz w:val="24"/>
          <w:szCs w:val="24"/>
          <w:highlight w:val="lightGray"/>
        </w:rPr>
        <w:t>«___» ___________ 20___</w:t>
      </w:r>
      <w:r>
        <w:rPr>
          <w:bCs/>
          <w:sz w:val="24"/>
          <w:szCs w:val="24"/>
        </w:rPr>
        <w:t xml:space="preserve"> г.</w:t>
      </w:r>
    </w:p>
    <w:p w:rsidR="00A40F49" w:rsidRDefault="00A46148">
      <w:pPr>
        <w:numPr>
          <w:ilvl w:val="2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Окончание – </w:t>
      </w:r>
      <w:r>
        <w:rPr>
          <w:bCs/>
          <w:sz w:val="24"/>
          <w:szCs w:val="24"/>
          <w:highlight w:val="lightGray"/>
        </w:rPr>
        <w:t>«___» _________ 20__</w:t>
      </w:r>
      <w:r>
        <w:rPr>
          <w:bCs/>
          <w:sz w:val="24"/>
          <w:szCs w:val="24"/>
        </w:rPr>
        <w:t xml:space="preserve"> г.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Сроки поставки Товара (партий Товара) указаны в Календарном г</w:t>
      </w:r>
      <w:r>
        <w:rPr>
          <w:bCs/>
          <w:sz w:val="24"/>
          <w:szCs w:val="24"/>
        </w:rPr>
        <w:t xml:space="preserve">рафике поставки Товара (Приложение № 3 к Договору) в рамках общих сроков, указанных в пункте 1.4 Договора. </w:t>
      </w:r>
    </w:p>
    <w:p w:rsidR="00A40F49" w:rsidRDefault="00A40F49">
      <w:pPr>
        <w:shd w:val="clear" w:color="auto" w:fill="FFFFFF"/>
        <w:tabs>
          <w:tab w:val="left" w:pos="540"/>
        </w:tabs>
        <w:ind w:left="1134"/>
        <w:jc w:val="both"/>
        <w:rPr>
          <w:sz w:val="24"/>
          <w:szCs w:val="24"/>
        </w:rPr>
      </w:pPr>
    </w:p>
    <w:p w:rsidR="00A40F49" w:rsidRDefault="00A46148">
      <w:pPr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A40F49" w:rsidRDefault="00A46148">
      <w:pPr>
        <w:shd w:val="clear" w:color="auto" w:fill="FFFFFF"/>
        <w:tabs>
          <w:tab w:val="left" w:pos="675"/>
          <w:tab w:val="left" w:pos="735"/>
          <w:tab w:val="left" w:pos="1134"/>
          <w:tab w:val="left" w:pos="1455"/>
          <w:tab w:val="left" w:pos="6345"/>
          <w:tab w:val="left" w:pos="912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2.1    Цена Договора в соответствии со Спецификацией (Приложение № 1 к Договору) </w:t>
      </w:r>
      <w:r>
        <w:rPr>
          <w:bCs/>
          <w:sz w:val="24"/>
          <w:szCs w:val="24"/>
        </w:rPr>
        <w:t xml:space="preserve">является твердой и составляет </w:t>
      </w:r>
      <w:r>
        <w:rPr>
          <w:sz w:val="24"/>
          <w:szCs w:val="24"/>
          <w:highlight w:val="lightGray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  <w:highlight w:val="lightGray"/>
        </w:rPr>
        <w:t>__________________</w:t>
      </w:r>
      <w:r>
        <w:rPr>
          <w:bCs/>
          <w:sz w:val="24"/>
          <w:szCs w:val="24"/>
          <w:highlight w:val="lightGray"/>
        </w:rPr>
        <w:t>)</w:t>
      </w:r>
      <w:r>
        <w:rPr>
          <w:bCs/>
          <w:sz w:val="24"/>
          <w:szCs w:val="24"/>
        </w:rPr>
        <w:t xml:space="preserve"> рублей </w:t>
      </w:r>
      <w:r>
        <w:rPr>
          <w:sz w:val="24"/>
          <w:szCs w:val="24"/>
          <w:highlight w:val="lightGray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ст. 164 Налогового Кодекса РФ.</w:t>
      </w:r>
    </w:p>
    <w:p w:rsidR="00A40F49" w:rsidRDefault="00A46148">
      <w:pPr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Цена Договора включает в себя прибыль Поставщика, а также все расходы</w:t>
      </w:r>
      <w:r>
        <w:rPr>
          <w:bCs/>
          <w:sz w:val="24"/>
          <w:szCs w:val="24"/>
        </w:rPr>
        <w:t xml:space="preserve"> и затраты Поставщика на: </w:t>
      </w:r>
    </w:p>
    <w:p w:rsidR="00A40F49" w:rsidRDefault="00A46148">
      <w:pPr>
        <w:numPr>
          <w:ilvl w:val="2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Товара;</w:t>
      </w:r>
    </w:p>
    <w:p w:rsidR="00A40F49" w:rsidRDefault="00A46148">
      <w:pPr>
        <w:pStyle w:val="afa"/>
        <w:numPr>
          <w:ilvl w:val="2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</w:t>
      </w:r>
      <w:r>
        <w:rPr>
          <w:bCs/>
          <w:sz w:val="24"/>
          <w:szCs w:val="24"/>
          <w:highlight w:val="lightGray"/>
        </w:rPr>
        <w:t>перемещение по территории Покупателя</w:t>
      </w:r>
      <w:r>
        <w:rPr>
          <w:rStyle w:val="af3"/>
          <w:highlight w:val="lightGray"/>
        </w:rPr>
        <w:footnoteReference w:id="1"/>
      </w:r>
      <w:r>
        <w:rPr>
          <w:bCs/>
          <w:sz w:val="24"/>
          <w:szCs w:val="24"/>
        </w:rPr>
        <w:t xml:space="preserve">, стоимость тары и упаковки, лицензий, необходимых для использования Товара (если применимо); </w:t>
      </w:r>
    </w:p>
    <w:p w:rsidR="00A40F49" w:rsidRDefault="00A46148">
      <w:pPr>
        <w:numPr>
          <w:ilvl w:val="2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пошлины (в том числе по таможенному оформлению Товара, если применимо)</w:t>
      </w:r>
      <w:r>
        <w:rPr>
          <w:bCs/>
          <w:sz w:val="24"/>
          <w:szCs w:val="24"/>
          <w:lang w:val="en-US"/>
        </w:rPr>
        <w:t>;</w:t>
      </w:r>
    </w:p>
    <w:p w:rsidR="00A40F49" w:rsidRDefault="00A46148">
      <w:pPr>
        <w:numPr>
          <w:ilvl w:val="2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</w:t>
      </w:r>
      <w:r>
        <w:rPr>
          <w:bCs/>
          <w:sz w:val="24"/>
          <w:szCs w:val="24"/>
        </w:rPr>
        <w:t xml:space="preserve">перемещение и размещение персонала Поставщика; </w:t>
      </w:r>
    </w:p>
    <w:p w:rsidR="00A40F49" w:rsidRDefault="00A46148">
      <w:pPr>
        <w:numPr>
          <w:ilvl w:val="2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прочие затраты и расходы Поставщика, связанные с поставкой Товара и исполнением иных обязательств по Договору, а также все непредвиденные расходы, которые могут возникнуть у Поставщика в течение срока дей</w:t>
      </w:r>
      <w:r>
        <w:rPr>
          <w:bCs/>
          <w:sz w:val="24"/>
          <w:szCs w:val="24"/>
        </w:rPr>
        <w:t xml:space="preserve">ствия Договора. 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позднее, чем за 3 (три) рабочих дня до предполагаемой даты выплаты авансового платежа, обязан предоставить Покупателю Банковскую гарантию возврата авансового платежа, соответствующую требованиям, установленным разделом 5 Договора.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Авансовый пл</w:t>
      </w:r>
      <w:r>
        <w:rPr>
          <w:sz w:val="24"/>
          <w:szCs w:val="24"/>
        </w:rPr>
        <w:t>атеж в размере 30 (тридцати) процентов от цены Договора и при условии получения Покупателем уведомления от Поставщика о начале изготовления Товара в течение 30 (тридцати) календарных дней с даты получения Покупателем счета, выставленного Поставщиком, но не</w:t>
      </w:r>
      <w:r>
        <w:rPr>
          <w:sz w:val="24"/>
          <w:szCs w:val="24"/>
        </w:rPr>
        <w:t xml:space="preserve"> ранее чем за 30 (тридцать) календарных дней до даты начала изготовления Товара, и с учетом пунктов 2.4.1, 2.4.4 Договора.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Последующий платеж в размере 70 % (семидесяти процентов) от цены договора выплачиваются Поставщику в течение 7 (семи) рабочих дней с </w:t>
      </w:r>
      <w:r>
        <w:rPr>
          <w:sz w:val="24"/>
          <w:szCs w:val="24"/>
        </w:rPr>
        <w:t>даты подписания Сторонами накладной ТОРГ-12, на основании счета, выставленного Поставщиком, и с учетом пункта 2.4.4 Договора.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выставления Поставщиком счета на сумму менее размера предусмотренного Договором платежа, оплата осуществляется по сумме с</w:t>
      </w:r>
      <w:r>
        <w:rPr>
          <w:sz w:val="24"/>
          <w:szCs w:val="24"/>
        </w:rPr>
        <w:t>чета. 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Покупателем не принимается и подлежит замене Поставщиком независимо от его фактич</w:t>
      </w:r>
      <w:r>
        <w:rPr>
          <w:sz w:val="24"/>
          <w:szCs w:val="24"/>
        </w:rPr>
        <w:t>еского вручения Покупателю. В случае выставления Поставщиком счета позднее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Покуп</w:t>
      </w:r>
      <w:r>
        <w:rPr>
          <w:sz w:val="24"/>
          <w:szCs w:val="24"/>
        </w:rPr>
        <w:t>ателем.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73242894"/>
      <w:r>
        <w:rPr>
          <w:bCs/>
          <w:sz w:val="24"/>
          <w:szCs w:val="24"/>
        </w:rPr>
        <w:t xml:space="preserve">Покупатель вправе не выплачивать предварительную оплату (аванс), расторгнуть Договор в одностороннем внесудебном порядке и предъявить требование о возмещении убытков в случае, если Поставщик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 обязате</w:t>
      </w:r>
      <w:r>
        <w:rPr>
          <w:bCs/>
          <w:sz w:val="24"/>
          <w:szCs w:val="24"/>
        </w:rPr>
        <w:t>льств, предусмотренного пунктом 2.5.1 Договора, в установленный срок и при этом не приступил к исполнению обязательств по Договору.</w:t>
      </w:r>
      <w:bookmarkEnd w:id="1"/>
      <w:r>
        <w:rPr>
          <w:bCs/>
          <w:sz w:val="24"/>
          <w:szCs w:val="24"/>
        </w:rPr>
        <w:t xml:space="preserve">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перечисления денежн</w:t>
      </w:r>
      <w:r>
        <w:rPr>
          <w:bCs/>
          <w:sz w:val="24"/>
          <w:szCs w:val="24"/>
        </w:rPr>
        <w:t>ых средств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</w:t>
      </w:r>
      <w:r>
        <w:rPr>
          <w:sz w:val="24"/>
          <w:szCs w:val="24"/>
        </w:rPr>
        <w:t xml:space="preserve"> представить Покупателю счета-фактуры, выставленные в 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</w:t>
      </w:r>
      <w:r>
        <w:rPr>
          <w:sz w:val="24"/>
          <w:szCs w:val="24"/>
        </w:rPr>
        <w:t>их дней с даты получения соответствующего письменного требования Покупателя. 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</w:t>
      </w:r>
      <w:r>
        <w:rPr>
          <w:sz w:val="24"/>
          <w:szCs w:val="24"/>
        </w:rPr>
        <w:t>ого дополнительно к такому авансу, Поставщик обязан в тот же срок возвратить Покупателю разницу между суммой, фактически перечисленной Покупателем, и суммой соответствующего авансового платежа, взятого без учета НДС.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подписать акты сверки </w:t>
      </w:r>
      <w:r>
        <w:rPr>
          <w:sz w:val="24"/>
          <w:szCs w:val="24"/>
        </w:rPr>
        <w:t>взаимных расчетов, направленные Покупателем в 2 (двух) экземплярах, и вернуть 1 (один) экземпляр Покупателю в течение 5 (пяти) рабочих дней с даты получения экземпляров актов сверки расчетов от Покупателя.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взаимных обяза</w:t>
      </w:r>
      <w:r>
        <w:rPr>
          <w:sz w:val="24"/>
        </w:rPr>
        <w:t>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</w:t>
      </w:r>
      <w:r>
        <w:rPr>
          <w:sz w:val="24"/>
        </w:rPr>
        <w:t xml:space="preserve">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>, в том числе (включая, но не ограничиваясь), суммы неотработанного аванса по Договору, суммы неустоек (пени, штрафы) за неисполнение и / или ненадлежащее исполнение обязательств по Договору, стоимость работ по устран</w:t>
      </w:r>
      <w:r>
        <w:rPr>
          <w:sz w:val="24"/>
        </w:rPr>
        <w:t>ению недостатков Товара, поставленного Поставщиком.</w:t>
      </w:r>
    </w:p>
    <w:p w:rsidR="00A40F49" w:rsidRDefault="00A46148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A40F49" w:rsidRDefault="00A40F49">
      <w:pPr>
        <w:rPr>
          <w:sz w:val="24"/>
          <w:szCs w:val="24"/>
        </w:rPr>
      </w:pPr>
    </w:p>
    <w:p w:rsidR="00A40F49" w:rsidRDefault="00A46148">
      <w:pPr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A40F49" w:rsidRDefault="00A46148">
      <w:pPr>
        <w:pStyle w:val="afa"/>
        <w:widowControl/>
        <w:shd w:val="clear" w:color="auto" w:fill="FFFFFF"/>
        <w:tabs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3.1   Поставка Товара осуществляется одним этапом </w:t>
      </w:r>
      <w:r>
        <w:rPr>
          <w:sz w:val="24"/>
          <w:szCs w:val="24"/>
        </w:rPr>
        <w:t>Место поставки, указанное в пункте 1.3 Договора.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Товара должны соответствовать Проектной </w:t>
      </w:r>
      <w:r>
        <w:rPr>
          <w:bCs/>
          <w:sz w:val="24"/>
          <w:szCs w:val="24"/>
          <w:highlight w:val="lightGray"/>
        </w:rPr>
        <w:t>и Рабочей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bCs/>
          <w:sz w:val="24"/>
          <w:szCs w:val="24"/>
        </w:rPr>
        <w:t>, требованиям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том числе, указанным в Специфи</w:t>
      </w:r>
      <w:r>
        <w:rPr>
          <w:bCs/>
          <w:sz w:val="24"/>
          <w:szCs w:val="24"/>
        </w:rPr>
        <w:t>кации (Приложение № 1 к Договору), а также Применимого права.</w:t>
      </w:r>
    </w:p>
    <w:p w:rsidR="00A40F49" w:rsidRDefault="00A46148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highlight w:val="lightGray"/>
        </w:rPr>
        <w:t xml:space="preserve">Поставщик не вправе производить </w:t>
      </w:r>
      <w:r>
        <w:rPr>
          <w:sz w:val="24"/>
          <w:szCs w:val="24"/>
          <w:highlight w:val="lightGray"/>
        </w:rPr>
        <w:t>замену Товара, содержащегося в одном из реестров, предусмотренных пунктом 2 постановления Правительства РФ от 03.12.2020 № 2013 «О минимальной доле закупок товаро</w:t>
      </w:r>
      <w:r>
        <w:rPr>
          <w:sz w:val="24"/>
          <w:szCs w:val="24"/>
          <w:highlight w:val="lightGray"/>
        </w:rPr>
        <w:t>в российского происхождения» на иной Товар, не включенный в такие реестры.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Поставляемый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</w:t>
      </w:r>
      <w:r>
        <w:rPr>
          <w:bCs/>
          <w:sz w:val="24"/>
          <w:szCs w:val="24"/>
        </w:rPr>
        <w:t>нии, в споре, залоге или под арестом не состоит, и не обременен правами третьих лиц.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Одновременно с передачей партии Товара Поставщик обязан передать Покупателю оригиналы следующих относящихся к Товару документов: </w:t>
      </w:r>
    </w:p>
    <w:p w:rsidR="00A40F49" w:rsidRDefault="00A46148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качества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A40F49" w:rsidRDefault="00A46148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</w:t>
      </w:r>
      <w:r>
        <w:rPr>
          <w:sz w:val="24"/>
          <w:szCs w:val="24"/>
        </w:rPr>
        <w:t xml:space="preserve">ический паспорт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A40F49" w:rsidRDefault="00A46148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инструкция по эксплуатации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A40F49" w:rsidRDefault="00A46148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упаковочный лист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A40F49" w:rsidRDefault="00A46148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документы (сертификат соответствия, сертификат безопасности, сертификат пожаробезопасности, сертификат </w:t>
      </w:r>
      <w:r>
        <w:rPr>
          <w:sz w:val="24"/>
          <w:szCs w:val="24"/>
        </w:rPr>
        <w:t>радиологической безопасности, санитарный сертификат, сертификат о происхождении товара и т.п.) в зависимости от номенклатуры поставляемого Товара;</w:t>
      </w:r>
    </w:p>
    <w:p w:rsidR="00A40F49" w:rsidRDefault="00A46148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A40F49" w:rsidRDefault="00A46148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накладная ТОРГ-12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обеспечить прису</w:t>
      </w:r>
      <w:r>
        <w:rPr>
          <w:bCs/>
          <w:sz w:val="24"/>
          <w:szCs w:val="24"/>
        </w:rPr>
        <w:t xml:space="preserve">тствие во время приемки Товара и в Месте поставки своего представителя, уполномоченного надлежащим образом оформленной доверенностью на передачу Товара Покупателю, подписание Акта рекламации. При отсутствии представителя Поставщика или отсутствии у такого </w:t>
      </w:r>
      <w:r>
        <w:rPr>
          <w:bCs/>
          <w:sz w:val="24"/>
          <w:szCs w:val="24"/>
        </w:rPr>
        <w:t>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обязательств Покупателя по Договору. Стороны будут рассматривать неявку представителя Поставщика как</w:t>
      </w:r>
      <w:r>
        <w:rPr>
          <w:bCs/>
          <w:sz w:val="24"/>
          <w:szCs w:val="24"/>
        </w:rPr>
        <w:t xml:space="preserve"> просрочку поставки. </w:t>
      </w:r>
    </w:p>
    <w:p w:rsidR="00A40F49" w:rsidRDefault="00A46148">
      <w:pPr>
        <w:pStyle w:val="afa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неявки представителя Поставщика и / или его отказа от подписания Акта рекламации при приемке Товара, составленный и подписанный Покупателем в одност</w:t>
      </w:r>
      <w:r>
        <w:rPr>
          <w:bCs/>
          <w:sz w:val="24"/>
          <w:szCs w:val="24"/>
        </w:rPr>
        <w:t>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2" w:name="_Ref361408474"/>
      <w:r>
        <w:rPr>
          <w:bCs/>
          <w:sz w:val="24"/>
          <w:szCs w:val="24"/>
        </w:rPr>
        <w:t xml:space="preserve">Товар должен отгружаться Поставщиком в таре и упаковке, обеспечивающих полную сохранность Товара от всякого рода </w:t>
      </w:r>
      <w:r>
        <w:rPr>
          <w:bCs/>
          <w:sz w:val="24"/>
          <w:szCs w:val="24"/>
        </w:rPr>
        <w:t>повреждений и порчи с учетом возможных перегрузок и длительного хранения.</w:t>
      </w:r>
      <w:bookmarkEnd w:id="2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документах). </w:t>
      </w:r>
    </w:p>
    <w:p w:rsidR="00A40F49" w:rsidRDefault="00A46148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Отдельные требования</w:t>
      </w:r>
      <w:r>
        <w:rPr>
          <w:bCs/>
          <w:sz w:val="24"/>
          <w:szCs w:val="24"/>
        </w:rPr>
        <w:t xml:space="preserve"> к упаковке и маркировке негабаритного Товара, </w:t>
      </w:r>
      <w:r>
        <w:rPr>
          <w:bCs/>
          <w:sz w:val="24"/>
          <w:szCs w:val="24"/>
        </w:rPr>
        <w:br/>
        <w:t xml:space="preserve">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A40F49" w:rsidRDefault="00A46148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Стоимость тары и упаковки включена в стоимость</w:t>
      </w:r>
      <w:r>
        <w:rPr>
          <w:bCs/>
          <w:sz w:val="24"/>
          <w:szCs w:val="24"/>
        </w:rPr>
        <w:t xml:space="preserve">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Погрузка, доставка, </w:t>
      </w:r>
      <w:r>
        <w:rPr>
          <w:sz w:val="24"/>
          <w:szCs w:val="24"/>
          <w:highlight w:val="lightGray"/>
        </w:rPr>
        <w:t xml:space="preserve">разгрузка и перемещение Товара (в том числе </w:t>
      </w:r>
      <w:r>
        <w:rPr>
          <w:sz w:val="24"/>
          <w:szCs w:val="24"/>
          <w:highlight w:val="lightGray"/>
        </w:rPr>
        <w:br/>
        <w:t>по территории Покупателя)</w:t>
      </w:r>
      <w:r>
        <w:rPr>
          <w:rStyle w:val="af3"/>
          <w:bCs/>
          <w:sz w:val="24"/>
          <w:szCs w:val="24"/>
          <w:highlight w:val="lightGray"/>
        </w:rPr>
        <w:footnoteReference w:id="2"/>
      </w:r>
      <w:r>
        <w:rPr>
          <w:bCs/>
          <w:sz w:val="24"/>
          <w:szCs w:val="24"/>
        </w:rPr>
        <w:t xml:space="preserve"> осуществляется Поставщиком. Стоимость погрузки, доставки, разгрузки </w:t>
      </w:r>
      <w:r>
        <w:rPr>
          <w:sz w:val="24"/>
          <w:szCs w:val="24"/>
          <w:highlight w:val="lightGray"/>
        </w:rPr>
        <w:t>и перемещения Товара</w:t>
      </w:r>
      <w:r>
        <w:rPr>
          <w:bCs/>
          <w:sz w:val="24"/>
          <w:szCs w:val="24"/>
        </w:rPr>
        <w:t xml:space="preserve"> включена в стоимость Товар</w:t>
      </w:r>
      <w:r>
        <w:rPr>
          <w:bCs/>
          <w:sz w:val="24"/>
          <w:szCs w:val="24"/>
        </w:rPr>
        <w:t>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3" w:name="_Ref361396594"/>
      <w:r>
        <w:rPr>
          <w:sz w:val="24"/>
          <w:szCs w:val="24"/>
        </w:rPr>
        <w:t>Датой поставки партии Товара является дата подписания Сторонами накладной</w:t>
      </w:r>
      <w:r>
        <w:rPr>
          <w:sz w:val="24"/>
          <w:szCs w:val="24"/>
        </w:rPr>
        <w:br/>
        <w:t>ТОРГ-12.</w:t>
      </w:r>
      <w:bookmarkEnd w:id="3"/>
      <w:r>
        <w:rPr>
          <w:sz w:val="24"/>
          <w:szCs w:val="24"/>
        </w:rPr>
        <w:t xml:space="preserve">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партии Товара по количеству тар и упаковок, в которых производилась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в п</w:t>
      </w:r>
      <w:r>
        <w:rPr>
          <w:sz w:val="24"/>
          <w:szCs w:val="24"/>
        </w:rPr>
        <w:t xml:space="preserve">ункте 3.4 Договора. По результатам проверки количества упаковочных мест Покупатель подписывает представленные транспортные документы.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фактов некомплектности, недопоставки Товара, отсутствия необходимых принадлежностей и / или документов, о</w:t>
      </w:r>
      <w:r>
        <w:rPr>
          <w:sz w:val="24"/>
          <w:szCs w:val="24"/>
        </w:rPr>
        <w:t xml:space="preserve">тносящихся к Товару, Покупатель вправе прекратить приемку Товара до момента устранения выявленных нарушений. Поставщик обязан в течение </w:t>
      </w:r>
      <w:r>
        <w:rPr>
          <w:sz w:val="24"/>
          <w:szCs w:val="24"/>
          <w:highlight w:val="lightGray"/>
        </w:rPr>
        <w:t>3 (трех)</w:t>
      </w:r>
      <w:r>
        <w:rPr>
          <w:sz w:val="24"/>
          <w:szCs w:val="24"/>
        </w:rPr>
        <w:t xml:space="preserve"> календарных дней с даты выявления указанных нарушений представить Покупателю необходимые принадлежности и / или</w:t>
      </w:r>
      <w:r>
        <w:rPr>
          <w:sz w:val="24"/>
          <w:szCs w:val="24"/>
        </w:rPr>
        <w:t xml:space="preserve"> документы, а также восполнить недопоставку партии Товара в срок, письменно согласованный с Покупателем. </w:t>
      </w:r>
    </w:p>
    <w:p w:rsidR="00A40F49" w:rsidRDefault="00A46148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4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4"/>
      <w:r>
        <w:rPr>
          <w:sz w:val="24"/>
          <w:szCs w:val="24"/>
        </w:rPr>
        <w:t xml:space="preserve">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п</w:t>
      </w:r>
      <w:r>
        <w:rPr>
          <w:sz w:val="24"/>
          <w:szCs w:val="24"/>
        </w:rPr>
        <w:t xml:space="preserve">артии Товара со вскрытием тары и упаковки производится Покупателем в присутствии представителя Поставщика в течение </w:t>
      </w:r>
      <w:r>
        <w:rPr>
          <w:sz w:val="24"/>
          <w:szCs w:val="24"/>
          <w:highlight w:val="lightGray"/>
        </w:rPr>
        <w:t>10 (десяти)</w:t>
      </w:r>
      <w:r>
        <w:rPr>
          <w:sz w:val="24"/>
          <w:szCs w:val="24"/>
        </w:rPr>
        <w:t xml:space="preserve"> рабочих дней </w:t>
      </w:r>
      <w:r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Покупатель подписывает наклад</w:t>
      </w:r>
      <w:r>
        <w:rPr>
          <w:sz w:val="24"/>
          <w:szCs w:val="24"/>
        </w:rPr>
        <w:t>ную ТОРГ-12.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</w:t>
      </w:r>
      <w:r>
        <w:rPr>
          <w:sz w:val="24"/>
          <w:szCs w:val="24"/>
        </w:rPr>
        <w:t xml:space="preserve"> Акте рекламации Сторонами указываются, в том числе, сроки и способ устранения недостатков, несоответствий и / или дефектов Товара. </w:t>
      </w:r>
    </w:p>
    <w:p w:rsidR="00A40F49" w:rsidRDefault="00A46148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выявленные недостатки, несоответствия и / или дефекты Товара, в том</w:t>
      </w:r>
      <w:r>
        <w:rPr>
          <w:sz w:val="24"/>
          <w:szCs w:val="24"/>
        </w:rPr>
        <w:t xml:space="preserve"> числе путем его замены на новый, в течение 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</w:t>
      </w:r>
      <w:r>
        <w:rPr>
          <w:sz w:val="24"/>
          <w:szCs w:val="24"/>
        </w:rPr>
        <w:t>ствляется в соответствии с настоящим разделом Договора.</w:t>
      </w:r>
    </w:p>
    <w:p w:rsidR="00A40F49" w:rsidRDefault="00A46148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просрочившим, а Поставщик лишается</w:t>
      </w:r>
      <w:r>
        <w:rPr>
          <w:sz w:val="24"/>
          <w:szCs w:val="24"/>
        </w:rPr>
        <w:t xml:space="preserve"> права ссылаться на отсутствие платежа при просрочке поставки следующей партии Товара.</w:t>
      </w:r>
    </w:p>
    <w:p w:rsidR="00A40F49" w:rsidRDefault="00A46148">
      <w:pPr>
        <w:numPr>
          <w:ilvl w:val="1"/>
          <w:numId w:val="15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Поставщиком обязательств по устранению выявленных недостатков, несоответствий и / или дефектов партии Товара в порядке, предусмотренном пунктами 3.</w:t>
      </w:r>
      <w:r>
        <w:rPr>
          <w:sz w:val="24"/>
          <w:szCs w:val="24"/>
        </w:rPr>
        <w:t>12,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вывоз партии Товара, от которой отказал</w:t>
      </w:r>
      <w:r>
        <w:rPr>
          <w:sz w:val="24"/>
          <w:szCs w:val="24"/>
        </w:rPr>
        <w:t>ся Покупатель, возвратить ее стоимость (ранее полученный авансовый платеж), 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A40F49" w:rsidRDefault="00A46148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партию Товар в указанный срок</w:t>
      </w:r>
      <w:r>
        <w:rPr>
          <w:sz w:val="24"/>
          <w:szCs w:val="24"/>
        </w:rPr>
        <w:t>, Покупатель вправе самостоятельно возвратить Товар Поставщику. Расходы, понесенные Покупателем в связи с возвратом Товара, подлежат возмещению Поставщиком.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По иным вопросам, касающимся приемки Товара по количеству, качеству и комплектности, в части не </w:t>
      </w:r>
      <w:r>
        <w:rPr>
          <w:sz w:val="24"/>
          <w:szCs w:val="24"/>
        </w:rPr>
        <w:t>противоречащей законодательству Российской Федерации 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 С</w:t>
      </w:r>
      <w:r>
        <w:rPr>
          <w:sz w:val="24"/>
          <w:szCs w:val="24"/>
        </w:rPr>
        <w:t>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Т</w:t>
      </w:r>
      <w:r>
        <w:rPr>
          <w:sz w:val="24"/>
          <w:szCs w:val="24"/>
        </w:rPr>
        <w:t>ОРГ-12.</w:t>
      </w:r>
    </w:p>
    <w:p w:rsidR="00A40F49" w:rsidRDefault="00A40F49">
      <w:pPr>
        <w:shd w:val="clear" w:color="auto" w:fill="FFFFFF"/>
        <w:jc w:val="both"/>
        <w:rPr>
          <w:sz w:val="24"/>
          <w:szCs w:val="24"/>
        </w:rPr>
      </w:pPr>
    </w:p>
    <w:p w:rsidR="00A40F49" w:rsidRDefault="00A46148">
      <w:pPr>
        <w:pStyle w:val="afa"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A40F49" w:rsidRDefault="00A46148">
      <w:pPr>
        <w:pStyle w:val="afa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4.1  Гарантийный срок на Товар, поставленный по Договору, составляет </w:t>
      </w:r>
      <w:r>
        <w:rPr>
          <w:sz w:val="24"/>
          <w:szCs w:val="24"/>
          <w:highlight w:val="lightGray"/>
        </w:rPr>
        <w:t>____ (______)</w:t>
      </w:r>
      <w:r>
        <w:rPr>
          <w:sz w:val="24"/>
          <w:szCs w:val="24"/>
        </w:rPr>
        <w:t xml:space="preserve"> месяцев и начинает течь с даты подписания Сторонами накладной ТОРГ-12.</w:t>
      </w:r>
      <w:r>
        <w:t xml:space="preserve"> </w:t>
      </w:r>
      <w:r>
        <w:rPr>
          <w:sz w:val="24"/>
          <w:szCs w:val="24"/>
        </w:rPr>
        <w:t xml:space="preserve">Гарантийный срок может быть продлен в соответствии с условиями Договора. </w:t>
      </w:r>
    </w:p>
    <w:p w:rsidR="00A40F49" w:rsidRDefault="00A46148">
      <w:pPr>
        <w:pStyle w:val="afa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Установленный в отношении Товара гарантийный срок распространяется на все составные части и комплектующие Товара.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</w:t>
      </w:r>
      <w:r>
        <w:rPr>
          <w:sz w:val="24"/>
          <w:szCs w:val="24"/>
        </w:rPr>
        <w:t>ства Товара требованиям Договора, технического паспорта и иных документов, относящихся к Товару, и Применимого права, возможность эксплуатации (использования) Товара в соответствии с его целевым назначением, а также несет безусловную ответственность за обн</w:t>
      </w:r>
      <w:r>
        <w:rPr>
          <w:sz w:val="24"/>
          <w:szCs w:val="24"/>
        </w:rPr>
        <w:t>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иных документах</w:t>
      </w:r>
      <w:r>
        <w:rPr>
          <w:sz w:val="24"/>
          <w:szCs w:val="24"/>
        </w:rPr>
        <w:t xml:space="preserve">, переданных Покупателю в соответствии с пунктом 3.4 Договора. 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течение Гарантийного срока недостатков, несоответствий и / или (дефектов) Товара Покупатель направляет Поставщику соответствующее письменное уведомление, в котором указы</w:t>
      </w:r>
      <w:r>
        <w:rPr>
          <w:sz w:val="24"/>
          <w:szCs w:val="24"/>
        </w:rPr>
        <w:t>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</w:t>
      </w:r>
      <w:r>
        <w:rPr>
          <w:sz w:val="24"/>
          <w:szCs w:val="24"/>
        </w:rPr>
        <w:t>вителя для составления Акта о недостатках, несоответствиях и / или дефектах. Если к указанному 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</w:t>
      </w:r>
      <w:r>
        <w:rPr>
          <w:sz w:val="24"/>
          <w:szCs w:val="24"/>
        </w:rPr>
        <w:t>рядке и будет признан Сторонами действительным.</w:t>
      </w:r>
    </w:p>
    <w:p w:rsidR="00A40F49" w:rsidRDefault="00A46148">
      <w:pPr>
        <w:numPr>
          <w:ilvl w:val="1"/>
          <w:numId w:val="15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5" w:name="OLE_LINK5"/>
      <w:bookmarkStart w:id="6" w:name="OLE_LINK6"/>
      <w:r>
        <w:rPr>
          <w:sz w:val="24"/>
          <w:szCs w:val="24"/>
        </w:rPr>
        <w:t>Покупателем в соответствии с</w:t>
      </w:r>
      <w:r>
        <w:rPr>
          <w:sz w:val="24"/>
          <w:szCs w:val="24"/>
        </w:rPr>
        <w:t xml:space="preserve"> пунктом 4.3 Договора</w:t>
      </w:r>
      <w:bookmarkEnd w:id="5"/>
      <w:bookmarkEnd w:id="6"/>
      <w:r>
        <w:rPr>
          <w:sz w:val="24"/>
          <w:szCs w:val="24"/>
        </w:rPr>
        <w:t xml:space="preserve">, путем замены или ремонта Товара. </w:t>
      </w:r>
    </w:p>
    <w:p w:rsidR="00A40F49" w:rsidRDefault="00A4614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(дефектов) путем ремонта Товара может осуществляться только по письменному согласованию с Покупателем. Поставщик вправе по согласованию с Покупателем вместо замены или ремонта Товара возвратить Покупателю его стоимость (ранее получен</w:t>
      </w:r>
      <w:r>
        <w:rPr>
          <w:sz w:val="24"/>
          <w:szCs w:val="24"/>
        </w:rPr>
        <w:t xml:space="preserve">ный авансовый платеж). Вывоз Товара для целей устранения недостатков (дефектов) осуществляется силами Поставщика и за его счет.  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</w:t>
      </w:r>
      <w:r>
        <w:rPr>
          <w:sz w:val="24"/>
          <w:szCs w:val="24"/>
        </w:rPr>
        <w:t xml:space="preserve">енными силами или силами третьих лиц,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</w:t>
      </w:r>
      <w:r>
        <w:rPr>
          <w:sz w:val="24"/>
          <w:szCs w:val="24"/>
        </w:rPr>
        <w:t>соответствующего письменного требования Покупателя.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</w:t>
      </w:r>
      <w:r>
        <w:rPr>
          <w:sz w:val="24"/>
          <w:szCs w:val="24"/>
        </w:rPr>
        <w:t>ую или отремонтированную единицу Товара устанавливается продолжительностью, указанной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</w:t>
      </w:r>
      <w:r>
        <w:rPr>
          <w:sz w:val="24"/>
          <w:szCs w:val="24"/>
        </w:rPr>
        <w:t>татков, несоответствий и / или дефектов Товара или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</w:t>
      </w:r>
      <w:r>
        <w:rPr>
          <w:sz w:val="24"/>
          <w:szCs w:val="24"/>
        </w:rPr>
        <w:t xml:space="preserve">ия таких недостатков (дефектов). </w:t>
      </w:r>
    </w:p>
    <w:p w:rsidR="00A40F49" w:rsidRDefault="00A40F49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A40F49" w:rsidRDefault="00A46148">
      <w:pPr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Банковские гарантии</w:t>
      </w:r>
    </w:p>
    <w:p w:rsidR="00A40F49" w:rsidRDefault="00A46148">
      <w:pPr>
        <w:pStyle w:val="afa"/>
        <w:widowControl/>
        <w:shd w:val="clear" w:color="auto" w:fill="FFFFFF"/>
        <w:tabs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5.1  Банковская гарантия, предоставляемая Поставщиком Покупателю по Договору, должна соответствовать следующим требованиям: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5.1.1 Банковская гарантия должна быть безотзывной и безусловной (г</w:t>
      </w:r>
      <w:r>
        <w:rPr>
          <w:bCs/>
          <w:sz w:val="24"/>
          <w:szCs w:val="24"/>
        </w:rPr>
        <w:t xml:space="preserve">арантия </w:t>
      </w:r>
      <w:r>
        <w:rPr>
          <w:bCs/>
          <w:sz w:val="24"/>
          <w:szCs w:val="24"/>
        </w:rPr>
        <w:br/>
        <w:t>по первому требованию).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5.1.2  Бенефициар по Банковской гарантии – Покупатель, принципал – Поставщик.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5.1.3  Сумма Банковской гарантии – выражена в валюте расчетов по Договору.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5.1.4 Сумма Банковской гарантии возврата ав</w:t>
      </w:r>
      <w:r>
        <w:rPr>
          <w:bCs/>
          <w:sz w:val="24"/>
          <w:szCs w:val="24"/>
        </w:rPr>
        <w:t xml:space="preserve">ансового платежа – не менее 100 </w:t>
      </w:r>
      <w:r>
        <w:rPr>
          <w:bCs/>
          <w:sz w:val="24"/>
          <w:szCs w:val="24"/>
        </w:rPr>
        <w:br/>
        <w:t xml:space="preserve">(ста) процентов от размера уплачиваемой по Договору предварительной оплаты (аванса) </w:t>
      </w:r>
      <w:r>
        <w:rPr>
          <w:bCs/>
          <w:sz w:val="24"/>
          <w:szCs w:val="24"/>
        </w:rPr>
        <w:br/>
        <w:t xml:space="preserve">в совокупной сумме с учетом ранее выплаченных Поставщику и непогашенных (незачтенных) авансовых платежей. 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5.1.5  Банковская гаранти</w:t>
      </w:r>
      <w:r>
        <w:rPr>
          <w:bCs/>
          <w:sz w:val="24"/>
          <w:szCs w:val="24"/>
        </w:rPr>
        <w:t xml:space="preserve">я должна предусматривать, что для истребования суммы обеспечения Покупатель направляет Банку-Гаранту только письменное требование </w:t>
      </w:r>
      <w:r>
        <w:rPr>
          <w:bCs/>
          <w:sz w:val="24"/>
          <w:szCs w:val="24"/>
        </w:rPr>
        <w:br/>
        <w:t>о предъявлении суммы обеспечения к оплате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как полностью, так и частично, с указанием </w:t>
      </w:r>
      <w:r>
        <w:rPr>
          <w:bCs/>
          <w:sz w:val="24"/>
          <w:szCs w:val="24"/>
        </w:rPr>
        <w:br/>
        <w:t>на существо допущенных Поставщиком нару</w:t>
      </w:r>
      <w:r>
        <w:rPr>
          <w:bCs/>
          <w:sz w:val="24"/>
          <w:szCs w:val="24"/>
        </w:rPr>
        <w:t>шений, в том числе в случаях:</w:t>
      </w:r>
    </w:p>
    <w:p w:rsidR="00A40F49" w:rsidRDefault="00A46148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исполнения обязательств по Договору, в том числе одностороннего отказа от Договора;</w:t>
      </w:r>
    </w:p>
    <w:p w:rsidR="00A40F49" w:rsidRDefault="00A46148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возврата непогашенного (незачтенного) аванса при досрочном прекращении Договора / признании Договора</w:t>
      </w:r>
      <w:r>
        <w:rPr>
          <w:bCs/>
          <w:sz w:val="24"/>
          <w:szCs w:val="24"/>
        </w:rPr>
        <w:t xml:space="preserve"> недействительным;</w:t>
      </w:r>
    </w:p>
    <w:p w:rsidR="00A40F49" w:rsidRDefault="00A46148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нарушения Поставщиком сроков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поставки Товара, установленных Календарным графиком поставки Товара (Приложение № 3 к Договору) более, чем на 60 (шестьдесят) календарных дней;</w:t>
      </w:r>
    </w:p>
    <w:p w:rsidR="00A40F49" w:rsidRDefault="00A46148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введения арбитражным судом процедуры несостоятельности (банкротс</w:t>
      </w:r>
      <w:r>
        <w:rPr>
          <w:bCs/>
          <w:sz w:val="24"/>
          <w:szCs w:val="24"/>
        </w:rPr>
        <w:t>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в отношении Поставщика;</w:t>
      </w:r>
    </w:p>
    <w:p w:rsidR="00A40F49" w:rsidRDefault="00A46148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непредоставления Поставщиком в срок не позднее чем за 30 (тридцать)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</w:t>
      </w:r>
      <w:r>
        <w:rPr>
          <w:bCs/>
          <w:sz w:val="24"/>
          <w:szCs w:val="24"/>
        </w:rPr>
        <w:t>ения срока ее действия на новый период,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продлен;</w:t>
      </w:r>
    </w:p>
    <w:p w:rsidR="00A40F49" w:rsidRDefault="00A46148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признания Договора недействительным по причинам отсутствия не</w:t>
      </w:r>
      <w:r>
        <w:rPr>
          <w:sz w:val="24"/>
          <w:szCs w:val="24"/>
        </w:rPr>
        <w:t>обходимых корпоративных одобрений у Поставщика;</w:t>
      </w:r>
    </w:p>
    <w:p w:rsidR="00A40F49" w:rsidRDefault="00A46148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установления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</w:t>
      </w:r>
      <w:r>
        <w:rPr>
          <w:bCs/>
          <w:sz w:val="24"/>
          <w:szCs w:val="24"/>
        </w:rPr>
        <w:t xml:space="preserve">твии таким требованиям, </w:t>
      </w:r>
      <w:r>
        <w:rPr>
          <w:bCs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bCs/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 и исполнения.</w:t>
      </w:r>
    </w:p>
    <w:p w:rsidR="00A40F49" w:rsidRDefault="00A46148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требованием о предъявлении суммы</w:t>
      </w:r>
      <w:r>
        <w:rPr>
          <w:sz w:val="24"/>
          <w:szCs w:val="24"/>
        </w:rPr>
        <w:t xml:space="preserve"> обеспечения к оплате Покупатель направляет Банку-Гаранту копию Банковской гарантии.</w:t>
      </w:r>
    </w:p>
    <w:p w:rsidR="00A40F49" w:rsidRDefault="00A46148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</w:rPr>
        <w:t>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</w:t>
      </w:r>
      <w:r>
        <w:rPr>
          <w:bCs/>
          <w:sz w:val="24"/>
        </w:rPr>
        <w:t>о поручения Покупателя, подтверждающего факт осуществления Покупателем авансового платежа, с отметкой банка об исполнении.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5.1.6  Платеж по Банковской гарантии – осуществляется Банком-Гарантом в течение 10 (десяти) рабочих дней после обращения Поку</w:t>
      </w:r>
      <w:r>
        <w:rPr>
          <w:bCs/>
          <w:sz w:val="24"/>
          <w:szCs w:val="24"/>
        </w:rPr>
        <w:t>пателя.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5.1.7  Срок окончания действия Банковской гарантии – не ранее 70 (семидесяти) календарных дней после наступления даты поставки соответствующей партии Товара.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5.1.8  Внесение изменений и дополнений в Договор в период срока действия Банков</w:t>
      </w:r>
      <w:r>
        <w:rPr>
          <w:bCs/>
          <w:sz w:val="24"/>
          <w:szCs w:val="24"/>
        </w:rPr>
        <w:t xml:space="preserve">ской гарантии не освобождает Банк-Гарант от обязательств перед Покупателем </w:t>
      </w:r>
      <w:r>
        <w:rPr>
          <w:bCs/>
          <w:sz w:val="24"/>
          <w:szCs w:val="24"/>
        </w:rPr>
        <w:br/>
        <w:t>по Банковской гарантии.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5.1.9  Банковская гарантия должна быть подчинена материальному праву Российской Федерации и предусматривать Арбитражный суд города Москвы в качестве ор</w:t>
      </w:r>
      <w:r>
        <w:rPr>
          <w:bCs/>
          <w:sz w:val="24"/>
          <w:szCs w:val="24"/>
        </w:rPr>
        <w:t>гана, компетентного разрешать споры из Банковской гарантии.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  <w:tab w:val="left" w:pos="1701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5.1.0  Банковская гарантия не должна содержать условий или требований, противоречащих требованиям, указанным в пунктах 5.1.1 – 5.1.9 Договора, или делающих такие требования неисполнимыми.</w:t>
      </w:r>
    </w:p>
    <w:p w:rsidR="00A40F49" w:rsidRDefault="00A46148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Банк-Гарант, выдавший Банковскую гарантию, должен соответствовать критериям, установленным в Приложении № 4 к Договору.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возвращается Банку-Гаранту или Поставщику после прекращения ее действия в течение 10 (десяти) рабочих дней с даты </w:t>
      </w:r>
      <w:r>
        <w:rPr>
          <w:bCs/>
          <w:sz w:val="24"/>
          <w:szCs w:val="24"/>
        </w:rPr>
        <w:t>получения Покупателем соответствующего письменного уведомления.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по согласованию </w:t>
      </w:r>
      <w:r>
        <w:rPr>
          <w:bCs/>
          <w:sz w:val="24"/>
          <w:szCs w:val="24"/>
        </w:rPr>
        <w:br/>
        <w:t>с Покупателем может быть уменьшена пропорционально сумме выполненных Поставщиком обязательств по Договору при условии под</w:t>
      </w:r>
      <w:r>
        <w:rPr>
          <w:bCs/>
          <w:sz w:val="24"/>
          <w:szCs w:val="24"/>
        </w:rPr>
        <w:t>тверждения их выполнения.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увеличения Цены Договора или продления срока выполнения Поставщиком 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</w:t>
      </w:r>
      <w:r>
        <w:rPr>
          <w:bCs/>
          <w:sz w:val="24"/>
          <w:szCs w:val="24"/>
        </w:rPr>
        <w:t>нные отдельным документом.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случаях</w:t>
      </w:r>
      <w:r>
        <w:rPr>
          <w:bCs/>
          <w:sz w:val="24"/>
          <w:szCs w:val="24"/>
          <w:lang w:val="en-US"/>
        </w:rPr>
        <w:t>:</w:t>
      </w:r>
      <w:r>
        <w:rPr>
          <w:bCs/>
          <w:sz w:val="24"/>
          <w:szCs w:val="24"/>
        </w:rPr>
        <w:t xml:space="preserve"> </w:t>
      </w:r>
    </w:p>
    <w:p w:rsidR="00A40F49" w:rsidRDefault="00A46148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отзыва лицензии Банка-Гаранта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Договором, или</w:t>
      </w:r>
    </w:p>
    <w:p w:rsidR="00A40F49" w:rsidRDefault="00A46148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наступления иных обстоятельств до срока окончания действия Банковской гарантии, в связи с которыми Банковская гарантия теряет свою силу или предъявление требований по Банковской гарантии не представляется возможным,</w:t>
      </w:r>
    </w:p>
    <w:p w:rsidR="00A40F49" w:rsidRDefault="00A46148">
      <w:pPr>
        <w:pStyle w:val="afa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предоставить Покупателю</w:t>
      </w:r>
      <w:r>
        <w:rPr>
          <w:bCs/>
          <w:sz w:val="24"/>
          <w:szCs w:val="24"/>
        </w:rPr>
        <w:t xml:space="preserve"> новую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другого Банка-Гаранта, согласованного с Покупателем, соответствующую требованиям, установленным Договором, не позднее 10 (десяти) календарных дней с даты, когда ему стало известно либо должно стать известным об указанных обстояте</w:t>
      </w:r>
      <w:r>
        <w:rPr>
          <w:bCs/>
          <w:sz w:val="24"/>
          <w:szCs w:val="24"/>
        </w:rPr>
        <w:t>льствах, либо с даты обращения Покупателя с требованием о замене Банковской гарантии.</w:t>
      </w:r>
    </w:p>
    <w:p w:rsidR="00A40F49" w:rsidRDefault="00A46148">
      <w:pPr>
        <w:pStyle w:val="afa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непредставления Поставщиком в установленный срок новой Банковской гарантии Покупатель вправе удерживать сумму непогашенного (незачтенного) аванса</w:t>
      </w:r>
      <w:r>
        <w:rPr>
          <w:rStyle w:val="af3"/>
          <w:sz w:val="24"/>
          <w:szCs w:val="24"/>
        </w:rPr>
        <w:footnoteReference w:id="3"/>
      </w:r>
      <w:r>
        <w:rPr>
          <w:bCs/>
          <w:sz w:val="24"/>
          <w:szCs w:val="24"/>
        </w:rPr>
        <w:t xml:space="preserve"> при выплате ка</w:t>
      </w:r>
      <w:r>
        <w:rPr>
          <w:bCs/>
          <w:sz w:val="24"/>
          <w:szCs w:val="24"/>
        </w:rPr>
        <w:t xml:space="preserve">ждого платежа, причитающегося Поставщику, до полного зачета непогашенного (незачтенного)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всех случаях, предусмотренных Договором, Поставщик вправе представить Покупателю вместо новой Банков</w:t>
      </w:r>
      <w:r>
        <w:rPr>
          <w:bCs/>
          <w:sz w:val="24"/>
          <w:szCs w:val="24"/>
        </w:rPr>
        <w:t>ской гарантии изменения к действующей Банковской гарантии, приводящие ее в соответствие с требованиями Договора, при условии, что условиями действующей Банковской гарантии прямо предусмотрена возможность внесения в нее изменений. Любое изменение, внесенное</w:t>
      </w:r>
      <w:r>
        <w:rPr>
          <w:bCs/>
          <w:sz w:val="24"/>
          <w:szCs w:val="24"/>
        </w:rPr>
        <w:t xml:space="preserve"> Банком-Гарантом в условия Банковской гарантии, должно быть письменно согласовано с Покупателем.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Положения пункта 2.5.1 Договора применяются, если совокупный размер авансовых платежей, уплаченных и подлежащих уплате по Договору в соответствии </w:t>
      </w:r>
      <w:r>
        <w:rPr>
          <w:bCs/>
          <w:sz w:val="24"/>
          <w:szCs w:val="24"/>
        </w:rPr>
        <w:br/>
        <w:t>с выставленн</w:t>
      </w:r>
      <w:r>
        <w:rPr>
          <w:bCs/>
          <w:sz w:val="24"/>
          <w:szCs w:val="24"/>
        </w:rPr>
        <w:t>ыми счетами Подрядчика составляет 5 000 000 (Пять миллионов) рублей и более</w:t>
      </w:r>
      <w:r>
        <w:rPr>
          <w:bCs/>
          <w:sz w:val="24"/>
          <w:szCs w:val="24"/>
        </w:rPr>
        <w:br/>
        <w:t>без учета НДС.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  <w:highlight w:val="lightGray"/>
        </w:rPr>
        <w:t>Стороны вправе изменить способы и порядок обеспечения обязательств по Договору, указанные в настоящем разделе, путем подписания дополнительного соглашения к Договору</w:t>
      </w:r>
      <w:r>
        <w:rPr>
          <w:rStyle w:val="af3"/>
          <w:sz w:val="24"/>
          <w:szCs w:val="24"/>
          <w:highlight w:val="lightGray"/>
        </w:rPr>
        <w:footnoteReference w:id="4"/>
      </w:r>
      <w:r>
        <w:rPr>
          <w:sz w:val="24"/>
          <w:szCs w:val="24"/>
          <w:highlight w:val="lightGray"/>
        </w:rPr>
        <w:t>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</w:rPr>
        <w:t>Принадлежащее Покупателю по Банковской гарантии право требования к Банку-Гаранту может быть передано новому бенефициару – компании, входящей в Группу РусГидро, с последующим письменным уведомлением Покупателем Банка-Гаранта о смене бенефициара по Банков</w:t>
      </w:r>
      <w:r>
        <w:rPr>
          <w:sz w:val="24"/>
        </w:rPr>
        <w:t>ской гарантии.</w:t>
      </w:r>
    </w:p>
    <w:p w:rsidR="00A40F49" w:rsidRDefault="00A40F49">
      <w:pPr>
        <w:shd w:val="clear" w:color="auto" w:fill="FFFFFF"/>
        <w:rPr>
          <w:b/>
          <w:sz w:val="24"/>
          <w:szCs w:val="24"/>
        </w:rPr>
      </w:pPr>
    </w:p>
    <w:p w:rsidR="00A40F49" w:rsidRDefault="00A46148">
      <w:pPr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A40F49" w:rsidRDefault="00A46148">
      <w:pPr>
        <w:tabs>
          <w:tab w:val="left" w:pos="1134"/>
        </w:tabs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</w:t>
      </w:r>
      <w:r>
        <w:rPr>
          <w:sz w:val="24"/>
          <w:szCs w:val="24"/>
        </w:rPr>
        <w:t xml:space="preserve">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A40F49" w:rsidRDefault="00A46148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6.2. Покупатель не несет ответственности за ненадлежащее исполнение обязательств </w:t>
      </w:r>
      <w:r>
        <w:rPr>
          <w:bCs/>
          <w:sz w:val="24"/>
          <w:szCs w:val="24"/>
        </w:rPr>
        <w:br/>
        <w:t>по внесению предварите</w:t>
      </w:r>
      <w:r>
        <w:rPr>
          <w:bCs/>
          <w:sz w:val="24"/>
          <w:szCs w:val="24"/>
        </w:rPr>
        <w:t>льной оплаты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A40F49" w:rsidRDefault="00A46148">
      <w:pPr>
        <w:widowControl/>
        <w:tabs>
          <w:tab w:val="left" w:pos="709"/>
          <w:tab w:val="left" w:pos="851"/>
          <w:tab w:val="left" w:pos="1276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6.3. В случае н</w:t>
      </w:r>
      <w:r>
        <w:rPr>
          <w:bCs/>
          <w:sz w:val="24"/>
          <w:szCs w:val="24"/>
        </w:rPr>
        <w:t>арушения Покупателем сроков оплаты, установленных разделом 2 Договора (за исключением срока выплаты авансовых платежей), Поставщик вправе требовать уплаты Покупателем исключительной неустойки в размере 0,1 (ноль целых одна десятая) процента от несвоевремен</w:t>
      </w:r>
      <w:r>
        <w:rPr>
          <w:bCs/>
          <w:sz w:val="24"/>
          <w:szCs w:val="24"/>
        </w:rPr>
        <w:t xml:space="preserve">но оплаченной суммы за каждый день просрочки, начиная с 31 (тридцать первого) календарного дня просрочки (неустойка с 1 по 30 день просрочки не начисляется). </w:t>
      </w:r>
    </w:p>
    <w:p w:rsidR="00A40F49" w:rsidRDefault="00A46148">
      <w:pPr>
        <w:shd w:val="clear" w:color="auto" w:fill="FFFFFF"/>
        <w:tabs>
          <w:tab w:val="left" w:pos="567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6.4.  В случае нарушения Поставщиком обязательств по поставке Товара (нарушение срока по</w:t>
      </w:r>
      <w:r>
        <w:rPr>
          <w:sz w:val="24"/>
          <w:szCs w:val="24"/>
          <w:lang w:eastAsia="ar-SA"/>
        </w:rPr>
        <w:t>ставки, недопоставки), Покупатель вправе потребовать уплаты Поставщиком штрафной неустойки в размере 0,1% (ноль целых и одна десятая) процента от цены Договора за каждый день просрочки</w:t>
      </w:r>
      <w:r>
        <w:rPr>
          <w:color w:val="000000"/>
          <w:sz w:val="24"/>
          <w:szCs w:val="24"/>
          <w:lang w:eastAsia="ar-SA"/>
        </w:rPr>
        <w:t>.</w:t>
      </w:r>
    </w:p>
    <w:p w:rsidR="00A40F49" w:rsidRDefault="00A46148">
      <w:pPr>
        <w:shd w:val="clear" w:color="auto" w:fill="FFFFFF"/>
        <w:tabs>
          <w:tab w:val="left" w:pos="567"/>
        </w:tabs>
        <w:jc w:val="both"/>
        <w:rPr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        6.4.1. В случае несвоевременного устранения Поставщиком вы</w:t>
      </w:r>
      <w:r>
        <w:rPr>
          <w:color w:val="000000"/>
          <w:sz w:val="24"/>
          <w:szCs w:val="24"/>
          <w:lang w:eastAsia="ar-SA"/>
        </w:rPr>
        <w:t>явленных недостатков товара, Покупатель вправе потребовать уплаты Поставщиком:</w:t>
      </w:r>
    </w:p>
    <w:p w:rsidR="00A40F49" w:rsidRDefault="00A46148">
      <w:pPr>
        <w:shd w:val="clear" w:color="auto" w:fill="FFFFFF"/>
        <w:tabs>
          <w:tab w:val="left" w:pos="567"/>
        </w:tabs>
        <w:jc w:val="both"/>
        <w:rPr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–</w:t>
      </w:r>
      <w:r>
        <w:rPr>
          <w:color w:val="000000"/>
          <w:sz w:val="24"/>
          <w:szCs w:val="24"/>
          <w:lang w:eastAsia="ar-SA"/>
        </w:rPr>
        <w:tab/>
        <w:t>неустойки в размере 0,1 (ноль целых и одна десятая) процента от цены Договора за каждый день просрочки – в случае несвоевременного устранения выявленных недостатков товара, вл</w:t>
      </w:r>
      <w:r>
        <w:rPr>
          <w:color w:val="000000"/>
          <w:sz w:val="24"/>
          <w:szCs w:val="24"/>
          <w:lang w:eastAsia="ar-SA"/>
        </w:rPr>
        <w:t>ияющих на возможность эксплуатации (использования) товара в целом;</w:t>
      </w:r>
    </w:p>
    <w:p w:rsidR="00A40F49" w:rsidRDefault="00A46148">
      <w:pPr>
        <w:shd w:val="clear" w:color="auto" w:fill="FFFFFF"/>
        <w:tabs>
          <w:tab w:val="left" w:pos="567"/>
        </w:tabs>
        <w:jc w:val="both"/>
        <w:rPr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–</w:t>
      </w:r>
      <w:r>
        <w:rPr>
          <w:color w:val="000000"/>
          <w:sz w:val="24"/>
          <w:szCs w:val="24"/>
          <w:lang w:eastAsia="ar-SA"/>
        </w:rPr>
        <w:tab/>
        <w:t xml:space="preserve">неустойки в размере 0,1 (ноль целых и одна десятая) процента от стоимости некачественного товара за каждый день просрочки – в случае несвоевременного устранения выявленных недостатков </w:t>
      </w:r>
      <w:r>
        <w:rPr>
          <w:color w:val="000000"/>
          <w:sz w:val="24"/>
          <w:szCs w:val="24"/>
          <w:lang w:eastAsia="ar-SA"/>
        </w:rPr>
        <w:t>товара, не влияющих на возможность эксплуатации (использования) товара в целом.</w:t>
      </w:r>
    </w:p>
    <w:p w:rsidR="00A40F49" w:rsidRDefault="00A46148">
      <w:pPr>
        <w:pStyle w:val="afa"/>
        <w:widowControl/>
        <w:numPr>
          <w:ilvl w:val="1"/>
          <w:numId w:val="14"/>
        </w:numPr>
        <w:tabs>
          <w:tab w:val="left" w:pos="1276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На сумму подлежащего возврату аванса начисляется неустойка в размере 0,1 (ноль целых и одна десятая)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A40F49" w:rsidRDefault="00A46148">
      <w:pPr>
        <w:pStyle w:val="afa"/>
        <w:widowControl/>
        <w:numPr>
          <w:ilvl w:val="1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</w:t>
      </w:r>
      <w:r>
        <w:rPr>
          <w:bCs/>
          <w:sz w:val="24"/>
          <w:szCs w:val="24"/>
        </w:rPr>
        <w:t>авщиком требований пропускного и внутриобъектового режима, требований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убытков, вправе требовать</w:t>
      </w:r>
      <w:r>
        <w:rPr>
          <w:bCs/>
          <w:sz w:val="24"/>
          <w:szCs w:val="24"/>
        </w:rPr>
        <w:t xml:space="preserve"> уплаты Поставщиком штрафа в размерах, установленных Приложением № 5 к Договору. </w:t>
      </w:r>
    </w:p>
    <w:p w:rsidR="00A40F49" w:rsidRDefault="00A46148">
      <w:pPr>
        <w:pStyle w:val="afa"/>
        <w:widowControl/>
        <w:numPr>
          <w:ilvl w:val="1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  <w:t>с нарушением порядка и требований, установленных законодательством Российской Федерации, Покупатель пон</w:t>
      </w:r>
      <w:r>
        <w:rPr>
          <w:bCs/>
          <w:sz w:val="24"/>
          <w:szCs w:val="24"/>
        </w:rPr>
        <w:t xml:space="preserve">ес расходы, связанные с начислением налоговыми органами </w:t>
      </w:r>
      <w:r>
        <w:rPr>
          <w:bCs/>
          <w:sz w:val="24"/>
          <w:szCs w:val="24"/>
        </w:rPr>
        <w:br/>
        <w:t xml:space="preserve"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</w:t>
      </w:r>
      <w:r>
        <w:rPr>
          <w:bCs/>
          <w:sz w:val="24"/>
          <w:szCs w:val="24"/>
        </w:rPr>
        <w:t>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:rsidR="00A40F49" w:rsidRDefault="00A46148">
      <w:pPr>
        <w:pStyle w:val="afa"/>
        <w:widowControl/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</w:t>
      </w:r>
      <w:r>
        <w:rPr>
          <w:bCs/>
          <w:sz w:val="24"/>
          <w:szCs w:val="24"/>
        </w:rPr>
        <w:t xml:space="preserve"> сроков предоставления счетов-фактур, установленных пунктом 2.8 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 w:rsidR="00A40F49" w:rsidRDefault="00A46148">
      <w:pPr>
        <w:pStyle w:val="afa"/>
        <w:widowControl/>
        <w:shd w:val="clear" w:color="auto" w:fill="FFFFFF"/>
        <w:tabs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 непредоставление либо несвоевременное предоставление /</w:t>
      </w:r>
      <w:r>
        <w:rPr>
          <w:bCs/>
          <w:sz w:val="24"/>
          <w:szCs w:val="24"/>
        </w:rPr>
        <w:t xml:space="preserve"> переоформление Поставщиком Банковских гарантий, предусмотренных Договором, Покупатель вправе требовать уплаты Поставщиком неустойки в размере 0,03 (ноль целых и три сотых) процента от Цены Договора за каждый день просрочки.</w:t>
      </w:r>
    </w:p>
    <w:p w:rsidR="00A40F49" w:rsidRDefault="00A46148">
      <w:pPr>
        <w:pStyle w:val="afa"/>
        <w:widowControl/>
        <w:numPr>
          <w:ilvl w:val="1"/>
          <w:numId w:val="14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несет ответственность</w:t>
      </w:r>
      <w:r>
        <w:rPr>
          <w:bCs/>
          <w:sz w:val="24"/>
          <w:szCs w:val="24"/>
        </w:rPr>
        <w:t xml:space="preserve"> перед Покупателем за причиненный ущерб </w:t>
      </w:r>
      <w:r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 восстановления нарушенного пра</w:t>
      </w:r>
      <w:r>
        <w:rPr>
          <w:bCs/>
          <w:sz w:val="24"/>
          <w:szCs w:val="24"/>
        </w:rPr>
        <w:t>ва, а также упущенной выгоды.</w:t>
      </w:r>
    </w:p>
    <w:p w:rsidR="00A40F49" w:rsidRDefault="00A46148">
      <w:pPr>
        <w:pStyle w:val="afa"/>
        <w:widowControl/>
        <w:numPr>
          <w:ilvl w:val="1"/>
          <w:numId w:val="1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A40F49" w:rsidRDefault="00A46148">
      <w:pPr>
        <w:pStyle w:val="afa"/>
        <w:widowControl/>
        <w:numPr>
          <w:ilvl w:val="1"/>
          <w:numId w:val="14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</w:t>
      </w:r>
      <w:r>
        <w:rPr>
          <w:bCs/>
          <w:sz w:val="24"/>
          <w:szCs w:val="24"/>
        </w:rPr>
        <w:t>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A40F49" w:rsidRDefault="00A46148">
      <w:pPr>
        <w:pStyle w:val="afa"/>
        <w:widowControl/>
        <w:numPr>
          <w:ilvl w:val="1"/>
          <w:numId w:val="1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Учитывая, что для Покупателя надлежащее и своевременное выполнение Поставщиком своих обязательств по Дого</w:t>
      </w:r>
      <w:r>
        <w:rPr>
          <w:bCs/>
          <w:sz w:val="24"/>
          <w:szCs w:val="24"/>
        </w:rPr>
        <w:t>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A40F49" w:rsidRDefault="00A46148">
      <w:pPr>
        <w:pStyle w:val="afa"/>
        <w:widowControl/>
        <w:shd w:val="clear" w:color="auto" w:fill="FFFFFF"/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6.12   Определение суммы н</w:t>
      </w:r>
      <w:r>
        <w:rPr>
          <w:bCs/>
          <w:sz w:val="24"/>
          <w:szCs w:val="24"/>
        </w:rPr>
        <w:t xml:space="preserve">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 xml:space="preserve">по Договору, и письменном уведомлении об этом другой Стороны. В случае непризнания Стороной, нарушившей обязательства по Договору, </w:t>
      </w:r>
      <w:r>
        <w:rPr>
          <w:bCs/>
          <w:sz w:val="24"/>
          <w:szCs w:val="24"/>
        </w:rPr>
        <w:t xml:space="preserve">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A40F49" w:rsidRDefault="00A40F49">
      <w:pPr>
        <w:shd w:val="clear" w:color="auto" w:fill="FFFFFF"/>
        <w:jc w:val="both"/>
        <w:rPr>
          <w:sz w:val="24"/>
          <w:szCs w:val="24"/>
        </w:rPr>
      </w:pPr>
    </w:p>
    <w:p w:rsidR="00A40F49" w:rsidRDefault="00A46148">
      <w:pPr>
        <w:pStyle w:val="afa"/>
        <w:widowControl/>
        <w:numPr>
          <w:ilvl w:val="0"/>
          <w:numId w:val="15"/>
        </w:numPr>
        <w:shd w:val="clear" w:color="auto" w:fill="FFFFFF"/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A40F49" w:rsidRDefault="00A46148">
      <w:pPr>
        <w:pStyle w:val="afa"/>
        <w:widowControl/>
        <w:shd w:val="clear" w:color="auto" w:fill="FFFFFF"/>
        <w:tabs>
          <w:tab w:val="left" w:pos="0"/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7.1  Под конфиденциальной информацией (далее – «Информация») для целей Договора</w:t>
      </w:r>
      <w:r>
        <w:rPr>
          <w:bCs/>
          <w:sz w:val="24"/>
          <w:szCs w:val="24"/>
        </w:rPr>
        <w:t xml:space="preserve">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в процессе проведения</w:t>
      </w:r>
      <w:r>
        <w:rPr>
          <w:bCs/>
          <w:sz w:val="24"/>
          <w:szCs w:val="24"/>
        </w:rPr>
        <w:t xml:space="preserve"> переговоров, заключения и исполнения Договора, в отношении которой соблюдаются следующие условия: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ведения в отношении нее режима Коммерческой тайны;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Договора и сам факт его заключения состав</w:t>
      </w:r>
      <w:r>
        <w:rPr>
          <w:bCs/>
          <w:sz w:val="24"/>
          <w:szCs w:val="24"/>
        </w:rPr>
        <w:t xml:space="preserve">ляют Информацию </w:t>
      </w:r>
      <w:r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аналитических материалах, справ</w:t>
      </w:r>
      <w:r>
        <w:rPr>
          <w:bCs/>
          <w:sz w:val="24"/>
          <w:szCs w:val="24"/>
        </w:rPr>
        <w:t>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облада</w:t>
      </w:r>
      <w:r>
        <w:rPr>
          <w:bCs/>
          <w:sz w:val="24"/>
          <w:szCs w:val="24"/>
        </w:rPr>
        <w:t>теля этой информации.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Покупат</w:t>
      </w:r>
      <w:r>
        <w:rPr>
          <w:bCs/>
          <w:sz w:val="24"/>
          <w:szCs w:val="24"/>
        </w:rPr>
        <w:t>елем либо в его пользу, а также информацию и сведения, содержащиеся в данных договорах (соглашениях);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находящихся на регистрации това</w:t>
      </w:r>
      <w:r>
        <w:rPr>
          <w:bCs/>
          <w:sz w:val="24"/>
          <w:szCs w:val="24"/>
        </w:rPr>
        <w:t xml:space="preserve">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 xml:space="preserve">о покупателях продукции Покупателя и их </w:t>
      </w:r>
      <w:r>
        <w:rPr>
          <w:bCs/>
          <w:sz w:val="24"/>
          <w:szCs w:val="24"/>
        </w:rPr>
        <w:t>аффилированных лицах;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A40F49" w:rsidRDefault="00A46148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7" w:name="_Ref361337849"/>
      <w:r>
        <w:rPr>
          <w:bCs/>
          <w:sz w:val="24"/>
          <w:szCs w:val="24"/>
        </w:rPr>
        <w:t>Поставщик обязан безу</w:t>
      </w:r>
      <w:r>
        <w:rPr>
          <w:bCs/>
          <w:sz w:val="24"/>
          <w:szCs w:val="24"/>
        </w:rPr>
        <w:t>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7"/>
      <w:r>
        <w:rPr>
          <w:bCs/>
          <w:sz w:val="24"/>
          <w:szCs w:val="24"/>
        </w:rPr>
        <w:t xml:space="preserve"> 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раскрывать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</w:t>
      </w:r>
      <w:r>
        <w:rPr>
          <w:bCs/>
          <w:sz w:val="24"/>
          <w:szCs w:val="24"/>
        </w:rPr>
        <w:t>дательством Российской Федерации и п. 9.6.7 Договора.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</w:t>
      </w:r>
      <w:r>
        <w:rPr>
          <w:bCs/>
          <w:sz w:val="24"/>
          <w:szCs w:val="24"/>
        </w:rPr>
        <w:t xml:space="preserve">выше, чем тот, который является обычным для существующих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Использовать Информацию исключительно для целей, для которых она была предос</w:t>
      </w:r>
      <w:r>
        <w:rPr>
          <w:bCs/>
          <w:sz w:val="24"/>
          <w:szCs w:val="24"/>
        </w:rPr>
        <w:t xml:space="preserve">тавлена. 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</w:t>
      </w:r>
      <w:r>
        <w:rPr>
          <w:bCs/>
          <w:sz w:val="24"/>
          <w:szCs w:val="24"/>
        </w:rPr>
        <w:t>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требованию Покупателя уничтожить всю Информацию, которую будет невозможно передать П</w:t>
      </w:r>
      <w:r>
        <w:rPr>
          <w:bCs/>
          <w:sz w:val="24"/>
          <w:szCs w:val="24"/>
        </w:rPr>
        <w:t xml:space="preserve">окупателю 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распространяются на копии записей результатов работы компьютера или иной вычислитель</w:t>
      </w:r>
      <w:r>
        <w:rPr>
          <w:bCs/>
          <w:sz w:val="24"/>
          <w:szCs w:val="24"/>
        </w:rPr>
        <w:t xml:space="preserve">ной машины,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bookmarkStart w:id="8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>и контроля, акционерам и ауди</w:t>
      </w:r>
      <w:r>
        <w:rPr>
          <w:bCs/>
          <w:sz w:val="24"/>
          <w:szCs w:val="24"/>
        </w:rPr>
        <w:t xml:space="preserve">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8"/>
    </w:p>
    <w:p w:rsidR="00A40F49" w:rsidRDefault="00A46148">
      <w:pPr>
        <w:pStyle w:val="afa"/>
        <w:widowControl/>
        <w:numPr>
          <w:ilvl w:val="2"/>
          <w:numId w:val="15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9" w:name="_Ref361337863"/>
      <w:r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9"/>
    </w:p>
    <w:p w:rsidR="00A40F49" w:rsidRDefault="00A46148">
      <w:pPr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защиты Информации, пред</w:t>
      </w:r>
      <w:r>
        <w:rPr>
          <w:bCs/>
          <w:sz w:val="24"/>
          <w:szCs w:val="24"/>
        </w:rPr>
        <w:t xml:space="preserve">ставляемой Поставщиком Покупателю, могут быть дополнительно урегулированы отдельно заключаемым Сторонами соглашением. </w:t>
      </w:r>
    </w:p>
    <w:p w:rsidR="00A40F49" w:rsidRDefault="00A40F49">
      <w:pPr>
        <w:shd w:val="clear" w:color="auto" w:fill="FFFFFF"/>
        <w:tabs>
          <w:tab w:val="left" w:pos="1134"/>
        </w:tabs>
        <w:jc w:val="both"/>
        <w:rPr>
          <w:bCs/>
          <w:sz w:val="24"/>
          <w:szCs w:val="24"/>
        </w:rPr>
      </w:pPr>
    </w:p>
    <w:p w:rsidR="00A40F49" w:rsidRDefault="00A46148">
      <w:pPr>
        <w:pStyle w:val="afa"/>
        <w:widowControl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A40F49" w:rsidRDefault="00A46148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8.1   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том числ</w:t>
      </w:r>
      <w:r>
        <w:rPr>
          <w:bCs/>
          <w:sz w:val="24"/>
          <w:szCs w:val="24"/>
        </w:rPr>
        <w:t>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8.1 Договора, которые не были урегулированы Сторонами путем переговоров, подлежат разреш</w:t>
      </w:r>
      <w:r>
        <w:rPr>
          <w:bCs/>
          <w:sz w:val="24"/>
          <w:szCs w:val="24"/>
        </w:rPr>
        <w:t>ению в Арбитражном суде Республики Дагестан в соответствии с законодательством Российской Федерации, за исключением споров из Банковской гарантии, подсудность которых предусмотрена пунктом 5.1.9 Договора.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(прет</w:t>
      </w:r>
      <w:r>
        <w:rPr>
          <w:bCs/>
          <w:sz w:val="24"/>
          <w:szCs w:val="24"/>
        </w:rPr>
        <w:t xml:space="preserve">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</w:t>
      </w:r>
      <w:r>
        <w:rPr>
          <w:bCs/>
          <w:sz w:val="24"/>
          <w:szCs w:val="24"/>
          <w:highlight w:val="lightGray"/>
        </w:rPr>
        <w:t>14.8</w:t>
      </w:r>
      <w:r>
        <w:rPr>
          <w:bCs/>
          <w:sz w:val="24"/>
          <w:szCs w:val="24"/>
        </w:rPr>
        <w:t xml:space="preserve"> Договора.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</w:t>
      </w:r>
      <w:r>
        <w:rPr>
          <w:bCs/>
          <w:sz w:val="24"/>
          <w:szCs w:val="24"/>
        </w:rPr>
        <w:t>настоящего раздела сохраняют свою силу в случае признания Договора незаключенным и / или недействительным.</w:t>
      </w:r>
    </w:p>
    <w:p w:rsidR="00A40F49" w:rsidRDefault="00A40F49">
      <w:pPr>
        <w:widowControl/>
        <w:shd w:val="clear" w:color="auto" w:fill="FFFFFF"/>
        <w:tabs>
          <w:tab w:val="left" w:pos="0"/>
          <w:tab w:val="left" w:pos="1418"/>
        </w:tabs>
        <w:jc w:val="both"/>
        <w:rPr>
          <w:bCs/>
          <w:sz w:val="24"/>
          <w:szCs w:val="24"/>
        </w:rPr>
      </w:pPr>
    </w:p>
    <w:p w:rsidR="00A40F49" w:rsidRDefault="00A46148">
      <w:pPr>
        <w:pStyle w:val="afa"/>
        <w:widowControl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A40F49" w:rsidRDefault="00A46148">
      <w:pPr>
        <w:pStyle w:val="afa"/>
        <w:shd w:val="clear" w:color="auto" w:fill="FFFFFF"/>
        <w:tabs>
          <w:tab w:val="left" w:pos="1134"/>
        </w:tabs>
        <w:ind w:left="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9.1  Стороны обязуются обеспечить, чтобы при исполнении обязательств, возникающих по Договору или в связи с ним,</w:t>
      </w:r>
      <w:r>
        <w:rPr>
          <w:color w:val="000000"/>
          <w:sz w:val="24"/>
          <w:szCs w:val="24"/>
        </w:rPr>
        <w:t xml:space="preserve">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</w:t>
      </w:r>
      <w:r>
        <w:rPr>
          <w:bCs/>
          <w:color w:val="000000"/>
          <w:sz w:val="24"/>
          <w:szCs w:val="24"/>
        </w:rPr>
        <w:t>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</w:t>
      </w:r>
      <w:r>
        <w:rPr>
          <w:bCs/>
          <w:color w:val="000000"/>
          <w:sz w:val="24"/>
          <w:szCs w:val="24"/>
        </w:rPr>
        <w:t>ществ или для достижения иных неправомерных целей.</w:t>
      </w:r>
    </w:p>
    <w:p w:rsidR="00A40F49" w:rsidRDefault="00A46148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</w:t>
      </w:r>
      <w:r>
        <w:rPr>
          <w:bCs/>
          <w:color w:val="000000"/>
          <w:sz w:val="24"/>
          <w:szCs w:val="24"/>
        </w:rPr>
        <w:t xml:space="preserve">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:rsidR="00A40F49" w:rsidRDefault="00A46148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9.3. В случае возникновения у любо</w:t>
      </w:r>
      <w:r>
        <w:rPr>
          <w:bCs/>
          <w:color w:val="000000"/>
          <w:sz w:val="24"/>
          <w:szCs w:val="24"/>
        </w:rPr>
        <w:t>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</w:t>
      </w:r>
      <w:r>
        <w:rPr>
          <w:bCs/>
          <w:color w:val="000000"/>
          <w:sz w:val="24"/>
          <w:szCs w:val="24"/>
        </w:rPr>
        <w:t>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A40F49" w:rsidRDefault="00A46148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9.4. После направления письменного уведомления соотве</w:t>
      </w:r>
      <w:r>
        <w:rPr>
          <w:bCs/>
          <w:color w:val="000000"/>
          <w:sz w:val="24"/>
          <w:szCs w:val="24"/>
        </w:rPr>
        <w:t>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</w:t>
      </w:r>
      <w:r>
        <w:rPr>
          <w:bCs/>
          <w:color w:val="000000"/>
          <w:sz w:val="24"/>
          <w:szCs w:val="24"/>
        </w:rPr>
        <w:t>ние 5 (пяти) рабочих дней с даты получения письменного уведомления.</w:t>
      </w:r>
    </w:p>
    <w:p w:rsidR="00A40F49" w:rsidRDefault="00A46148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</w:t>
      </w:r>
      <w:r>
        <w:rPr>
          <w:bCs/>
          <w:color w:val="000000"/>
          <w:sz w:val="24"/>
          <w:szCs w:val="24"/>
        </w:rPr>
        <w:t xml:space="preserve">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A40F49" w:rsidRDefault="00A46148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</w:t>
      </w:r>
      <w:r>
        <w:rPr>
          <w:bCs/>
          <w:color w:val="000000"/>
          <w:sz w:val="24"/>
          <w:szCs w:val="24"/>
        </w:rPr>
        <w:t>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</w:t>
      </w:r>
      <w:r>
        <w:rPr>
          <w:bCs/>
          <w:color w:val="000000"/>
          <w:sz w:val="24"/>
          <w:szCs w:val="24"/>
        </w:rPr>
        <w:t xml:space="preserve"> направления письменного уведомления не позднее, чем за 5 (пять) календарных дней до даты прекращения действия Договора. </w:t>
      </w:r>
    </w:p>
    <w:p w:rsidR="00A40F49" w:rsidRDefault="00A46148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 Каналы связи Линия доверия Группы РусГидро: </w:t>
      </w:r>
    </w:p>
    <w:p w:rsidR="00A40F49" w:rsidRDefault="00A46148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A40F49" w:rsidRDefault="00A46148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9.7.2. Специальная форма «обратной </w:t>
      </w:r>
      <w:r>
        <w:rPr>
          <w:sz w:val="24"/>
          <w:szCs w:val="24"/>
        </w:rPr>
        <w:t>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</w:p>
    <w:p w:rsidR="00A40F49" w:rsidRDefault="00A461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автоответчик (необходимо позвонить по телефону +7(49</w:t>
      </w:r>
      <w:r>
        <w:rPr>
          <w:sz w:val="24"/>
          <w:szCs w:val="24"/>
        </w:rPr>
        <w:t>5) 785-09-37 (круглосуточно), дождаться сигнала о начале записи и оставить устное обращение).</w:t>
      </w:r>
    </w:p>
    <w:p w:rsidR="00A40F49" w:rsidRDefault="00A40F49">
      <w:pPr>
        <w:pStyle w:val="afa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A40F49" w:rsidRDefault="00A46148">
      <w:pPr>
        <w:pStyle w:val="afa"/>
        <w:widowControl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A40F49" w:rsidRDefault="00A46148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10.1  Стороны освобождаются от ответственности за неисполнение или ненадлежащее исполнение обязательств </w:t>
      </w:r>
      <w:r>
        <w:rPr>
          <w:bCs/>
          <w:sz w:val="24"/>
          <w:szCs w:val="24"/>
        </w:rPr>
        <w:t xml:space="preserve">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</w:t>
      </w:r>
      <w:r>
        <w:rPr>
          <w:bCs/>
          <w:sz w:val="24"/>
          <w:szCs w:val="24"/>
        </w:rPr>
        <w:t>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</w:t>
      </w:r>
      <w:r>
        <w:rPr>
          <w:bCs/>
          <w:sz w:val="24"/>
          <w:szCs w:val="24"/>
        </w:rPr>
        <w:t>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 имеет право ссылаться на обстоятельства н</w:t>
      </w:r>
      <w:r>
        <w:rPr>
          <w:bCs/>
          <w:sz w:val="24"/>
          <w:szCs w:val="24"/>
        </w:rPr>
        <w:t xml:space="preserve">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Сторона, для которой наступили обстоятельства непреодолимой силы, должна незамедлительно, но в любом случае не </w:t>
      </w:r>
      <w:r>
        <w:rPr>
          <w:bCs/>
          <w:sz w:val="24"/>
          <w:szCs w:val="24"/>
        </w:rPr>
        <w:t xml:space="preserve">позднее 5 (пяти) календарных дней с момента возникновения таких 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</w:t>
      </w:r>
      <w:r>
        <w:rPr>
          <w:bCs/>
          <w:sz w:val="24"/>
          <w:szCs w:val="24"/>
        </w:rPr>
        <w:t>верждения.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</w:t>
      </w:r>
      <w:r>
        <w:rPr>
          <w:sz w:val="24"/>
          <w:szCs w:val="24"/>
        </w:rPr>
        <w:t>нная Сторона ссылается в качестве обстоятельств непреодолимой силы (форс-мажора)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  <w:t>в дальнейшем ссылаться на их наступление ка</w:t>
      </w:r>
      <w:r>
        <w:rPr>
          <w:bCs/>
          <w:sz w:val="24"/>
          <w:szCs w:val="24"/>
        </w:rPr>
        <w:t xml:space="preserve">к на основание, освобождающее или ограничивающее ее ответственность за неисполнение обязательств по Договору.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</w:t>
      </w:r>
      <w:r>
        <w:rPr>
          <w:bCs/>
          <w:sz w:val="24"/>
          <w:szCs w:val="24"/>
        </w:rPr>
        <w:t>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</w:t>
      </w:r>
      <w:r>
        <w:rPr>
          <w:bCs/>
          <w:sz w:val="24"/>
          <w:szCs w:val="24"/>
        </w:rPr>
        <w:t>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</w:t>
      </w:r>
      <w:r>
        <w:rPr>
          <w:bCs/>
          <w:sz w:val="24"/>
          <w:szCs w:val="24"/>
        </w:rPr>
        <w:t>лнения Договора.</w:t>
      </w:r>
    </w:p>
    <w:p w:rsidR="00A40F49" w:rsidRDefault="00A46148">
      <w:pPr>
        <w:pStyle w:val="afa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A40F49" w:rsidRDefault="00A40F49">
      <w:pPr>
        <w:shd w:val="clear" w:color="auto" w:fill="FFFFFF"/>
        <w:jc w:val="both"/>
        <w:rPr>
          <w:sz w:val="24"/>
          <w:szCs w:val="24"/>
        </w:rPr>
      </w:pPr>
    </w:p>
    <w:p w:rsidR="00A40F49" w:rsidRDefault="00A46148">
      <w:pPr>
        <w:widowControl/>
        <w:numPr>
          <w:ilvl w:val="0"/>
          <w:numId w:val="15"/>
        </w:numPr>
        <w:shd w:val="clear" w:color="auto" w:fill="FFFFFF"/>
        <w:spacing w:line="259" w:lineRule="auto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A40F49" w:rsidRDefault="00A46148">
      <w:pPr>
        <w:pStyle w:val="afa"/>
        <w:widowControl/>
        <w:shd w:val="clear" w:color="auto" w:fill="FFFFFF"/>
        <w:tabs>
          <w:tab w:val="left" w:pos="0"/>
          <w:tab w:val="left" w:pos="56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11.1  Поставщик обязуется не привлекать и не допускать привлечения к исполнению обязательств по Договору ор</w:t>
      </w:r>
      <w:r>
        <w:rPr>
          <w:bCs/>
          <w:sz w:val="24"/>
          <w:szCs w:val="24"/>
        </w:rPr>
        <w:t>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</w:t>
      </w:r>
      <w:r>
        <w:rPr>
          <w:bCs/>
          <w:sz w:val="24"/>
          <w:szCs w:val="24"/>
        </w:rPr>
        <w:t xml:space="preserve">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 платежеспособность контраген</w:t>
      </w:r>
      <w:r>
        <w:rPr>
          <w:bCs/>
          <w:sz w:val="24"/>
          <w:szCs w:val="24"/>
        </w:rPr>
        <w:t xml:space="preserve">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оценки рисков,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ММ-3-06/333@ или заменяющий его документ).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незамедлительно</w:t>
      </w:r>
      <w:r>
        <w:rPr>
          <w:bCs/>
          <w:sz w:val="24"/>
          <w:szCs w:val="24"/>
        </w:rPr>
        <w:t xml:space="preserve"> уведомить Покупателя о появлении в ходе исполнения Договора у привлеченных организаций признаков недобросовестности, указанных в пункте 11.1 Договора, а также обеспечить прекращение участия таких организаций в исполнении Договора.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</w:t>
      </w:r>
      <w:r>
        <w:rPr>
          <w:bCs/>
          <w:sz w:val="24"/>
          <w:szCs w:val="24"/>
        </w:rPr>
        <w:t>вщиком обязательств, установленных пунктами 11.1, 11.2 Договора, Покупатель в дополнение к основаниям, предусмотренным Договором, вправе в одностороннем внесудебном порядке отказаться от Договора путем направления уведомления об отказе от Договора (исполне</w:t>
      </w:r>
      <w:r>
        <w:rPr>
          <w:bCs/>
          <w:sz w:val="24"/>
          <w:szCs w:val="24"/>
        </w:rPr>
        <w:t>ния Договора) с указанием даты прекращения (расторжения) Договора, которая должна наступать ранее 10 (десяти) рабочих дней с даты получения Поставщиком такого уведомления. Договор считается прекращенным (расторгнутым) с даты, указанной в уведомлении об отк</w:t>
      </w:r>
      <w:r>
        <w:rPr>
          <w:bCs/>
          <w:sz w:val="24"/>
          <w:szCs w:val="24"/>
        </w:rPr>
        <w:t>азе от Договора (исполнения Договора) при условии, что Покупатель не отзовет указанное Уведомление по итогам рассмотрения мотивированных письменных возражений Поставщика, представленных до наступления указанной Покупателем даты расторжения.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</w:t>
      </w:r>
      <w:r>
        <w:rPr>
          <w:bCs/>
          <w:sz w:val="24"/>
          <w:szCs w:val="24"/>
        </w:rPr>
        <w:t>н уплатить Покупателю штраф в размере суммы денежных средств, перечисленной организации, отвечающей признакам недобросовестности, а также дополнительно компенсировать Покупателю убытки, причиненные в результате нарушения обязательств, установленных пунктам</w:t>
      </w:r>
      <w:r>
        <w:rPr>
          <w:bCs/>
          <w:sz w:val="24"/>
          <w:szCs w:val="24"/>
        </w:rPr>
        <w:t>и 11.1, 11.2 Договора.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предусмотренный пунктом 11.4 Договора, оплачивается Поставщиком в течение 10 (десяти) рабочих дней с даты получения соответствующего письменного требования Покупателя. Покупатель вправе предъявить требование об уплате штрафа в</w:t>
      </w:r>
      <w:r>
        <w:rPr>
          <w:bCs/>
          <w:sz w:val="24"/>
          <w:szCs w:val="24"/>
        </w:rPr>
        <w:t>не зависимости от направления уведомления об отказе от Договора (исполнения Договора), предусмотренного пунктом 11.3 Договора.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вправе приостановить осуществление любых платежей по Договору, причитающихся Поставщику, независимо от наличия основан</w:t>
      </w:r>
      <w:r>
        <w:rPr>
          <w:bCs/>
          <w:sz w:val="24"/>
          <w:szCs w:val="24"/>
        </w:rPr>
        <w:t>ий и наступления сроков таких платежей, до уплаты Поставщиком штрафа, предусмотренного пунктом 11.4 Договора. При этом Покупатель не будет считаться просрочившим и / или нарушившим свои обязательства по Договору.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Независимо от других положений Договора, </w:t>
      </w:r>
      <w:r>
        <w:rPr>
          <w:bCs/>
          <w:sz w:val="24"/>
          <w:szCs w:val="24"/>
        </w:rPr>
        <w:t>положения пунктов 11.4, 11.5 Договора продолжают действовать в течение 4 (четырех) лет после его прекращения (расторжения) или исполнения.</w:t>
      </w:r>
    </w:p>
    <w:p w:rsidR="00A40F49" w:rsidRDefault="00A40F49">
      <w:pPr>
        <w:pStyle w:val="afa"/>
        <w:widowControl/>
        <w:shd w:val="clear" w:color="auto" w:fill="FFFFFF"/>
        <w:tabs>
          <w:tab w:val="left" w:pos="0"/>
          <w:tab w:val="left" w:pos="568"/>
        </w:tabs>
        <w:ind w:left="0"/>
        <w:jc w:val="both"/>
        <w:rPr>
          <w:bCs/>
          <w:sz w:val="24"/>
          <w:szCs w:val="24"/>
        </w:rPr>
      </w:pPr>
    </w:p>
    <w:p w:rsidR="00A40F49" w:rsidRDefault="00A46148">
      <w:pPr>
        <w:pStyle w:val="afa"/>
        <w:widowControl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A40F49" w:rsidRDefault="00A46148">
      <w:pPr>
        <w:pStyle w:val="afa"/>
        <w:widowControl/>
        <w:shd w:val="clear" w:color="auto" w:fill="FFFFFF"/>
        <w:tabs>
          <w:tab w:val="left" w:pos="1134"/>
          <w:tab w:val="left" w:pos="1418"/>
        </w:tabs>
        <w:ind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12.1  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A40F49" w:rsidRDefault="00A46148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является юридич</w:t>
      </w:r>
      <w:r>
        <w:rPr>
          <w:sz w:val="24"/>
          <w:szCs w:val="24"/>
        </w:rPr>
        <w:t xml:space="preserve">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A40F49" w:rsidRDefault="00A46148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</w:t>
      </w:r>
      <w:r>
        <w:rPr>
          <w:sz w:val="24"/>
          <w:szCs w:val="24"/>
        </w:rPr>
        <w:t>щих из Договора или в связи с ним;</w:t>
      </w:r>
    </w:p>
    <w:p w:rsidR="00A40F49" w:rsidRDefault="00A46148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</w:t>
      </w:r>
      <w:r>
        <w:rPr>
          <w:sz w:val="24"/>
          <w:szCs w:val="24"/>
        </w:rPr>
        <w:t xml:space="preserve">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A40F49" w:rsidRDefault="00A46148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:rsidR="00A40F49" w:rsidRDefault="00A46148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располагает ресурсами, необходимыми и достаточными для своевременного и надлежащего</w:t>
      </w:r>
      <w:r>
        <w:rPr>
          <w:sz w:val="24"/>
          <w:szCs w:val="24"/>
        </w:rPr>
        <w:t xml:space="preserve">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Договора:</w:t>
      </w:r>
    </w:p>
    <w:p w:rsidR="00A40F49" w:rsidRDefault="00A46148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учредителем / учредителями Поставщика являются лица, не являющиеся массовыми учредителем / </w:t>
      </w:r>
      <w:r>
        <w:rPr>
          <w:sz w:val="24"/>
          <w:szCs w:val="24"/>
        </w:rPr>
        <w:t>учредителями;</w:t>
      </w:r>
    </w:p>
    <w:p w:rsidR="00A40F49" w:rsidRDefault="00A46148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A40F49" w:rsidRDefault="00A46148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фактически находится по адресу, указанному в Едином государственном реестре юридических лиц; </w:t>
      </w:r>
    </w:p>
    <w:p w:rsidR="00A40F49" w:rsidRDefault="00A46148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своевременно и в полном объеме уплачивает налоги и</w:t>
      </w:r>
      <w:r>
        <w:rPr>
          <w:sz w:val="24"/>
          <w:szCs w:val="24"/>
        </w:rPr>
        <w:t xml:space="preserve">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A40F49" w:rsidRDefault="00A46148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</w:t>
      </w:r>
      <w:r>
        <w:rPr>
          <w:sz w:val="24"/>
          <w:szCs w:val="24"/>
        </w:rPr>
        <w:br/>
        <w:t>в соответствии с законодательством Российской Федерации; отсутствуют любые обстоятельства, включая, но не ограничиваясь: ре</w:t>
      </w:r>
      <w:r>
        <w:rPr>
          <w:sz w:val="24"/>
          <w:szCs w:val="24"/>
        </w:rPr>
        <w:t>шения судов различных юрисдикций, решения органов государственной власти и должностных лиц, иные обстоятельства способные повлиять на возможность Поставщика должным образом исполнять обязательства, возникающие из Договору или в связи с ним;</w:t>
      </w:r>
    </w:p>
    <w:p w:rsidR="00A40F49" w:rsidRDefault="00A46148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сроки, стоимость и качество Товара, полностью ознакомлен со всеми условиями поставки Товара, и принимает на себя все расходы, риски и трудности исполнен</w:t>
      </w:r>
      <w:r>
        <w:rPr>
          <w:sz w:val="24"/>
          <w:szCs w:val="24"/>
        </w:rPr>
        <w:t>ия обязательств, возникающих из Договора или в связи с ним;</w:t>
      </w:r>
    </w:p>
    <w:p w:rsidR="00A40F49" w:rsidRDefault="00A46148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A40F49" w:rsidRDefault="00A46148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вся инфор</w:t>
      </w:r>
      <w:r>
        <w:rPr>
          <w:sz w:val="24"/>
          <w:szCs w:val="24"/>
        </w:rPr>
        <w:t xml:space="preserve">мация, предоставленная Покупателю, является достоверной, полной </w:t>
      </w:r>
      <w:r>
        <w:rPr>
          <w:sz w:val="24"/>
          <w:szCs w:val="24"/>
        </w:rPr>
        <w:br/>
        <w:t xml:space="preserve">и точной, и Поставщик не скрыл никаких обстоятельств, которые при их обнаружении могли </w:t>
      </w:r>
      <w:r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:rsidR="00A40F49" w:rsidRDefault="00A46148">
      <w:pPr>
        <w:widowControl/>
        <w:numPr>
          <w:ilvl w:val="1"/>
          <w:numId w:val="15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заключен</w:t>
      </w:r>
      <w:r>
        <w:rPr>
          <w:sz w:val="24"/>
          <w:szCs w:val="24"/>
        </w:rPr>
        <w:t xml:space="preserve">ии и исполнении Договора каждая Сторона полагается </w:t>
      </w:r>
      <w:r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>при заключении Договора предоставил Покупателю недостоверные заверения о л</w:t>
      </w:r>
      <w:r>
        <w:rPr>
          <w:sz w:val="24"/>
          <w:szCs w:val="24"/>
        </w:rPr>
        <w:t xml:space="preserve">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</w:t>
      </w:r>
      <w:r>
        <w:rPr>
          <w:sz w:val="24"/>
          <w:szCs w:val="24"/>
        </w:rPr>
        <w:br/>
        <w:t>по письменному требованию Покупателя уплатить последнему штраф в размере 5 (пяти) процентов от Цены Договора</w:t>
      </w:r>
      <w:r>
        <w:rPr>
          <w:sz w:val="24"/>
          <w:szCs w:val="24"/>
        </w:rPr>
        <w:t>, указанной в пункте 2.1 Договора.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</w:t>
      </w:r>
      <w:r>
        <w:rPr>
          <w:sz w:val="24"/>
          <w:szCs w:val="24"/>
        </w:rPr>
        <w:t>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A40F49" w:rsidRDefault="00A40F49">
      <w:pPr>
        <w:pStyle w:val="afa"/>
        <w:widowControl/>
        <w:shd w:val="clear" w:color="auto" w:fill="FFFFFF"/>
        <w:tabs>
          <w:tab w:val="left" w:pos="1418"/>
          <w:tab w:val="left" w:pos="1851"/>
        </w:tabs>
        <w:ind w:left="709"/>
        <w:jc w:val="both"/>
        <w:rPr>
          <w:sz w:val="24"/>
          <w:szCs w:val="24"/>
        </w:rPr>
      </w:pPr>
    </w:p>
    <w:p w:rsidR="00A40F49" w:rsidRDefault="00A46148">
      <w:pPr>
        <w:pStyle w:val="afa"/>
        <w:widowControl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A40F49" w:rsidRDefault="00A46148">
      <w:pPr>
        <w:pStyle w:val="afa"/>
        <w:widowControl/>
        <w:shd w:val="clear" w:color="auto" w:fill="FFFFFF"/>
        <w:tabs>
          <w:tab w:val="left" w:pos="141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13.1  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Договора, с приложением подписанного согл</w:t>
      </w:r>
      <w:r>
        <w:rPr>
          <w:sz w:val="24"/>
          <w:szCs w:val="24"/>
        </w:rPr>
        <w:t>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существенного нарушения Договора Поставщиком Покупатель вправе </w:t>
      </w:r>
      <w:r>
        <w:rPr>
          <w:sz w:val="24"/>
          <w:szCs w:val="24"/>
        </w:rPr>
        <w:br/>
        <w:t>в одностороннем внесудебном поря</w:t>
      </w:r>
      <w:r>
        <w:rPr>
          <w:sz w:val="24"/>
          <w:szCs w:val="24"/>
        </w:rPr>
        <w:t>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A40F49" w:rsidRDefault="00A46148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одновременно с уведомлением об отказе от Договора (исполнения Договора) направляет Поставщику письменное треб</w:t>
      </w:r>
      <w:r>
        <w:rPr>
          <w:sz w:val="24"/>
          <w:szCs w:val="24"/>
        </w:rPr>
        <w:t>ование о возмещении убытков 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от Покупателя.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</w:t>
      </w:r>
      <w:r>
        <w:rPr>
          <w:sz w:val="24"/>
          <w:szCs w:val="24"/>
        </w:rPr>
        <w:t>ием Договора Поставщиком является:</w:t>
      </w:r>
    </w:p>
    <w:p w:rsidR="00A40F49" w:rsidRDefault="00A46148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Поставщиком общего срока поставки Товара по Договору, а также промежуточных сроков поставки Товара, установленных Договором, более чем на 60 (шестьдесят) календарных дней по причинам, не зависящим от Покупателя;</w:t>
      </w:r>
    </w:p>
    <w:p w:rsidR="00A40F49" w:rsidRDefault="00A46148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(шестьдесят) календарных дней либо такие недостатки (дефекты) являются н</w:t>
      </w:r>
      <w:r>
        <w:rPr>
          <w:sz w:val="24"/>
          <w:szCs w:val="24"/>
        </w:rPr>
        <w:t>еустранимыми;</w:t>
      </w:r>
    </w:p>
    <w:p w:rsidR="00A40F49" w:rsidRDefault="00A46148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A40F49" w:rsidRDefault="00A46148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дней сроков предоставления документов, подтверждающих обес</w:t>
      </w:r>
      <w:r>
        <w:rPr>
          <w:sz w:val="24"/>
          <w:szCs w:val="24"/>
        </w:rPr>
        <w:t>печение обязательств по возврату аванса и иных платежей по Договору, отказ в предоставлении Покупателю таких документов;</w:t>
      </w:r>
    </w:p>
    <w:p w:rsidR="00A40F49" w:rsidRDefault="00A46148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установленным документацией о закупке требованиям к участникам</w:t>
      </w:r>
      <w:r>
        <w:rPr>
          <w:sz w:val="24"/>
          <w:szCs w:val="24"/>
        </w:rPr>
        <w:t xml:space="preserve">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 </w:t>
      </w:r>
      <w:r>
        <w:rPr>
          <w:sz w:val="24"/>
          <w:szCs w:val="24"/>
        </w:rPr>
        <w:br/>
        <w:t>об обстоятельствах, указанных в разделе 12 Договора, и имеющих существенное значение дл</w:t>
      </w:r>
      <w:r>
        <w:rPr>
          <w:sz w:val="24"/>
          <w:szCs w:val="24"/>
        </w:rPr>
        <w:t>я его заключения и исполнения.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Покупателя от Договора в случаях, предусмотренных пунктами 13.2, 13.3 Договора, последний считается прекращенным (расторгнутым) со дня, следующего за днем получения Поставщиком уведомления Покупателя об отказе</w:t>
      </w:r>
      <w:r>
        <w:rPr>
          <w:sz w:val="24"/>
          <w:szCs w:val="24"/>
        </w:rPr>
        <w:t xml:space="preserve"> от Договора (исполнения Договора).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 xml:space="preserve">в настоящем разделе Договора, все обязательства Сторон по Договору </w:t>
      </w:r>
      <w:r>
        <w:rPr>
          <w:sz w:val="24"/>
          <w:szCs w:val="24"/>
        </w:rPr>
        <w:t>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 неустойки, штрафов, возмещению убытков в случаях и размера</w:t>
      </w:r>
      <w:r>
        <w:rPr>
          <w:sz w:val="24"/>
          <w:szCs w:val="24"/>
        </w:rPr>
        <w:t>х, предусмотренных Договором.</w:t>
      </w:r>
    </w:p>
    <w:p w:rsidR="00A40F49" w:rsidRDefault="00A40F49">
      <w:pPr>
        <w:pStyle w:val="afa"/>
        <w:widowControl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A40F49" w:rsidRDefault="00A46148">
      <w:pPr>
        <w:pStyle w:val="afa"/>
        <w:widowControl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A40F49" w:rsidRDefault="00A46148">
      <w:pPr>
        <w:pStyle w:val="afa"/>
        <w:widowControl/>
        <w:shd w:val="clear" w:color="auto" w:fill="FFFFFF"/>
        <w:tabs>
          <w:tab w:val="left" w:pos="142"/>
          <w:tab w:val="left" w:pos="141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14.1  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  <w:r>
        <w:rPr>
          <w:sz w:val="24"/>
          <w:szCs w:val="24"/>
          <w:highlight w:val="lightGray"/>
        </w:rPr>
        <w:t xml:space="preserve">В соответствии с пунктом 2 статьи 425 ГК РФ, условия Договора применяются к отношениям Сторон, возникшим </w:t>
      </w:r>
      <w:r>
        <w:rPr>
          <w:sz w:val="24"/>
          <w:szCs w:val="24"/>
          <w:highlight w:val="lightGray"/>
        </w:rPr>
        <w:br/>
        <w:t>с __________</w:t>
      </w:r>
      <w:r>
        <w:rPr>
          <w:sz w:val="24"/>
          <w:szCs w:val="24"/>
        </w:rPr>
        <w:t>.</w:t>
      </w:r>
    </w:p>
    <w:p w:rsidR="00A40F49" w:rsidRDefault="00A46148">
      <w:pPr>
        <w:widowControl/>
        <w:numPr>
          <w:ilvl w:val="1"/>
          <w:numId w:val="15"/>
        </w:numPr>
        <w:snapToGrid w:val="0"/>
        <w:ind w:left="0"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Договор заключается в электронной форме с использованием программно-аппаратных средств </w:t>
      </w:r>
      <w:r>
        <w:rPr>
          <w:i/>
          <w:sz w:val="24"/>
          <w:szCs w:val="24"/>
          <w:highlight w:val="lightGray"/>
        </w:rPr>
        <w:t>электронной площадки</w:t>
      </w:r>
      <w:r>
        <w:rPr>
          <w:sz w:val="24"/>
          <w:szCs w:val="24"/>
          <w:highlight w:val="lightGray"/>
        </w:rPr>
        <w:t xml:space="preserve"> путем его подписания усиленн</w:t>
      </w:r>
      <w:r>
        <w:rPr>
          <w:sz w:val="24"/>
          <w:szCs w:val="24"/>
          <w:highlight w:val="lightGray"/>
        </w:rPr>
        <w:t xml:space="preserve">ыми квалифицированными электронными подписями (далее – УКЭП) уполномоченных представителей Сторон. </w:t>
      </w:r>
    </w:p>
    <w:p w:rsidR="00A40F49" w:rsidRDefault="00A46148">
      <w:pPr>
        <w:ind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</w:t>
      </w:r>
      <w:r>
        <w:rPr>
          <w:sz w:val="24"/>
          <w:szCs w:val="24"/>
          <w:highlight w:val="lightGray"/>
        </w:rPr>
        <w:t>дписями уполномоченных представителей Сторон</w:t>
      </w:r>
      <w:r>
        <w:rPr>
          <w:rStyle w:val="af3"/>
          <w:sz w:val="24"/>
          <w:szCs w:val="24"/>
          <w:highlight w:val="lightGray"/>
        </w:rPr>
        <w:footnoteReference w:id="5"/>
      </w:r>
      <w:r>
        <w:rPr>
          <w:sz w:val="24"/>
          <w:szCs w:val="24"/>
          <w:highlight w:val="lightGray"/>
        </w:rPr>
        <w:t>.</w:t>
      </w:r>
    </w:p>
    <w:p w:rsidR="00A40F49" w:rsidRDefault="00A46148">
      <w:pPr>
        <w:snapToGrid w:val="0"/>
        <w:ind w:firstLine="709"/>
        <w:jc w:val="both"/>
        <w:rPr>
          <w:i/>
          <w:sz w:val="24"/>
          <w:szCs w:val="24"/>
          <w:highlight w:val="lightGray"/>
        </w:rPr>
      </w:pPr>
      <w:r>
        <w:rPr>
          <w:i/>
          <w:sz w:val="24"/>
          <w:szCs w:val="24"/>
          <w:highlight w:val="lightGray"/>
        </w:rPr>
        <w:t>Либо</w:t>
      </w:r>
    </w:p>
    <w:p w:rsidR="00A40F49" w:rsidRDefault="00A46148">
      <w:pPr>
        <w:snapToGrid w:val="0"/>
        <w:ind w:firstLine="709"/>
        <w:jc w:val="both"/>
        <w:rPr>
          <w:i/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Договор заключается в электронной форме с</w:t>
      </w:r>
      <w:r>
        <w:rPr>
          <w:i/>
          <w:sz w:val="24"/>
          <w:szCs w:val="24"/>
          <w:highlight w:val="lightGray"/>
        </w:rPr>
        <w:t xml:space="preserve"> </w:t>
      </w:r>
      <w:r>
        <w:rPr>
          <w:sz w:val="24"/>
          <w:szCs w:val="24"/>
          <w:highlight w:val="lightGray"/>
        </w:rPr>
        <w:t>использованием программно-аппаратных средств</w:t>
      </w:r>
      <w:r>
        <w:rPr>
          <w:i/>
          <w:sz w:val="24"/>
          <w:szCs w:val="24"/>
          <w:highlight w:val="lightGray"/>
        </w:rPr>
        <w:t xml:space="preserve"> информационной системы электронного документооборота общего пользования</w:t>
      </w:r>
      <w:r>
        <w:rPr>
          <w:sz w:val="24"/>
          <w:szCs w:val="24"/>
          <w:highlight w:val="lightGray"/>
        </w:rPr>
        <w:t xml:space="preserve"> путем его подписания усиленными квалифицированными электронными подписями (далее – УКЭП) уполномоченных представителей Сторон.</w:t>
      </w:r>
    </w:p>
    <w:p w:rsidR="00A40F49" w:rsidRDefault="00A461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>Договор, подписанный с использованием УКЭП, признается электронным документом, равнозначным документу на бумажном носителе, подп</w:t>
      </w:r>
      <w:r>
        <w:rPr>
          <w:sz w:val="24"/>
          <w:szCs w:val="24"/>
          <w:highlight w:val="lightGray"/>
        </w:rPr>
        <w:t>исанным собственноручными подписями уполномоченных представителей Сторон</w:t>
      </w:r>
      <w:r>
        <w:rPr>
          <w:rStyle w:val="af3"/>
          <w:sz w:val="24"/>
          <w:szCs w:val="24"/>
          <w:highlight w:val="lightGray"/>
        </w:rPr>
        <w:footnoteReference w:id="6"/>
      </w:r>
      <w:r>
        <w:rPr>
          <w:sz w:val="24"/>
          <w:szCs w:val="24"/>
          <w:highlight w:val="lightGray"/>
        </w:rPr>
        <w:t>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</w:t>
      </w:r>
      <w:r>
        <w:rPr>
          <w:sz w:val="24"/>
          <w:szCs w:val="24"/>
        </w:rPr>
        <w:t xml:space="preserve"> исключением случаев изменения реквизитов Сторон, предусмотренных пунктом </w:t>
      </w:r>
      <w:r>
        <w:rPr>
          <w:sz w:val="24"/>
          <w:szCs w:val="24"/>
          <w:highlight w:val="lightGray"/>
        </w:rPr>
        <w:t>14.7</w:t>
      </w:r>
      <w:r>
        <w:rPr>
          <w:sz w:val="24"/>
          <w:szCs w:val="24"/>
        </w:rPr>
        <w:t xml:space="preserve"> Договора.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наличия любых расхожд</w:t>
      </w:r>
      <w:r>
        <w:rPr>
          <w:sz w:val="24"/>
          <w:szCs w:val="24"/>
        </w:rPr>
        <w:t xml:space="preserve">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>
        <w:rPr>
          <w:sz w:val="24"/>
          <w:szCs w:val="24"/>
        </w:rPr>
        <w:br/>
        <w:t xml:space="preserve">в письменной форме в </w:t>
      </w:r>
      <w:r>
        <w:rPr>
          <w:sz w:val="24"/>
          <w:szCs w:val="24"/>
        </w:rPr>
        <w:t xml:space="preserve">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</w:t>
      </w:r>
      <w:r>
        <w:rPr>
          <w:sz w:val="24"/>
          <w:szCs w:val="24"/>
        </w:rPr>
        <w:t>оны.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10" w:name="_Ref361338004"/>
      <w:r>
        <w:rPr>
          <w:sz w:val="24"/>
          <w:szCs w:val="24"/>
        </w:rPr>
        <w:t xml:space="preserve">Стороны обязуются уведомлять друг друга об изменении адреса и / или реквизитов, указанных в разделе 16 Договора, не позднее 3 (трех) рабочих дней после такого изменения в порядке, установленном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</w:t>
      </w:r>
      <w:bookmarkEnd w:id="10"/>
      <w:r>
        <w:rPr>
          <w:sz w:val="24"/>
          <w:szCs w:val="24"/>
        </w:rPr>
        <w:t xml:space="preserve">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Письма, уведомления и / или </w:t>
      </w:r>
      <w:r>
        <w:rPr>
          <w:sz w:val="24"/>
          <w:szCs w:val="24"/>
        </w:rPr>
        <w:t>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16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A40F49" w:rsidRDefault="00A46148">
      <w:pPr>
        <w:pStyle w:val="afa"/>
        <w:numPr>
          <w:ilvl w:val="2"/>
          <w:numId w:val="15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</w:t>
      </w:r>
      <w:r>
        <w:rPr>
          <w:bCs/>
          <w:sz w:val="24"/>
          <w:szCs w:val="24"/>
        </w:rPr>
        <w:t xml:space="preserve">почтовым отправлением с уведомлением о вручении – </w:t>
      </w:r>
      <w:r>
        <w:rPr>
          <w:sz w:val="24"/>
          <w:szCs w:val="24"/>
        </w:rPr>
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</w:t>
      </w:r>
      <w:r>
        <w:rPr>
          <w:sz w:val="24"/>
          <w:szCs w:val="24"/>
        </w:rPr>
        <w:t>ному адресу;</w:t>
      </w:r>
    </w:p>
    <w:p w:rsidR="00A40F49" w:rsidRDefault="00A46148">
      <w:pPr>
        <w:pStyle w:val="afa"/>
        <w:numPr>
          <w:ilvl w:val="2"/>
          <w:numId w:val="15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A40F49" w:rsidRDefault="00A46148">
      <w:pPr>
        <w:pStyle w:val="afa"/>
        <w:numPr>
          <w:ilvl w:val="2"/>
          <w:numId w:val="15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</w:t>
      </w:r>
      <w:r>
        <w:rPr>
          <w:bCs/>
          <w:sz w:val="24"/>
          <w:szCs w:val="24"/>
        </w:rPr>
        <w:t xml:space="preserve"> на почтовом сервере отправителя.</w:t>
      </w:r>
    </w:p>
    <w:p w:rsidR="00A40F49" w:rsidRDefault="00A46148">
      <w:pPr>
        <w:pStyle w:val="afa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</w:t>
      </w:r>
      <w:r>
        <w:rPr>
          <w:bCs/>
          <w:sz w:val="24"/>
          <w:szCs w:val="24"/>
          <w:highlight w:val="lightGray"/>
        </w:rPr>
        <w:t>14.8.1 – 14.8.2</w:t>
      </w:r>
      <w:r>
        <w:rPr>
          <w:bCs/>
          <w:sz w:val="24"/>
          <w:szCs w:val="24"/>
        </w:rPr>
        <w:t xml:space="preserve"> Договора. </w:t>
      </w:r>
    </w:p>
    <w:p w:rsidR="00A40F49" w:rsidRDefault="00A46148">
      <w:pPr>
        <w:widowControl/>
        <w:numPr>
          <w:ilvl w:val="1"/>
          <w:numId w:val="1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</w:t>
      </w:r>
      <w:r>
        <w:rPr>
          <w:bCs/>
          <w:sz w:val="24"/>
          <w:szCs w:val="24"/>
        </w:rPr>
        <w:t>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</w:t>
      </w:r>
      <w:r>
        <w:rPr>
          <w:bCs/>
          <w:sz w:val="24"/>
          <w:szCs w:val="24"/>
        </w:rPr>
        <w:t xml:space="preserve">ть это право в будущем.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Уступка (передача), в том числе в залог, прав (требований) к Покупателю </w:t>
      </w:r>
      <w:r>
        <w:rPr>
          <w:sz w:val="24"/>
          <w:szCs w:val="24"/>
        </w:rPr>
        <w:br/>
        <w:t>по денежным обязательствам, принадлежащих Поставщику на основании Договора, допускается только с предварительного письменного согласия Покупателя и оформляетс</w:t>
      </w:r>
      <w:r>
        <w:rPr>
          <w:sz w:val="24"/>
          <w:szCs w:val="24"/>
        </w:rPr>
        <w:t>я трехсторонним договором</w:t>
      </w:r>
      <w:r>
        <w:rPr>
          <w:rStyle w:val="af3"/>
          <w:sz w:val="24"/>
          <w:szCs w:val="24"/>
        </w:rPr>
        <w:footnoteReference w:id="7"/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A40F49" w:rsidRDefault="00A46148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</w:t>
      </w:r>
      <w:r>
        <w:rPr>
          <w:sz w:val="24"/>
          <w:szCs w:val="24"/>
        </w:rPr>
        <w:t>й из Сторон</w:t>
      </w:r>
      <w:r>
        <w:rPr>
          <w:rStyle w:val="af3"/>
          <w:sz w:val="24"/>
          <w:szCs w:val="24"/>
          <w:highlight w:val="lightGray"/>
        </w:rPr>
        <w:footnoteReference w:id="8"/>
      </w:r>
      <w:r>
        <w:rPr>
          <w:sz w:val="24"/>
          <w:szCs w:val="24"/>
          <w:highlight w:val="lightGray"/>
        </w:rPr>
        <w:t>.</w:t>
      </w:r>
    </w:p>
    <w:p w:rsidR="00A40F49" w:rsidRDefault="00A40F49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40F49" w:rsidRDefault="00A46148">
      <w:pPr>
        <w:widowControl/>
        <w:numPr>
          <w:ilvl w:val="0"/>
          <w:numId w:val="15"/>
        </w:numPr>
        <w:shd w:val="clear" w:color="auto" w:fill="FFFFFF"/>
        <w:tabs>
          <w:tab w:val="left" w:pos="284"/>
        </w:tabs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A40F49" w:rsidRDefault="00A46148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A40F49" w:rsidRDefault="00A46148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A40F49" w:rsidRDefault="00A46148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 3 –</w:t>
      </w:r>
      <w:r>
        <w:rPr>
          <w:rFonts w:eastAsia="Calibri"/>
          <w:sz w:val="24"/>
          <w:szCs w:val="24"/>
          <w:lang w:eastAsia="en-US"/>
        </w:rPr>
        <w:t xml:space="preserve"> Календарный график поставки Товара.</w:t>
      </w:r>
    </w:p>
    <w:p w:rsidR="00A40F49" w:rsidRDefault="00A46148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</w:rPr>
      </w:pPr>
      <w:bookmarkStart w:id="11" w:name="sub_1"/>
      <w:r>
        <w:rPr>
          <w:rFonts w:eastAsia="Calibri"/>
          <w:sz w:val="24"/>
          <w:szCs w:val="24"/>
          <w:lang w:eastAsia="en-US"/>
        </w:rPr>
        <w:t>Приложение № 4 – Критерии отбора Банков-Гарантов.</w:t>
      </w:r>
      <w:bookmarkEnd w:id="11"/>
    </w:p>
    <w:p w:rsidR="00A40F49" w:rsidRDefault="00A4614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5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безопасности.</w:t>
      </w:r>
    </w:p>
    <w:p w:rsidR="00A40F49" w:rsidRDefault="00A40F49">
      <w:pPr>
        <w:ind w:firstLine="709"/>
        <w:jc w:val="both"/>
        <w:rPr>
          <w:sz w:val="24"/>
          <w:szCs w:val="24"/>
        </w:rPr>
      </w:pPr>
    </w:p>
    <w:p w:rsidR="00A40F49" w:rsidRDefault="00A46148">
      <w:pPr>
        <w:pStyle w:val="afa"/>
        <w:widowControl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A40F49" w:rsidRDefault="00A40F49">
      <w:pPr>
        <w:pStyle w:val="afa"/>
        <w:widowControl/>
        <w:shd w:val="clear" w:color="auto" w:fill="FFFFFF"/>
        <w:tabs>
          <w:tab w:val="left" w:pos="426"/>
        </w:tabs>
        <w:ind w:left="360"/>
        <w:rPr>
          <w:b/>
          <w:bCs/>
          <w:sz w:val="24"/>
          <w:szCs w:val="24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781"/>
        <w:gridCol w:w="147"/>
        <w:gridCol w:w="4639"/>
        <w:gridCol w:w="323"/>
      </w:tblGrid>
      <w:tr w:rsidR="00A40F49">
        <w:tc>
          <w:tcPr>
            <w:tcW w:w="4928" w:type="dxa"/>
            <w:gridSpan w:val="2"/>
          </w:tcPr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</w:tr>
      <w:tr w:rsidR="00A40F49">
        <w:tc>
          <w:tcPr>
            <w:tcW w:w="4928" w:type="dxa"/>
            <w:gridSpan w:val="2"/>
            <w:shd w:val="clear" w:color="auto" w:fill="BFBFBF"/>
          </w:tcPr>
          <w:p w:rsidR="00A40F49" w:rsidRDefault="00A40F49">
            <w:pPr>
              <w:rPr>
                <w:sz w:val="24"/>
                <w:szCs w:val="24"/>
              </w:rPr>
            </w:pPr>
          </w:p>
          <w:p w:rsidR="00A40F49" w:rsidRDefault="00A461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Публичное акционерное общество</w:t>
            </w:r>
          </w:p>
          <w:p w:rsidR="00A40F49" w:rsidRDefault="00A461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«Федеральная гидрогенерирующая компания - РусГидро» (ПАО «РусГидро»)</w:t>
            </w:r>
          </w:p>
          <w:p w:rsidR="00A40F49" w:rsidRDefault="00A40F49">
            <w:pPr>
              <w:rPr>
                <w:sz w:val="24"/>
                <w:szCs w:val="24"/>
              </w:rPr>
            </w:pP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нахождения: 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Красноярский край, г. Красноярск 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660017, Красноярский край, 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Красноярск, ул. </w:t>
            </w:r>
            <w:r>
              <w:rPr>
                <w:i/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Перенсона зд.2а,.помещ.1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10424</w:t>
            </w:r>
            <w:r>
              <w:rPr>
                <w:sz w:val="24"/>
                <w:szCs w:val="24"/>
              </w:rPr>
              <w:t xml:space="preserve">01810494, 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2460066195 / КПП 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</w:t>
            </w:r>
            <w:r>
              <w:rPr>
                <w:sz w:val="24"/>
                <w:szCs w:val="24"/>
              </w:rPr>
              <w:t xml:space="preserve"> банка)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BFBFBF"/>
          </w:tcPr>
          <w:p w:rsidR="00A40F49" w:rsidRDefault="00A40F49">
            <w:pPr>
              <w:rPr>
                <w:sz w:val="24"/>
                <w:szCs w:val="24"/>
              </w:rPr>
            </w:pPr>
          </w:p>
          <w:p w:rsidR="00A40F49" w:rsidRDefault="00A40F49">
            <w:pPr>
              <w:rPr>
                <w:sz w:val="24"/>
                <w:szCs w:val="24"/>
              </w:rPr>
            </w:pP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A40F49" w:rsidRDefault="00A40F49">
            <w:pPr>
              <w:rPr>
                <w:sz w:val="24"/>
                <w:szCs w:val="24"/>
              </w:rPr>
            </w:pP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0F49">
            <w:pPr>
              <w:rPr>
                <w:sz w:val="24"/>
                <w:szCs w:val="24"/>
              </w:rPr>
            </w:pPr>
          </w:p>
          <w:p w:rsidR="00A40F49" w:rsidRDefault="00A40F49">
            <w:pPr>
              <w:rPr>
                <w:sz w:val="24"/>
                <w:szCs w:val="24"/>
              </w:rPr>
            </w:pPr>
          </w:p>
          <w:p w:rsidR="00A40F49" w:rsidRDefault="00A40F49">
            <w:pPr>
              <w:rPr>
                <w:sz w:val="24"/>
                <w:szCs w:val="24"/>
              </w:rPr>
            </w:pP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</w:t>
            </w:r>
            <w:r>
              <w:rPr>
                <w:sz w:val="24"/>
                <w:szCs w:val="24"/>
              </w:rPr>
              <w:t>ание банка, в котором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(номер </w:t>
            </w:r>
            <w:r>
              <w:rPr>
                <w:sz w:val="24"/>
                <w:szCs w:val="24"/>
              </w:rPr>
              <w:t>факса)</w:t>
            </w:r>
          </w:p>
          <w:p w:rsidR="00A40F49" w:rsidRDefault="00A40F49">
            <w:pPr>
              <w:rPr>
                <w:sz w:val="24"/>
                <w:szCs w:val="24"/>
              </w:rPr>
            </w:pPr>
          </w:p>
        </w:tc>
      </w:tr>
      <w:tr w:rsidR="00A40F49">
        <w:tc>
          <w:tcPr>
            <w:tcW w:w="4781" w:type="dxa"/>
          </w:tcPr>
          <w:p w:rsidR="00A40F49" w:rsidRDefault="00A46148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 / _______________ </w:t>
            </w:r>
          </w:p>
          <w:p w:rsidR="00A40F49" w:rsidRDefault="00A40F49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786" w:type="dxa"/>
            <w:gridSpan w:val="2"/>
          </w:tcPr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_______________ / 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" w:type="dxa"/>
          </w:tcPr>
          <w:p w:rsidR="00A40F49" w:rsidRDefault="00A40F49"/>
        </w:tc>
      </w:tr>
    </w:tbl>
    <w:p w:rsidR="00A40F49" w:rsidRDefault="00A40F49">
      <w:pPr>
        <w:sectPr w:rsidR="00A40F49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4" w:left="1418" w:header="709" w:footer="709" w:gutter="0"/>
          <w:cols w:space="720"/>
          <w:formProt w:val="0"/>
          <w:titlePg/>
          <w:docGrid w:linePitch="360" w:charSpace="8192"/>
        </w:sectPr>
      </w:pPr>
    </w:p>
    <w:p w:rsidR="00A40F49" w:rsidRDefault="00A46148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A40F49" w:rsidRDefault="00A46148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A40F49" w:rsidRDefault="00A46148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</w:rPr>
        <w:t>«____» __________ 20 _ г. № _____</w:t>
      </w:r>
    </w:p>
    <w:p w:rsidR="00A40F49" w:rsidRDefault="00A40F49">
      <w:pPr>
        <w:widowControl/>
        <w:spacing w:line="259" w:lineRule="auto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jc w:val="center"/>
        <w:rPr>
          <w:b/>
          <w:sz w:val="24"/>
          <w:szCs w:val="24"/>
        </w:rPr>
      </w:pPr>
    </w:p>
    <w:p w:rsidR="00A40F49" w:rsidRDefault="00A461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A40F49" w:rsidRDefault="00A40F49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55"/>
        <w:gridCol w:w="390"/>
        <w:gridCol w:w="602"/>
        <w:gridCol w:w="611"/>
        <w:gridCol w:w="612"/>
        <w:gridCol w:w="774"/>
        <w:gridCol w:w="727"/>
        <w:gridCol w:w="621"/>
        <w:gridCol w:w="731"/>
        <w:gridCol w:w="690"/>
        <w:gridCol w:w="513"/>
        <w:gridCol w:w="647"/>
        <w:gridCol w:w="551"/>
        <w:gridCol w:w="514"/>
        <w:gridCol w:w="717"/>
        <w:gridCol w:w="479"/>
      </w:tblGrid>
      <w:tr w:rsidR="00A40F49">
        <w:trPr>
          <w:trHeight w:val="52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№ партии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3"/>
                <w:bCs/>
              </w:rPr>
              <w:footnoteReference w:id="9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0F49">
            <w:pPr>
              <w:jc w:val="center"/>
              <w:rPr>
                <w:bCs/>
              </w:rPr>
            </w:pPr>
          </w:p>
          <w:p w:rsidR="00A40F49" w:rsidRDefault="00A40F49">
            <w:pPr>
              <w:jc w:val="center"/>
              <w:rPr>
                <w:b/>
                <w:bCs/>
              </w:rPr>
            </w:pPr>
          </w:p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  <w:highlight w:val="lightGray"/>
              </w:rPr>
              <w:t>Порядковый номер(а) реестровой(ых) записи(ей)</w:t>
            </w:r>
            <w:r>
              <w:rPr>
                <w:rStyle w:val="af3"/>
                <w:bCs/>
                <w:highlight w:val="lightGray"/>
              </w:rPr>
              <w:footnoteReference w:id="10"/>
            </w:r>
          </w:p>
          <w:p w:rsidR="00A40F49" w:rsidRDefault="00A40F49">
            <w:pPr>
              <w:jc w:val="center"/>
              <w:rPr>
                <w:bCs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A40F49">
        <w:trPr>
          <w:trHeight w:val="53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</w:tr>
      <w:tr w:rsidR="00A40F49">
        <w:trPr>
          <w:trHeight w:val="53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</w:tr>
      <w:tr w:rsidR="00A40F49">
        <w:trPr>
          <w:trHeight w:val="62"/>
        </w:trPr>
        <w:tc>
          <w:tcPr>
            <w:tcW w:w="8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№1</w:t>
            </w:r>
            <w:r>
              <w:t>, руб. с НДС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</w:tr>
      <w:tr w:rsidR="00A40F49">
        <w:trPr>
          <w:trHeight w:val="53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</w:tr>
      <w:tr w:rsidR="00A40F49">
        <w:trPr>
          <w:trHeight w:val="53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6148">
            <w:pPr>
              <w:rPr>
                <w:highlight w:val="lightGray"/>
              </w:rPr>
            </w:pPr>
            <w:r>
              <w:rPr>
                <w:highlight w:val="lightGray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rPr>
                <w:highlight w:val="yellow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</w:tr>
      <w:tr w:rsidR="00A40F49">
        <w:trPr>
          <w:trHeight w:val="62"/>
        </w:trPr>
        <w:tc>
          <w:tcPr>
            <w:tcW w:w="8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№2</w:t>
            </w:r>
            <w:r>
              <w:t>, руб. с НДС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</w:tr>
      <w:tr w:rsidR="00A40F49">
        <w:trPr>
          <w:trHeight w:val="262"/>
        </w:trPr>
        <w:tc>
          <w:tcPr>
            <w:tcW w:w="8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всего Товара (с учетом доставки), руб. с НДС: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F49" w:rsidRDefault="00A40F49">
            <w:pPr>
              <w:jc w:val="center"/>
              <w:rPr>
                <w:highlight w:val="yellow"/>
              </w:rPr>
            </w:pPr>
          </w:p>
        </w:tc>
      </w:tr>
    </w:tbl>
    <w:p w:rsidR="00A40F49" w:rsidRDefault="00A40F49">
      <w:pPr>
        <w:rPr>
          <w:i/>
          <w:sz w:val="24"/>
          <w:szCs w:val="24"/>
          <w:highlight w:val="yellow"/>
        </w:rPr>
      </w:pPr>
    </w:p>
    <w:p w:rsidR="00A40F49" w:rsidRDefault="00A46148">
      <w:pPr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 xml:space="preserve">1. В спецификацию при необходимости включаются </w:t>
      </w:r>
      <w:r>
        <w:rPr>
          <w:i/>
          <w:sz w:val="22"/>
          <w:szCs w:val="22"/>
          <w:highlight w:val="lightGray"/>
        </w:rPr>
        <w:t>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A40F49" w:rsidRDefault="00A46148">
      <w:pPr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2. По требованию Покупателя Поставщик обязан представить запрашиваемую информацию/документ</w:t>
      </w:r>
      <w:r>
        <w:rPr>
          <w:i/>
          <w:sz w:val="22"/>
          <w:szCs w:val="22"/>
          <w:highlight w:val="lightGray"/>
        </w:rPr>
        <w:t>ы, расчеты, обосновывающие стоимость доставки.</w:t>
      </w:r>
      <w:r>
        <w:rPr>
          <w:i/>
          <w:sz w:val="22"/>
          <w:szCs w:val="22"/>
        </w:rPr>
        <w:t xml:space="preserve"> </w:t>
      </w:r>
    </w:p>
    <w:p w:rsidR="00A40F49" w:rsidRDefault="00A40F49">
      <w:pPr>
        <w:rPr>
          <w:i/>
          <w:sz w:val="22"/>
          <w:szCs w:val="22"/>
        </w:rPr>
      </w:pPr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4829"/>
        <w:gridCol w:w="4807"/>
      </w:tblGrid>
      <w:tr w:rsidR="00A40F49">
        <w:trPr>
          <w:trHeight w:val="269"/>
        </w:trPr>
        <w:tc>
          <w:tcPr>
            <w:tcW w:w="4829" w:type="dxa"/>
          </w:tcPr>
          <w:p w:rsidR="00A40F49" w:rsidRDefault="00A461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7" w:type="dxa"/>
          </w:tcPr>
          <w:p w:rsidR="00A40F49" w:rsidRDefault="00A461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:rsidR="00A40F49" w:rsidRDefault="00A46148">
      <w:r>
        <w:t xml:space="preserve"> </w:t>
      </w:r>
    </w:p>
    <w:p w:rsidR="00A40F49" w:rsidRDefault="00A46148">
      <w:r>
        <w:t>__________ /__________</w:t>
      </w:r>
      <w:r>
        <w:tab/>
        <w:t xml:space="preserve">                                                         ___________ /___________</w:t>
      </w:r>
    </w:p>
    <w:p w:rsidR="00A40F49" w:rsidRDefault="00A40F49">
      <w:pPr>
        <w:widowControl/>
        <w:spacing w:line="259" w:lineRule="auto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  <w:sectPr w:rsidR="00A40F49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1134" w:left="1418" w:header="709" w:footer="709" w:gutter="0"/>
          <w:cols w:space="720"/>
          <w:formProt w:val="0"/>
          <w:docGrid w:linePitch="299" w:charSpace="8192"/>
        </w:sectPr>
      </w:pPr>
    </w:p>
    <w:p w:rsidR="00A40F49" w:rsidRDefault="00A46148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A40F49" w:rsidRDefault="00A46148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 w:rsidR="00A40F49" w:rsidRDefault="00A46148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A40F49" w:rsidRDefault="00A40F49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61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6148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A40F49" w:rsidRDefault="00A40F49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A40F49">
        <w:tc>
          <w:tcPr>
            <w:tcW w:w="4995" w:type="dxa"/>
            <w:shd w:val="clear" w:color="auto" w:fill="auto"/>
          </w:tcPr>
          <w:p w:rsidR="00A40F49" w:rsidRDefault="00A461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A40F49" w:rsidRDefault="00A40F49">
            <w:pPr>
              <w:spacing w:line="360" w:lineRule="auto"/>
              <w:rPr>
                <w:sz w:val="24"/>
                <w:szCs w:val="24"/>
              </w:rPr>
            </w:pPr>
          </w:p>
          <w:p w:rsidR="00A40F49" w:rsidRDefault="00A4614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A40F49" w:rsidRDefault="00A40F4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40F49" w:rsidRDefault="00A461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A40F49" w:rsidRDefault="00A40F49">
            <w:pPr>
              <w:spacing w:line="360" w:lineRule="auto"/>
              <w:rPr>
                <w:sz w:val="24"/>
                <w:szCs w:val="24"/>
              </w:rPr>
            </w:pPr>
          </w:p>
          <w:p w:rsidR="00A40F49" w:rsidRDefault="00A4614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A40F49" w:rsidRDefault="00A40F49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A40F49" w:rsidRDefault="00A40F49">
      <w:pPr>
        <w:ind w:left="5103"/>
        <w:rPr>
          <w:sz w:val="24"/>
          <w:szCs w:val="24"/>
        </w:rPr>
      </w:pPr>
    </w:p>
    <w:p w:rsidR="00A40F49" w:rsidRDefault="00A40F49">
      <w:pPr>
        <w:sectPr w:rsidR="00A40F49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851" w:bottom="1134" w:left="1418" w:header="567" w:footer="709" w:gutter="0"/>
          <w:cols w:space="720"/>
          <w:formProt w:val="0"/>
          <w:docGrid w:linePitch="360" w:charSpace="8192"/>
        </w:sect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0F49">
      <w:pPr>
        <w:widowControl/>
        <w:jc w:val="center"/>
        <w:rPr>
          <w:b/>
          <w:sz w:val="24"/>
          <w:szCs w:val="24"/>
        </w:rPr>
      </w:pPr>
    </w:p>
    <w:p w:rsidR="00A40F49" w:rsidRDefault="00A46148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:rsidR="00A40F49" w:rsidRDefault="00A46148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A40F49" w:rsidRDefault="00A46148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</w:t>
      </w:r>
    </w:p>
    <w:p w:rsidR="00A40F49" w:rsidRDefault="00A40F49">
      <w:pPr>
        <w:jc w:val="center"/>
        <w:rPr>
          <w:b/>
          <w:sz w:val="24"/>
          <w:szCs w:val="24"/>
        </w:rPr>
      </w:pPr>
    </w:p>
    <w:p w:rsidR="00A40F49" w:rsidRDefault="00A40F49">
      <w:pPr>
        <w:jc w:val="center"/>
        <w:rPr>
          <w:b/>
          <w:sz w:val="24"/>
          <w:szCs w:val="24"/>
        </w:rPr>
      </w:pPr>
    </w:p>
    <w:p w:rsidR="00A40F49" w:rsidRDefault="00A461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график поставки Товара </w:t>
      </w:r>
    </w:p>
    <w:p w:rsidR="00A40F49" w:rsidRDefault="00A40F49">
      <w:pPr>
        <w:rPr>
          <w:sz w:val="24"/>
          <w:szCs w:val="24"/>
        </w:rPr>
      </w:pPr>
    </w:p>
    <w:p w:rsidR="00A40F49" w:rsidRDefault="00A46148">
      <w:pPr>
        <w:rPr>
          <w:sz w:val="24"/>
          <w:szCs w:val="24"/>
        </w:rPr>
      </w:pPr>
      <w:r>
        <w:rPr>
          <w:sz w:val="24"/>
          <w:szCs w:val="24"/>
        </w:rPr>
        <w:t>Таблица 1. Календарный график поставки Товара</w:t>
      </w:r>
    </w:p>
    <w:p w:rsidR="00A40F49" w:rsidRDefault="00A40F49">
      <w:pPr>
        <w:rPr>
          <w:sz w:val="24"/>
          <w:szCs w:val="24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6"/>
        <w:gridCol w:w="1841"/>
        <w:gridCol w:w="1846"/>
        <w:gridCol w:w="991"/>
        <w:gridCol w:w="1135"/>
        <w:gridCol w:w="991"/>
        <w:gridCol w:w="994"/>
        <w:gridCol w:w="1128"/>
      </w:tblGrid>
      <w:tr w:rsidR="00A40F49">
        <w:trPr>
          <w:trHeight w:val="23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6148">
            <w:pPr>
              <w:jc w:val="center"/>
            </w:pPr>
            <w:r>
              <w:t xml:space="preserve">№ партии 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6148">
            <w:pPr>
              <w:jc w:val="center"/>
            </w:pPr>
            <w:r>
              <w:t>Наименование Товара (партии Товара)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6148">
            <w:pPr>
              <w:jc w:val="center"/>
            </w:pPr>
            <w:r>
              <w:t xml:space="preserve">Обоснование стоимости, пункт Спецификации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jc w:val="center"/>
            </w:pPr>
          </w:p>
          <w:p w:rsidR="00A40F49" w:rsidRDefault="00A46148">
            <w:pPr>
              <w:jc w:val="center"/>
            </w:pPr>
            <w:r>
              <w:t>Сроки поставки</w:t>
            </w:r>
          </w:p>
          <w:p w:rsidR="00A40F49" w:rsidRDefault="00A46148">
            <w:pPr>
              <w:jc w:val="center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6148">
            <w:pPr>
              <w:jc w:val="center"/>
            </w:pPr>
            <w:r>
              <w:t>Цена, руб.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6148">
            <w:pPr>
              <w:jc w:val="center"/>
            </w:pPr>
            <w:r>
              <w:t>Сумма НДС (__%), руб.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6148">
            <w:pPr>
              <w:jc w:val="center"/>
            </w:pPr>
            <w:r>
              <w:t>Стоимость партии, руб. с НДС</w:t>
            </w:r>
          </w:p>
        </w:tc>
      </w:tr>
      <w:tr w:rsidR="00A40F49">
        <w:trPr>
          <w:trHeight w:val="90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0F49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0F49">
            <w:pPr>
              <w:jc w:val="center"/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0F49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jc w:val="center"/>
            </w:pPr>
          </w:p>
          <w:p w:rsidR="00A40F49" w:rsidRDefault="00A46148">
            <w:pPr>
              <w:jc w:val="center"/>
            </w:pPr>
            <w:r>
              <w:t xml:space="preserve">Дата начала изготовления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6148">
            <w:pPr>
              <w:jc w:val="center"/>
            </w:pPr>
            <w:r>
              <w:t>Дата поставки</w:t>
            </w:r>
          </w:p>
          <w:p w:rsidR="00A40F49" w:rsidRDefault="00A40F49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6148">
            <w:pPr>
              <w:jc w:val="center"/>
            </w:pPr>
            <w:r>
              <w:t xml:space="preserve"> без НДС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0F49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F49" w:rsidRDefault="00A40F49">
            <w:pPr>
              <w:jc w:val="center"/>
            </w:pPr>
          </w:p>
        </w:tc>
      </w:tr>
      <w:tr w:rsidR="00A40F4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6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</w:tr>
      <w:tr w:rsidR="00A40F4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6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</w:tr>
      <w:tr w:rsidR="00A40F4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6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</w:tr>
      <w:tr w:rsidR="00A40F4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6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</w:tr>
      <w:tr w:rsidR="00A40F49">
        <w:tc>
          <w:tcPr>
            <w:tcW w:w="8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Договору: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</w:tr>
    </w:tbl>
    <w:p w:rsidR="00A40F49" w:rsidRDefault="00A40F49">
      <w:pPr>
        <w:rPr>
          <w:sz w:val="24"/>
          <w:szCs w:val="24"/>
        </w:rPr>
      </w:pPr>
    </w:p>
    <w:p w:rsidR="00A40F49" w:rsidRDefault="00A40F49">
      <w:pPr>
        <w:rPr>
          <w:sz w:val="24"/>
          <w:szCs w:val="24"/>
        </w:rPr>
      </w:pPr>
    </w:p>
    <w:p w:rsidR="00A40F49" w:rsidRDefault="00A40F49">
      <w:pPr>
        <w:rPr>
          <w:sz w:val="24"/>
          <w:szCs w:val="24"/>
        </w:rPr>
      </w:pPr>
    </w:p>
    <w:p w:rsidR="00A40F49" w:rsidRDefault="00A40F49">
      <w:pPr>
        <w:tabs>
          <w:tab w:val="left" w:pos="4860"/>
        </w:tabs>
        <w:rPr>
          <w:b/>
          <w:sz w:val="24"/>
          <w:szCs w:val="24"/>
        </w:rPr>
      </w:pPr>
    </w:p>
    <w:p w:rsidR="00A40F49" w:rsidRDefault="00A40F49">
      <w:pPr>
        <w:ind w:left="5103"/>
        <w:rPr>
          <w:sz w:val="24"/>
          <w:szCs w:val="24"/>
        </w:rPr>
      </w:pPr>
    </w:p>
    <w:p w:rsidR="00A40F49" w:rsidRDefault="00A40F49">
      <w:pPr>
        <w:ind w:left="5103"/>
        <w:rPr>
          <w:sz w:val="24"/>
          <w:szCs w:val="24"/>
        </w:rPr>
      </w:pPr>
    </w:p>
    <w:p w:rsidR="00A40F49" w:rsidRDefault="00A46148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A40F49" w:rsidRDefault="00A40F49">
      <w:pPr>
        <w:jc w:val="center"/>
        <w:outlineLvl w:val="0"/>
        <w:rPr>
          <w:bCs/>
          <w:sz w:val="24"/>
          <w:szCs w:val="24"/>
        </w:rPr>
      </w:pPr>
    </w:p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5103"/>
      </w:tblGrid>
      <w:tr w:rsidR="00A40F49">
        <w:tc>
          <w:tcPr>
            <w:tcW w:w="4995" w:type="dxa"/>
            <w:shd w:val="clear" w:color="auto" w:fill="auto"/>
          </w:tcPr>
          <w:p w:rsidR="00A40F49" w:rsidRDefault="00A461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A40F49" w:rsidRDefault="00A40F49">
            <w:pPr>
              <w:spacing w:line="360" w:lineRule="auto"/>
              <w:rPr>
                <w:sz w:val="24"/>
                <w:szCs w:val="24"/>
              </w:rPr>
            </w:pPr>
          </w:p>
          <w:p w:rsidR="00A40F49" w:rsidRDefault="00A4614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A40F49" w:rsidRDefault="00A40F4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40F49" w:rsidRDefault="00A46148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A40F49" w:rsidRDefault="00A40F49">
            <w:pPr>
              <w:spacing w:line="360" w:lineRule="auto"/>
              <w:rPr>
                <w:sz w:val="24"/>
                <w:szCs w:val="24"/>
              </w:rPr>
            </w:pPr>
          </w:p>
          <w:p w:rsidR="00A40F49" w:rsidRDefault="00A4614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A40F49" w:rsidRDefault="00A40F49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A40F49" w:rsidRDefault="00A40F49">
      <w:pPr>
        <w:ind w:left="5103"/>
        <w:rPr>
          <w:sz w:val="24"/>
          <w:szCs w:val="24"/>
        </w:rPr>
      </w:pPr>
    </w:p>
    <w:p w:rsidR="00A40F49" w:rsidRDefault="00A40F49">
      <w:pPr>
        <w:sectPr w:rsidR="00A40F49">
          <w:type w:val="continuous"/>
          <w:pgSz w:w="11906" w:h="16838"/>
          <w:pgMar w:top="1134" w:right="851" w:bottom="1134" w:left="1418" w:header="567" w:footer="709" w:gutter="0"/>
          <w:cols w:space="720"/>
          <w:formProt w:val="0"/>
          <w:docGrid w:linePitch="360" w:charSpace="8192"/>
        </w:sectPr>
      </w:pPr>
    </w:p>
    <w:p w:rsidR="00A40F49" w:rsidRDefault="00A46148">
      <w:pPr>
        <w:ind w:left="5103"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4</w:t>
      </w:r>
    </w:p>
    <w:p w:rsidR="00A40F49" w:rsidRDefault="00A46148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A40F49" w:rsidRDefault="00A46148">
      <w:pPr>
        <w:ind w:firstLine="5103"/>
        <w:rPr>
          <w:bCs/>
          <w:sz w:val="24"/>
          <w:szCs w:val="24"/>
        </w:rPr>
      </w:pPr>
      <w:r>
        <w:rPr>
          <w:sz w:val="22"/>
          <w:szCs w:val="22"/>
        </w:rPr>
        <w:t>от «____» __________ 20 _ г. № _____</w:t>
      </w:r>
    </w:p>
    <w:p w:rsidR="00A40F49" w:rsidRDefault="00A40F49">
      <w:pPr>
        <w:widowControl/>
        <w:shd w:val="clear" w:color="auto" w:fill="FFFFFF"/>
        <w:tabs>
          <w:tab w:val="left" w:pos="1418"/>
        </w:tabs>
        <w:contextualSpacing/>
        <w:rPr>
          <w:b/>
          <w:bCs/>
          <w:sz w:val="24"/>
          <w:szCs w:val="24"/>
        </w:rPr>
      </w:pPr>
    </w:p>
    <w:p w:rsidR="00A40F49" w:rsidRDefault="00A46148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отбора Банков – Гарантов</w:t>
      </w:r>
    </w:p>
    <w:p w:rsidR="00A40F49" w:rsidRDefault="00A46148">
      <w:pPr>
        <w:widowControl/>
        <w:shd w:val="clear" w:color="auto" w:fill="FFFFFF"/>
        <w:tabs>
          <w:tab w:val="left" w:pos="1418"/>
        </w:tabs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Банк-Гарант (кредитная организация), выдающий банковскую гарантию, должен входить в перечень Банков-Гарантов Группы РусГидро</w:t>
      </w:r>
      <w:r>
        <w:rPr>
          <w:rStyle w:val="af3"/>
          <w:bCs/>
          <w:sz w:val="24"/>
          <w:szCs w:val="24"/>
        </w:rPr>
        <w:footnoteReference w:id="11"/>
      </w:r>
      <w:r>
        <w:rPr>
          <w:bCs/>
          <w:sz w:val="24"/>
          <w:szCs w:val="24"/>
        </w:rPr>
        <w:t>, а также соответствовать следующим критериям:</w:t>
      </w:r>
    </w:p>
    <w:p w:rsidR="00A40F49" w:rsidRDefault="00A46148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Иметь действующую лицензию Центрального банка Российской Федерации (далее – ЦБ РФ), </w:t>
      </w:r>
      <w:r>
        <w:rPr>
          <w:bCs/>
          <w:sz w:val="24"/>
          <w:szCs w:val="24"/>
        </w:rPr>
        <w:t>разрешающую выдачу банковских гарантий. При этом лицензия не должна быть приостановлена полностью или частично.</w:t>
      </w:r>
    </w:p>
    <w:p w:rsidR="00A40F49" w:rsidRDefault="00A46148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21.07.2014 № 213-ФЗ</w:t>
      </w:r>
      <w:r>
        <w:rPr>
          <w:bCs/>
          <w:sz w:val="24"/>
          <w:szCs w:val="24"/>
        </w:rPr>
        <w:t xml:space="preserve"> «Об открытии банковских счетов и аккредитивов, о 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</w:t>
      </w:r>
      <w:r>
        <w:rPr>
          <w:bCs/>
          <w:sz w:val="24"/>
          <w:szCs w:val="24"/>
        </w:rPr>
        <w:t>оссийской Федерации, и внесении изменений в отдельные законодательные акты Российской Федерации» (далее – 213-ФЗ) или иным документом, его заменяющим (в случае отмены 213-ФЗ).</w:t>
      </w:r>
    </w:p>
    <w:p w:rsidR="00A40F49" w:rsidRDefault="00A46148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Иметь собственные средства (капитал) в размере не менее 30 млрд. рублей на 01 ян</w:t>
      </w:r>
      <w:r>
        <w:rPr>
          <w:bCs/>
          <w:sz w:val="24"/>
          <w:szCs w:val="24"/>
        </w:rPr>
        <w:t>варя текущего календарного года, размер которого опубликован на официальном сайте ЦБ РФ в информационно-телекоммуникационной сети «Интернет» (</w:t>
      </w:r>
      <w:hyperlink r:id="rId25">
        <w:r>
          <w:rPr>
            <w:rStyle w:val="af6"/>
            <w:bCs/>
            <w:sz w:val="24"/>
            <w:szCs w:val="24"/>
          </w:rPr>
          <w:t>www.cbr.ru</w:t>
        </w:r>
      </w:hyperlink>
      <w:r>
        <w:rPr>
          <w:bCs/>
          <w:sz w:val="24"/>
          <w:szCs w:val="24"/>
        </w:rPr>
        <w:t>) по строке 000 «Расчет собственных средств (капитала) («Базель II</w:t>
      </w:r>
      <w:r>
        <w:rPr>
          <w:bCs/>
          <w:sz w:val="24"/>
          <w:szCs w:val="24"/>
        </w:rPr>
        <w:t>I»)», код формы 0409123 и рассчитанного в соответствии с Положением Банка России от 04.07.2018 № 646-П «О методике определения собственных средств (капитала) кредитных организаций («Базель III»)» (далее – Положение) или иным документом, его заменяющим (в с</w:t>
      </w:r>
      <w:r>
        <w:rPr>
          <w:bCs/>
          <w:sz w:val="24"/>
          <w:szCs w:val="24"/>
        </w:rPr>
        <w:t>лучае отмены Положения).</w:t>
      </w:r>
    </w:p>
    <w:p w:rsidR="00A40F49" w:rsidRDefault="00A46148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Иметь кредитный рейтинг по национальной шкале не ниже уровня «А» рейтингового агентства АКРА или не ниже уровня «ruА» рейтингового агентства Эксперт РА. </w:t>
      </w:r>
    </w:p>
    <w:p w:rsidR="00A40F49" w:rsidRDefault="00A46148">
      <w:pPr>
        <w:widowControl/>
        <w:shd w:val="clear" w:color="auto" w:fill="FFFFFF"/>
        <w:tabs>
          <w:tab w:val="left" w:pos="1418"/>
        </w:tabs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отсутствия у кредитной организации рейтинга АКРА или Эксперт РА, кре</w:t>
      </w:r>
      <w:r>
        <w:rPr>
          <w:bCs/>
          <w:sz w:val="24"/>
          <w:szCs w:val="24"/>
        </w:rPr>
        <w:t>дитная организация должна иметь рейтинг долгосрочной кредитоспособности не ниже уровня «ВВ» по классификации рейтинговых агентств «Fitch-Ratings» или «Standard &amp; Poor's« либо уровня «Bа2» по классификации рейтингового агентства «Moody's Investors Service</w:t>
      </w:r>
      <w:r>
        <w:rPr>
          <w:rStyle w:val="af3"/>
          <w:bCs/>
          <w:sz w:val="24"/>
          <w:szCs w:val="24"/>
        </w:rPr>
        <w:footnoteReference w:id="12"/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A40F49" w:rsidRDefault="00A46148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Участвовать в системе обязательного страхования вкладов физических лиц в банках Российской Федерации в соответствии с Федеральным законом от 23.12.2003 № 177-ФЗ «О страховании вкладов в банках Российской Федерации».</w:t>
      </w:r>
    </w:p>
    <w:p w:rsidR="00A40F49" w:rsidRDefault="00A46148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находиться в процессе финансового о</w:t>
      </w:r>
      <w:r>
        <w:rPr>
          <w:bCs/>
          <w:sz w:val="24"/>
          <w:szCs w:val="24"/>
        </w:rPr>
        <w:t>здоровления (санации), а также в Реестре банков, находящихся в процессе финансового оздоровления (опубликован в разделе «Оздоровление банков» сайта Государственной корпорации «Агентство по страхованию вкладов» (</w:t>
      </w:r>
      <w:hyperlink r:id="rId26">
        <w:r>
          <w:rPr>
            <w:rStyle w:val="af6"/>
            <w:bCs/>
            <w:sz w:val="24"/>
            <w:szCs w:val="24"/>
          </w:rPr>
          <w:t>ht</w:t>
        </w:r>
        <w:r>
          <w:rPr>
            <w:rStyle w:val="af6"/>
            <w:bCs/>
            <w:sz w:val="24"/>
            <w:szCs w:val="24"/>
          </w:rPr>
          <w:t>tp://www.asv.org.ru))»</w:t>
        </w:r>
      </w:hyperlink>
      <w:r>
        <w:rPr>
          <w:bCs/>
          <w:sz w:val="24"/>
          <w:szCs w:val="24"/>
        </w:rPr>
        <w:t>.</w:t>
      </w:r>
    </w:p>
    <w:p w:rsidR="00A40F49" w:rsidRDefault="00A46148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иметь просроченную задолженность перед Группой РусГидро.</w:t>
      </w:r>
    </w:p>
    <w:p w:rsidR="00A40F49" w:rsidRDefault="00A46148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Присутствовать (иметь отделение, филиал) по месту нахождения Общества, его Филиала, для нужд которого заключается Договор</w:t>
      </w:r>
      <w:r>
        <w:rPr>
          <w:rStyle w:val="af3"/>
          <w:bCs/>
          <w:sz w:val="24"/>
          <w:szCs w:val="24"/>
        </w:rPr>
        <w:footnoteReference w:id="13"/>
      </w:r>
      <w:r>
        <w:rPr>
          <w:bCs/>
          <w:sz w:val="24"/>
          <w:szCs w:val="24"/>
        </w:rPr>
        <w:t>.</w:t>
      </w:r>
    </w:p>
    <w:p w:rsidR="00A40F49" w:rsidRDefault="00A46148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Критерии, установленные в пунктах 2 – 4 настоящи</w:t>
      </w:r>
      <w:r>
        <w:rPr>
          <w:bCs/>
          <w:sz w:val="24"/>
          <w:szCs w:val="24"/>
        </w:rPr>
        <w:t>х Критериев, не распространяются на кредитные организации:</w:t>
      </w:r>
    </w:p>
    <w:p w:rsidR="00A40F49" w:rsidRDefault="00A46148">
      <w:pPr>
        <w:widowControl/>
        <w:numPr>
          <w:ilvl w:val="1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отношении которых или в отношении лиц, под контролем либо значительным влиянием которых находятся кредитные организации, по состоянию на 1 января 2015 г. действуют международные санкции и кредитн</w:t>
      </w:r>
      <w:r>
        <w:rPr>
          <w:bCs/>
          <w:sz w:val="24"/>
          <w:szCs w:val="24"/>
        </w:rPr>
        <w:t>ые организации определены отдельным решением Правительства Российской Федерации в качестве уполномоченной кредитной организации, в которой могут размещаться средства федерального бюджета на банковских депозитах в соответствии с Постановлением Правительства</w:t>
      </w:r>
      <w:r>
        <w:rPr>
          <w:bCs/>
          <w:sz w:val="24"/>
          <w:szCs w:val="24"/>
        </w:rPr>
        <w:t xml:space="preserve"> РФ 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</w:t>
      </w:r>
      <w:r>
        <w:rPr>
          <w:bCs/>
          <w:sz w:val="24"/>
          <w:szCs w:val="24"/>
        </w:rPr>
        <w:t>а банковских депозитах».</w:t>
      </w:r>
    </w:p>
    <w:p w:rsidR="00A40F49" w:rsidRDefault="00A46148">
      <w:pPr>
        <w:widowControl/>
        <w:numPr>
          <w:ilvl w:val="1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24.07.2007 № 209-ФЗ «О развитии малого и среднего предпринимательства в Россий</w:t>
      </w:r>
      <w:r>
        <w:rPr>
          <w:bCs/>
          <w:sz w:val="24"/>
          <w:szCs w:val="24"/>
        </w:rPr>
        <w:t>ской Федерации» и Указом Президента Российской Федерации от 05.06.2015 № 287 «О мерах по дальнейшему развитию малого и среднего предпринимательства».</w:t>
      </w:r>
    </w:p>
    <w:p w:rsidR="00A40F49" w:rsidRDefault="00A46148">
      <w:pPr>
        <w:widowControl/>
        <w:numPr>
          <w:ilvl w:val="1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Утвержденную Наблюдательным советом Некоммерческого партнерства «Совет рынка» в качестве уполномоченной кр</w:t>
      </w:r>
      <w:r>
        <w:rPr>
          <w:bCs/>
          <w:sz w:val="24"/>
          <w:szCs w:val="24"/>
        </w:rPr>
        <w:t>едитной организации, ответственной за проведение расчетов между субъектами ОРЭМ.</w:t>
      </w:r>
    </w:p>
    <w:p w:rsidR="00A40F49" w:rsidRDefault="00A46148">
      <w:pPr>
        <w:widowControl/>
        <w:numPr>
          <w:ilvl w:val="1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ВЭБ.РФ.</w:t>
      </w:r>
    </w:p>
    <w:p w:rsidR="00A40F49" w:rsidRDefault="00A46148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Максимальная сумма всех одновременно действующих банковских гарантий, выданных одной кредитной организацией, обеспечивающих обязательства контрагента перед Группой Рус</w:t>
      </w:r>
      <w:r>
        <w:rPr>
          <w:bCs/>
          <w:sz w:val="24"/>
          <w:szCs w:val="24"/>
        </w:rPr>
        <w:t>Гидро, не должна превышать размер лимита риска, определяемого по формуле:</w:t>
      </w:r>
    </w:p>
    <w:p w:rsidR="00A40F49" w:rsidRDefault="00A46148">
      <w:pPr>
        <w:widowControl/>
        <w:shd w:val="clear" w:color="auto" w:fill="FFFFFF"/>
        <w:tabs>
          <w:tab w:val="left" w:pos="1418"/>
        </w:tabs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LimAi</w:t>
      </w:r>
      <w:r>
        <w:rPr>
          <w:bCs/>
          <w:sz w:val="24"/>
          <w:szCs w:val="24"/>
        </w:rPr>
        <w:t xml:space="preserve">  = </w:t>
      </w:r>
      <w:r>
        <w:rPr>
          <w:bCs/>
          <w:i/>
          <w:sz w:val="24"/>
          <w:szCs w:val="24"/>
        </w:rPr>
        <w:t xml:space="preserve">ri </w:t>
      </w:r>
      <w:r>
        <w:rPr>
          <w:bCs/>
          <w:sz w:val="24"/>
          <w:szCs w:val="24"/>
        </w:rPr>
        <w:t xml:space="preserve">×  </w:t>
      </w:r>
      <w:r>
        <w:rPr>
          <w:bCs/>
          <w:i/>
          <w:sz w:val="24"/>
          <w:szCs w:val="24"/>
        </w:rPr>
        <w:t>СKi</w:t>
      </w:r>
      <w:r>
        <w:rPr>
          <w:bCs/>
          <w:sz w:val="24"/>
          <w:szCs w:val="24"/>
        </w:rPr>
        <w:t>, где</w:t>
      </w:r>
    </w:p>
    <w:tbl>
      <w:tblPr>
        <w:tblW w:w="9921" w:type="dxa"/>
        <w:tblLayout w:type="fixed"/>
        <w:tblLook w:val="01E0" w:firstRow="1" w:lastRow="1" w:firstColumn="1" w:lastColumn="1" w:noHBand="0" w:noVBand="0"/>
      </w:tblPr>
      <w:tblGrid>
        <w:gridCol w:w="280"/>
        <w:gridCol w:w="537"/>
        <w:gridCol w:w="284"/>
        <w:gridCol w:w="280"/>
        <w:gridCol w:w="3541"/>
        <w:gridCol w:w="4968"/>
        <w:gridCol w:w="31"/>
      </w:tblGrid>
      <w:tr w:rsidR="00A40F49">
        <w:trPr>
          <w:trHeight w:val="426"/>
        </w:trPr>
        <w:tc>
          <w:tcPr>
            <w:tcW w:w="817" w:type="dxa"/>
            <w:gridSpan w:val="2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Lim</w:t>
            </w:r>
            <w:r>
              <w:rPr>
                <w:bCs/>
                <w:i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84" w:type="dxa"/>
          </w:tcPr>
          <w:p w:rsidR="00A40F49" w:rsidRDefault="00A40F49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0" w:type="dxa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8509" w:type="dxa"/>
            <w:gridSpan w:val="2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Лимит риска для i-ой кредитной организации</w:t>
            </w:r>
            <w:r>
              <w:rPr>
                <w:rStyle w:val="af3"/>
                <w:bCs/>
                <w:sz w:val="24"/>
                <w:szCs w:val="24"/>
              </w:rPr>
              <w:footnoteReference w:id="14"/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1" w:type="dxa"/>
          </w:tcPr>
          <w:p w:rsidR="00A40F49" w:rsidRDefault="00A40F49"/>
        </w:tc>
      </w:tr>
      <w:tr w:rsidR="00A40F49">
        <w:trPr>
          <w:trHeight w:val="280"/>
        </w:trPr>
        <w:tc>
          <w:tcPr>
            <w:tcW w:w="817" w:type="dxa"/>
            <w:gridSpan w:val="2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contextualSpacing/>
              <w:rPr>
                <w:bCs/>
                <w:i/>
                <w:sz w:val="24"/>
                <w:szCs w:val="24"/>
                <w:vertAlign w:val="subscript"/>
              </w:rPr>
            </w:pPr>
            <w:r>
              <w:rPr>
                <w:bCs/>
                <w:i/>
                <w:sz w:val="24"/>
                <w:szCs w:val="24"/>
              </w:rPr>
              <w:t>С</w:t>
            </w:r>
            <w:r>
              <w:rPr>
                <w:bCs/>
                <w:i/>
                <w:sz w:val="24"/>
                <w:szCs w:val="24"/>
                <w:lang w:val="en-US"/>
              </w:rPr>
              <w:t>K</w:t>
            </w:r>
            <w:r>
              <w:rPr>
                <w:bCs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  <w:p w:rsidR="00A40F49" w:rsidRDefault="00A40F49">
            <w:pPr>
              <w:shd w:val="clear" w:color="auto" w:fill="FFFFFF"/>
              <w:tabs>
                <w:tab w:val="left" w:pos="1418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A40F49" w:rsidRDefault="00A40F49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0" w:type="dxa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8509" w:type="dxa"/>
            <w:gridSpan w:val="2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размер собственных средств (капитала) i-ой кредитной организации на 01 января текущего </w:t>
            </w:r>
            <w:r>
              <w:rPr>
                <w:bCs/>
                <w:sz w:val="24"/>
                <w:szCs w:val="24"/>
              </w:rPr>
              <w:t>календарного года, опубликованный на официальном сайте ЦБ РФ в информационно-телекоммуникационной сети «Интернет» (</w:t>
            </w:r>
            <w:hyperlink r:id="rId27">
              <w:r>
                <w:rPr>
                  <w:rStyle w:val="af6"/>
                  <w:bCs/>
                  <w:sz w:val="24"/>
                  <w:szCs w:val="24"/>
                </w:rPr>
                <w:t>www.cbr.ru</w:t>
              </w:r>
            </w:hyperlink>
            <w:r>
              <w:rPr>
                <w:bCs/>
                <w:sz w:val="24"/>
                <w:szCs w:val="24"/>
              </w:rPr>
              <w:t>) по строке 000 «Расчет собственных средств (капитала) («Базель III»)», код формы 0409123;</w:t>
            </w:r>
          </w:p>
        </w:tc>
        <w:tc>
          <w:tcPr>
            <w:tcW w:w="31" w:type="dxa"/>
          </w:tcPr>
          <w:p w:rsidR="00A40F49" w:rsidRDefault="00A40F49"/>
        </w:tc>
      </w:tr>
      <w:tr w:rsidR="00A40F49">
        <w:trPr>
          <w:trHeight w:val="993"/>
        </w:trPr>
        <w:tc>
          <w:tcPr>
            <w:tcW w:w="817" w:type="dxa"/>
            <w:gridSpan w:val="2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contextualSpacing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r</w:t>
            </w:r>
            <w:r>
              <w:rPr>
                <w:bCs/>
                <w:i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284" w:type="dxa"/>
          </w:tcPr>
          <w:p w:rsidR="00A40F49" w:rsidRDefault="00A40F49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0" w:type="dxa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9" w:type="dxa"/>
            <w:gridSpan w:val="2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рейтинговый коэффициент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 xml:space="preserve"> для i-ой кредитной организации, равный:</w:t>
            </w:r>
          </w:p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0,05 - если i-ая кредитная организация имеет национальный рейтинг кредитоспособности не ниже уровня «АА-» по классификации рейтингового агентства АКРА или не ниже уровня «</w:t>
            </w:r>
            <w:r>
              <w:rPr>
                <w:bCs/>
                <w:sz w:val="24"/>
                <w:szCs w:val="24"/>
                <w:lang w:val="en-US"/>
              </w:rPr>
              <w:t>ru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  <w:lang w:val="en-US"/>
              </w:rPr>
              <w:t>A</w:t>
            </w:r>
            <w:r>
              <w:rPr>
                <w:bCs/>
                <w:sz w:val="24"/>
                <w:szCs w:val="24"/>
              </w:rPr>
              <w:t>-» по клас</w:t>
            </w:r>
            <w:r>
              <w:rPr>
                <w:bCs/>
                <w:sz w:val="24"/>
                <w:szCs w:val="24"/>
              </w:rPr>
              <w:t>сификации рейтингового агентства Эксперт РА;</w:t>
            </w:r>
          </w:p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0,02 - если i-ая кредитная организация имеет национальный рейтинг кредитоспособности не ниже уровня «А-» по классификации рейтингового агентства АКРА или не ниже уровня «ruA-» по классификации рейтингового агент</w:t>
            </w:r>
            <w:r>
              <w:rPr>
                <w:bCs/>
                <w:sz w:val="24"/>
                <w:szCs w:val="24"/>
              </w:rPr>
              <w:t>ства Эксперт РА;</w:t>
            </w:r>
          </w:p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0,01 - если i-ая кредитная организация имеет национальный рейтинг кредитоспособности не ниже уровня «</w:t>
            </w:r>
            <w:r>
              <w:rPr>
                <w:bCs/>
                <w:sz w:val="24"/>
                <w:szCs w:val="24"/>
                <w:lang w:val="en-US"/>
              </w:rPr>
              <w:t>BB</w:t>
            </w:r>
            <w:r>
              <w:rPr>
                <w:bCs/>
                <w:sz w:val="24"/>
                <w:szCs w:val="24"/>
              </w:rPr>
              <w:t>+» по классификации рейтингового агентства АКРА или не ниже уровня «</w:t>
            </w:r>
            <w:r>
              <w:rPr>
                <w:bCs/>
                <w:sz w:val="24"/>
                <w:szCs w:val="24"/>
                <w:lang w:val="en-US"/>
              </w:rPr>
              <w:t>ruBB</w:t>
            </w:r>
            <w:r>
              <w:rPr>
                <w:bCs/>
                <w:sz w:val="24"/>
                <w:szCs w:val="24"/>
              </w:rPr>
              <w:t>+» по классификации рейтингового агентства Эксперт РА, а также н</w:t>
            </w:r>
            <w:r>
              <w:rPr>
                <w:bCs/>
                <w:sz w:val="24"/>
                <w:szCs w:val="24"/>
              </w:rPr>
              <w:t>аходится в процессе финансового оздоровления (санации).</w:t>
            </w:r>
          </w:p>
        </w:tc>
        <w:tc>
          <w:tcPr>
            <w:tcW w:w="31" w:type="dxa"/>
          </w:tcPr>
          <w:p w:rsidR="00A40F49" w:rsidRDefault="00A40F49"/>
        </w:tc>
      </w:tr>
      <w:tr w:rsidR="00A40F49">
        <w:trPr>
          <w:trHeight w:val="1380"/>
        </w:trPr>
        <w:tc>
          <w:tcPr>
            <w:tcW w:w="280" w:type="dxa"/>
          </w:tcPr>
          <w:p w:rsidR="00A40F49" w:rsidRDefault="00A40F49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42" w:type="dxa"/>
            <w:gridSpan w:val="4"/>
            <w:shd w:val="clear" w:color="auto" w:fill="auto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Покупатель:</w:t>
            </w:r>
          </w:p>
          <w:p w:rsidR="00A40F49" w:rsidRDefault="00A40F49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 / _______________ </w:t>
            </w:r>
          </w:p>
          <w:p w:rsidR="00A40F49" w:rsidRDefault="00A40F49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99" w:type="dxa"/>
            <w:gridSpan w:val="2"/>
            <w:shd w:val="clear" w:color="auto" w:fill="auto"/>
          </w:tcPr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Поставщик:</w:t>
            </w:r>
          </w:p>
          <w:p w:rsidR="00A40F49" w:rsidRDefault="00A40F49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A40F49" w:rsidRDefault="00A46148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 / _______________ </w:t>
            </w:r>
          </w:p>
          <w:p w:rsidR="00A40F49" w:rsidRDefault="00A40F49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0F49">
      <w:pPr>
        <w:ind w:right="96" w:firstLine="5103"/>
        <w:rPr>
          <w:sz w:val="22"/>
          <w:szCs w:val="22"/>
        </w:rPr>
      </w:pPr>
    </w:p>
    <w:p w:rsidR="00A40F49" w:rsidRDefault="00A46148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5</w:t>
      </w:r>
    </w:p>
    <w:p w:rsidR="00A40F49" w:rsidRDefault="00A46148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A40F49" w:rsidRDefault="00A46148">
      <w:pPr>
        <w:ind w:firstLine="5103"/>
        <w:rPr>
          <w:bCs/>
          <w:sz w:val="24"/>
          <w:szCs w:val="24"/>
        </w:rPr>
      </w:pPr>
      <w:r>
        <w:rPr>
          <w:sz w:val="22"/>
          <w:szCs w:val="22"/>
        </w:rPr>
        <w:t>от «____»</w:t>
      </w:r>
      <w:r>
        <w:rPr>
          <w:sz w:val="22"/>
          <w:szCs w:val="22"/>
        </w:rPr>
        <w:t xml:space="preserve"> __________ 20 _ г.</w:t>
      </w:r>
      <w:r>
        <w:rPr>
          <w:sz w:val="24"/>
          <w:szCs w:val="24"/>
        </w:rPr>
        <w:t xml:space="preserve"> № _____</w:t>
      </w:r>
    </w:p>
    <w:p w:rsidR="00A40F49" w:rsidRDefault="00A40F49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A40F49" w:rsidRDefault="00A40F49">
      <w:pPr>
        <w:widowControl/>
        <w:spacing w:line="259" w:lineRule="auto"/>
        <w:rPr>
          <w:rFonts w:eastAsia="Calibri"/>
          <w:sz w:val="24"/>
          <w:szCs w:val="24"/>
          <w:lang w:eastAsia="en-US"/>
        </w:rPr>
      </w:pPr>
    </w:p>
    <w:p w:rsidR="00A40F49" w:rsidRDefault="00A461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A40F49" w:rsidRDefault="00A461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:rsidR="00A40F49" w:rsidRDefault="00A46148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A40F49" w:rsidRDefault="00A40F49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70"/>
        <w:gridCol w:w="5966"/>
      </w:tblGrid>
      <w:tr w:rsidR="00A40F49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A40F49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Нарушение правил пожарной безопасности </w:t>
            </w:r>
            <w:r>
              <w:rPr>
                <w:sz w:val="24"/>
                <w:szCs w:val="24"/>
              </w:rPr>
              <w:t>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0F49">
            <w:pPr>
              <w:rPr>
                <w:sz w:val="24"/>
                <w:szCs w:val="24"/>
              </w:rPr>
            </w:pPr>
          </w:p>
        </w:tc>
      </w:tr>
      <w:tr w:rsidR="00A40F49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A40F49" w:rsidRDefault="00A40F49">
            <w:pPr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A40F49" w:rsidRDefault="00A46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50 (Пятьдесят) процентов по отношению к предыдущему случаю за каждое </w:t>
            </w:r>
            <w:r>
              <w:rPr>
                <w:sz w:val="24"/>
                <w:szCs w:val="24"/>
              </w:rPr>
              <w:t>следующее нарушение.</w:t>
            </w:r>
          </w:p>
        </w:tc>
      </w:tr>
      <w:tr w:rsidR="00A40F49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A40F49" w:rsidRDefault="00A46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</w:t>
            </w:r>
            <w:r>
              <w:rPr>
                <w:sz w:val="24"/>
                <w:szCs w:val="24"/>
              </w:rPr>
              <w:t>) процентов по отношению к предыдущему случаю за каждое следующее нарушение.</w:t>
            </w:r>
          </w:p>
        </w:tc>
      </w:tr>
      <w:tr w:rsidR="00A40F49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250 000 (Двести пятьдесят тысяч) рублей за каждый случай нарушения.</w:t>
            </w:r>
          </w:p>
        </w:tc>
      </w:tr>
      <w:tr w:rsidR="00A40F49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</w:t>
            </w:r>
            <w:r>
              <w:rPr>
                <w:sz w:val="24"/>
                <w:szCs w:val="24"/>
              </w:rPr>
              <w:t>ение пропускного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49" w:rsidRDefault="00A46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A40F49" w:rsidRDefault="00A46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- 500 (Пятьсот) рублей в сл</w:t>
            </w:r>
            <w:r>
              <w:rPr>
                <w:sz w:val="24"/>
                <w:szCs w:val="24"/>
              </w:rPr>
              <w:t xml:space="preserve">учае утраты или приведения в негодность электронного пропуска, выданного Покупателем. </w:t>
            </w:r>
          </w:p>
          <w:p w:rsidR="00A40F49" w:rsidRDefault="00A46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A40F49" w:rsidRDefault="00A40F49">
      <w:pPr>
        <w:ind w:left="5103"/>
        <w:rPr>
          <w:sz w:val="24"/>
          <w:szCs w:val="24"/>
        </w:rPr>
      </w:pPr>
    </w:p>
    <w:p w:rsidR="00A40F49" w:rsidRDefault="00A40F49">
      <w:pPr>
        <w:ind w:left="5103"/>
        <w:rPr>
          <w:sz w:val="24"/>
          <w:szCs w:val="24"/>
        </w:rPr>
      </w:pPr>
    </w:p>
    <w:p w:rsidR="00A40F49" w:rsidRDefault="00A46148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A40F49" w:rsidRDefault="00A40F49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A40F49">
        <w:tc>
          <w:tcPr>
            <w:tcW w:w="4995" w:type="dxa"/>
            <w:shd w:val="clear" w:color="auto" w:fill="auto"/>
          </w:tcPr>
          <w:p w:rsidR="00A40F49" w:rsidRDefault="00A461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A40F49" w:rsidRDefault="00A40F49">
            <w:pPr>
              <w:spacing w:line="360" w:lineRule="auto"/>
              <w:rPr>
                <w:sz w:val="24"/>
                <w:szCs w:val="24"/>
              </w:rPr>
            </w:pPr>
          </w:p>
          <w:p w:rsidR="00A40F49" w:rsidRDefault="00A4614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A40F49" w:rsidRDefault="00A40F4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40F49" w:rsidRDefault="00A46148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A40F49" w:rsidRDefault="00A40F49">
            <w:pPr>
              <w:spacing w:line="360" w:lineRule="auto"/>
              <w:rPr>
                <w:sz w:val="24"/>
                <w:szCs w:val="24"/>
              </w:rPr>
            </w:pPr>
          </w:p>
          <w:p w:rsidR="00A40F49" w:rsidRDefault="00A4614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A40F49" w:rsidRDefault="00A40F49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A40F49" w:rsidRDefault="00A40F49">
      <w:pPr>
        <w:ind w:left="5103"/>
        <w:rPr>
          <w:b/>
          <w:bCs/>
          <w:sz w:val="24"/>
          <w:szCs w:val="24"/>
        </w:rPr>
      </w:pPr>
    </w:p>
    <w:p w:rsidR="00A40F49" w:rsidRDefault="00A40F49">
      <w:pPr>
        <w:ind w:left="5103"/>
        <w:rPr>
          <w:b/>
          <w:bCs/>
          <w:sz w:val="24"/>
          <w:szCs w:val="24"/>
        </w:rPr>
      </w:pPr>
    </w:p>
    <w:p w:rsidR="00A40F49" w:rsidRDefault="00A40F49">
      <w:pPr>
        <w:ind w:left="5103"/>
        <w:rPr>
          <w:b/>
          <w:bCs/>
          <w:sz w:val="24"/>
          <w:szCs w:val="24"/>
        </w:rPr>
      </w:pPr>
    </w:p>
    <w:p w:rsidR="00A40F49" w:rsidRDefault="00A40F49">
      <w:pPr>
        <w:ind w:left="5103"/>
        <w:rPr>
          <w:b/>
          <w:bCs/>
          <w:sz w:val="24"/>
          <w:szCs w:val="24"/>
        </w:rPr>
      </w:pPr>
    </w:p>
    <w:p w:rsidR="00A40F49" w:rsidRDefault="00A40F49">
      <w:pPr>
        <w:ind w:left="5103"/>
        <w:rPr>
          <w:b/>
          <w:bCs/>
          <w:sz w:val="24"/>
          <w:szCs w:val="24"/>
        </w:rPr>
      </w:pPr>
    </w:p>
    <w:p w:rsidR="00A40F49" w:rsidRDefault="00A40F49">
      <w:pPr>
        <w:ind w:left="5103"/>
        <w:rPr>
          <w:b/>
          <w:bCs/>
          <w:sz w:val="24"/>
          <w:szCs w:val="24"/>
        </w:rPr>
      </w:pPr>
    </w:p>
    <w:p w:rsidR="00A40F49" w:rsidRDefault="00A40F49">
      <w:pPr>
        <w:ind w:left="5103"/>
        <w:rPr>
          <w:b/>
          <w:bCs/>
          <w:sz w:val="24"/>
          <w:szCs w:val="24"/>
        </w:rPr>
      </w:pPr>
    </w:p>
    <w:sectPr w:rsidR="00A40F49">
      <w:headerReference w:type="default" r:id="rId28"/>
      <w:footerReference w:type="default" r:id="rId29"/>
      <w:pgSz w:w="11906" w:h="16838"/>
      <w:pgMar w:top="1134" w:right="851" w:bottom="1134" w:left="1418" w:header="567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6148">
      <w:r>
        <w:separator/>
      </w:r>
    </w:p>
  </w:endnote>
  <w:endnote w:type="continuationSeparator" w:id="0">
    <w:p w:rsidR="00000000" w:rsidRDefault="00A4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6148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6148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0F4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6148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0F4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6148">
    <w:pPr>
      <w:pStyle w:val="af8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28</w:t>
    </w:r>
    <w:r>
      <w:rPr>
        <w:sz w:val="24"/>
        <w:szCs w:val="24"/>
      </w:rPr>
      <w:fldChar w:fldCharType="end"/>
    </w:r>
  </w:p>
  <w:p w:rsidR="00A40F49" w:rsidRDefault="00A40F49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49" w:rsidRDefault="00A46148">
      <w:pPr>
        <w:rPr>
          <w:sz w:val="12"/>
        </w:rPr>
      </w:pPr>
      <w:r>
        <w:separator/>
      </w:r>
    </w:p>
  </w:footnote>
  <w:footnote w:type="continuationSeparator" w:id="0">
    <w:p w:rsidR="00A40F49" w:rsidRDefault="00A46148">
      <w:pPr>
        <w:rPr>
          <w:sz w:val="12"/>
        </w:rPr>
      </w:pPr>
      <w:r>
        <w:continuationSeparator/>
      </w:r>
    </w:p>
  </w:footnote>
  <w:footnote w:id="1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t xml:space="preserve"> Включается в Договор в случае, если перемещение Товара осуществляется Поставщиком до подписания Сторонами Накладной ТОРГ-12.</w:t>
      </w:r>
    </w:p>
  </w:footnote>
  <w:footnote w:id="2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Включается в Договор в случае, если перемещение Товара осуществляется Поставщиком до подписания Сторонами Накладной ТОРГ-12</w:t>
      </w:r>
    </w:p>
  </w:footnote>
  <w:footnote w:id="3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t xml:space="preserve"> В случае непредоставления новой Банковской гарантии возврата авансового платежа.</w:t>
      </w:r>
    </w:p>
  </w:footnote>
  <w:footnote w:id="4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 xml:space="preserve">Данный пункт применяется только в случае, если </w:t>
      </w:r>
      <w:r>
        <w:rPr>
          <w:highlight w:val="lightGray"/>
        </w:rPr>
        <w:t>в отношении контрагента (победителя закупки) введены санкции/ограничительные меры. Форма допсоглашения является типовой (ТФД № 12.3)</w:t>
      </w:r>
    </w:p>
  </w:footnote>
  <w:footnote w:id="5">
    <w:p w:rsidR="00A40F49" w:rsidRDefault="00A46148">
      <w:pPr>
        <w:pStyle w:val="af1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проведения закупочных процедур только среди МСП.</w:t>
      </w:r>
    </w:p>
  </w:footnote>
  <w:footnote w:id="6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контрагентом согл</w:t>
      </w:r>
      <w:r>
        <w:rPr>
          <w:highlight w:val="lightGray"/>
        </w:rPr>
        <w:t>ашения о переходе на электронный юридически значимый документооборот (Соглашения об ЭДО)</w:t>
      </w:r>
      <w:r>
        <w:t>.</w:t>
      </w:r>
    </w:p>
  </w:footnote>
  <w:footnote w:id="7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t xml:space="preserve"> В случае если Поставщик является субъектом малого и среднего предпринимательства, уступка (передача) им прав (требований) к Покупателю по денежным обязательствам, в</w:t>
      </w:r>
      <w:r>
        <w:t>озникшим из Договора, в пользу финансово-кредитных учреждений (факторинг), допускается с предварительного письменного согласия Покупателя, в котором не может быть необоснованно отказано.</w:t>
      </w:r>
    </w:p>
  </w:footnote>
  <w:footnote w:id="8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собственноручно без использования у</w:t>
      </w:r>
      <w:r>
        <w:rPr>
          <w:highlight w:val="lightGray"/>
        </w:rPr>
        <w:t>силенных квалифицированных электронных подписей (УКЭП).</w:t>
      </w:r>
    </w:p>
  </w:footnote>
  <w:footnote w:id="9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10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Порядковый номер (номера) реестровой записи (реестровых записей), под </w:t>
      </w:r>
      <w:r>
        <w:rPr>
          <w:highlight w:val="lightGray"/>
        </w:rPr>
        <w:t>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Theme="minorHAns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Theme="minorHAnsi"/>
          <w:lang w:eastAsia="en-US"/>
        </w:rPr>
        <w:t>.</w:t>
      </w:r>
    </w:p>
  </w:footnote>
  <w:footnote w:id="11">
    <w:p w:rsidR="00A40F49" w:rsidRDefault="00A46148">
      <w:pPr>
        <w:pStyle w:val="af1"/>
        <w:jc w:val="both"/>
        <w:rPr>
          <w:sz w:val="22"/>
          <w:szCs w:val="22"/>
        </w:rPr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lang w:eastAsia="x-none"/>
        </w:rPr>
        <w:t>Актуальный Перечень Банков-Гарантов Группы РусГидро размещен на офиц</w:t>
      </w:r>
      <w:r>
        <w:rPr>
          <w:lang w:eastAsia="x-none"/>
        </w:rPr>
        <w:t>иальном сайте Общества (</w:t>
      </w:r>
      <w:hyperlink r:id="rId1">
        <w:r>
          <w:rPr>
            <w:lang w:eastAsia="x-none"/>
          </w:rPr>
          <w:t>http://zakupki.rushydro.ru/PublicContent/Section/6</w:t>
        </w:r>
      </w:hyperlink>
      <w:r>
        <w:rPr>
          <w:lang w:eastAsia="x-none"/>
        </w:rPr>
        <w:t>).</w:t>
      </w:r>
    </w:p>
  </w:footnote>
  <w:footnote w:id="12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lang w:eastAsia="x-none"/>
        </w:rPr>
        <w:t>Е</w:t>
      </w:r>
      <w:r>
        <w:rPr>
          <w:lang w:val="x-none" w:eastAsia="x-none"/>
        </w:rPr>
        <w:t>сли кредитная организация имеет рейтинги кредитоспособности разных уровней, присвоенные разными рейтинговы</w:t>
      </w:r>
      <w:r>
        <w:rPr>
          <w:lang w:val="x-none" w:eastAsia="x-none"/>
        </w:rPr>
        <w:t>ми агентствами, то в качестве рейтинга кредитоспособности принимается наименьший из присвоенных</w:t>
      </w:r>
      <w:r>
        <w:rPr>
          <w:lang w:eastAsia="x-none"/>
        </w:rPr>
        <w:t xml:space="preserve"> (по данным сайта кредитной организации и / или рейтинговых агентств </w:t>
      </w:r>
      <w:r>
        <w:rPr>
          <w:lang w:val="x-none" w:eastAsia="x-none"/>
        </w:rPr>
        <w:t>и/или из информационных систем Reuters, Bloomberg, Сbonds</w:t>
      </w:r>
      <w:r>
        <w:rPr>
          <w:lang w:eastAsia="x-none"/>
        </w:rPr>
        <w:t>).</w:t>
      </w:r>
    </w:p>
  </w:footnote>
  <w:footnote w:id="13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t>П</w:t>
      </w:r>
      <w:r>
        <w:rPr>
          <w:lang w:eastAsia="x-none"/>
        </w:rPr>
        <w:t>ри издании ПО организационно-р</w:t>
      </w:r>
      <w:r>
        <w:rPr>
          <w:lang w:eastAsia="x-none"/>
        </w:rPr>
        <w:t>аспорядительного документа о ТФУ д</w:t>
      </w:r>
      <w:r>
        <w:rPr>
          <w:lang w:val="x-none" w:eastAsia="x-none"/>
        </w:rPr>
        <w:t>ан</w:t>
      </w:r>
      <w:r>
        <w:rPr>
          <w:lang w:eastAsia="x-none"/>
        </w:rPr>
        <w:t>ный</w:t>
      </w:r>
      <w:r>
        <w:rPr>
          <w:lang w:val="x-none" w:eastAsia="x-none"/>
        </w:rPr>
        <w:t xml:space="preserve"> </w:t>
      </w:r>
      <w:r>
        <w:rPr>
          <w:lang w:eastAsia="x-none"/>
        </w:rPr>
        <w:t>критерий</w:t>
      </w:r>
      <w:r>
        <w:rPr>
          <w:lang w:val="x-none" w:eastAsia="x-none"/>
        </w:rPr>
        <w:t xml:space="preserve"> может быть исключен</w:t>
      </w:r>
      <w:r>
        <w:rPr>
          <w:i/>
          <w:lang w:val="x-none"/>
        </w:rPr>
        <w:t>.</w:t>
      </w:r>
    </w:p>
  </w:footnote>
  <w:footnote w:id="14">
    <w:p w:rsidR="00A40F49" w:rsidRDefault="00A46148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lang w:eastAsia="en-US"/>
        </w:rPr>
        <w:t xml:space="preserve">Значение показателя округляется в большую или меньшую сторону до суммы, кратной 100 млн. руб. по правилам математического округления. В случае, если первая из отделяемых цифр меньше 5 </w:t>
      </w:r>
      <w:r>
        <w:rPr>
          <w:lang w:eastAsia="en-US"/>
        </w:rPr>
        <w:t>- то значение показателя округляется в меньшую сторону; если первая из отделяемых цифр больше 5, то значение показателя округляется в большую сторону.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6148">
    <w:pPr>
      <w:shd w:val="clear" w:color="auto" w:fill="FFFFFF"/>
      <w:tabs>
        <w:tab w:val="left" w:pos="6926"/>
      </w:tabs>
      <w:jc w:val="right"/>
      <w:rPr>
        <w:b/>
      </w:rPr>
    </w:pPr>
    <w:r>
      <w:t xml:space="preserve">ТФД № 2.3.2 </w:t>
    </w:r>
  </w:p>
  <w:p w:rsidR="00A40F49" w:rsidRDefault="00A40F49">
    <w:pPr>
      <w:pStyle w:val="af5"/>
    </w:pPr>
  </w:p>
  <w:p w:rsidR="00A40F49" w:rsidRDefault="00A40F49">
    <w:pPr>
      <w:tabs>
        <w:tab w:val="left" w:pos="1875"/>
        <w:tab w:val="center" w:pos="4153"/>
        <w:tab w:val="right" w:pos="8306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6148">
    <w:pPr>
      <w:pStyle w:val="af5"/>
      <w:jc w:val="right"/>
    </w:pPr>
    <w:r>
      <w:t>ТФД № 2.3.2.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6148">
    <w:pPr>
      <w:shd w:val="clear" w:color="auto" w:fill="FFFFFF"/>
      <w:tabs>
        <w:tab w:val="left" w:pos="6926"/>
      </w:tabs>
      <w:jc w:val="right"/>
      <w:rPr>
        <w:b/>
      </w:rPr>
    </w:pPr>
    <w:r>
      <w:t xml:space="preserve">ТФД № 2.3.2 </w:t>
    </w:r>
  </w:p>
  <w:p w:rsidR="00A40F49" w:rsidRDefault="00A40F49">
    <w:pPr>
      <w:pStyle w:val="af5"/>
    </w:pPr>
  </w:p>
  <w:p w:rsidR="00A40F49" w:rsidRDefault="00A40F49">
    <w:pPr>
      <w:tabs>
        <w:tab w:val="left" w:pos="1875"/>
        <w:tab w:val="center" w:pos="4153"/>
        <w:tab w:val="right" w:pos="8306"/>
      </w:tabs>
      <w:rPr>
        <w:i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0F4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6148">
    <w:pPr>
      <w:shd w:val="clear" w:color="auto" w:fill="FFFFFF"/>
      <w:tabs>
        <w:tab w:val="left" w:pos="6926"/>
      </w:tabs>
      <w:jc w:val="right"/>
      <w:rPr>
        <w:b/>
      </w:rPr>
    </w:pPr>
    <w:r>
      <w:t xml:space="preserve">ТФД № 2.3.2 </w:t>
    </w:r>
  </w:p>
  <w:p w:rsidR="00A40F49" w:rsidRDefault="00A40F49">
    <w:pPr>
      <w:pStyle w:val="af5"/>
    </w:pPr>
  </w:p>
  <w:p w:rsidR="00A40F49" w:rsidRDefault="00A40F49">
    <w:pPr>
      <w:tabs>
        <w:tab w:val="left" w:pos="1875"/>
        <w:tab w:val="center" w:pos="4153"/>
        <w:tab w:val="right" w:pos="8306"/>
      </w:tabs>
      <w:rPr>
        <w:i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0F4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49" w:rsidRDefault="00A40F4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FE8"/>
    <w:multiLevelType w:val="multilevel"/>
    <w:tmpl w:val="B874C9D6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eastAsia="Calibri"/>
      </w:rPr>
    </w:lvl>
  </w:abstractNum>
  <w:abstractNum w:abstractNumId="1" w15:restartNumberingAfterBreak="0">
    <w:nsid w:val="10855FF0"/>
    <w:multiLevelType w:val="multilevel"/>
    <w:tmpl w:val="7032AA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C16514"/>
    <w:multiLevelType w:val="multilevel"/>
    <w:tmpl w:val="F1A277A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6E1860"/>
    <w:multiLevelType w:val="multilevel"/>
    <w:tmpl w:val="ACC23E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EE38CD"/>
    <w:multiLevelType w:val="multilevel"/>
    <w:tmpl w:val="79AE95FC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EF7478"/>
    <w:multiLevelType w:val="multilevel"/>
    <w:tmpl w:val="F850AECE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A56020"/>
    <w:multiLevelType w:val="multilevel"/>
    <w:tmpl w:val="D0DC4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35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1AB01F9"/>
    <w:multiLevelType w:val="multilevel"/>
    <w:tmpl w:val="B02AB74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8" w15:restartNumberingAfterBreak="0">
    <w:nsid w:val="45493CB0"/>
    <w:multiLevelType w:val="multilevel"/>
    <w:tmpl w:val="FC2230D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946147"/>
    <w:multiLevelType w:val="multilevel"/>
    <w:tmpl w:val="3B243C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977BE7"/>
    <w:multiLevelType w:val="multilevel"/>
    <w:tmpl w:val="2CB0A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35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DC80F27"/>
    <w:multiLevelType w:val="multilevel"/>
    <w:tmpl w:val="E7AAF0EA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B9018F"/>
    <w:multiLevelType w:val="multilevel"/>
    <w:tmpl w:val="CCFA4A9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CF247BD"/>
    <w:multiLevelType w:val="multilevel"/>
    <w:tmpl w:val="AF7E1C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1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56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84" w:hanging="2160"/>
      </w:pPr>
    </w:lvl>
  </w:abstractNum>
  <w:abstractNum w:abstractNumId="14" w15:restartNumberingAfterBreak="0">
    <w:nsid w:val="6EB15E43"/>
    <w:multiLevelType w:val="multilevel"/>
    <w:tmpl w:val="DD36E62C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11"/>
  </w:num>
  <w:num w:numId="7">
    <w:abstractNumId w:val="14"/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13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ocumentProtection w:edit="trackedChanges" w:enforcement="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49"/>
    <w:rsid w:val="00A40F49"/>
    <w:rsid w:val="00A4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F217D02-95B6-41D2-AD4C-448C3A7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Абзац списка Знак"/>
    <w:link w:val="afa"/>
    <w:uiPriority w:val="34"/>
    <w:qFormat/>
    <w:locked/>
    <w:rsid w:val="00161997"/>
  </w:style>
  <w:style w:type="character" w:styleId="afb">
    <w:name w:val="FollowedHyperlink"/>
    <w:rPr>
      <w:color w:val="800000"/>
      <w:u w:val="single"/>
    </w:rPr>
  </w:style>
  <w:style w:type="character" w:customStyle="1" w:styleId="afc">
    <w:name w:val="Символ концевой сноски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e">
    <w:name w:val="List"/>
    <w:basedOn w:val="a6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aff1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2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3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qFormat/>
    <w:rsid w:val="00D36934"/>
    <w:rPr>
      <w:b/>
      <w:bCs/>
      <w:lang w:val="x-none" w:eastAsia="x-none"/>
    </w:rPr>
  </w:style>
  <w:style w:type="paragraph" w:styleId="afa">
    <w:name w:val="List Paragraph"/>
    <w:basedOn w:val="a"/>
    <w:link w:val="af9"/>
    <w:uiPriority w:val="34"/>
    <w:qFormat/>
    <w:rsid w:val="00EC6E7D"/>
    <w:pPr>
      <w:ind w:left="720"/>
      <w:contextualSpacing/>
    </w:pPr>
  </w:style>
  <w:style w:type="paragraph" w:customStyle="1" w:styleId="aff4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5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6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7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8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9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table" w:styleId="affa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asv.org.ru))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cbr.r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yperlink" Target="http://www.cbr.ru/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upki.rushydro.ru/PublicContent/Section/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1FBA-4B8F-434E-8C1D-99C345D51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A0BABE-0A9B-48D2-BF3A-C70ADC7EB22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5D81F9-2A9F-46C0-BAF8-01115F1757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26E7F3-D6C7-4C6C-99B0-4D75B33C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10892</Words>
  <Characters>62089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Inter RAO UES</Company>
  <LinksUpToDate>false</LinksUpToDate>
  <CharactersWithSpaces>72836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Гаджиев Гаджи Шарапудинович</dc:creator>
  <dc:description/>
  <cp:lastModifiedBy>Исаева Джаминат Билаловна</cp:lastModifiedBy>
  <cp:revision>2</cp:revision>
  <cp:lastPrinted>2018-05-22T09:46:00Z</cp:lastPrinted>
  <dcterms:created xsi:type="dcterms:W3CDTF">2026-05-19T11:32:00Z</dcterms:created>
  <dcterms:modified xsi:type="dcterms:W3CDTF">2026-05-19T11:32:00Z</dcterms:modified>
  <dc:language>ru-RU</dc:language>
</cp:coreProperties>
</file>