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844CD9">
      <w:pPr>
        <w:keepNext/>
        <w:keepLines/>
        <w:rPr>
          <w:sz w:val="26"/>
          <w:szCs w:val="26"/>
        </w:rPr>
      </w:pPr>
    </w:p>
    <w:p w:rsidR="00844CD9" w:rsidRPr="00A04F28" w:rsidRDefault="00EE587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04F28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44CD9" w:rsidRPr="00A04F28" w:rsidRDefault="00EE587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04F28">
        <w:rPr>
          <w:rFonts w:eastAsia="Calibri"/>
          <w:b/>
          <w:sz w:val="26"/>
          <w:szCs w:val="26"/>
        </w:rPr>
        <w:t>«</w:t>
      </w:r>
      <w:r w:rsidR="00A04F28" w:rsidRPr="00A04F28">
        <w:rPr>
          <w:rFonts w:eastAsia="Calibri"/>
          <w:b/>
          <w:sz w:val="26"/>
          <w:szCs w:val="26"/>
        </w:rPr>
        <w:t>ОКПД2 28.75.27.160 Поставка складского оборудования  для Якутской теплоэлектроцентрали в рамках эксплуатационных расходов</w:t>
      </w:r>
      <w:r w:rsidRPr="00A04F28">
        <w:rPr>
          <w:rFonts w:eastAsia="Calibri"/>
          <w:b/>
          <w:sz w:val="26"/>
          <w:szCs w:val="26"/>
        </w:rPr>
        <w:t>»</w:t>
      </w:r>
    </w:p>
    <w:p w:rsidR="00844CD9" w:rsidRPr="00A04F28" w:rsidRDefault="00EE587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04F28">
        <w:rPr>
          <w:rFonts w:eastAsia="Calibri"/>
          <w:b/>
          <w:sz w:val="26"/>
          <w:szCs w:val="26"/>
        </w:rPr>
        <w:t>ЛОТ №</w:t>
      </w:r>
      <w:r w:rsidR="00A04F28" w:rsidRPr="00A04F28">
        <w:rPr>
          <w:rFonts w:eastAsia="Calibri"/>
          <w:b/>
          <w:sz w:val="26"/>
          <w:szCs w:val="26"/>
        </w:rPr>
        <w:t>126001-ЭКСП ПРОД-2026-ЯЭ</w:t>
      </w:r>
    </w:p>
    <w:p w:rsidR="00844CD9" w:rsidRPr="00A04F28" w:rsidRDefault="00844CD9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44CD9" w:rsidRPr="00A04F28" w:rsidRDefault="00844CD9">
      <w:pPr>
        <w:keepNext/>
        <w:keepLines/>
        <w:jc w:val="both"/>
        <w:rPr>
          <w:sz w:val="26"/>
          <w:szCs w:val="26"/>
        </w:rPr>
      </w:pPr>
    </w:p>
    <w:p w:rsidR="00844CD9" w:rsidRPr="00A04F28" w:rsidRDefault="00EE5879">
      <w:pPr>
        <w:rPr>
          <w:lang w:eastAsia="x-none"/>
        </w:rPr>
      </w:pPr>
      <w:r w:rsidRPr="00A04F28">
        <w:br w:type="page"/>
      </w:r>
    </w:p>
    <w:p w:rsidR="00844CD9" w:rsidRPr="00A04F28" w:rsidRDefault="00EE5879">
      <w:pPr>
        <w:pStyle w:val="1"/>
        <w:ind w:left="3544" w:hanging="425"/>
        <w:rPr>
          <w:caps/>
        </w:rPr>
      </w:pPr>
      <w:bookmarkStart w:id="0" w:name="_Toc75446566"/>
      <w:bookmarkStart w:id="1" w:name="_Toc51339692"/>
      <w:r w:rsidRPr="00A04F28">
        <w:lastRenderedPageBreak/>
        <w:t>Общие сведения</w:t>
      </w:r>
      <w:bookmarkEnd w:id="0"/>
      <w:bookmarkEnd w:id="1"/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</w:pPr>
      <w:bookmarkStart w:id="2" w:name="_Toc75446568"/>
      <w:bookmarkStart w:id="3" w:name="_Toc46743506"/>
      <w:r w:rsidRPr="00A04F28">
        <w:t>Наименование закупаемой продукции</w:t>
      </w:r>
      <w:bookmarkEnd w:id="2"/>
      <w:bookmarkEnd w:id="3"/>
    </w:p>
    <w:p w:rsidR="00844CD9" w:rsidRPr="00A04F28" w:rsidRDefault="004C5BC3">
      <w:pPr>
        <w:pStyle w:val="4"/>
        <w:tabs>
          <w:tab w:val="clear" w:pos="0"/>
        </w:tabs>
        <w:ind w:firstLine="0"/>
        <w:rPr>
          <w:i/>
          <w:shd w:val="clear" w:color="auto" w:fill="FFFF99"/>
          <w:lang w:val="ru-RU"/>
        </w:rPr>
      </w:pPr>
      <w:bookmarkStart w:id="4" w:name="_Toc75446569"/>
      <w:r>
        <w:rPr>
          <w:b w:val="0"/>
          <w:bCs w:val="0"/>
          <w:lang w:val="ru-RU" w:eastAsia="ru-RU"/>
        </w:rPr>
        <w:t>Складское оборудование</w:t>
      </w:r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  <w:rPr>
          <w:rStyle w:val="aff1"/>
          <w:b/>
          <w:lang w:val="ru-RU"/>
        </w:rPr>
      </w:pPr>
      <w:bookmarkStart w:id="5" w:name="_Toc46743507"/>
      <w:r w:rsidRPr="00A04F28">
        <w:t xml:space="preserve">Цель </w:t>
      </w:r>
      <w:bookmarkEnd w:id="5"/>
      <w:r w:rsidRPr="00A04F28">
        <w:t>использования закупаемой продукци</w:t>
      </w:r>
      <w:bookmarkStart w:id="6" w:name="_Toc51339693"/>
      <w:bookmarkStart w:id="7" w:name="_Toc75446573"/>
      <w:bookmarkStart w:id="8" w:name="_Toc50125126"/>
      <w:bookmarkStart w:id="9" w:name="_Toc46743510"/>
      <w:bookmarkEnd w:id="4"/>
      <w:r w:rsidRPr="00A04F28">
        <w:t>и:                                                                                    Проведение ремонтных работ тепловых сетей</w:t>
      </w:r>
      <w:r w:rsidRPr="00A04F28">
        <w:rPr>
          <w:lang w:val="ru-RU"/>
        </w:rPr>
        <w:t xml:space="preserve"> и оборудования</w:t>
      </w:r>
    </w:p>
    <w:p w:rsidR="00844CD9" w:rsidRPr="00A04F28" w:rsidRDefault="00EE5879">
      <w:pPr>
        <w:pStyle w:val="1"/>
        <w:ind w:left="3544" w:hanging="426"/>
        <w:jc w:val="left"/>
        <w:rPr>
          <w:caps/>
          <w:lang w:val="ru-RU"/>
        </w:rPr>
      </w:pPr>
      <w:r w:rsidRPr="00A04F28">
        <w:t>Требования к продукции</w:t>
      </w:r>
      <w:bookmarkEnd w:id="6"/>
      <w:bookmarkEnd w:id="7"/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</w:pPr>
      <w:bookmarkStart w:id="10" w:name="_Toc75446574"/>
      <w:r w:rsidRPr="00A04F28">
        <w:t xml:space="preserve">Требования к объемам и срокам </w:t>
      </w:r>
      <w:r w:rsidRPr="00A04F28">
        <w:rPr>
          <w:lang w:val="ru-RU"/>
        </w:rPr>
        <w:t>поставки</w:t>
      </w:r>
      <w:bookmarkEnd w:id="10"/>
    </w:p>
    <w:p w:rsidR="00844CD9" w:rsidRPr="00A04F28" w:rsidRDefault="00EE5879">
      <w:pPr>
        <w:pStyle w:val="30"/>
      </w:pPr>
      <w:bookmarkStart w:id="11" w:name="_Toc75446575"/>
      <w:r w:rsidRPr="00A04F28">
        <w:t>Перечень и объем закупаемой продукции</w:t>
      </w:r>
      <w:bookmarkEnd w:id="11"/>
    </w:p>
    <w:p w:rsidR="00844CD9" w:rsidRPr="00A04F28" w:rsidRDefault="00EE5879">
      <w:pPr>
        <w:pStyle w:val="1"/>
        <w:numPr>
          <w:ilvl w:val="0"/>
          <w:numId w:val="0"/>
        </w:numPr>
        <w:rPr>
          <w:b w:val="0"/>
          <w:i/>
          <w:sz w:val="20"/>
          <w:szCs w:val="20"/>
        </w:rPr>
      </w:pPr>
      <w:bookmarkStart w:id="12" w:name="_Toc51339695"/>
      <w:bookmarkStart w:id="13" w:name="_Toc75446576"/>
      <w:r w:rsidRPr="00A04F28">
        <w:rPr>
          <w:b w:val="0"/>
          <w:i/>
          <w:sz w:val="20"/>
          <w:szCs w:val="20"/>
        </w:rPr>
        <w:t xml:space="preserve">Таблица 1.1 Перечень </w:t>
      </w:r>
      <w:bookmarkEnd w:id="12"/>
      <w:r w:rsidRPr="00A04F28">
        <w:rPr>
          <w:b w:val="0"/>
          <w:i/>
          <w:sz w:val="20"/>
          <w:szCs w:val="20"/>
        </w:rPr>
        <w:t>и объем закупаемой продукции</w:t>
      </w:r>
      <w:bookmarkEnd w:id="13"/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3291"/>
        <w:gridCol w:w="567"/>
        <w:gridCol w:w="991"/>
        <w:gridCol w:w="1278"/>
        <w:gridCol w:w="3258"/>
      </w:tblGrid>
      <w:tr w:rsidR="00844CD9" w:rsidRPr="00A04F28" w:rsidTr="00A04F2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№</w:t>
            </w:r>
          </w:p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п/п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Код по ОКПД2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844CD9" w:rsidRPr="00A04F28" w:rsidTr="00A04F2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6</w:t>
            </w:r>
          </w:p>
        </w:tc>
      </w:tr>
      <w:tr w:rsidR="00A04F28" w:rsidRPr="00A04F28" w:rsidTr="0004705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Лестница двухсекционная 2х11 ступеней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25.99.29.190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widowControl w:val="0"/>
              <w:rPr>
                <w:b/>
                <w:sz w:val="20"/>
                <w:szCs w:val="20"/>
              </w:rPr>
            </w:pPr>
            <w:r w:rsidRPr="00A04F28">
              <w:rPr>
                <w:iCs/>
                <w:color w:val="000000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</w:t>
            </w:r>
          </w:p>
        </w:tc>
      </w:tr>
      <w:tr w:rsidR="00A04F28" w:rsidRPr="00A04F28" w:rsidTr="0004705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Лестница-трансформер ЛСТС-ПТР-3 Промтехресурсы стеклопластиковая 2х1.5м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23.14.12.190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widowControl w:val="0"/>
              <w:rPr>
                <w:sz w:val="20"/>
                <w:szCs w:val="20"/>
              </w:rPr>
            </w:pPr>
            <w:r w:rsidRPr="00A04F28">
              <w:rPr>
                <w:iCs/>
                <w:color w:val="000000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</w:t>
            </w:r>
          </w:p>
        </w:tc>
      </w:tr>
      <w:tr w:rsidR="00A04F28" w:rsidRPr="00A04F28" w:rsidTr="0004705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4C5BC3">
            <w:pPr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Лестница-трансформер универсальная 4х4 ступени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25.99.29.190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widowControl w:val="0"/>
              <w:rPr>
                <w:b/>
                <w:sz w:val="20"/>
                <w:szCs w:val="20"/>
              </w:rPr>
            </w:pPr>
            <w:r w:rsidRPr="00A04F28">
              <w:rPr>
                <w:iCs/>
                <w:color w:val="000000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</w:t>
            </w:r>
          </w:p>
        </w:tc>
      </w:tr>
      <w:tr w:rsidR="00A04F28" w:rsidRPr="00A04F28" w:rsidTr="0004705A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Мойка высокого давления электрический Huter W210i Professional 2600Вт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28" w:rsidRPr="00A04F28" w:rsidRDefault="00A04F28" w:rsidP="00A04F28">
            <w:pPr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28.29.22.150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widowControl w:val="0"/>
              <w:rPr>
                <w:b/>
                <w:sz w:val="20"/>
                <w:szCs w:val="20"/>
              </w:rPr>
            </w:pPr>
            <w:r w:rsidRPr="00A04F28">
              <w:rPr>
                <w:iCs/>
                <w:color w:val="000000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</w:t>
            </w:r>
          </w:p>
        </w:tc>
      </w:tr>
      <w:tr w:rsidR="0054285E" w:rsidRPr="00A04F28" w:rsidTr="0004705A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5E" w:rsidRPr="00A04F28" w:rsidRDefault="0054285E" w:rsidP="00A04F28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5E" w:rsidRPr="00A04F28" w:rsidRDefault="0054285E" w:rsidP="00A04F28">
            <w:pPr>
              <w:rPr>
                <w:sz w:val="20"/>
                <w:szCs w:val="20"/>
              </w:rPr>
            </w:pPr>
            <w:r w:rsidRPr="0054285E">
              <w:rPr>
                <w:sz w:val="20"/>
                <w:szCs w:val="20"/>
              </w:rPr>
              <w:t>Лестница телескопическая алюминиевая 13 ступеней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5E" w:rsidRPr="00A04F28" w:rsidRDefault="0054285E" w:rsidP="00A0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85E" w:rsidRPr="00A04F28" w:rsidRDefault="0054285E" w:rsidP="00A0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5E" w:rsidRPr="00A04F28" w:rsidRDefault="0097736D" w:rsidP="00A04F28">
            <w:pPr>
              <w:widowControl w:val="0"/>
              <w:jc w:val="center"/>
              <w:rPr>
                <w:sz w:val="20"/>
                <w:szCs w:val="20"/>
              </w:rPr>
            </w:pPr>
            <w:r w:rsidRPr="00A04F28">
              <w:rPr>
                <w:sz w:val="20"/>
                <w:szCs w:val="20"/>
              </w:rPr>
              <w:t>25.99.29.190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5E" w:rsidRPr="00A04F28" w:rsidRDefault="0097736D" w:rsidP="00A04F28">
            <w:pPr>
              <w:widowControl w:val="0"/>
              <w:rPr>
                <w:iCs/>
                <w:color w:val="000000"/>
                <w:sz w:val="20"/>
                <w:szCs w:val="20"/>
              </w:rPr>
            </w:pPr>
            <w:r w:rsidRPr="00A04F28">
              <w:rPr>
                <w:iCs/>
                <w:color w:val="000000"/>
                <w:sz w:val="20"/>
                <w:szCs w:val="20"/>
              </w:rPr>
              <w:t>Установлен режим преимущества российской продукции (когда национальный режим не предоставляется)</w:t>
            </w:r>
          </w:p>
        </w:tc>
      </w:tr>
      <w:tr w:rsidR="00A04F28" w:rsidRPr="00A04F28" w:rsidTr="00A04F2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pStyle w:val="aff0"/>
              <w:widowControl w:val="0"/>
              <w:ind w:left="360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6,00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28" w:rsidRPr="00A04F28" w:rsidRDefault="00A04F28" w:rsidP="00A04F2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04F28">
              <w:rPr>
                <w:b/>
                <w:sz w:val="20"/>
                <w:szCs w:val="20"/>
              </w:rPr>
              <w:t>х</w:t>
            </w:r>
          </w:p>
        </w:tc>
      </w:tr>
    </w:tbl>
    <w:p w:rsidR="00844CD9" w:rsidRPr="00A04F28" w:rsidRDefault="00844CD9"/>
    <w:p w:rsidR="00844CD9" w:rsidRPr="00A04F28" w:rsidRDefault="00EE5879">
      <w:pPr>
        <w:pStyle w:val="30"/>
      </w:pPr>
      <w:bookmarkStart w:id="14" w:name="_Toc51339696"/>
      <w:bookmarkStart w:id="15" w:name="_Toc75446578"/>
      <w:r w:rsidRPr="00A04F28">
        <w:t xml:space="preserve">Требования </w:t>
      </w:r>
      <w:bookmarkEnd w:id="14"/>
      <w:r w:rsidRPr="00A04F28">
        <w:t>к срокам поставки продукции и оказания сопутствующих услуг</w:t>
      </w:r>
      <w:bookmarkEnd w:id="15"/>
    </w:p>
    <w:p w:rsidR="00844CD9" w:rsidRPr="00A04F28" w:rsidRDefault="00EE5879">
      <w:pPr>
        <w:pStyle w:val="1"/>
        <w:numPr>
          <w:ilvl w:val="0"/>
          <w:numId w:val="0"/>
        </w:numPr>
        <w:rPr>
          <w:b w:val="0"/>
          <w:i/>
          <w:sz w:val="20"/>
          <w:szCs w:val="20"/>
          <w:lang w:val="ru-RU"/>
        </w:rPr>
      </w:pPr>
      <w:bookmarkStart w:id="16" w:name="_Toc50125127"/>
      <w:bookmarkStart w:id="17" w:name="_Toc51339697"/>
      <w:bookmarkStart w:id="18" w:name="_Toc75446579"/>
      <w:bookmarkEnd w:id="8"/>
      <w:r w:rsidRPr="00A04F28">
        <w:rPr>
          <w:b w:val="0"/>
          <w:i/>
          <w:sz w:val="20"/>
          <w:szCs w:val="20"/>
        </w:rPr>
        <w:t xml:space="preserve">Таблица </w:t>
      </w:r>
      <w:r w:rsidRPr="00A04F28">
        <w:rPr>
          <w:b w:val="0"/>
          <w:i/>
          <w:sz w:val="20"/>
          <w:szCs w:val="20"/>
          <w:lang w:val="ru-RU"/>
        </w:rPr>
        <w:t>2</w:t>
      </w:r>
      <w:r w:rsidRPr="00A04F28">
        <w:rPr>
          <w:b w:val="0"/>
          <w:i/>
          <w:sz w:val="20"/>
          <w:szCs w:val="20"/>
        </w:rPr>
        <w:t>.</w:t>
      </w:r>
      <w:r w:rsidRPr="00A04F28">
        <w:rPr>
          <w:b w:val="0"/>
          <w:i/>
          <w:sz w:val="20"/>
          <w:szCs w:val="20"/>
          <w:lang w:val="ru-RU"/>
        </w:rPr>
        <w:t>1</w:t>
      </w:r>
      <w:r w:rsidRPr="00A04F28">
        <w:rPr>
          <w:b w:val="0"/>
          <w:i/>
          <w:sz w:val="20"/>
          <w:szCs w:val="20"/>
        </w:rPr>
        <w:t xml:space="preserve"> </w:t>
      </w:r>
      <w:bookmarkStart w:id="19" w:name="_Hlk50465284"/>
      <w:r w:rsidRPr="00A04F28">
        <w:rPr>
          <w:b w:val="0"/>
          <w:i/>
          <w:sz w:val="20"/>
          <w:szCs w:val="20"/>
        </w:rPr>
        <w:t xml:space="preserve">Требования по срокам </w:t>
      </w:r>
      <w:bookmarkEnd w:id="16"/>
      <w:bookmarkEnd w:id="17"/>
      <w:bookmarkEnd w:id="19"/>
      <w:r w:rsidRPr="00A04F28">
        <w:rPr>
          <w:b w:val="0"/>
          <w:i/>
          <w:sz w:val="20"/>
          <w:szCs w:val="20"/>
          <w:lang w:val="ru-RU"/>
        </w:rPr>
        <w:t>поставки продукции</w:t>
      </w:r>
      <w:bookmarkEnd w:id="18"/>
      <w:r w:rsidRPr="00A04F28">
        <w:rPr>
          <w:b w:val="0"/>
          <w:i/>
          <w:sz w:val="20"/>
          <w:szCs w:val="20"/>
          <w:lang w:val="ru-RU"/>
        </w:rPr>
        <w:t xml:space="preserve"> </w:t>
      </w:r>
    </w:p>
    <w:tbl>
      <w:tblPr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978"/>
        <w:gridCol w:w="3684"/>
      </w:tblGrid>
      <w:tr w:rsidR="00844CD9" w:rsidRPr="00A04F28" w:rsidTr="00EB6C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44CD9" w:rsidRPr="00A04F28" w:rsidTr="00EB6C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D9" w:rsidRPr="00A04F28" w:rsidRDefault="00EE5879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D9" w:rsidRPr="00A04F28" w:rsidRDefault="00EE5879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4</w:t>
            </w:r>
          </w:p>
        </w:tc>
      </w:tr>
      <w:tr w:rsidR="00844CD9" w:rsidRPr="00A04F28" w:rsidTr="00EB6CB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CD9" w:rsidRPr="00A04F28" w:rsidRDefault="00844CD9">
            <w:pPr>
              <w:widowControl w:val="0"/>
              <w:jc w:val="center"/>
            </w:pPr>
          </w:p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4C5BC3">
            <w:pPr>
              <w:keepNext/>
              <w:keepLines/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Складское оборудование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bCs/>
                <w:sz w:val="24"/>
                <w:szCs w:val="24"/>
              </w:rPr>
              <w:t>До 15.10.2026 г.</w:t>
            </w:r>
            <w:bookmarkEnd w:id="9"/>
          </w:p>
        </w:tc>
      </w:tr>
    </w:tbl>
    <w:p w:rsidR="00844CD9" w:rsidRPr="00A04F28" w:rsidRDefault="00844CD9">
      <w:pPr>
        <w:sectPr w:rsidR="00844CD9" w:rsidRPr="00A04F2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44CD9" w:rsidRPr="00A04F28" w:rsidRDefault="00EE5879">
      <w:pPr>
        <w:pStyle w:val="4"/>
        <w:numPr>
          <w:ilvl w:val="1"/>
          <w:numId w:val="3"/>
        </w:numPr>
        <w:ind w:left="426" w:hanging="426"/>
      </w:pPr>
      <w:bookmarkStart w:id="20" w:name="_Toc46743511"/>
      <w:bookmarkStart w:id="21" w:name="_Toc75446581"/>
      <w:bookmarkStart w:id="22" w:name="_Toc51339698"/>
      <w:r w:rsidRPr="00A04F28">
        <w:lastRenderedPageBreak/>
        <w:t xml:space="preserve">Требования к </w:t>
      </w:r>
      <w:bookmarkEnd w:id="20"/>
      <w:r w:rsidRPr="00A04F28">
        <w:t>качеству продукции</w:t>
      </w:r>
      <w:bookmarkEnd w:id="21"/>
    </w:p>
    <w:p w:rsidR="00844CD9" w:rsidRPr="00A04F28" w:rsidRDefault="00EE5879">
      <w:pPr>
        <w:pStyle w:val="1"/>
        <w:numPr>
          <w:ilvl w:val="0"/>
          <w:numId w:val="0"/>
        </w:numPr>
        <w:rPr>
          <w:rStyle w:val="aff1"/>
          <w:sz w:val="20"/>
          <w:szCs w:val="20"/>
          <w:shd w:val="clear" w:color="auto" w:fill="auto"/>
        </w:rPr>
      </w:pPr>
      <w:bookmarkStart w:id="23" w:name="_Toc75446582"/>
      <w:r w:rsidRPr="00A04F28">
        <w:rPr>
          <w:b w:val="0"/>
          <w:i/>
          <w:sz w:val="20"/>
          <w:szCs w:val="20"/>
        </w:rPr>
        <w:t>Таблица </w:t>
      </w:r>
      <w:r w:rsidRPr="00A04F28">
        <w:rPr>
          <w:b w:val="0"/>
          <w:i/>
          <w:sz w:val="20"/>
          <w:szCs w:val="20"/>
          <w:lang w:val="ru-RU"/>
        </w:rPr>
        <w:t>3</w:t>
      </w:r>
      <w:r w:rsidRPr="00A04F28">
        <w:rPr>
          <w:b w:val="0"/>
          <w:i/>
          <w:sz w:val="20"/>
          <w:szCs w:val="20"/>
        </w:rPr>
        <w:t xml:space="preserve">. Требования к </w:t>
      </w:r>
      <w:r w:rsidRPr="00A04F28">
        <w:rPr>
          <w:b w:val="0"/>
          <w:i/>
          <w:sz w:val="20"/>
          <w:szCs w:val="20"/>
          <w:lang w:val="ru-RU"/>
        </w:rPr>
        <w:t>продукции</w:t>
      </w:r>
      <w:bookmarkEnd w:id="23"/>
      <w:r w:rsidRPr="00A04F28">
        <w:rPr>
          <w:b w:val="0"/>
          <w:i/>
          <w:sz w:val="20"/>
          <w:szCs w:val="20"/>
        </w:rPr>
        <w:t xml:space="preserve"> </w:t>
      </w:r>
      <w:bookmarkEnd w:id="22"/>
    </w:p>
    <w:p w:rsidR="00844CD9" w:rsidRPr="00A04F28" w:rsidRDefault="00EE5879">
      <w:pPr>
        <w:keepNext/>
        <w:keepLines/>
        <w:spacing w:line="276" w:lineRule="auto"/>
        <w:rPr>
          <w:rStyle w:val="aff1"/>
          <w:rFonts w:eastAsia="Calibri"/>
          <w:b w:val="0"/>
          <w:i w:val="0"/>
          <w:sz w:val="24"/>
          <w:szCs w:val="24"/>
          <w:shd w:val="clear" w:color="auto" w:fill="auto"/>
        </w:rPr>
      </w:pPr>
      <w:r w:rsidRPr="00A04F28">
        <w:rPr>
          <w:b/>
          <w:bCs/>
          <w:iCs/>
          <w:sz w:val="24"/>
          <w:szCs w:val="24"/>
        </w:rPr>
        <w:t xml:space="preserve">Наименование продукции (позиция №1-12 Таблицы 1.1): </w:t>
      </w:r>
      <w:r w:rsidR="00A04F28" w:rsidRPr="00A04F28">
        <w:rPr>
          <w:rFonts w:eastAsia="Calibri"/>
          <w:sz w:val="24"/>
          <w:szCs w:val="24"/>
        </w:rPr>
        <w:t>Оборудование складское</w:t>
      </w:r>
    </w:p>
    <w:tbl>
      <w:tblPr>
        <w:tblStyle w:val="affff4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531"/>
        <w:gridCol w:w="2991"/>
        <w:gridCol w:w="3261"/>
        <w:gridCol w:w="3407"/>
      </w:tblGrid>
      <w:tr w:rsidR="00844CD9" w:rsidRPr="00A04F28">
        <w:tc>
          <w:tcPr>
            <w:tcW w:w="851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1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44CD9" w:rsidRPr="00A04F28">
        <w:tc>
          <w:tcPr>
            <w:tcW w:w="851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widowControl w:val="0"/>
              <w:spacing w:before="60" w:after="60"/>
              <w:jc w:val="center"/>
            </w:pPr>
            <w:r w:rsidRPr="00A04F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6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844CD9" w:rsidRPr="00A04F28" w:rsidRDefault="00EE587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2"/>
            <w:shd w:val="clear" w:color="auto" w:fill="auto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i/>
                <w:sz w:val="24"/>
                <w:szCs w:val="24"/>
              </w:rPr>
              <w:t>Указание характеристик в форме Приложения №1 к Техническим требованиям</w:t>
            </w:r>
          </w:p>
        </w:tc>
        <w:tc>
          <w:tcPr>
            <w:tcW w:w="3261" w:type="dxa"/>
            <w:shd w:val="clear" w:color="auto" w:fill="auto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Требуется в составе заявки представить заполненную форму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07" w:type="dxa"/>
            <w:shd w:val="clear" w:color="auto" w:fill="auto"/>
          </w:tcPr>
          <w:p w:rsidR="00844CD9" w:rsidRPr="00A04F28" w:rsidRDefault="00844CD9">
            <w:pPr>
              <w:widowControl w:val="0"/>
              <w:rPr>
                <w:sz w:val="24"/>
                <w:szCs w:val="24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04F28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 w:rsidR="00844CD9" w:rsidRPr="00A04F28" w:rsidRDefault="00844CD9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:rsidR="00844CD9" w:rsidRPr="00A04F28" w:rsidRDefault="00EE5879">
            <w:pPr>
              <w:widowControl w:val="0"/>
              <w:jc w:val="center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31" w:type="dxa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sz w:val="24"/>
                <w:szCs w:val="24"/>
              </w:rPr>
              <w:t>677000, Республика Саха (Якутия), г.Якутск, ул. Федора Попова, д. 3</w:t>
            </w:r>
          </w:p>
        </w:tc>
        <w:tc>
          <w:tcPr>
            <w:tcW w:w="2991" w:type="dxa"/>
          </w:tcPr>
          <w:p w:rsidR="00844CD9" w:rsidRPr="00A04F28" w:rsidRDefault="00EE5879">
            <w:pPr>
              <w:widowControl w:val="0"/>
              <w:rPr>
                <w:i/>
                <w:sz w:val="24"/>
                <w:szCs w:val="24"/>
              </w:rPr>
            </w:pPr>
            <w:r w:rsidRPr="00A04F2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844CD9" w:rsidRPr="00A04F28" w:rsidRDefault="00844CD9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3.</w:t>
            </w:r>
          </w:p>
        </w:tc>
        <w:tc>
          <w:tcPr>
            <w:tcW w:w="4798" w:type="dxa"/>
            <w:gridSpan w:val="2"/>
          </w:tcPr>
          <w:p w:rsidR="00844CD9" w:rsidRPr="00A04F28" w:rsidRDefault="00EE5879">
            <w:pPr>
              <w:widowControl w:val="0"/>
              <w:rPr>
                <w:sz w:val="24"/>
                <w:szCs w:val="24"/>
              </w:rPr>
            </w:pPr>
            <w:r w:rsidRPr="00A04F28">
              <w:rPr>
                <w:rFonts w:eastAsia="Calibri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1" w:type="dxa"/>
          </w:tcPr>
          <w:p w:rsidR="00844CD9" w:rsidRPr="00A04F28" w:rsidRDefault="00844CD9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844CD9" w:rsidRPr="00A04F28" w:rsidRDefault="00844CD9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3.1.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A04F28">
              <w:rPr>
                <w:rFonts w:eastAsia="Calibri"/>
                <w:sz w:val="24"/>
                <w:szCs w:val="24"/>
              </w:rPr>
              <w:t>Период изготовления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 xml:space="preserve">Товар, поставленный в рамках настоящего </w:t>
            </w:r>
            <w:r w:rsidRPr="00A04F28">
              <w:rPr>
                <w:rFonts w:eastAsia="Calibri"/>
                <w:bCs/>
                <w:sz w:val="24"/>
                <w:szCs w:val="24"/>
              </w:rPr>
              <w:lastRenderedPageBreak/>
              <w:t>договора, должна быть новой (не ранее 2025г. выпуска) ранее не использованной.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3.2.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>Соответствие качества Товара требованиям нормативно-технической документации, согласно сроков завода-изготовителя, но не менее 12 месяцев с момента получения Товара на складе Покупателя.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iCs/>
                <w:sz w:val="24"/>
                <w:szCs w:val="24"/>
              </w:rPr>
              <w:t>Предложение по сроку гарантии на продукцию</w:t>
            </w:r>
          </w:p>
        </w:tc>
        <w:tc>
          <w:tcPr>
            <w:tcW w:w="326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4.</w:t>
            </w: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/>
                <w:bCs/>
                <w:sz w:val="24"/>
                <w:szCs w:val="24"/>
              </w:rPr>
              <w:t>Требования к документам, передаваемым вместе с ТМЦ (на этапе исполнения договора)</w:t>
            </w:r>
          </w:p>
        </w:tc>
        <w:tc>
          <w:tcPr>
            <w:tcW w:w="299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44CD9" w:rsidRPr="00A04F28" w:rsidRDefault="00844CD9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</w:pPr>
            <w:r w:rsidRPr="00A04F28">
              <w:t>4.1.</w:t>
            </w:r>
          </w:p>
        </w:tc>
        <w:tc>
          <w:tcPr>
            <w:tcW w:w="2267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>Требования к документам, подтверждающим технические характеристики</w:t>
            </w:r>
          </w:p>
        </w:tc>
        <w:tc>
          <w:tcPr>
            <w:tcW w:w="2531" w:type="dxa"/>
            <w:vAlign w:val="center"/>
          </w:tcPr>
          <w:p w:rsidR="00844CD9" w:rsidRPr="00A04F28" w:rsidRDefault="00EE5879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</w:rPr>
              <w:t xml:space="preserve">Товар должен иметь сертификат соответствия обязательного или добровольного сертифицирования, иные документы, подтверждающие качество товара (при наличии), либо информационное письмо о том, что продукция, указанная в договоре, не подлежит обязательной сертификации.  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A04F28">
              <w:rPr>
                <w:rFonts w:eastAsia="Calibri"/>
                <w:iCs/>
                <w:sz w:val="24"/>
                <w:szCs w:val="24"/>
              </w:rPr>
              <w:t>Сертификат / Информационное письмо</w:t>
            </w:r>
          </w:p>
        </w:tc>
        <w:tc>
          <w:tcPr>
            <w:tcW w:w="3407" w:type="dxa"/>
          </w:tcPr>
          <w:p w:rsidR="00844CD9" w:rsidRPr="00A04F28" w:rsidRDefault="00844CD9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EE5879">
            <w:pPr>
              <w:pStyle w:val="aff0"/>
              <w:widowControl w:val="0"/>
              <w:spacing w:before="60" w:after="60"/>
              <w:ind w:left="25"/>
              <w:rPr>
                <w:b/>
              </w:rPr>
            </w:pPr>
            <w:r w:rsidRPr="00A04F28">
              <w:rPr>
                <w:b/>
              </w:rPr>
              <w:lastRenderedPageBreak/>
              <w:t>5.</w:t>
            </w: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  <w:vAlign w:val="center"/>
          </w:tcPr>
          <w:p w:rsidR="00844CD9" w:rsidRPr="00A04F28" w:rsidRDefault="00EE5879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A04F28">
              <w:rPr>
                <w:b/>
                <w:sz w:val="24"/>
                <w:szCs w:val="24"/>
              </w:rPr>
              <w:t>-//-</w:t>
            </w:r>
          </w:p>
        </w:tc>
      </w:tr>
      <w:tr w:rsidR="00844CD9" w:rsidRPr="00A04F28">
        <w:tc>
          <w:tcPr>
            <w:tcW w:w="851" w:type="dxa"/>
            <w:vAlign w:val="center"/>
          </w:tcPr>
          <w:p w:rsidR="00844CD9" w:rsidRPr="00A04F28" w:rsidRDefault="00844CD9">
            <w:pPr>
              <w:pStyle w:val="aff0"/>
              <w:widowControl w:val="0"/>
              <w:spacing w:before="60" w:after="60"/>
              <w:ind w:left="25"/>
            </w:pPr>
          </w:p>
        </w:tc>
        <w:tc>
          <w:tcPr>
            <w:tcW w:w="4798" w:type="dxa"/>
            <w:gridSpan w:val="2"/>
            <w:vAlign w:val="center"/>
          </w:tcPr>
          <w:p w:rsidR="00844CD9" w:rsidRPr="00A04F28" w:rsidRDefault="00EE587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Номер реестровой записи из реестра российской промышленной продукции, содержащей в том числе:</w:t>
            </w:r>
          </w:p>
          <w:p w:rsidR="00844CD9" w:rsidRPr="00A04F28" w:rsidRDefault="00EE587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844CD9" w:rsidRPr="00A04F28" w:rsidRDefault="00EE587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Номер реестровой записи из евразийского реестра промышленных товаров, содержащей в том числе:</w:t>
            </w:r>
          </w:p>
          <w:p w:rsidR="00844CD9" w:rsidRPr="00A04F28" w:rsidRDefault="00EE5879">
            <w:pPr>
              <w:widowControl w:val="0"/>
              <w:contextualSpacing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bCs/>
                <w:sz w:val="24"/>
                <w:szCs w:val="24"/>
                <w:lang w:eastAsia="en-US"/>
              </w:rPr>
              <w:t>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</w:t>
            </w:r>
          </w:p>
        </w:tc>
        <w:tc>
          <w:tcPr>
            <w:tcW w:w="2991" w:type="dxa"/>
            <w:vAlign w:val="center"/>
          </w:tcPr>
          <w:p w:rsidR="00844CD9" w:rsidRPr="00A04F28" w:rsidRDefault="00EE5879">
            <w:pPr>
              <w:widowControl w:val="0"/>
              <w:contextualSpacing/>
              <w:rPr>
                <w:rFonts w:eastAsia="Calibri"/>
                <w:i/>
                <w:sz w:val="24"/>
                <w:szCs w:val="24"/>
              </w:rPr>
            </w:pPr>
            <w:r w:rsidRPr="00A04F28">
              <w:rPr>
                <w:rFonts w:eastAsia="Calibri"/>
                <w:i/>
                <w:sz w:val="24"/>
                <w:szCs w:val="24"/>
              </w:rPr>
              <w:t>Указание наименования реестра и номер реестровой записи в Форме Структуры НМЦ</w:t>
            </w:r>
          </w:p>
        </w:tc>
        <w:tc>
          <w:tcPr>
            <w:tcW w:w="3261" w:type="dxa"/>
            <w:vAlign w:val="center"/>
          </w:tcPr>
          <w:p w:rsidR="00844CD9" w:rsidRPr="00A04F28" w:rsidRDefault="00EE5879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A04F28">
              <w:rPr>
                <w:i/>
                <w:iCs/>
                <w:sz w:val="24"/>
                <w:szCs w:val="24"/>
                <w:lang w:eastAsia="en-US"/>
              </w:rPr>
              <w:t>Указание Страны происхождения и Производителя продукции в Форме Коммерческого предложения</w:t>
            </w:r>
          </w:p>
        </w:tc>
        <w:tc>
          <w:tcPr>
            <w:tcW w:w="3407" w:type="dxa"/>
            <w:vAlign w:val="center"/>
          </w:tcPr>
          <w:p w:rsidR="00844CD9" w:rsidRPr="00A04F28" w:rsidRDefault="00844CD9">
            <w:pPr>
              <w:pStyle w:val="aff0"/>
              <w:widowControl w:val="0"/>
              <w:spacing w:before="60" w:after="60"/>
              <w:ind w:left="25"/>
            </w:pPr>
          </w:p>
        </w:tc>
      </w:tr>
    </w:tbl>
    <w:p w:rsidR="00844CD9" w:rsidRPr="00A04F28" w:rsidRDefault="00844CD9">
      <w:pPr>
        <w:sectPr w:rsidR="00844CD9" w:rsidRPr="00A04F28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44CD9" w:rsidRPr="00A04F28" w:rsidRDefault="00EE5879">
      <w:pPr>
        <w:spacing w:after="120"/>
        <w:ind w:left="3686" w:right="-597"/>
        <w:jc w:val="right"/>
        <w:rPr>
          <w:rFonts w:eastAsia="Calibri"/>
          <w:i/>
          <w:sz w:val="20"/>
          <w:szCs w:val="20"/>
        </w:rPr>
      </w:pPr>
      <w:r w:rsidRPr="00A04F28">
        <w:rPr>
          <w:rFonts w:eastAsia="Calibri"/>
          <w:i/>
          <w:sz w:val="20"/>
          <w:szCs w:val="20"/>
        </w:rPr>
        <w:lastRenderedPageBreak/>
        <w:t>Приложение №1 к Техническим требованиям</w:t>
      </w:r>
    </w:p>
    <w:p w:rsidR="00844CD9" w:rsidRPr="00A04F28" w:rsidRDefault="00EE5879">
      <w:pPr>
        <w:spacing w:after="120"/>
        <w:rPr>
          <w:rFonts w:eastAsia="Calibri"/>
          <w:bCs/>
          <w:i/>
          <w:sz w:val="20"/>
          <w:szCs w:val="20"/>
        </w:rPr>
      </w:pPr>
      <w:r w:rsidRPr="00A04F28">
        <w:rPr>
          <w:rFonts w:eastAsia="Calibri"/>
          <w:bCs/>
          <w:i/>
          <w:sz w:val="20"/>
          <w:szCs w:val="20"/>
          <w:lang w:val="x-none"/>
        </w:rPr>
        <w:t>Таблица </w:t>
      </w:r>
      <w:r w:rsidRPr="00A04F28">
        <w:rPr>
          <w:rFonts w:eastAsia="Calibri"/>
          <w:bCs/>
          <w:i/>
          <w:sz w:val="20"/>
          <w:szCs w:val="20"/>
        </w:rPr>
        <w:t>3.1</w:t>
      </w:r>
      <w:r w:rsidRPr="00A04F28">
        <w:rPr>
          <w:rFonts w:eastAsia="Calibri"/>
          <w:bCs/>
          <w:i/>
          <w:sz w:val="20"/>
          <w:szCs w:val="20"/>
          <w:lang w:val="x-none"/>
        </w:rPr>
        <w:t xml:space="preserve">. </w:t>
      </w:r>
      <w:r w:rsidRPr="00A04F28">
        <w:rPr>
          <w:rFonts w:eastAsia="Calibri"/>
          <w:bCs/>
          <w:i/>
          <w:sz w:val="20"/>
          <w:szCs w:val="20"/>
        </w:rPr>
        <w:t>Требования к продукции (индивидуальные требования по каждой позиции перечня продукции)</w:t>
      </w:r>
    </w:p>
    <w:p w:rsidR="00844CD9" w:rsidRPr="00A04F28" w:rsidRDefault="00EE5879">
      <w:pPr>
        <w:keepNext/>
        <w:keepLines/>
        <w:spacing w:line="276" w:lineRule="auto"/>
        <w:rPr>
          <w:rStyle w:val="aff1"/>
          <w:rFonts w:eastAsia="Calibri"/>
          <w:b w:val="0"/>
          <w:sz w:val="24"/>
          <w:szCs w:val="24"/>
          <w:shd w:val="clear" w:color="auto" w:fill="auto"/>
        </w:rPr>
      </w:pPr>
      <w:r w:rsidRPr="00A04F28">
        <w:rPr>
          <w:b/>
          <w:bCs/>
          <w:sz w:val="24"/>
          <w:szCs w:val="24"/>
        </w:rPr>
        <w:t xml:space="preserve">Наименование продукции: </w:t>
      </w:r>
      <w:r w:rsidRPr="00A04F28">
        <w:rPr>
          <w:rFonts w:eastAsia="Calibri"/>
          <w:sz w:val="24"/>
          <w:szCs w:val="24"/>
        </w:rPr>
        <w:t>Круги отрезные</w:t>
      </w:r>
    </w:p>
    <w:tbl>
      <w:tblPr>
        <w:tblStyle w:val="1c"/>
        <w:tblW w:w="15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"/>
        <w:gridCol w:w="1218"/>
        <w:gridCol w:w="2692"/>
        <w:gridCol w:w="1538"/>
        <w:gridCol w:w="3640"/>
        <w:gridCol w:w="1539"/>
        <w:gridCol w:w="984"/>
        <w:gridCol w:w="701"/>
        <w:gridCol w:w="980"/>
        <w:gridCol w:w="981"/>
        <w:gridCol w:w="236"/>
      </w:tblGrid>
      <w:tr w:rsidR="00844CD9" w:rsidRPr="00A04F28" w:rsidTr="00A04F28">
        <w:trPr>
          <w:trHeight w:val="311"/>
        </w:trPr>
        <w:tc>
          <w:tcPr>
            <w:tcW w:w="558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18" w:type="dxa"/>
            <w:vMerge w:val="restart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692" w:type="dxa"/>
            <w:vMerge w:val="restart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717" w:type="dxa"/>
            <w:gridSpan w:val="3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3882" w:type="dxa"/>
            <w:gridSpan w:val="5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Предложения участника*</w:t>
            </w:r>
          </w:p>
        </w:tc>
      </w:tr>
      <w:tr w:rsidR="00844CD9" w:rsidRPr="00A04F28" w:rsidTr="00A04F28">
        <w:trPr>
          <w:trHeight w:val="726"/>
        </w:trPr>
        <w:tc>
          <w:tcPr>
            <w:tcW w:w="558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844CD9" w:rsidRPr="00A04F28" w:rsidRDefault="00844CD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844CD9" w:rsidRPr="00A04F28" w:rsidRDefault="00844CD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ГОСТ/ТУ</w:t>
            </w:r>
          </w:p>
        </w:tc>
        <w:tc>
          <w:tcPr>
            <w:tcW w:w="3640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539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поставки</w:t>
            </w:r>
            <w:r w:rsidRPr="00A04F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70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ГОСТ/ТУ</w:t>
            </w:r>
          </w:p>
        </w:tc>
        <w:tc>
          <w:tcPr>
            <w:tcW w:w="980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98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44CD9" w:rsidRPr="00A04F28" w:rsidRDefault="00844CD9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844CD9" w:rsidRPr="00A04F28" w:rsidTr="00A04F28">
        <w:trPr>
          <w:trHeight w:val="223"/>
        </w:trPr>
        <w:tc>
          <w:tcPr>
            <w:tcW w:w="558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2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40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84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81" w:type="dxa"/>
            <w:vAlign w:val="center"/>
          </w:tcPr>
          <w:p w:rsidR="00844CD9" w:rsidRPr="00A04F28" w:rsidRDefault="00EE58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44CD9" w:rsidRPr="00A04F28" w:rsidRDefault="00844CD9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A04F28" w:rsidRPr="00A04F28" w:rsidTr="00A04F28">
        <w:trPr>
          <w:trHeight w:val="489"/>
        </w:trPr>
        <w:tc>
          <w:tcPr>
            <w:tcW w:w="55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</w:t>
            </w:r>
          </w:p>
        </w:tc>
        <w:tc>
          <w:tcPr>
            <w:tcW w:w="2692" w:type="dxa"/>
            <w:tcBorders>
              <w:top w:val="nil"/>
              <w:left w:val="nil"/>
            </w:tcBorders>
            <w:shd w:val="clear" w:color="000000" w:fill="auto"/>
            <w:vAlign w:val="center"/>
          </w:tcPr>
          <w:p w:rsidR="00A04F28" w:rsidRPr="00A04F28" w:rsidRDefault="00A04F28" w:rsidP="00A0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Лестница двухсекционная 2х11 ступеней</w:t>
            </w:r>
          </w:p>
        </w:tc>
        <w:tc>
          <w:tcPr>
            <w:tcW w:w="153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 xml:space="preserve">Лестница двухсекционная 2*11 ступеней. Тип-двухсекционная, </w:t>
            </w:r>
            <w:r w:rsidR="001E29BF" w:rsidRPr="00A04F28">
              <w:rPr>
                <w:rFonts w:ascii="Times New Roman" w:hAnsi="Times New Roman" w:cs="Times New Roman"/>
                <w:sz w:val="20"/>
                <w:szCs w:val="20"/>
              </w:rPr>
              <w:t>стремянка, не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 xml:space="preserve"> телескопическая. Максимальная нагрузка-150кг. Размер в сложенном состоянии 292*32*13см.Ширина ступеней -23мм.Щирина лестницы-320мм.Толщина профиля-1,25мм. Материал-алюминий.</w:t>
            </w:r>
          </w:p>
        </w:tc>
        <w:tc>
          <w:tcPr>
            <w:tcW w:w="1539" w:type="dxa"/>
            <w:vMerge w:val="restart"/>
            <w:vAlign w:val="center"/>
          </w:tcPr>
          <w:p w:rsidR="00A04F28" w:rsidRPr="00A04F28" w:rsidRDefault="00A04F28" w:rsidP="00A04F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sz w:val="20"/>
                <w:szCs w:val="20"/>
              </w:rPr>
              <w:t>677000, Республика Саха (Якутия), г.Якутск, ул. Федора Попова, д. 3</w:t>
            </w:r>
          </w:p>
        </w:tc>
        <w:tc>
          <w:tcPr>
            <w:tcW w:w="984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F28" w:rsidRPr="00A04F28" w:rsidRDefault="00A04F28" w:rsidP="00A04F2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A04F28" w:rsidRPr="00A04F28" w:rsidTr="00A04F28">
        <w:trPr>
          <w:trHeight w:val="489"/>
        </w:trPr>
        <w:tc>
          <w:tcPr>
            <w:tcW w:w="55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</w:t>
            </w:r>
          </w:p>
        </w:tc>
        <w:tc>
          <w:tcPr>
            <w:tcW w:w="2692" w:type="dxa"/>
            <w:tcBorders>
              <w:top w:val="nil"/>
              <w:left w:val="nil"/>
            </w:tcBorders>
            <w:shd w:val="clear" w:color="000000" w:fill="auto"/>
            <w:vAlign w:val="center"/>
          </w:tcPr>
          <w:p w:rsidR="00A04F28" w:rsidRPr="00A04F28" w:rsidRDefault="00A04F28" w:rsidP="00A0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Лестница-трансформер ЛСТС-ПТР-3 Промтехресурсы стеклопластиковая 2х1.5м</w:t>
            </w:r>
          </w:p>
        </w:tc>
        <w:tc>
          <w:tcPr>
            <w:tcW w:w="153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40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Лестница стеклопластиковая трансформируемая в стремянку ЛСТС-ПТР-3 (2х1,5), длиной 3 м трансформируется в стремянку высотой 1,5 м. Основания лестниц имеет подпятники из резины с рифленой подошвой. Ступени имеют противоскользящее покрытие в виде кварцевой крошки. Ширина тетивы 60 мм, а ступени 50 мм. Крепление ступени к тетиве комбинированное, клеевое с </w:t>
            </w:r>
            <w:r w:rsidR="00EB6CBC"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использованием заклепок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Лестница производится по климатическому исполнению У категории 1 по ГОСТ 15150 и предназначена для эксплуатации в диапазоне температур окружающей среды от -60 °С до +45°С и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относительной влажности воздуха до 98% при +25°С. Максимальная длина лестницы в разложенном виде, м – 3; Высота в виде стремянки, м – 1,5 Ширина вершины стремянки, мм – 560 Ширина основания стремянки, мм – 560  Расстояние между ступенями, мм – 330 Количество ступеней, шт. – 2х4 Допустимая нагрузка на ступень кг – 150 Электрическая прочность, кВ/см – 1 Гарантийный срок, лет – 1 Срок эксплуатации, лет – 5</w:t>
            </w:r>
          </w:p>
        </w:tc>
        <w:tc>
          <w:tcPr>
            <w:tcW w:w="1539" w:type="dxa"/>
            <w:vMerge/>
            <w:vAlign w:val="center"/>
          </w:tcPr>
          <w:p w:rsidR="00A04F28" w:rsidRPr="00A04F28" w:rsidRDefault="00A04F28" w:rsidP="00A04F2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F28" w:rsidRPr="00A04F28" w:rsidRDefault="00A04F28" w:rsidP="00A04F2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A04F28" w:rsidRPr="00A04F28" w:rsidTr="00540DC5">
        <w:trPr>
          <w:trHeight w:val="489"/>
        </w:trPr>
        <w:tc>
          <w:tcPr>
            <w:tcW w:w="55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1E2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Лестница-трансформер универсальная 4х4 ступени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EB6CB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Высота в положении "приставная лестница" (I-образная)- 4630 мм;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Высота в положении "лестница-стремянка" (А-образная) - 2250 мм;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Высота в положении "рабочий помост" (П-образная) - 1230 мм;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Диаметр шарнирного соединения – 100 мм;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Максимальная нагрузка - 150 кг;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Максимальная нагрузка в положении "рабочий помост" – 150 кг;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Комплект поставки: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9BF">
              <w:rPr>
                <w:rFonts w:ascii="Times New Roman" w:hAnsi="Times New Roman" w:cs="Times New Roman"/>
                <w:sz w:val="20"/>
                <w:szCs w:val="20"/>
              </w:rPr>
              <w:t>Лестница-трансформер 4х4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Поперечные упоры с антискользящими накладками;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Комплект метизов для фиксации поперечных упоров;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Габаритная ширина - 400;Диаметр шарнирного соединения - 100;Толщина несущей стенки алюминиевого профиля - 2,0.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F28" w:rsidRPr="00A04F28" w:rsidRDefault="00A04F28" w:rsidP="00A04F2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A04F28" w:rsidRPr="00A04F28" w:rsidTr="00540DC5">
        <w:tc>
          <w:tcPr>
            <w:tcW w:w="558" w:type="dxa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eastAsia="Calibri" w:hAnsi="Times New Roman" w:cs="Times New Roman"/>
                <w:sz w:val="20"/>
                <w:szCs w:val="20"/>
              </w:rPr>
              <w:t>Позиция 4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sz w:val="20"/>
                <w:szCs w:val="20"/>
              </w:rPr>
              <w:t>Мойка высокого давления электрический Huter W210i Professional 2600Вт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Мощность (кВт)-2.6.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Двигатель-электрический.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Подогрев воды-нет.</w:t>
            </w:r>
            <w:r w:rsidR="00EB6CB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Производительность -450 л/ч.</w:t>
            </w:r>
            <w:r w:rsidR="00EB6CB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Чистящая единица-94500.Возможность забора воды из бочки -да.</w:t>
            </w:r>
            <w:r w:rsidR="00EB6CB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Напряжение питания -220/230 В.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Мах рабочее давление -145 бар.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Max давление воды-210 бар.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Длина шланга -8 м.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Материал помпы-алюминий.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Грязевая фреза в 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>комплекте-нет.</w:t>
            </w:r>
            <w:r w:rsidR="001E29BF"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Max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температура воды на входе-50 °С.</w:t>
            </w:r>
            <w:r w:rsidR="001E29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A04F28">
              <w:rPr>
                <w:rFonts w:ascii="Times New Roman" w:hAnsi="Times New Roman" w:cs="Times New Roman"/>
                <w:iCs/>
                <w:sz w:val="20"/>
                <w:szCs w:val="20"/>
              </w:rPr>
              <w:t>Манометр-нет</w:t>
            </w:r>
          </w:p>
        </w:tc>
        <w:tc>
          <w:tcPr>
            <w:tcW w:w="15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F28" w:rsidRPr="00A04F28" w:rsidRDefault="00A04F28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F28" w:rsidRPr="00A04F28" w:rsidRDefault="00A04F28" w:rsidP="00A04F2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4285E" w:rsidRPr="0054285E" w:rsidTr="00540DC5">
        <w:tc>
          <w:tcPr>
            <w:tcW w:w="558" w:type="dxa"/>
            <w:vAlign w:val="center"/>
          </w:tcPr>
          <w:p w:rsidR="0054285E" w:rsidRPr="0054285E" w:rsidRDefault="0054285E" w:rsidP="00A04F2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8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54285E" w:rsidRPr="0054285E" w:rsidRDefault="0054285E" w:rsidP="00A04F2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85E">
              <w:rPr>
                <w:rFonts w:ascii="Times New Roman" w:eastAsia="Calibri" w:hAnsi="Times New Roman" w:cs="Times New Roman"/>
                <w:sz w:val="20"/>
                <w:szCs w:val="20"/>
              </w:rPr>
              <w:t>Позиция 5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85E" w:rsidRPr="0054285E" w:rsidRDefault="0054285E" w:rsidP="00A0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85E">
              <w:rPr>
                <w:rFonts w:ascii="Times New Roman" w:hAnsi="Times New Roman" w:cs="Times New Roman"/>
                <w:sz w:val="20"/>
                <w:szCs w:val="20"/>
              </w:rPr>
              <w:t>Лестница телескопическая алюминиевая 13 ступеней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85E" w:rsidRPr="0054285E" w:rsidRDefault="0054285E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85E" w:rsidRDefault="0054285E" w:rsidP="0054285E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285E">
              <w:rPr>
                <w:rFonts w:ascii="Times New Roman" w:hAnsi="Times New Roman" w:cs="Times New Roman"/>
                <w:iCs/>
                <w:sz w:val="20"/>
                <w:szCs w:val="20"/>
              </w:rPr>
              <w:t>Лестница телескоп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ическая алюминиевая</w:t>
            </w:r>
            <w:r w:rsidR="0097736D">
              <w:rPr>
                <w:rFonts w:ascii="Times New Roman" w:hAnsi="Times New Roman" w:cs="Times New Roman"/>
                <w:iCs/>
                <w:sz w:val="20"/>
                <w:szCs w:val="20"/>
              </w:rPr>
              <w:t>. Количество ступеней, шт-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13 ступеней</w:t>
            </w:r>
            <w:bookmarkStart w:id="24" w:name="_GoBack"/>
            <w:bookmarkEnd w:id="24"/>
          </w:p>
          <w:p w:rsidR="00540DC5" w:rsidRPr="0054285E" w:rsidRDefault="00540DC5" w:rsidP="0054285E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Материал- Алюминий. </w:t>
            </w:r>
          </w:p>
          <w:p w:rsidR="0054285E" w:rsidRPr="0054285E" w:rsidRDefault="0054285E" w:rsidP="0054285E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285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Высота в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виде приставной лестницы: 3,8 м; </w:t>
            </w:r>
            <w:r w:rsidRPr="0054285E">
              <w:rPr>
                <w:rFonts w:ascii="Times New Roman" w:hAnsi="Times New Roman" w:cs="Times New Roman"/>
                <w:iCs/>
                <w:sz w:val="20"/>
                <w:szCs w:val="20"/>
              </w:rPr>
              <w:t>Максимальная нагрузка: 150 кг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54285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Высота в сложенном виде: 0,84 м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54285E" w:rsidRPr="0054285E" w:rsidRDefault="0054285E" w:rsidP="00A04F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54285E" w:rsidRPr="0054285E" w:rsidRDefault="0054285E" w:rsidP="00A04F28">
            <w:pPr>
              <w:widowControl w:val="0"/>
              <w:rPr>
                <w:rFonts w:ascii="Times New Roman" w:hAnsi="Times New Roman" w:cs="Times New Roman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54285E" w:rsidRPr="0054285E" w:rsidRDefault="0054285E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54285E" w:rsidRPr="0054285E" w:rsidRDefault="0054285E" w:rsidP="00A04F28">
            <w:pPr>
              <w:pStyle w:val="aff0"/>
              <w:widowControl w:val="0"/>
              <w:numPr>
                <w:ilvl w:val="0"/>
                <w:numId w:val="8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:rsidR="0054285E" w:rsidRPr="0054285E" w:rsidRDefault="0054285E" w:rsidP="00A04F28">
            <w:pPr>
              <w:widowControl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285E" w:rsidRPr="0054285E" w:rsidRDefault="0054285E" w:rsidP="00A04F2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844CD9" w:rsidRPr="00A04F28" w:rsidRDefault="00EE5879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 w:rsidRPr="00A04F28">
        <w:rPr>
          <w:i/>
          <w:iCs/>
          <w:sz w:val="22"/>
          <w:szCs w:val="22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</w:p>
    <w:sectPr w:rsidR="00844CD9" w:rsidRPr="00A04F28">
      <w:headerReference w:type="even" r:id="rId13"/>
      <w:headerReference w:type="default" r:id="rId14"/>
      <w:headerReference w:type="first" r:id="rId15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97" w:rsidRDefault="00EE5879">
      <w:r>
        <w:separator/>
      </w:r>
    </w:p>
  </w:endnote>
  <w:endnote w:type="continuationSeparator" w:id="0">
    <w:p w:rsidR="00B87697" w:rsidRDefault="00EE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97" w:rsidRDefault="00EE5879">
      <w:r>
        <w:separator/>
      </w:r>
    </w:p>
  </w:footnote>
  <w:footnote w:type="continuationSeparator" w:id="0">
    <w:p w:rsidR="00B87697" w:rsidRDefault="00EE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4CD9" w:rsidRDefault="00EE587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7736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844CD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7736D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844CD9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4CD9" w:rsidRDefault="00EE587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EE587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7736D">
      <w:rPr>
        <w:noProof/>
      </w:rPr>
      <w:t>7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D9" w:rsidRDefault="00844CD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DF5"/>
    <w:multiLevelType w:val="multilevel"/>
    <w:tmpl w:val="ECFADF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63722E"/>
    <w:multiLevelType w:val="multilevel"/>
    <w:tmpl w:val="478EA03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1B26432"/>
    <w:multiLevelType w:val="multilevel"/>
    <w:tmpl w:val="56E4D9B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70C1E4B"/>
    <w:multiLevelType w:val="multilevel"/>
    <w:tmpl w:val="B0A8D1D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2EB103A5"/>
    <w:multiLevelType w:val="multilevel"/>
    <w:tmpl w:val="1574596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3E0270C"/>
    <w:multiLevelType w:val="multilevel"/>
    <w:tmpl w:val="5D2E4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60B13"/>
    <w:multiLevelType w:val="multilevel"/>
    <w:tmpl w:val="33548B5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EB7C7B"/>
    <w:multiLevelType w:val="multilevel"/>
    <w:tmpl w:val="C1240DC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4F733E"/>
    <w:multiLevelType w:val="multilevel"/>
    <w:tmpl w:val="AA72559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D9"/>
    <w:rsid w:val="001E29BF"/>
    <w:rsid w:val="0036483C"/>
    <w:rsid w:val="004C5BC3"/>
    <w:rsid w:val="00540DC5"/>
    <w:rsid w:val="0054285E"/>
    <w:rsid w:val="006658BA"/>
    <w:rsid w:val="00682AE1"/>
    <w:rsid w:val="00844CD9"/>
    <w:rsid w:val="008A3DE1"/>
    <w:rsid w:val="0097736D"/>
    <w:rsid w:val="00A04F28"/>
    <w:rsid w:val="00B56830"/>
    <w:rsid w:val="00B87697"/>
    <w:rsid w:val="00BA64A4"/>
    <w:rsid w:val="00C04B93"/>
    <w:rsid w:val="00C8659A"/>
    <w:rsid w:val="00CE7A54"/>
    <w:rsid w:val="00EB6CBC"/>
    <w:rsid w:val="00E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EE21"/>
  <w15:docId w15:val="{FA094330-9024-414F-8533-C37D8C5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5239D1"/>
    <w:pPr>
      <w:keepNext/>
      <w:numPr>
        <w:ilvl w:val="2"/>
        <w:numId w:val="3"/>
      </w:numPr>
      <w:spacing w:before="120" w:after="60"/>
      <w:ind w:left="426" w:hanging="426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5239D1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  <w:rPr>
      <w:rFonts w:cs="Arial Unicode MS"/>
    </w:rPr>
  </w:style>
  <w:style w:type="paragraph" w:styleId="a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5815-E235-4ADB-97A8-E7BD9FB0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8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Агафонова Альбина Сергеевна</cp:lastModifiedBy>
  <cp:revision>152</cp:revision>
  <cp:lastPrinted>2026-04-01T00:16:00Z</cp:lastPrinted>
  <dcterms:created xsi:type="dcterms:W3CDTF">2025-01-21T03:37:00Z</dcterms:created>
  <dcterms:modified xsi:type="dcterms:W3CDTF">2026-05-20T02:28:00Z</dcterms:modified>
  <dc:language>ru-RU</dc:language>
</cp:coreProperties>
</file>