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технико-коммерческих предложений в рамках Нерегламентной закупки </w:t>
        <w:br/>
        <w:t>по лоту №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20-ЭКСП-БПД-2026-БурГЭС </w:t>
      </w:r>
    </w:p>
    <w:p>
      <w:pPr>
        <w:pStyle w:val="Normal"/>
        <w:keepNext w:val="true"/>
        <w:keepLines/>
        <w:spacing w:lineRule="auto" w:line="240"/>
        <w:ind w:hanging="0"/>
        <w:jc w:val="center"/>
        <w:rPr>
          <w:highlight w:val="none"/>
          <w:shd w:fill="auto" w:val="clear"/>
        </w:rPr>
      </w:pPr>
      <w:r>
        <w:rPr>
          <w:b/>
          <w:bCs/>
          <w:kern w:val="2"/>
          <w:sz w:val="26"/>
          <w:szCs w:val="26"/>
          <w:shd w:fill="auto" w:val="clear"/>
        </w:rPr>
        <w:t>«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kern w:val="2"/>
          <w:sz w:val="26"/>
          <w:szCs w:val="26"/>
          <w:shd w:fill="FFFFFF" w:val="clear"/>
        </w:rPr>
        <w:t xml:space="preserve">ОКПД2 71.12.40.129 </w:t>
      </w:r>
      <w:r>
        <w:rPr>
          <w:rFonts w:eastAsia="Calibri"/>
          <w:b/>
          <w:bCs/>
          <w:kern w:val="2"/>
          <w:sz w:val="26"/>
          <w:szCs w:val="26"/>
          <w:shd w:fill="FFFFFF" w:val="clear"/>
        </w:rPr>
        <w:t xml:space="preserve"> Организация поверки геодезического оборудования филиала ПАО «РусГидро» - «Бурейская ГЭС»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103" w:leader="none"/>
        </w:tabs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</w:t>
      </w:r>
      <w:r>
        <w:rPr>
          <w:bCs/>
          <w:sz w:val="24"/>
          <w:szCs w:val="24"/>
        </w:rPr>
        <w:t>лоту 20</w:t>
      </w:r>
      <w:r>
        <w:rPr>
          <w:b w:val="false"/>
          <w:bCs w:val="false"/>
          <w:sz w:val="24"/>
          <w:szCs w:val="24"/>
          <w:shd w:fill="auto" w:val="clear"/>
        </w:rPr>
        <w:t xml:space="preserve">-ЭКСП-БПД-2026-БурГЭС </w:t>
      </w:r>
      <w:r>
        <w:rPr>
          <w:b w:val="false"/>
          <w:bCs w:val="false"/>
          <w:kern w:val="2"/>
          <w:sz w:val="24"/>
          <w:szCs w:val="24"/>
          <w:shd w:fill="auto" w:val="clear"/>
        </w:rPr>
        <w:t>«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</w:rPr>
        <w:t xml:space="preserve">ОКПД2 71.12.40.129 </w:t>
      </w:r>
      <w:r>
        <w:rPr>
          <w:rFonts w:eastAsia="Calibri"/>
          <w:b w:val="false"/>
          <w:bCs w:val="false"/>
          <w:kern w:val="2"/>
          <w:sz w:val="24"/>
          <w:szCs w:val="24"/>
          <w:shd w:fill="FFFFFF" w:val="clear"/>
        </w:rPr>
        <w:t xml:space="preserve"> Организация поверки геодезического оборудования филиала ПАО «РусГидро» - «Бурейская ГЭС»</w:t>
      </w:r>
      <w:r>
        <w:rPr>
          <w:b w:val="false"/>
          <w:bCs w:val="false"/>
          <w:kern w:val="0"/>
          <w:sz w:val="24"/>
          <w:szCs w:val="24"/>
          <w:shd w:fill="auto" w:val="clear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Срок подачи технико-коммерческих предложений: до 08:00 (МСК) </w:t>
      </w:r>
      <w:r>
        <w:rPr>
          <w:sz w:val="24"/>
          <w:szCs w:val="24"/>
          <w:shd w:fill="auto" w:val="clear"/>
        </w:rPr>
        <w:t>28</w:t>
      </w:r>
      <w:r>
        <w:rPr>
          <w:sz w:val="24"/>
          <w:szCs w:val="24"/>
          <w:shd w:fill="auto" w:val="clear"/>
        </w:rPr>
        <w:t>.</w:t>
      </w:r>
      <w:r>
        <w:rPr>
          <w:sz w:val="24"/>
          <w:szCs w:val="24"/>
          <w:shd w:fill="auto" w:val="clear"/>
        </w:rPr>
        <w:t>05</w:t>
      </w:r>
      <w:r>
        <w:rPr>
          <w:sz w:val="24"/>
          <w:szCs w:val="24"/>
          <w:shd w:fill="auto" w:val="clear"/>
        </w:rPr>
        <w:t>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AlterOffice/3.4.0.9$Linux_X86_64 LibreOffice_project/b8daf9e823b1a5463a2f48435ddc2e8696e7d4fc</Application>
  <AppVersion>15.0000</AppVersion>
  <Pages>2</Pages>
  <Words>482</Words>
  <Characters>3455</Characters>
  <CharactersWithSpaces>3896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golovachevamvi@corp.gidroogk.com</cp:lastModifiedBy>
  <dcterms:modified xsi:type="dcterms:W3CDTF">2026-05-19T10:34:12Z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