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header5.xml" ContentType="application/vnd.openxmlformats-officedocument.wordprocessingml.head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ind w:firstLine="6237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 xml:space="preserve">         </w:t>
      </w:r>
      <w:r>
        <w:rPr>
          <w:rFonts w:eastAsia="Times New Roman" w:cs="Arial" w:ascii="Times New Roman" w:hAnsi="Times New Roman"/>
          <w:sz w:val="28"/>
          <w:szCs w:val="28"/>
          <w:lang w:eastAsia="ru-RU"/>
        </w:rPr>
        <w:t>УТВЕРЖДАЮ</w:t>
      </w:r>
    </w:p>
    <w:p>
      <w:pPr>
        <w:pStyle w:val="Normal"/>
        <w:widowControl w:val="false"/>
        <w:spacing w:lineRule="auto" w:line="240" w:before="0" w:after="0"/>
        <w:ind w:firstLine="720"/>
        <w:jc w:val="right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>______________________</w:t>
      </w:r>
    </w:p>
    <w:p>
      <w:pPr>
        <w:pStyle w:val="Normal"/>
        <w:widowControl w:val="false"/>
        <w:spacing w:lineRule="auto" w:line="240" w:before="0" w:after="0"/>
        <w:ind w:firstLine="720"/>
        <w:rPr>
          <w:rFonts w:ascii="Times New Roman" w:hAnsi="Times New Roman" w:eastAsia="Times New Roman" w:cs="Arial"/>
          <w:sz w:val="20"/>
          <w:szCs w:val="20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</w:t>
      </w:r>
      <w:r>
        <w:rPr>
          <w:rFonts w:eastAsia="Times New Roman" w:cs="Arial" w:ascii="Times New Roman" w:hAnsi="Times New Roman"/>
          <w:sz w:val="20"/>
          <w:szCs w:val="28"/>
          <w:lang w:eastAsia="ru-RU"/>
        </w:rPr>
        <w:t>(</w:t>
      </w:r>
      <w:r>
        <w:rPr>
          <w:rFonts w:eastAsia="Times New Roman" w:cs="Arial" w:ascii="Times New Roman" w:hAnsi="Times New Roman"/>
          <w:sz w:val="20"/>
          <w:szCs w:val="20"/>
          <w:lang w:eastAsia="ru-RU"/>
        </w:rPr>
        <w:t>наименование должности</w:t>
      </w:r>
    </w:p>
    <w:p>
      <w:pPr>
        <w:pStyle w:val="Normal"/>
        <w:widowControl w:val="false"/>
        <w:spacing w:lineRule="auto" w:line="240" w:before="0" w:after="0"/>
        <w:ind w:firstLine="720"/>
        <w:jc w:val="right"/>
        <w:rPr>
          <w:rFonts w:ascii="Times New Roman" w:hAnsi="Times New Roman" w:eastAsia="Times New Roman" w:cs="Arial"/>
          <w:sz w:val="20"/>
          <w:szCs w:val="20"/>
          <w:lang w:eastAsia="ru-RU"/>
        </w:rPr>
      </w:pPr>
      <w:r>
        <w:rPr>
          <w:rFonts w:eastAsia="Times New Roman" w:cs="Arial" w:ascii="Times New Roman" w:hAnsi="Times New Roman"/>
          <w:sz w:val="20"/>
          <w:szCs w:val="20"/>
          <w:lang w:eastAsia="ru-RU"/>
        </w:rPr>
        <w:t>_______________________________</w:t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eastAsia="Times New Roman" w:cs="Arial"/>
          <w:sz w:val="20"/>
          <w:szCs w:val="20"/>
          <w:lang w:eastAsia="ru-RU"/>
        </w:rPr>
      </w:pPr>
      <w:r>
        <w:rPr>
          <w:rFonts w:eastAsia="Times New Roman" w:cs="Arial"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</w:t>
      </w:r>
      <w:r>
        <w:rPr>
          <w:rFonts w:eastAsia="Times New Roman" w:cs="Arial" w:ascii="Times New Roman" w:hAnsi="Times New Roman"/>
          <w:sz w:val="20"/>
          <w:szCs w:val="20"/>
          <w:lang w:eastAsia="ru-RU"/>
        </w:rPr>
        <w:t>утверждающего лица)</w:t>
      </w:r>
      <w:r>
        <w:rPr>
          <w:rFonts w:eastAsia="Times New Roman" w:cs="Arial"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</w:p>
    <w:p>
      <w:pPr>
        <w:pStyle w:val="Normal"/>
        <w:widowControl w:val="false"/>
        <w:spacing w:lineRule="auto" w:line="240" w:before="0" w:after="0"/>
        <w:ind w:firstLine="720"/>
        <w:jc w:val="right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>________  _____________</w:t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eastAsia="Times New Roman" w:cs="Arial"/>
          <w:sz w:val="20"/>
          <w:szCs w:val="20"/>
          <w:lang w:eastAsia="ru-RU"/>
        </w:rPr>
      </w:pPr>
      <w:r>
        <w:rPr>
          <w:rFonts w:eastAsia="Times New Roman" w:cs="Arial"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</w:t>
      </w:r>
      <w:r>
        <w:rPr>
          <w:rFonts w:eastAsia="Times New Roman" w:cs="Arial" w:ascii="Times New Roman" w:hAnsi="Times New Roman"/>
          <w:sz w:val="20"/>
          <w:szCs w:val="20"/>
          <w:lang w:eastAsia="ru-RU"/>
        </w:rPr>
        <w:t>подпись                      И.О.Ф</w:t>
      </w:r>
      <w:r>
        <w:rPr>
          <w:rFonts w:eastAsia="Times New Roman" w:cs="Arial"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</w:t>
      </w:r>
    </w:p>
    <w:p>
      <w:pPr>
        <w:pStyle w:val="Normal"/>
        <w:widowControl w:val="false"/>
        <w:spacing w:lineRule="auto" w:line="240" w:before="0" w:after="0"/>
        <w:ind w:firstLine="720"/>
        <w:jc w:val="right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>"___"____________20__г.</w:t>
      </w:r>
    </w:p>
    <w:p>
      <w:pPr>
        <w:pStyle w:val="Normal"/>
        <w:widowControl w:val="false"/>
        <w:spacing w:lineRule="auto" w:line="240" w:before="0" w:after="0"/>
        <w:ind w:firstLine="720"/>
        <w:jc w:val="right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</w:p>
    <w:p>
      <w:pPr>
        <w:pStyle w:val="Normal"/>
        <w:widowControl w:val="false"/>
        <w:spacing w:lineRule="auto" w:line="240" w:before="0" w:after="0"/>
        <w:ind w:firstLine="720"/>
        <w:jc w:val="right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eastAsia="Times New Roman" w:cs="Arial"/>
          <w:sz w:val="24"/>
          <w:szCs w:val="24"/>
          <w:lang w:eastAsia="ru-RU"/>
        </w:rPr>
      </w:pPr>
      <w:r>
        <w:rPr>
          <w:rFonts w:eastAsia="Times New Roman" w:cs="Arial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eastAsia="Times New Roman" w:cs="Arial"/>
          <w:sz w:val="24"/>
          <w:szCs w:val="24"/>
          <w:lang w:eastAsia="ru-RU"/>
        </w:rPr>
      </w:pPr>
      <w:r>
        <w:rPr>
          <w:rFonts w:eastAsia="Times New Roman" w:cs="Arial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eastAsia="Times New Roman" w:cs="Arial"/>
          <w:sz w:val="24"/>
          <w:szCs w:val="24"/>
          <w:lang w:eastAsia="ru-RU"/>
        </w:rPr>
      </w:pPr>
      <w:r>
        <w:rPr>
          <w:rFonts w:eastAsia="Times New Roman" w:cs="Arial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eastAsia="Times New Roman" w:cs="Arial"/>
          <w:sz w:val="24"/>
          <w:szCs w:val="24"/>
          <w:lang w:eastAsia="ru-RU"/>
        </w:rPr>
      </w:pPr>
      <w:r>
        <w:rPr>
          <w:rFonts w:eastAsia="Times New Roman" w:cs="Arial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eastAsia="Times New Roman" w:cs="Arial"/>
          <w:sz w:val="24"/>
          <w:szCs w:val="24"/>
          <w:lang w:eastAsia="ru-RU"/>
        </w:rPr>
      </w:pPr>
      <w:r>
        <w:rPr>
          <w:rFonts w:eastAsia="Times New Roman" w:cs="Arial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eastAsia="Times New Roman" w:cs="Arial"/>
          <w:sz w:val="24"/>
          <w:szCs w:val="24"/>
          <w:lang w:eastAsia="ru-RU"/>
        </w:rPr>
      </w:pPr>
      <w:r>
        <w:rPr>
          <w:rFonts w:eastAsia="Times New Roman" w:cs="Arial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eastAsia="Times New Roman" w:cs="Arial"/>
          <w:sz w:val="24"/>
          <w:szCs w:val="24"/>
          <w:lang w:eastAsia="ru-RU"/>
        </w:rPr>
      </w:pPr>
      <w:r>
        <w:rPr>
          <w:rFonts w:eastAsia="Times New Roman" w:cs="Arial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eastAsia="Times New Roman" w:cs="Arial"/>
          <w:sz w:val="24"/>
          <w:szCs w:val="24"/>
          <w:lang w:eastAsia="ru-RU"/>
        </w:rPr>
      </w:pPr>
      <w:r>
        <w:rPr>
          <w:rFonts w:eastAsia="Times New Roman" w:cs="Arial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eastAsia="Times New Roman" w:cs="Arial"/>
          <w:sz w:val="24"/>
          <w:szCs w:val="24"/>
          <w:lang w:eastAsia="ru-RU"/>
        </w:rPr>
      </w:pPr>
      <w:r>
        <w:rPr>
          <w:rFonts w:eastAsia="Times New Roman" w:cs="Arial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eastAsia="Times New Roman" w:cs="Arial"/>
          <w:sz w:val="24"/>
          <w:szCs w:val="24"/>
          <w:lang w:eastAsia="ru-RU"/>
        </w:rPr>
      </w:pPr>
      <w:r>
        <w:rPr>
          <w:rFonts w:eastAsia="Times New Roman" w:cs="Arial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eastAsia="Times New Roman" w:cs="Arial"/>
          <w:sz w:val="24"/>
          <w:szCs w:val="24"/>
          <w:lang w:eastAsia="ru-RU"/>
        </w:rPr>
      </w:pPr>
      <w:r>
        <w:rPr>
          <w:rFonts w:eastAsia="Times New Roman" w:cs="Arial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eastAsia="Times New Roman" w:cs="Arial"/>
          <w:sz w:val="24"/>
          <w:szCs w:val="24"/>
          <w:lang w:eastAsia="ru-RU"/>
        </w:rPr>
      </w:pPr>
      <w:r>
        <w:rPr>
          <w:rFonts w:eastAsia="Times New Roman" w:cs="Arial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eastAsia="Times New Roman" w:cs="Arial"/>
          <w:sz w:val="24"/>
          <w:szCs w:val="24"/>
          <w:lang w:eastAsia="ru-RU"/>
        </w:rPr>
      </w:pPr>
      <w:r>
        <w:rPr>
          <w:rFonts w:eastAsia="Times New Roman" w:cs="Arial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>ТЕХНИЧЕСКОЕ ЗАДАНИЕ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на оказание услуг по </w:t>
      </w:r>
      <w:r>
        <w:rPr>
          <w:rFonts w:eastAsia="Times New Roman" w:cs="Arial" w:ascii="Times New Roman" w:hAnsi="Times New Roman"/>
          <w:sz w:val="28"/>
          <w:szCs w:val="28"/>
          <w:lang w:eastAsia="ru-RU"/>
        </w:rPr>
        <w:t xml:space="preserve">централизованной охране объектов почтовой связи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Костромского почтамта УФПС Костромской области </w:t>
      </w:r>
      <w:r>
        <w:rPr>
          <w:rFonts w:eastAsia="Times New Roman" w:cs="Arial" w:ascii="Times New Roman" w:hAnsi="Times New Roman"/>
          <w:sz w:val="28"/>
          <w:szCs w:val="28"/>
          <w:lang w:eastAsia="ru-RU"/>
        </w:rPr>
        <w:t xml:space="preserve">АО «Почта России»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>с применением технических средств охраны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Arial"/>
          <w:sz w:val="24"/>
          <w:szCs w:val="24"/>
          <w:lang w:eastAsia="ru-RU"/>
        </w:rPr>
      </w:pPr>
      <w:r>
        <w:rPr>
          <w:rFonts w:eastAsia="Times New Roman" w:cs="Arial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Arial"/>
          <w:sz w:val="24"/>
          <w:szCs w:val="24"/>
          <w:lang w:eastAsia="ru-RU"/>
        </w:rPr>
      </w:pPr>
      <w:r>
        <w:rPr>
          <w:rFonts w:eastAsia="Times New Roman" w:cs="Arial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Arial"/>
          <w:sz w:val="24"/>
          <w:szCs w:val="24"/>
          <w:lang w:eastAsia="ru-RU"/>
        </w:rPr>
      </w:pPr>
      <w:r>
        <w:rPr>
          <w:rFonts w:eastAsia="Times New Roman" w:cs="Arial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Arial"/>
          <w:sz w:val="24"/>
          <w:szCs w:val="24"/>
          <w:lang w:eastAsia="ru-RU"/>
        </w:rPr>
      </w:pPr>
      <w:r>
        <w:rPr>
          <w:rFonts w:eastAsia="Times New Roman" w:cs="Arial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Кострома, 2026</w:t>
      </w:r>
    </w:p>
    <w:p>
      <w:pPr>
        <w:pStyle w:val="Normal"/>
        <w:widowControl w:val="false"/>
        <w:numPr>
          <w:ilvl w:val="0"/>
          <w:numId w:val="25"/>
        </w:numPr>
        <w:tabs>
          <w:tab w:val="clear" w:pos="708"/>
          <w:tab w:val="left" w:pos="851" w:leader="none"/>
        </w:tabs>
        <w:spacing w:lineRule="auto" w:line="240" w:before="0" w:after="0"/>
        <w:ind w:firstLine="709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  <w:t>ПЕРЕЧЕНЬ ПРИНЯТЫХ ТЕРМИНОВ И СОКРАЩЕНИЙ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sz w:val="12"/>
          <w:szCs w:val="12"/>
          <w:lang w:eastAsia="ru-RU"/>
        </w:rPr>
      </w:pPr>
      <w:r>
        <w:rPr>
          <w:rFonts w:eastAsia="Times New Roman" w:ascii="Times New Roman" w:hAnsi="Times New Roman"/>
          <w:sz w:val="12"/>
          <w:szCs w:val="12"/>
          <w:lang w:eastAsia="ru-RU"/>
        </w:rPr>
      </w:r>
    </w:p>
    <w:tbl>
      <w:tblPr>
        <w:tblW w:w="9497" w:type="dxa"/>
        <w:jc w:val="left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709"/>
        <w:gridCol w:w="2268"/>
        <w:gridCol w:w="6520"/>
      </w:tblGrid>
      <w:tr>
        <w:trPr>
          <w:tblHeader w:val="true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Термин/ Сокращение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Расшифровка термина/сокращения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АРМ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Автоматизированное рабочее место – персональное рабочее место, обеспечивающее автоматизацию взаимодействия сотрудника ПЦО с СЦН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ГБР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Группы быстрого реагирования – это мобильные группы, оснащенные огнестрельным оружием, средствами связи, средствами индивидуальной защиты, имеющие в распоряжении служебный автомобиль, которые при поступлении сигнала тревоги осуществляют срочный выезд по полученному сигналу и предпринимают необходимые действия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ГОСТ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Государственный стандарт, который устанавливает требования государства к качеству товаров, работ и услуг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Заказчик, Общество, АО «Почта России»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АО «Почта России» Юридический адрес: 152252, г. Москва, вн. тер. н. муниципальный округ Хорошевский, ул. 3-я Песчаная, 2А, в лице</w:t>
            </w:r>
            <w:r>
              <w:rPr>
                <w:rFonts w:eastAsia="Arial Unicode MS"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УФПС Костромской области: 156005, г. Кострома, ул. Подлипаева, д. 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Имущество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Совокупность </w:t>
            </w:r>
            <w:hyperlink r:id="rId2">
              <w:r>
                <w:rPr>
                  <w:rStyle w:val="Style"/>
                  <w:rFonts w:eastAsia="Times New Roman" w:ascii="Times New Roman" w:hAnsi="Times New Roman"/>
                  <w:color w:val="000000"/>
                  <w:sz w:val="24"/>
                  <w:szCs w:val="24"/>
                  <w:lang w:eastAsia="ru-RU"/>
                </w:rPr>
                <w:t>вещей</w:t>
              </w:r>
            </w:hyperlink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, находящихся в </w:t>
            </w:r>
            <w:hyperlink r:id="rId3">
              <w:r>
                <w:rPr>
                  <w:rStyle w:val="Style"/>
                  <w:rFonts w:eastAsia="Times New Roman" w:ascii="Times New Roman" w:hAnsi="Times New Roman"/>
                  <w:color w:val="000000"/>
                  <w:sz w:val="24"/>
                  <w:szCs w:val="24"/>
                  <w:lang w:eastAsia="ru-RU"/>
                </w:rPr>
                <w:t>собственности</w:t>
              </w:r>
            </w:hyperlink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Заказчика, включая машины, механизмы, технологическое оборудование, денежные средства и другие материальные ценности, используемые в производственной деятельности, охраняемые подразделениями охраны и находящиеся в зданиях (помещениях), оборудованных действующими техническими средствами охранной и тревожной сигнализации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Инструкция пользователя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Документ, предоставляющий сотрудникам Заказчика информационную помощь при осуществлении проверки работоспособности КТС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Физическое или юридическое лицо, оказывающее Услуги по договору, заключаемому с Заказчиком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КТС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Кнопка тревожной сигнализации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КТСО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Комплекс технических средств охраны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КХО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Комната хранения оружия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ОПС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Отделение почтовой связи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Охраняемый объект, Объект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Объект почтовой связи – объект недвижимого имущества (здание, часть здания, помещение), принадлежащий Обществу на праве собственности или ином виде права, охраняемый подразделениями охраны и оборудованный действующими техническими средствами охранной и тревожной сигнализации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Представитель Заказчика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Административно-хозяйственный персонал Охраняемого объекта, имеющий право допуска на </w:t>
              <w:br/>
              <w:t>Объект по коду и/ или другим идентификационным признакам и несущий материальную ответственность за охраняемое Имущество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ПЦН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Пульт централизованного наблюдения – часть системы централизованного наблюдения в составе подсистемы пультовой на базе автоматизированного рабочего места дежурного оператора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ПЦО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Пункт централизованной охраны (мониторинговый центр) – структурное подразделение организации, обеспечивающей круглосуточную централизованную охрану Объекта с применением системы централизованного наблюдения в целях организации оперативного реагирования при поступлении информации о проникновении (попытке проникновения), а также о возникновении криминальных и технологических угроз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РХИ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Разрешение на хранение и использование оружия и патронов к нему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СОТС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Система охранной и тревожной сигнализации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АПС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Система пожарной сигнализации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Стороны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Заказчик и Исполнитель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СЦН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Система централизованного наблюдения – совокупность программно-аппаратных средств и модулей, взаимодействующих в едином информационном поле, предназначенная для обнаружения криминальных и иных угроз на Охраняемых объектах, передачи данной информации на ПЦО, приема информации подсистемой пультовой и представления в заданном виде на ПЦН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ТЗ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Техническое задание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Оказание услуг по централизованной охране объектов почтовой связи Костромского почтамта УФПС Костромской области АО «Почта России» с применением технических средств охраны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УФПС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Управление федеральной почтовой связи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851" w:leader="none"/>
        </w:tabs>
        <w:spacing w:lineRule="auto" w:line="240" w:before="0" w:after="0"/>
        <w:ind w:left="709"/>
        <w:jc w:val="both"/>
        <w:rPr>
          <w:rFonts w:ascii="Times New Roman" w:hAnsi="Times New Roman" w:eastAsia="Times New Roman"/>
          <w:b/>
          <w:sz w:val="12"/>
          <w:szCs w:val="12"/>
          <w:lang w:eastAsia="ru-RU"/>
        </w:rPr>
      </w:pPr>
      <w:r>
        <w:rPr>
          <w:rFonts w:eastAsia="Times New Roman" w:ascii="Times New Roman" w:hAnsi="Times New Roman"/>
          <w:b/>
          <w:sz w:val="12"/>
          <w:szCs w:val="12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851" w:leader="none"/>
        </w:tabs>
        <w:spacing w:lineRule="auto" w:line="240" w:before="0" w:after="0"/>
        <w:ind w:left="709"/>
        <w:jc w:val="both"/>
        <w:rPr>
          <w:rFonts w:ascii="Times New Roman" w:hAnsi="Times New Roman" w:eastAsia="Times New Roman"/>
          <w:b/>
          <w:sz w:val="12"/>
          <w:szCs w:val="12"/>
          <w:lang w:eastAsia="ru-RU"/>
        </w:rPr>
      </w:pPr>
      <w:r>
        <w:rPr>
          <w:rFonts w:eastAsia="Times New Roman" w:ascii="Times New Roman" w:hAnsi="Times New Roman"/>
          <w:b/>
          <w:sz w:val="12"/>
          <w:szCs w:val="12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851" w:leader="none"/>
        </w:tabs>
        <w:spacing w:lineRule="auto" w:line="240" w:before="0" w:after="0"/>
        <w:ind w:left="709"/>
        <w:jc w:val="both"/>
        <w:rPr>
          <w:rFonts w:ascii="Times New Roman" w:hAnsi="Times New Roman" w:eastAsia="Times New Roman"/>
          <w:b/>
          <w:sz w:val="12"/>
          <w:szCs w:val="12"/>
          <w:lang w:eastAsia="ru-RU"/>
        </w:rPr>
      </w:pPr>
      <w:r>
        <w:rPr>
          <w:rFonts w:eastAsia="Times New Roman" w:ascii="Times New Roman" w:hAnsi="Times New Roman"/>
          <w:b/>
          <w:sz w:val="12"/>
          <w:szCs w:val="12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851" w:leader="none"/>
        </w:tabs>
        <w:spacing w:lineRule="auto" w:line="240" w:before="0" w:after="0"/>
        <w:ind w:left="709"/>
        <w:jc w:val="both"/>
        <w:rPr>
          <w:rFonts w:ascii="Times New Roman" w:hAnsi="Times New Roman" w:eastAsia="Times New Roman"/>
          <w:b/>
          <w:sz w:val="12"/>
          <w:szCs w:val="12"/>
          <w:lang w:eastAsia="ru-RU"/>
        </w:rPr>
      </w:pPr>
      <w:r>
        <w:rPr>
          <w:rFonts w:eastAsia="Times New Roman" w:ascii="Times New Roman" w:hAnsi="Times New Roman"/>
          <w:b/>
          <w:sz w:val="12"/>
          <w:szCs w:val="12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851" w:leader="none"/>
        </w:tabs>
        <w:spacing w:lineRule="auto" w:line="240" w:before="0" w:after="0"/>
        <w:ind w:left="709"/>
        <w:jc w:val="both"/>
        <w:rPr>
          <w:rFonts w:ascii="Times New Roman" w:hAnsi="Times New Roman" w:eastAsia="Times New Roman"/>
          <w:b/>
          <w:sz w:val="12"/>
          <w:szCs w:val="12"/>
          <w:lang w:eastAsia="ru-RU"/>
        </w:rPr>
      </w:pPr>
      <w:r>
        <w:rPr>
          <w:rFonts w:eastAsia="Times New Roman" w:ascii="Times New Roman" w:hAnsi="Times New Roman"/>
          <w:b/>
          <w:sz w:val="12"/>
          <w:szCs w:val="12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851" w:leader="none"/>
        </w:tabs>
        <w:spacing w:lineRule="auto" w:line="240" w:before="0" w:after="0"/>
        <w:ind w:left="1429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25"/>
        </w:numPr>
        <w:tabs>
          <w:tab w:val="clear" w:pos="708"/>
          <w:tab w:val="left" w:pos="720" w:leader="none"/>
        </w:tabs>
        <w:spacing w:lineRule="auto" w:line="240" w:before="0" w:after="0"/>
        <w:ind w:firstLine="709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  <w:t>НАИМЕНОВАНИЕ УСЛУГИ</w:t>
      </w:r>
    </w:p>
    <w:p>
      <w:pPr>
        <w:pStyle w:val="Normal"/>
        <w:widowControl w:val="false"/>
        <w:tabs>
          <w:tab w:val="clear" w:pos="708"/>
          <w:tab w:val="left" w:pos="851" w:leader="none"/>
        </w:tabs>
        <w:spacing w:lineRule="auto" w:line="240" w:before="0" w:after="0"/>
        <w:ind w:left="709"/>
        <w:jc w:val="both"/>
        <w:rPr>
          <w:rFonts w:ascii="Times New Roman" w:hAnsi="Times New Roman" w:eastAsia="Times New Roman"/>
          <w:b/>
          <w:sz w:val="12"/>
          <w:szCs w:val="12"/>
          <w:lang w:eastAsia="ru-RU"/>
        </w:rPr>
      </w:pPr>
      <w:r>
        <w:rPr>
          <w:rFonts w:eastAsia="Times New Roman" w:ascii="Times New Roman" w:hAnsi="Times New Roman"/>
          <w:b/>
          <w:sz w:val="12"/>
          <w:szCs w:val="12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Оказание услуг по централизованной охране объектов почтовой связи Костромского почтамта УФПС Костромской области АО «Почта России» с применением технических средств охраны.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Arial"/>
          <w:i/>
          <w:i/>
          <w:color w:themeColor="accent1" w:val="5B9BD5"/>
          <w:sz w:val="12"/>
          <w:szCs w:val="12"/>
          <w:lang w:eastAsia="ru-RU"/>
        </w:rPr>
      </w:pPr>
      <w:r>
        <w:rPr>
          <w:rFonts w:eastAsia="Times New Roman" w:cs="Arial" w:ascii="Times New Roman" w:hAnsi="Times New Roman"/>
          <w:i/>
          <w:color w:themeColor="accent1" w:val="5B9BD5"/>
          <w:sz w:val="12"/>
          <w:szCs w:val="12"/>
          <w:lang w:eastAsia="ru-RU"/>
        </w:rPr>
      </w:r>
    </w:p>
    <w:p>
      <w:pPr>
        <w:pStyle w:val="Normal"/>
        <w:widowControl w:val="false"/>
        <w:numPr>
          <w:ilvl w:val="0"/>
          <w:numId w:val="25"/>
        </w:numPr>
        <w:tabs>
          <w:tab w:val="clear" w:pos="708"/>
          <w:tab w:val="left" w:pos="851" w:leader="none"/>
        </w:tabs>
        <w:spacing w:lineRule="auto" w:line="240" w:before="0" w:after="0"/>
        <w:ind w:firstLine="709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  <w:t>ОПИСАНИЕ УСЛУГИ, ЦЕЛЬ И ЗАДАЧИ</w:t>
      </w:r>
    </w:p>
    <w:p>
      <w:pPr>
        <w:pStyle w:val="Normal"/>
        <w:widowControl w:val="false"/>
        <w:tabs>
          <w:tab w:val="clear" w:pos="708"/>
          <w:tab w:val="left" w:pos="851" w:leader="none"/>
        </w:tabs>
        <w:spacing w:lineRule="auto" w:line="240" w:before="0" w:after="0"/>
        <w:ind w:left="709"/>
        <w:jc w:val="both"/>
        <w:rPr>
          <w:rFonts w:ascii="Times New Roman" w:hAnsi="Times New Roman" w:eastAsia="Times New Roman"/>
          <w:b/>
          <w:sz w:val="12"/>
          <w:szCs w:val="12"/>
          <w:lang w:eastAsia="ru-RU"/>
        </w:rPr>
      </w:pPr>
      <w:r>
        <w:rPr>
          <w:rFonts w:eastAsia="Times New Roman" w:ascii="Times New Roman" w:hAnsi="Times New Roman"/>
          <w:b/>
          <w:sz w:val="12"/>
          <w:szCs w:val="12"/>
          <w:lang w:eastAsia="ru-RU"/>
        </w:rPr>
      </w:r>
    </w:p>
    <w:p>
      <w:pPr>
        <w:pStyle w:val="Normal"/>
        <w:widowControl w:val="false"/>
        <w:numPr>
          <w:ilvl w:val="0"/>
          <w:numId w:val="26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Times New Roman" w:hAnsi="Times New Roman" w:eastAsia="Times New Roman" w:cs="Arial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Arial" w:ascii="Times New Roman" w:hAnsi="Times New Roman"/>
          <w:sz w:val="24"/>
          <w:szCs w:val="24"/>
          <w:lang w:eastAsia="ru-RU"/>
        </w:rPr>
        <w:t xml:space="preserve">Обеспечение круглосуточной централизованной охраны Объектов Заказчика с применением систем (-ы) централизованного наблюдения в целях организации оперативного реагирования при поступлении информации о проникновении (попытке проникновения), 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возгорании, задымлении помещений,</w:t>
      </w:r>
      <w:r>
        <w:rPr>
          <w:rFonts w:eastAsia="Times New Roman" w:cs="Arial" w:ascii="Times New Roman" w:hAnsi="Times New Roman"/>
          <w:sz w:val="24"/>
          <w:szCs w:val="24"/>
          <w:lang w:eastAsia="ru-RU"/>
        </w:rPr>
        <w:t xml:space="preserve"> а также о возникновении криминальных угроз.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Arial"/>
          <w:sz w:val="24"/>
          <w:szCs w:val="24"/>
          <w:lang w:eastAsia="ru-RU"/>
        </w:rPr>
      </w:pPr>
      <w:r>
        <w:rPr>
          <w:rFonts w:eastAsia="Times New Roman" w:cs="Arial" w:ascii="Times New Roman" w:hAnsi="Times New Roman"/>
          <w:sz w:val="24"/>
          <w:szCs w:val="24"/>
          <w:lang w:eastAsia="ru-RU"/>
        </w:rPr>
        <w:t>Использование в целях обеспечения централизованной охраны КТСО, не причиняющих вреда жизни и здоровью граждан, и окружающей среде, средств оперативной радио- и телефонной связи, в том числе: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2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1) </w:t>
      </w:r>
      <w:r>
        <w:rPr>
          <w:rFonts w:eastAsia="Times New Roman" w:cs="Arial" w:ascii="Times New Roman" w:hAnsi="Times New Roman"/>
          <w:i/>
          <w:sz w:val="24"/>
          <w:szCs w:val="24"/>
          <w:lang w:eastAsia="ru-RU"/>
        </w:rPr>
        <w:t>систему охранной и тревожной сигнализации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 xml:space="preserve">– для оперативного и гарантированного обнаружения и оповещения службы 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безопасности о несанкционированном проникновении на охраняемый Объект и/ или вызова группы быстрого реагирования в случае возникновения нештатных ситуаций; </w:t>
      </w:r>
    </w:p>
    <w:p>
      <w:pPr>
        <w:pStyle w:val="Normal"/>
        <w:widowControl w:val="false"/>
        <w:tabs>
          <w:tab w:val="clear" w:pos="708"/>
          <w:tab w:val="left" w:pos="850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2)</w:t>
      </w:r>
      <w:r>
        <w:rPr>
          <w:rFonts w:eastAsia="Times New Roman" w:ascii="Times New Roman" w:hAnsi="Times New Roman"/>
          <w:i/>
          <w:sz w:val="24"/>
          <w:szCs w:val="24"/>
          <w:lang w:eastAsia="ru-RU"/>
        </w:rPr>
        <w:t xml:space="preserve"> систему тревожной сигнализации 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– для вызова группы быстрого реагирования на Охраняемый объект в случае возникновения нештатных ситуаций (разбойных нападений, попыток грабежа, хулиганских действий), в которых могут пострадать жизнь и здоровье персонала и посетителей, а также причинен материальный ущерб;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3)</w:t>
      </w: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ascii="Times New Roman" w:hAnsi="Times New Roman"/>
          <w:i/>
          <w:color w:val="000000"/>
          <w:sz w:val="24"/>
          <w:szCs w:val="24"/>
          <w:lang w:eastAsia="ru-RU"/>
        </w:rPr>
        <w:t>система пожарной сигнализации</w:t>
      </w: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ascii="Times New Roman" w:hAnsi="Times New Roman"/>
          <w:i/>
          <w:color w:val="000000"/>
          <w:sz w:val="24"/>
          <w:szCs w:val="24"/>
          <w:lang w:eastAsia="ru-RU"/>
        </w:rPr>
        <w:t>(АПС)</w:t>
      </w: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– для своевременного обнаружения очага возгорания или задымления, с последующей передачей сигнала на систему оповещения и управления эвакуацией людей при пожаре с передачей тревожного извещения о пожаре (возгорании, задымлении) на ПЦН для дальнейшей передачи сигнала территориальным дежурным подразделениям ГУ МЧС России и охранным структурам.</w:t>
      </w:r>
    </w:p>
    <w:p>
      <w:pPr>
        <w:pStyle w:val="Normal"/>
        <w:widowControl w:val="false"/>
        <w:tabs>
          <w:tab w:val="clear" w:pos="708"/>
          <w:tab w:val="left" w:pos="850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cs="Arial" w:ascii="Times New Roman" w:hAnsi="Times New Roman"/>
          <w:sz w:val="24"/>
          <w:szCs w:val="24"/>
          <w:lang w:eastAsia="ru-RU"/>
        </w:rPr>
        <w:t>3)</w:t>
      </w:r>
      <w:r>
        <w:rPr>
          <w:rFonts w:eastAsia="Times New Roman" w:cs="Arial" w:ascii="Times New Roman" w:hAnsi="Times New Roman"/>
          <w:i/>
          <w:sz w:val="24"/>
          <w:szCs w:val="24"/>
          <w:lang w:eastAsia="ru-RU"/>
        </w:rPr>
        <w:t xml:space="preserve"> подсистему передачи информации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– для передачи информации между подсистемами объектовыми и подсистемой пультовой и представляет собой совокупность совместно действующих технических средств и модулей, объединенных каналами передачи информации.</w:t>
      </w:r>
    </w:p>
    <w:p>
      <w:pPr>
        <w:pStyle w:val="Normal"/>
        <w:widowControl w:val="false"/>
        <w:tabs>
          <w:tab w:val="clear" w:pos="708"/>
          <w:tab w:val="left" w:pos="850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cs="Arial" w:ascii="Times New Roman" w:hAnsi="Times New Roman"/>
          <w:sz w:val="24"/>
          <w:szCs w:val="24"/>
          <w:lang w:eastAsia="ru-RU"/>
        </w:rPr>
        <w:t xml:space="preserve">4) </w:t>
      </w:r>
      <w:r>
        <w:rPr>
          <w:rFonts w:eastAsia="Times New Roman" w:cs="Arial" w:ascii="Times New Roman" w:hAnsi="Times New Roman"/>
          <w:i/>
          <w:sz w:val="24"/>
          <w:szCs w:val="24"/>
          <w:lang w:eastAsia="ru-RU"/>
        </w:rPr>
        <w:t>подсистему пультовая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– для приема, обработки, регистрации, представления в заданном виде и хранения тревожной, контрольно-диагностической, служебной, видео- и другой информации, сформированной на Охраняемом(-ых) объекте(-ах) и принятой от подсистем(-ы)</w:t>
        <w:br/>
        <w:t>объектовых(-ой), подсистем(-ы) передачи информации.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cs="Arial" w:ascii="Times New Roman" w:hAnsi="Times New Roman"/>
          <w:sz w:val="24"/>
          <w:szCs w:val="24"/>
          <w:lang w:eastAsia="ru-RU"/>
        </w:rPr>
        <w:t>5)</w:t>
      </w:r>
      <w:r>
        <w:rPr>
          <w:rFonts w:eastAsia="Times New Roman" w:cs="Arial" w:ascii="Times New Roman" w:hAnsi="Times New Roman"/>
          <w:i/>
          <w:sz w:val="24"/>
          <w:szCs w:val="24"/>
          <w:lang w:eastAsia="ru-RU"/>
        </w:rPr>
        <w:t xml:space="preserve"> средство активной защиты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– для психологического и/ или физического воздействия на нарушителя, а также создания в окружающем пространстве условий, препятствующих осуществлению противоправных действий и привлечения внимания к Охраняемому объекту или предмету охраны (металлический ящик, сейф, постамат и т.д.).</w:t>
      </w:r>
    </w:p>
    <w:p>
      <w:pPr>
        <w:pStyle w:val="Normal"/>
        <w:widowControl w:val="false"/>
        <w:numPr>
          <w:ilvl w:val="0"/>
          <w:numId w:val="26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Цель: обеспечение безопасности сотрудников и посетителей, сохранности имущества на Охраняемых объектах УФПС Костромской области посредством СЦН.</w:t>
      </w:r>
    </w:p>
    <w:p>
      <w:pPr>
        <w:pStyle w:val="Normal"/>
        <w:widowControl w:val="false"/>
        <w:numPr>
          <w:ilvl w:val="0"/>
          <w:numId w:val="26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Times New Roman" w:hAnsi="Times New Roman" w:eastAsia="Times New Roman"/>
          <w:strike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Задачи: обеспечение круглосуточной централизованной охраны Объектов УФПС Костромской области с организацией оперативного реагирования при поступлении информации о проникновении (попытке проникновения), возгорания, задымления помещений, пресечение противоправных посягательств (разбойных нападений, попыток грабежа, хулиганских действий), на Охраняемых объектах, а также о возникновении криминальных угроз Обществу.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eastAsia="Times New Roman"/>
          <w:strike/>
          <w:sz w:val="24"/>
          <w:szCs w:val="24"/>
          <w:lang w:eastAsia="ru-RU"/>
        </w:rPr>
      </w:pPr>
      <w:r>
        <w:rPr>
          <w:rFonts w:eastAsia="Times New Roman" w:ascii="Times New Roman" w:hAnsi="Times New Roman"/>
          <w:strike/>
          <w:sz w:val="24"/>
          <w:szCs w:val="24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eastAsia="Times New Roman"/>
          <w:strike/>
          <w:sz w:val="24"/>
          <w:szCs w:val="24"/>
          <w:lang w:eastAsia="ru-RU"/>
        </w:rPr>
      </w:pPr>
      <w:r>
        <w:rPr>
          <w:rFonts w:eastAsia="Times New Roman" w:ascii="Times New Roman" w:hAnsi="Times New Roman"/>
          <w:strike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25"/>
        </w:numPr>
        <w:tabs>
          <w:tab w:val="clear" w:pos="708"/>
          <w:tab w:val="left" w:pos="851" w:leader="none"/>
        </w:tabs>
        <w:spacing w:lineRule="auto" w:line="240" w:before="0" w:after="0"/>
        <w:ind w:firstLine="709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  <w:t>ТРЕБОВАНИЯ К СРОКУ И МЕСТУ ОКАЗАНИЯ УСЛУГ</w:t>
      </w:r>
    </w:p>
    <w:p>
      <w:pPr>
        <w:pStyle w:val="Normal"/>
        <w:widowControl w:val="false"/>
        <w:tabs>
          <w:tab w:val="clear" w:pos="708"/>
          <w:tab w:val="left" w:pos="851" w:leader="none"/>
        </w:tabs>
        <w:spacing w:lineRule="auto" w:line="240" w:before="0" w:after="0"/>
        <w:ind w:left="709"/>
        <w:jc w:val="both"/>
        <w:rPr>
          <w:rFonts w:ascii="Times New Roman" w:hAnsi="Times New Roman" w:eastAsia="Times New Roman"/>
          <w:b/>
          <w:sz w:val="12"/>
          <w:szCs w:val="12"/>
          <w:lang w:eastAsia="ru-RU"/>
        </w:rPr>
      </w:pPr>
      <w:r>
        <w:rPr>
          <w:rFonts w:eastAsia="Times New Roman" w:ascii="Times New Roman" w:hAnsi="Times New Roman"/>
          <w:b/>
          <w:sz w:val="12"/>
          <w:szCs w:val="12"/>
          <w:lang w:eastAsia="ru-RU"/>
        </w:rPr>
      </w:r>
    </w:p>
    <w:p>
      <w:pPr>
        <w:pStyle w:val="Normal"/>
        <w:numPr>
          <w:ilvl w:val="0"/>
          <w:numId w:val="27"/>
        </w:numPr>
        <w:shd w:val="clear" w:color="auto" w:fill="FFFFFF"/>
        <w:tabs>
          <w:tab w:val="clear" w:pos="708"/>
          <w:tab w:val="left" w:pos="1134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Начало оказания Услуг – 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в течение 5 (Пяти) рабочих дней</w:t>
      </w:r>
      <w:r>
        <w:rPr>
          <w:rFonts w:ascii="Times New Roman" w:hAnsi="Times New Roman"/>
          <w:sz w:val="24"/>
          <w:szCs w:val="24"/>
          <w:lang w:eastAsia="ru-RU"/>
        </w:rPr>
        <w:t xml:space="preserve"> с даты заключения договора.</w:t>
      </w:r>
    </w:p>
    <w:p>
      <w:pPr>
        <w:pStyle w:val="Normal"/>
        <w:numPr>
          <w:ilvl w:val="2"/>
          <w:numId w:val="23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в течение 3 (Трех) рабочих дней с даты заключения договора Исполнитель совместно с Представителем Заказчика проводят обследование Объектов, принимаемых под охрану на предмет соответствия обеспеченности Объектов требованиям, предъявляемым к средствам инженерно-технической укреплённости.</w:t>
      </w:r>
    </w:p>
    <w:p>
      <w:pPr>
        <w:pStyle w:val="Normal"/>
        <w:numPr>
          <w:ilvl w:val="2"/>
          <w:numId w:val="23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в течение 5 (Пяти) рабочих дней после заключения договора Исполнитель подключает объектовое оборудование по всем Объектам к мониторинговому центру.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/>
          <w:i/>
          <w:i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ab/>
        <w:t>Окончание оказания Услуг – 12 месяцев с даты заключения договора</w:t>
      </w:r>
      <w:r>
        <w:rPr>
          <w:rFonts w:eastAsia="Times New Roman" w:ascii="Times New Roman" w:hAnsi="Times New Roman"/>
          <w:i/>
          <w:sz w:val="24"/>
          <w:szCs w:val="24"/>
          <w:lang w:eastAsia="ru-RU"/>
        </w:rPr>
        <w:t>.</w:t>
      </w:r>
    </w:p>
    <w:p>
      <w:pPr>
        <w:pStyle w:val="Normal"/>
        <w:numPr>
          <w:ilvl w:val="0"/>
          <w:numId w:val="27"/>
        </w:numPr>
        <w:shd w:val="clear" w:color="auto" w:fill="FFFFFF"/>
        <w:tabs>
          <w:tab w:val="clear" w:pos="708"/>
          <w:tab w:val="left" w:pos="1134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 w:cs="" w:cstheme="minorBidi"/>
          <w:sz w:val="24"/>
          <w:szCs w:val="24"/>
          <w:lang w:eastAsia="ru-RU"/>
        </w:rPr>
      </w:pPr>
      <w:r>
        <w:rPr>
          <w:rFonts w:cs="" w:ascii="Times New Roman" w:hAnsi="Times New Roman" w:cstheme="minorBidi"/>
          <w:sz w:val="24"/>
          <w:szCs w:val="24"/>
          <w:lang w:eastAsia="ru-RU"/>
        </w:rPr>
        <w:t xml:space="preserve"> </w:t>
      </w:r>
      <w:r>
        <w:rPr>
          <w:rFonts w:cs="" w:ascii="Times New Roman" w:hAnsi="Times New Roman" w:cstheme="minorBidi"/>
          <w:sz w:val="24"/>
          <w:szCs w:val="24"/>
          <w:lang w:eastAsia="ru-RU"/>
        </w:rPr>
        <w:t xml:space="preserve">Место оказания Услуг – в соответствии с Перечнем охраняемых объектов почтовой связи </w:t>
      </w:r>
      <w:r>
        <w:rPr>
          <w:rFonts w:ascii="Times New Roman" w:hAnsi="Times New Roman"/>
          <w:sz w:val="24"/>
          <w:szCs w:val="24"/>
          <w:lang w:eastAsia="ru-RU"/>
        </w:rPr>
        <w:t>УФПС Костромской области</w:t>
      </w:r>
      <w:r>
        <w:rPr>
          <w:rFonts w:cs="" w:ascii="Times New Roman" w:hAnsi="Times New Roman" w:cstheme="minorBidi"/>
          <w:sz w:val="24"/>
          <w:szCs w:val="24"/>
          <w:lang w:eastAsia="ru-RU"/>
        </w:rPr>
        <w:t xml:space="preserve"> Общества (приложение № 1 к ТЗ).</w:t>
      </w:r>
    </w:p>
    <w:p>
      <w:pPr>
        <w:pStyle w:val="Normal"/>
        <w:shd w:val="clear" w:color="auto" w:fill="FFFFFF"/>
        <w:tabs>
          <w:tab w:val="clear" w:pos="708"/>
          <w:tab w:val="left" w:pos="1134" w:leader="none"/>
        </w:tabs>
        <w:spacing w:lineRule="auto" w:line="240" w:before="0" w:after="0"/>
        <w:ind w:left="709"/>
        <w:contextualSpacing/>
        <w:jc w:val="both"/>
        <w:rPr>
          <w:rFonts w:ascii="Times New Roman" w:hAnsi="Times New Roman" w:cs="" w:cstheme="minorBidi"/>
          <w:sz w:val="24"/>
          <w:szCs w:val="24"/>
          <w:lang w:eastAsia="ru-RU"/>
        </w:rPr>
      </w:pPr>
      <w:r>
        <w:rPr>
          <w:rFonts w:cs="" w:cstheme="minorBidi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25"/>
        </w:numPr>
        <w:tabs>
          <w:tab w:val="clear" w:pos="708"/>
          <w:tab w:val="left" w:pos="851" w:leader="none"/>
        </w:tabs>
        <w:spacing w:lineRule="auto" w:line="240" w:before="0" w:after="0"/>
        <w:ind w:hanging="720" w:left="720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  <w:t>ХАРАКТЕРИСТИКИ ОКАЗЫВАЕМЫХ УСЛУГ</w:t>
      </w:r>
    </w:p>
    <w:p>
      <w:pPr>
        <w:pStyle w:val="Normal"/>
        <w:widowControl w:val="false"/>
        <w:tabs>
          <w:tab w:val="clear" w:pos="708"/>
          <w:tab w:val="left" w:pos="851" w:leader="none"/>
        </w:tabs>
        <w:spacing w:lineRule="auto" w:line="240" w:before="0" w:after="0"/>
        <w:ind w:left="709"/>
        <w:jc w:val="both"/>
        <w:rPr>
          <w:rFonts w:ascii="Times New Roman" w:hAnsi="Times New Roman" w:eastAsia="Times New Roman"/>
          <w:b/>
          <w:sz w:val="12"/>
          <w:szCs w:val="12"/>
          <w:lang w:eastAsia="ru-RU"/>
        </w:rPr>
      </w:pPr>
      <w:r>
        <w:rPr>
          <w:rFonts w:eastAsia="Times New Roman" w:ascii="Times New Roman" w:hAnsi="Times New Roman"/>
          <w:b/>
          <w:sz w:val="12"/>
          <w:szCs w:val="12"/>
          <w:lang w:eastAsia="ru-RU"/>
        </w:rPr>
      </w:r>
    </w:p>
    <w:p>
      <w:pPr>
        <w:pStyle w:val="Normal"/>
        <w:widowControl w:val="false"/>
        <w:numPr>
          <w:ilvl w:val="0"/>
          <w:numId w:val="28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Требования Заказчика к обеспечению круглосуточной централизованной охраны Объектов Заказчика с применением СЦН в целях организации оперативного реагирования при поступлении информации о проникновении (попытке проникновения), возгорании, задымлении помещений, а также о возникновении криминальных и технологических угроз установлены с учетом положений ГОСТ Р 56102.1-2014 Системы централизованного наблюдения. Часть 1. Общие положения и ГОСТ Р 55017-2021</w:t>
      </w:r>
      <w:r>
        <w:rPr>
          <w:rFonts w:eastAsia="Times New Roman" w:cs="Arial" w:ascii="Arial" w:hAnsi="Arial"/>
          <w:sz w:val="24"/>
          <w:szCs w:val="24"/>
          <w:lang w:eastAsia="ru-RU"/>
        </w:rPr>
        <w:t xml:space="preserve"> 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Пульты централизованного наблюдения для использования в системах противокриминальной защиты. Требования к информации.</w:t>
      </w:r>
      <w:r>
        <w:rPr>
          <w:rFonts w:eastAsia="Times New Roman" w:ascii="Times New Roman" w:hAnsi="Times New Roman"/>
          <w:b/>
          <w:sz w:val="24"/>
          <w:szCs w:val="24"/>
          <w:lang w:eastAsia="ru-RU"/>
        </w:rPr>
        <w:t xml:space="preserve"> </w:t>
      </w:r>
    </w:p>
    <w:p>
      <w:pPr>
        <w:pStyle w:val="Normal"/>
        <w:widowControl w:val="false"/>
        <w:numPr>
          <w:ilvl w:val="0"/>
          <w:numId w:val="28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Централизованная охрана Объектов предусматривает осуществление следующих мероприятий: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1) оказание услуги охраны Имущества, находящегося на Объектах Заказчика (согласно приложению № 1 к ТЗ), в соответствии с законодательством Российской Федерации с использованием средств оперативной радио- и телефонной связи, технических и иных средств, не причиняющих вреда жизни, здоровью граждан и окружающей среде;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2) осуществление наблюдения и контроля за соблюдением на охраняемых объектах УФПС Костромской области Общества установленного режима доступа и безопасности по каналам связи с использованием КТСО;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3) реализация комплекса мероприятий по созданию системы оповещения представителей Заказчика и групп быстрого реагирования Исполнителя при поступлении сигнала «Тревога» путем передачи данных: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tbl>
      <w:tblPr>
        <w:tblW w:w="949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125"/>
        <w:gridCol w:w="5530"/>
        <w:gridCol w:w="1843"/>
      </w:tblGrid>
      <w:tr>
        <w:trPr/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Определение нештатной ситуации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Порядок реализации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Максимальное время выполнения мероприятий</w:t>
            </w:r>
          </w:p>
        </w:tc>
      </w:tr>
      <w:tr>
        <w:trPr/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-57" w:right="-57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Поступление на ПЦО сигнала «Тревога» (</w:t>
            </w:r>
            <w:r>
              <w:rPr>
                <w:rFonts w:eastAsia="Times New Roman" w:ascii="Times New Roman" w:hAnsi="Times New Roman"/>
                <w:bCs/>
                <w:sz w:val="24"/>
                <w:szCs w:val="24"/>
                <w:lang w:eastAsia="ru-RU"/>
              </w:rPr>
              <w:t>извещение о проникновении на Объект, извещение о нападении, извещение о пожаре)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Технические средства Исполнителя в автоматическом режиме формируют уведомление о сигнале «Тревога», диспетчер передает сообщение на мобильный телефон ГБР Исполнителя и, при необходимости, представителя Заказчика, ответственного за сохранность Имущества Общества. Сообщение должно содержать адрес Объекта, с которого поступил сигнал «Тревога»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 минуты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12"/>
          <w:szCs w:val="12"/>
          <w:lang w:eastAsia="ru-RU"/>
        </w:rPr>
      </w:pPr>
      <w:r>
        <w:rPr>
          <w:rFonts w:eastAsia="Times New Roman" w:ascii="Times New Roman" w:hAnsi="Times New Roman"/>
          <w:sz w:val="12"/>
          <w:szCs w:val="12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4) оповещение уполномоченных представителей Заказчика из числа сотрудников ОПС, ответственных за сохранность материальных ценностей о фактах несанкционированного проникновения на Объект, возгорания, задымления помещений;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5) организация и осуществление экстренных выездов групп быстрого реагирования</w:t>
      </w:r>
      <w:r>
        <w:rPr>
          <w:rStyle w:val="FootnoteReference"/>
          <w:rFonts w:eastAsia="Times New Roman" w:ascii="Times New Roman" w:hAnsi="Times New Roman"/>
          <w:sz w:val="24"/>
          <w:szCs w:val="24"/>
          <w:lang w:eastAsia="ru-RU"/>
        </w:rPr>
        <w:footnoteReference w:id="2"/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по сигналу «Тревога» в течение времени, необходимого для задержания лиц, совершающих или совершивших противоправные действия, либо с целью обнаружения очага возгорания (задымления) на Охраняемом объекте;</w:t>
      </w:r>
    </w:p>
    <w:p>
      <w:pPr>
        <w:pStyle w:val="Normal"/>
        <w:widowControl w:val="false"/>
        <w:tabs>
          <w:tab w:val="clear" w:pos="708"/>
          <w:tab w:val="left" w:pos="709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6) оповещение дежурных служб территориальных подразделений ГО и ЧС (ППО) по месту расположения объекта о получении сигнала «Тревога», при установлении возгорания (задымления) на Охраняемом объекте.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7) обеспечение прибытия ГБР на Охраняемый объект в кратчайшие сроки с соблюдением правил дорожного движения, с момента поступления на ПЦО сигнала «Тревога» для задержания лиц, совершающих или совершивших противоправные действия, для обнаружения и локализации очага возгорания (задымления) и вызова наряда пожарной охраны. </w:t>
      </w:r>
    </w:p>
    <w:p>
      <w:pPr>
        <w:pStyle w:val="Normal"/>
        <w:widowControl w:val="false"/>
        <w:numPr>
          <w:ilvl w:val="0"/>
          <w:numId w:val="28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В соответствии с лицензионными требованиями при осуществлении охраны Объектов (в том числе Имущества) ГБР формируется из сотрудников, имеющих: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- свидетельство о присвоении квалификации частного охранника 6 (шестого) разряда в соответствии с Приказом Минздравсоцразвития России от 17.04.2009 № 199;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vertAlign w:val="superscript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- разрешение на хранение и ношение при исполнении служебных обязанностей служебного огнестрельного оружия и специальных средств;</w:t>
      </w:r>
    </w:p>
    <w:p>
      <w:pPr>
        <w:pStyle w:val="Normal"/>
        <w:widowControl w:val="false"/>
        <w:numPr>
          <w:ilvl w:val="0"/>
          <w:numId w:val="28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Сотрудники ГБР при прибытии на Объект по сигналу «Тревога» должны быть вооружены </w:t>
      </w:r>
      <w:r>
        <w:rPr>
          <w:rFonts w:eastAsia="Times New Roman" w:ascii="Times New Roman" w:hAnsi="Times New Roman"/>
          <w:sz w:val="24"/>
          <w:szCs w:val="24"/>
          <w:shd w:fill="FFFFFF" w:val="clear"/>
          <w:lang w:eastAsia="ru-RU"/>
        </w:rPr>
        <w:t>служебным огнестрельным оружием (из расчета не менее одного вооруженного охранника на группу) и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экипированы специальными средствами в соответствии с ГОСТ Р 59044-2020 Национальный стандарт Российской Федерации. Охранная деятельность. Оказание охранных услуг, связанных с принятием соответствующих мер реагирования на сигнальную информацию технических средств охраны. Общие требования.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Наличие у сотрудников (экипажа ГБР), осуществляющих охранные функции по принятию мер реагирования на сигнальную информацию, связи с дежурным подразделением охранной организации и соответствующей дежурной частью органов внутренних дел.</w:t>
      </w:r>
    </w:p>
    <w:p>
      <w:pPr>
        <w:pStyle w:val="Normal"/>
        <w:widowControl w:val="false"/>
        <w:numPr>
          <w:ilvl w:val="0"/>
          <w:numId w:val="28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Исполнителю необходимо обеспечить получение достоверной информации и эффективного контроля по каналам связи (основному и дублирующему) о состоянии объектового оборудования Охраняемых объектов независимо от форм и видов их технического оснащения КТСО с передачей информации по каналам связи. </w:t>
      </w:r>
    </w:p>
    <w:p>
      <w:pPr>
        <w:pStyle w:val="Normal"/>
        <w:widowControl w:val="false"/>
        <w:numPr>
          <w:ilvl w:val="0"/>
          <w:numId w:val="28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Исполнителю необходимо обеспечить идентификацию сигнала «Тревога», поступающего с объектового оборудования Охраняемых объектов УФПС Костромской области Общества на ПЦО Исполнителя, по следующему перечню причин поступления сигнала: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«Извещение о проникновении» – сообщение о несанкционированном проникновении (попытке несанкционированного проникновения) на Охраняемый объект, сформированное в результате срабатывания охранного извещателя;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«Извещение о нападении» – сообщение о возникновении криминальной или террористической угрозы на Охраняемом объекте, сформированное при приведении в действие КТС.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«Извещение о пожаре» - сообщение о пожаре на охраняемом объекте, сформированное в результате срабатывания пожарного извещателя;</w:t>
      </w:r>
    </w:p>
    <w:p>
      <w:pPr>
        <w:pStyle w:val="Normal"/>
        <w:widowControl w:val="false"/>
        <w:numPr>
          <w:ilvl w:val="0"/>
          <w:numId w:val="28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Исполнителю необходимо организовать и обеспечить контроль технического состояния объектового оборудования, смонтированного на Охраняемых объектах.</w:t>
      </w:r>
    </w:p>
    <w:p>
      <w:pPr>
        <w:pStyle w:val="Normal"/>
        <w:widowControl w:val="false"/>
        <w:numPr>
          <w:ilvl w:val="0"/>
          <w:numId w:val="28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В случаях проникновения, нападения на Охраняемый объект Исполнителю необходимо обеспечить соответствие действий сотрудников ГБР требованиям нормативных правовых актов и нормативных документов, указанных в п. 6.1 ТЗ.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Исполнитель несет материальную ответственность за причиненный ущерб Заказчику в порядке и размере, установленных договором.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25"/>
        </w:numPr>
        <w:tabs>
          <w:tab w:val="clear" w:pos="708"/>
          <w:tab w:val="left" w:pos="851" w:leader="none"/>
        </w:tabs>
        <w:spacing w:lineRule="auto" w:line="240" w:before="0" w:after="0"/>
        <w:ind w:firstLine="709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ascii="Times New Roman" w:hAnsi="Times New Roman"/>
          <w:b/>
          <w:sz w:val="24"/>
          <w:szCs w:val="24"/>
          <w:lang w:eastAsia="ru-RU"/>
        </w:rPr>
        <w:t>ТРЕБОВАНИЯ К ПОРЯДКУ ОКАЗАНИЯ УСЛУГ</w:t>
      </w:r>
    </w:p>
    <w:p>
      <w:pPr>
        <w:pStyle w:val="Normal"/>
        <w:widowControl w:val="false"/>
        <w:tabs>
          <w:tab w:val="clear" w:pos="708"/>
          <w:tab w:val="left" w:pos="851" w:leader="none"/>
        </w:tabs>
        <w:spacing w:lineRule="auto" w:line="240" w:before="0" w:after="0"/>
        <w:ind w:left="709"/>
        <w:jc w:val="both"/>
        <w:rPr>
          <w:rFonts w:ascii="Times New Roman" w:hAnsi="Times New Roman" w:eastAsia="Times New Roman"/>
          <w:b/>
          <w:sz w:val="12"/>
          <w:szCs w:val="12"/>
          <w:lang w:eastAsia="ru-RU"/>
        </w:rPr>
      </w:pPr>
      <w:r>
        <w:rPr>
          <w:rFonts w:eastAsia="Times New Roman" w:ascii="Times New Roman" w:hAnsi="Times New Roman"/>
          <w:b/>
          <w:sz w:val="12"/>
          <w:szCs w:val="12"/>
          <w:lang w:eastAsia="ru-RU"/>
        </w:rPr>
      </w:r>
    </w:p>
    <w:p>
      <w:pPr>
        <w:pStyle w:val="Normal"/>
        <w:widowControl w:val="false"/>
        <w:numPr>
          <w:ilvl w:val="0"/>
          <w:numId w:val="29"/>
        </w:numPr>
        <w:tabs>
          <w:tab w:val="clear" w:pos="708"/>
          <w:tab w:val="left" w:pos="1276" w:leader="none"/>
        </w:tabs>
        <w:spacing w:lineRule="auto" w:line="240" w:before="0" w:after="0"/>
        <w:ind w:hanging="361" w:left="1070"/>
        <w:jc w:val="both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  <w:t>Требования к качеству оказываемых услуг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При оказании Услуг Исполнитель обязан руководствоваться следующими нормативными правовыми актами и нормативными документами:</w:t>
      </w:r>
    </w:p>
    <w:p>
      <w:pPr>
        <w:pStyle w:val="Normal"/>
        <w:numPr>
          <w:ilvl w:val="0"/>
          <w:numId w:val="24"/>
        </w:numPr>
        <w:shd w:val="clear" w:color="auto" w:fill="FFFFFF"/>
        <w:tabs>
          <w:tab w:val="clear" w:pos="708"/>
          <w:tab w:val="left" w:pos="709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 w:eastAsia="Times New Roman"/>
          <w:color w:themeColor="text1" w:val="000000"/>
          <w:kern w:val="2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themeColor="text1" w:val="000000"/>
          <w:kern w:val="2"/>
          <w:sz w:val="24"/>
          <w:szCs w:val="24"/>
          <w:lang w:eastAsia="ru-RU"/>
        </w:rPr>
        <w:t>Закон Российской Федерации от 11.03.1992 № 2487-1 «О частной детективной и охранной деятельности в Российской Федерации»;</w:t>
      </w:r>
    </w:p>
    <w:p>
      <w:pPr>
        <w:pStyle w:val="Normal"/>
        <w:numPr>
          <w:ilvl w:val="0"/>
          <w:numId w:val="24"/>
        </w:numPr>
        <w:shd w:val="clear" w:color="auto" w:fill="FFFFFF"/>
        <w:tabs>
          <w:tab w:val="clear" w:pos="708"/>
          <w:tab w:val="left" w:pos="993" w:leader="none"/>
        </w:tabs>
        <w:spacing w:lineRule="auto" w:line="240" w:before="0" w:after="0"/>
        <w:ind w:hanging="435" w:left="1144"/>
        <w:contextualSpacing/>
        <w:jc w:val="both"/>
        <w:rPr>
          <w:rFonts w:ascii="Times New Roman" w:hAnsi="Times New Roman" w:eastAsia="Times New Roman"/>
          <w:color w:themeColor="text1" w:val="000000"/>
          <w:kern w:val="2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themeColor="text1" w:val="000000"/>
          <w:kern w:val="2"/>
          <w:sz w:val="24"/>
          <w:szCs w:val="24"/>
          <w:lang w:eastAsia="ru-RU"/>
        </w:rPr>
        <w:t>Федеральный закон от 13.12.1996 № 150-ФЗ «Об оружии»;</w:t>
      </w:r>
    </w:p>
    <w:p>
      <w:pPr>
        <w:pStyle w:val="Normal"/>
        <w:numPr>
          <w:ilvl w:val="0"/>
          <w:numId w:val="24"/>
        </w:numPr>
        <w:shd w:val="clear" w:color="auto" w:fill="FFFFFF"/>
        <w:tabs>
          <w:tab w:val="clear" w:pos="708"/>
          <w:tab w:val="left" w:pos="993" w:leader="none"/>
        </w:tabs>
        <w:spacing w:lineRule="auto" w:line="240" w:before="0" w:after="0"/>
        <w:ind w:hanging="435" w:left="1144"/>
        <w:contextualSpacing/>
        <w:jc w:val="both"/>
        <w:rPr>
          <w:rFonts w:ascii="Times New Roman" w:hAnsi="Times New Roman" w:eastAsia="Times New Roman"/>
          <w:color w:themeColor="text1" w:val="000000"/>
          <w:kern w:val="2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themeColor="text1" w:val="000000"/>
          <w:kern w:val="2"/>
          <w:sz w:val="24"/>
          <w:szCs w:val="24"/>
          <w:lang w:eastAsia="ru-RU"/>
        </w:rPr>
        <w:t>Федеральный закон от 27.07.2006 № 152-ФЗ «О персональных данных»;</w:t>
      </w:r>
    </w:p>
    <w:p>
      <w:pPr>
        <w:pStyle w:val="Normal"/>
        <w:numPr>
          <w:ilvl w:val="0"/>
          <w:numId w:val="24"/>
        </w:numPr>
        <w:shd w:val="clear" w:color="auto" w:fill="FFFFFF"/>
        <w:spacing w:lineRule="auto" w:line="240" w:before="0" w:after="0"/>
        <w:ind w:firstLine="709" w:left="0"/>
        <w:contextualSpacing/>
        <w:jc w:val="both"/>
        <w:rPr>
          <w:rFonts w:ascii="Times New Roman" w:hAnsi="Times New Roman" w:eastAsia="Times New Roman"/>
          <w:color w:themeColor="text1" w:val="000000"/>
          <w:kern w:val="2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themeColor="text1" w:val="000000"/>
          <w:kern w:val="2"/>
          <w:sz w:val="24"/>
          <w:szCs w:val="24"/>
          <w:lang w:eastAsia="ru-RU"/>
        </w:rPr>
        <w:t>Постановление Правительства Российской Федерации от 23.06.2011 № 498 «О некоторых вопросах осуществления частной детективной (сыскной) и частной охранной деятельности» (вместе с «Положением о лицензировании частной детективной (сыскной) деятельности», «Положением о лицензировании частной охранной деятельности», «Правилами ведения реестра лицензий на осуществление частной охранной деятельности и предоставления сведений из него», «Правилами уведомления частной охранной организацией органов внутренних дел о начале и об окончании оказания охранных услуг, изменении состава учредителей (участников)»);</w:t>
      </w:r>
    </w:p>
    <w:p>
      <w:pPr>
        <w:pStyle w:val="Normal"/>
        <w:numPr>
          <w:ilvl w:val="0"/>
          <w:numId w:val="24"/>
        </w:numPr>
        <w:shd w:val="clear" w:color="auto" w:fill="FFFFFF"/>
        <w:tabs>
          <w:tab w:val="clear" w:pos="708"/>
          <w:tab w:val="left" w:pos="709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 w:eastAsia="Times New Roman"/>
          <w:color w:themeColor="text1" w:val="000000"/>
          <w:kern w:val="2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themeColor="text1" w:val="000000"/>
          <w:kern w:val="2"/>
          <w:sz w:val="24"/>
          <w:szCs w:val="24"/>
          <w:lang w:eastAsia="ru-RU"/>
        </w:rPr>
        <w:t>Постановление Правительства Российской Федерации от 14.08.1992 № 587 «Вопросы частной детективной (сыскной) и частной охранной деятельности»;</w:t>
      </w:r>
    </w:p>
    <w:p>
      <w:pPr>
        <w:pStyle w:val="Normal"/>
        <w:numPr>
          <w:ilvl w:val="0"/>
          <w:numId w:val="24"/>
        </w:numPr>
        <w:shd w:val="clear" w:color="auto" w:fill="FFFFFF"/>
        <w:spacing w:lineRule="auto" w:line="240" w:before="0" w:after="0"/>
        <w:ind w:firstLine="709" w:left="0"/>
        <w:contextualSpacing/>
        <w:jc w:val="both"/>
        <w:rPr>
          <w:rFonts w:ascii="Times New Roman" w:hAnsi="Times New Roman" w:eastAsia="Times New Roman"/>
          <w:color w:themeColor="text1" w:val="000000"/>
          <w:kern w:val="2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themeColor="text1" w:val="000000"/>
          <w:kern w:val="2"/>
          <w:sz w:val="24"/>
          <w:szCs w:val="24"/>
          <w:lang w:eastAsia="ru-RU"/>
        </w:rPr>
        <w:t>Постановление Правительства Российской Федерации от 21.07.1998 № 814 «О мерах по регулированию оборота гражданского и служебного оружия и патронов к нему на территории Российской Федерации» (вместе с «Правилами оборота гражданского и служебного оружия и патронов к нему на территории Российской Федерации», «Положением о ведении и издании Государственного кадастра гражданского и служебного оружия и патронов к нему»);</w:t>
      </w:r>
    </w:p>
    <w:p>
      <w:pPr>
        <w:pStyle w:val="Normal"/>
        <w:numPr>
          <w:ilvl w:val="0"/>
          <w:numId w:val="24"/>
        </w:numPr>
        <w:shd w:val="clear" w:color="auto" w:fill="FFFFFF"/>
        <w:tabs>
          <w:tab w:val="clear" w:pos="708"/>
          <w:tab w:val="left" w:pos="709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 w:eastAsia="Times New Roman"/>
          <w:color w:themeColor="text1" w:val="000000"/>
          <w:kern w:val="2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themeColor="text1" w:val="000000"/>
          <w:kern w:val="2"/>
          <w:sz w:val="24"/>
          <w:szCs w:val="24"/>
          <w:lang w:eastAsia="ru-RU"/>
        </w:rPr>
        <w:t>Приказ МВД России от 12.04.1999 № 288 «О мерах по реализации Постановления Правительства Российской Федерации от 21.07.1998 № 814» (вместе с «Инструкцией по организации работы органов внутренних дел по контролю за оборотом гражданского и служебного оружия и патронов к нему на территории Российской Федерации») (зарегистрировано в Минюсте России 24.06.1999 № 1814);</w:t>
      </w:r>
    </w:p>
    <w:p>
      <w:pPr>
        <w:pStyle w:val="Normal"/>
        <w:numPr>
          <w:ilvl w:val="0"/>
          <w:numId w:val="24"/>
        </w:numPr>
        <w:shd w:val="clear" w:color="auto" w:fill="FFFFFF"/>
        <w:tabs>
          <w:tab w:val="clear" w:pos="708"/>
          <w:tab w:val="left" w:pos="993" w:leader="none"/>
        </w:tabs>
        <w:spacing w:lineRule="auto" w:line="240" w:before="0" w:after="0"/>
        <w:ind w:hanging="435" w:left="1144"/>
        <w:contextualSpacing/>
        <w:jc w:val="both"/>
        <w:rPr>
          <w:rFonts w:ascii="Times New Roman" w:hAnsi="Times New Roman" w:eastAsia="Times New Roman"/>
          <w:color w:themeColor="text1" w:val="000000"/>
          <w:kern w:val="2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Приказ Минздравсоцразвития России от 17.04.2009 № 199;</w:t>
      </w:r>
    </w:p>
    <w:p>
      <w:pPr>
        <w:pStyle w:val="Normal"/>
        <w:numPr>
          <w:ilvl w:val="0"/>
          <w:numId w:val="24"/>
        </w:numPr>
        <w:shd w:val="clear" w:color="auto" w:fill="FFFFFF"/>
        <w:spacing w:lineRule="auto" w:line="240" w:before="0" w:after="0"/>
        <w:ind w:firstLine="709" w:left="0"/>
        <w:contextualSpacing/>
        <w:jc w:val="both"/>
        <w:rPr>
          <w:rFonts w:ascii="Times New Roman" w:hAnsi="Times New Roman" w:eastAsia="Times New Roman"/>
          <w:color w:themeColor="text1" w:val="000000"/>
          <w:kern w:val="2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themeColor="text1" w:val="000000"/>
          <w:kern w:val="2"/>
          <w:sz w:val="24"/>
          <w:szCs w:val="24"/>
          <w:lang w:eastAsia="ru-RU"/>
        </w:rPr>
        <w:t>ГОСТ Р 56102.1-2014. Национальный стандарт Российской Федерации. Системы централизованного наблюдения. Часть 1. Общие положения;</w:t>
      </w:r>
    </w:p>
    <w:p>
      <w:pPr>
        <w:pStyle w:val="Normal"/>
        <w:numPr>
          <w:ilvl w:val="0"/>
          <w:numId w:val="24"/>
        </w:numPr>
        <w:shd w:val="clear" w:color="auto" w:fill="FFFFFF"/>
        <w:tabs>
          <w:tab w:val="clear" w:pos="708"/>
          <w:tab w:val="left" w:pos="709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 w:eastAsia="Times New Roman"/>
          <w:color w:themeColor="text1" w:val="000000"/>
          <w:kern w:val="2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themeColor="text1" w:val="000000"/>
          <w:kern w:val="2"/>
          <w:sz w:val="24"/>
          <w:szCs w:val="24"/>
          <w:lang w:eastAsia="ru-RU"/>
        </w:rPr>
        <w:t xml:space="preserve">ГОСТ Р 59044-2020. Национальный стандарт Российской Федерации. Охранная деятельность. Оказание охранных услуг, связанных с принятием соответствующих мер реагирования на сигнальную информацию технических средств охраны. Общие требования; </w:t>
      </w:r>
    </w:p>
    <w:p>
      <w:pPr>
        <w:pStyle w:val="Normal"/>
        <w:numPr>
          <w:ilvl w:val="0"/>
          <w:numId w:val="24"/>
        </w:numPr>
        <w:shd w:val="clear" w:color="auto" w:fill="FFFFFF"/>
        <w:tabs>
          <w:tab w:val="clear" w:pos="708"/>
          <w:tab w:val="left" w:pos="709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 w:eastAsia="Times New Roman"/>
          <w:color w:themeColor="text1" w:val="000000"/>
          <w:kern w:val="2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themeColor="text1" w:val="000000"/>
          <w:kern w:val="2"/>
          <w:sz w:val="24"/>
          <w:szCs w:val="24"/>
          <w:lang w:eastAsia="ru-RU"/>
        </w:rPr>
        <w:t>ГОСТ Р 55017-2021. Национальный стандарт Российской Федерации. Пульты централизованного наблюдения для использования в системах противокриминальной защиты. Требования к информации;</w:t>
      </w:r>
    </w:p>
    <w:p>
      <w:pPr>
        <w:pStyle w:val="Normal"/>
        <w:numPr>
          <w:ilvl w:val="0"/>
          <w:numId w:val="24"/>
        </w:numPr>
        <w:shd w:val="clear" w:color="auto" w:fill="FFFFFF"/>
        <w:spacing w:lineRule="auto" w:line="240" w:before="0" w:after="0"/>
        <w:ind w:firstLine="709" w:left="0"/>
        <w:contextualSpacing/>
        <w:jc w:val="both"/>
        <w:rPr>
          <w:rFonts w:ascii="Times New Roman" w:hAnsi="Times New Roman" w:eastAsia="Times New Roman"/>
          <w:color w:themeColor="text1" w:val="000000"/>
          <w:kern w:val="2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themeColor="text1" w:val="000000"/>
          <w:kern w:val="2"/>
          <w:sz w:val="24"/>
          <w:szCs w:val="24"/>
          <w:lang w:eastAsia="ru-RU"/>
        </w:rPr>
        <w:t>ГОСТ Р 54101-2010. Национальный стандарт Российской Федерации. Средства автоматизации и системы управления. Средства и системы обеспечения безопасности. Техническое обслуживание и текущий ремонт;</w:t>
      </w:r>
    </w:p>
    <w:p>
      <w:pPr>
        <w:pStyle w:val="Normal"/>
        <w:numPr>
          <w:ilvl w:val="0"/>
          <w:numId w:val="24"/>
        </w:numPr>
        <w:shd w:val="clear" w:color="auto" w:fill="FFFFFF"/>
        <w:spacing w:lineRule="auto" w:line="240" w:before="0" w:after="0"/>
        <w:ind w:firstLine="709" w:left="0"/>
        <w:contextualSpacing/>
        <w:jc w:val="both"/>
        <w:rPr>
          <w:rFonts w:ascii="Times New Roman" w:hAnsi="Times New Roman" w:eastAsia="Times New Roman"/>
          <w:color w:themeColor="text1" w:val="000000"/>
          <w:kern w:val="2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themeColor="text1" w:val="000000"/>
          <w:kern w:val="2"/>
          <w:sz w:val="24"/>
          <w:szCs w:val="24"/>
          <w:lang w:eastAsia="ru-RU"/>
        </w:rPr>
        <w:t>ГОСТ Р 53704-2009. Национальный стандарт Российской Федерации. Системы безопасности комплексные и интегрированные. Общие технические требования;</w:t>
      </w:r>
    </w:p>
    <w:p>
      <w:pPr>
        <w:pStyle w:val="Normal"/>
        <w:numPr>
          <w:ilvl w:val="0"/>
          <w:numId w:val="24"/>
        </w:numPr>
        <w:shd w:val="clear" w:color="auto" w:fill="FFFFFF"/>
        <w:tabs>
          <w:tab w:val="clear" w:pos="708"/>
          <w:tab w:val="left" w:pos="709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 w:eastAsia="Times New Roman"/>
          <w:color w:themeColor="text1" w:val="000000"/>
          <w:kern w:val="2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themeColor="text1" w:val="000000"/>
          <w:kern w:val="2"/>
          <w:sz w:val="24"/>
          <w:szCs w:val="24"/>
          <w:lang w:eastAsia="ru-RU"/>
        </w:rPr>
        <w:t>ГОСТ Р 52551-2016. Национальный стандарт Российской Федерации. Системы охраны и безопасности. Термины и определения;</w:t>
      </w:r>
    </w:p>
    <w:p>
      <w:pPr>
        <w:pStyle w:val="Normal"/>
        <w:numPr>
          <w:ilvl w:val="0"/>
          <w:numId w:val="24"/>
        </w:numPr>
        <w:shd w:val="clear" w:color="auto" w:fill="FFFFFF"/>
        <w:tabs>
          <w:tab w:val="clear" w:pos="708"/>
          <w:tab w:val="left" w:pos="851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 w:eastAsia="Times New Roman"/>
          <w:color w:themeColor="text1" w:val="000000"/>
          <w:kern w:val="2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themeColor="text1" w:val="000000"/>
          <w:kern w:val="2"/>
          <w:sz w:val="24"/>
          <w:szCs w:val="24"/>
          <w:lang w:eastAsia="ru-RU"/>
        </w:rPr>
        <w:t>ГОСТ Р 52435-2015. Национальный стандарт Российской Федерации. Технические средства охранной сигнализации. Классификация. Общие технические требования и методы испытаний;</w:t>
      </w:r>
    </w:p>
    <w:p>
      <w:pPr>
        <w:pStyle w:val="Normal"/>
        <w:numPr>
          <w:ilvl w:val="0"/>
          <w:numId w:val="24"/>
        </w:numPr>
        <w:shd w:val="clear" w:color="auto" w:fill="FFFFFF"/>
        <w:tabs>
          <w:tab w:val="clear" w:pos="708"/>
          <w:tab w:val="left" w:pos="851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 w:eastAsia="Times New Roman"/>
          <w:color w:themeColor="text1" w:val="000000"/>
          <w:kern w:val="2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themeColor="text1" w:val="000000"/>
          <w:kern w:val="2"/>
          <w:sz w:val="24"/>
          <w:szCs w:val="24"/>
          <w:lang w:eastAsia="ru-RU"/>
        </w:rPr>
        <w:t>ГОСТ Р 52907-2008. Национальный стандарт Российской Федерации. Источники электропитания радиоэлектронной аппаратуры. Термины и определения.</w:t>
      </w:r>
    </w:p>
    <w:p>
      <w:pPr>
        <w:pStyle w:val="Normal"/>
        <w:shd w:val="clear" w:color="auto" w:fill="FFFFFF"/>
        <w:tabs>
          <w:tab w:val="clear" w:pos="708"/>
          <w:tab w:val="left" w:pos="993" w:leader="none"/>
        </w:tabs>
        <w:spacing w:lineRule="auto" w:line="240" w:before="0" w:after="0"/>
        <w:ind w:left="709"/>
        <w:contextualSpacing/>
        <w:jc w:val="both"/>
        <w:rPr>
          <w:rFonts w:ascii="Times New Roman" w:hAnsi="Times New Roman" w:eastAsia="Times New Roman"/>
          <w:color w:themeColor="text1" w:val="000000"/>
          <w:kern w:val="2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themeColor="text1" w:val="000000"/>
          <w:kern w:val="2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29"/>
        </w:numPr>
        <w:tabs>
          <w:tab w:val="clear" w:pos="708"/>
          <w:tab w:val="left" w:pos="1276" w:leader="none"/>
        </w:tabs>
        <w:spacing w:lineRule="auto" w:line="240" w:before="0" w:after="0"/>
        <w:ind w:hanging="361" w:left="1070"/>
        <w:rPr>
          <w:rFonts w:ascii="Times New Roman" w:hAnsi="Times New Roman" w:eastAsia="Times New Roman"/>
          <w:b/>
          <w:strike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  <w:t>Условия оказания услуг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ind w:left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Подключение и охрана Объектов: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1) подключение Объекта к ПЦО: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Исполнитель обязан принять, адаптировать и подключить на Пункт централизованной охраны (мониторинговый центр) действующие КТСО, смонтированные на Объектах УФПС Костромской области АО «Почта России».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В течение 3 (Трех) рабочих дней с даты заключения договора Исполнителю совместно с Представителем Заказчика необходимо выполнить обследование Объектов, принимаемых под охрану на предмет соответствия обеспеченности Объектов требованиям, предъявляемым к средствам инженерно-технической укреплённости. Результат обследования необходимо оформить актом первичного обследования (каждого Объекта), подписанным Сторонами, до подключения действующих КТСО Заказчика на ПЦО.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Срок подключения объектового оборудования по всем Объектам к мониторинговому центру Исполнителя – в течение 5 (Пяти) рабочих дней после заключения договора.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Оказываемые Услуги должны соответствовать требованиям государственных стандартов Российской Федерации указанных в п. 6.1 ТЗ,</w:t>
        <w:br/>
        <w:t>а оборудование, подлежащее в соответствии с законодательством Российской Федерации обязательной сертификации, должно иметь сертификаты соответствия.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Действия Заказчика по постановке Объекта под охрану и снятия с охраны регулируются инструкцией пользователя, разработанной Исполнителем и согласованной с Заказчиком. Инструкция пользователя разрабатывается Исполнителем в течение 3 (Трех)</w:t>
      </w:r>
      <w:r>
        <w:rPr>
          <w:rFonts w:eastAsia="Times New Roman"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рабочих дней после заключения договора и согласовывается Заказчиком в течение 2 (Двух) рабочих дней после ее получения от Исполнителя.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2) режим охраны Объекта на ПЦО: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Обеспечить наблюдение и контроль за соблюдением на Объектах установленного режима доступа и безопасности по не менее чем 2 (двум) каналам связи (основному и дублирующему) с использованием КТСО, смонтированных на Объектах Заказчика.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Обеспечить надлежащий режим охраны имущества на Объектах: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КТС – в часы работы (с момента снятия до момента постановки охранной сигнализации) отделений почтовой связи УФПС Костромской области</w:t>
      </w:r>
      <w:r>
        <w:rPr>
          <w:rFonts w:eastAsia="Times New Roman" w:ascii="Times New Roman" w:hAnsi="Times New Roman"/>
          <w:i/>
          <w:sz w:val="24"/>
          <w:szCs w:val="24"/>
          <w:lang w:eastAsia="ru-RU"/>
        </w:rPr>
        <w:t>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Режим работы системы охранной сигнализации: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- в выходные и праздничные дни – круглосуточно;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- в рабочие дни – с момента постановки до момента снятия с пульта Исполнителя.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АПС – без права отключения.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Готовность ГБР к прибытию на Объект в установленные нормативные сроки – круглосуточно.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Готовность к работе КТСО, каналов связи, используемых для наблюдения за Объектом, приема и передачи служебной информации (тестирующих сигналов и сигнала «Тревога») – круглосуточно.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В случае выявления невозможности принять Объект под охрану системами тревожной, охранной и пожарной сигнализаций Исполнитель обязан оповестить о неисправности организацию, отвечающую за работоспособность охранной, пожарной и тревожной сигнализаций и представителя Заказчика о невозможности принять Объект под охрану по телефону и выставить вооруженную физическую охрану Объекта не менее чем из двух охранников, входящих в ГБР, до устранения неисправности сигнализации организацией, отвечающей за ее работоспособность, либо до прибытия на Объект ответственного представителя Заказчика, но не более двух часов.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При использовании телефонных каналов связи Объекта для передачи служебной информации смонтированных на Объекте КТСО (сигнала «Тревога», тестирующих и иных сигналов), Исполнитель обязан обеспечить порядок передачи информации, который безусловно исключает необходимость оплаты Заказчиком услуг междугородней телефонной связи.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Обеспечение Исполнителем установленного режима охраны Объектов, на которых изменилась конфигурация КТСО (по согласованию Сторон).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Заказчик оповещает Исполнителя не позднее чем за 10 (десять) рабочих дней о проведении капитального ремонта помещений и переоборудования Объектов, об изменении на них режима работы, профиля работы, появления новых или изменения мест хранения ценностей, о переустановке крупногабаритной мебели, оборудования в помещениях, охраняемых инфракрасными извещателями, а также о проведении мероприятий, вследствие которых может потребоваться изменение режима и порядка охраны. При изменении адреса Охраняемого объекта датой начала оказания Услуг по новому адресу Объекта является дата прекращения предоставления Услуг по предыдущему адресу размещения Объекта.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Исполнитель предусматривает возможность принятия под охрану Объекты или помещения УФПС Костромской области</w:t>
      </w:r>
      <w:r>
        <w:rPr>
          <w:rFonts w:eastAsia="Times New Roman"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Общества после завершения их капитального ремонта без увеличения стоимости услуг по заключённому с Заказчиком договору.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При оказании Услуг Исполнитель вправе привлекать соисполнителей при условии наличия у них соответствующей лицензии на данный вид деятельности, при этом Исполнитель несет ответственность в полном объеме перед Заказчиком за их действия и Услуги, которые должны быть оказаны в соответствии с требованиями настоящего ТЗ.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Заказчик имеет право проверять готовность КТСО на любом Объекте в части: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- готовности охранной, пожарной и тревожной сигнализации к выдаче тревожного сигнала на ПЦН охранной организации с его идентификацией;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- времени прохождения тревожного сигнала;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- времени прибытия ГБР.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Перед проверкой Заказчиком КТС оповещение оператора ПЦО об этой проверке осуществляется непосредственно с Охраняемого объекта. Действия Заказчика при проверке КТС на Объектах регламентируются инструкцией пользователя, разработанной Исполнителем и согласованной с Заказчиком.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Заказчик уведомляет Исполнителя обо всех нарушениях и недостатках в оказании Услуг для принятия им необходимых мер по их устранению в соответствии с условиями договора на оказание услуг и требованиями настоящего ТЗ.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Представитель Заказчика обязан выезжать на Объект по вызову охраны (срабатывание средств тревожной, охранной и пожарной сигнализации, нарушение целостности Объекта) для выяснения причин в любое время суток. Представитель Заказчика обязан иметь при себе ключи от Охраняемых объектов.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При отсутствии представителя Заказчика дальнейшая охрана Объектов осуществляется сотрудниками ГБР до его прибытия, но не более двух часов. Факт отсутствия представителя Заказчика подтверждается актом Исполнителя.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29"/>
        </w:numPr>
        <w:tabs>
          <w:tab w:val="clear" w:pos="708"/>
          <w:tab w:val="left" w:pos="1276" w:leader="none"/>
        </w:tabs>
        <w:spacing w:lineRule="auto" w:line="240" w:before="0" w:after="0"/>
        <w:ind w:hanging="361" w:left="1070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  <w:t>Требования к безопасности</w:t>
      </w:r>
    </w:p>
    <w:p>
      <w:pPr>
        <w:pStyle w:val="Normal"/>
        <w:widowControl w:val="false"/>
        <w:tabs>
          <w:tab w:val="clear" w:pos="708"/>
          <w:tab w:val="left" w:pos="1276" w:leader="none"/>
        </w:tabs>
        <w:spacing w:lineRule="auto" w:line="240" w:before="0" w:after="0"/>
        <w:ind w:left="709"/>
        <w:jc w:val="both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Не установлены.</w:t>
      </w:r>
      <w:r>
        <w:rPr>
          <w:rFonts w:eastAsia="Times New Roman" w:ascii="Times New Roman" w:hAnsi="Times New Roman"/>
          <w:b/>
          <w:sz w:val="24"/>
          <w:szCs w:val="24"/>
          <w:lang w:eastAsia="ru-RU"/>
        </w:rPr>
        <w:t xml:space="preserve">  </w:t>
      </w:r>
    </w:p>
    <w:p>
      <w:pPr>
        <w:pStyle w:val="Normal"/>
        <w:widowControl w:val="false"/>
        <w:tabs>
          <w:tab w:val="clear" w:pos="708"/>
          <w:tab w:val="left" w:pos="1276" w:leader="none"/>
        </w:tabs>
        <w:spacing w:lineRule="auto" w:line="240" w:before="0" w:after="0"/>
        <w:ind w:left="709"/>
        <w:jc w:val="both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29"/>
        </w:numPr>
        <w:tabs>
          <w:tab w:val="clear" w:pos="708"/>
          <w:tab w:val="left" w:pos="1276" w:leader="none"/>
        </w:tabs>
        <w:spacing w:lineRule="auto" w:line="240" w:before="0" w:after="0"/>
        <w:ind w:hanging="361" w:left="1070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  <w:t>Требования к конфиденциальности</w:t>
      </w:r>
    </w:p>
    <w:p>
      <w:pPr>
        <w:pStyle w:val="Normal"/>
        <w:widowControl w:val="false"/>
        <w:tabs>
          <w:tab w:val="clear" w:pos="708"/>
          <w:tab w:val="left" w:pos="217" w:leader="none"/>
          <w:tab w:val="left" w:pos="358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По взаимному согласию Сторон конфиденциальной признается конкретная информация, касающаяся предмета оказания услуг, хода их выполнения и полученных результатов. Исполнитель обязан обеспечить защиту конфиденциальной информации, ставшей ему доступной. Исполнитель гарантирует соблюдение третьими лицами условий конфиденциальности. Вышеперечисленные обязательства действуют во все время оказания Исполнителем услуг, а также в течение трех лет после окончания этих услуг.</w:t>
      </w:r>
    </w:p>
    <w:p>
      <w:pPr>
        <w:pStyle w:val="Normal"/>
        <w:widowControl w:val="false"/>
        <w:tabs>
          <w:tab w:val="clear" w:pos="708"/>
          <w:tab w:val="left" w:pos="217" w:leader="none"/>
          <w:tab w:val="left" w:pos="358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Заказчик в течение 5 (Пяти) рабочих дней с даты заключения договора передает по акту приема-передачи Исполнителю персональные данные уполномоченных представителей Заказчика для обработки (нарочно на бумажном носителе).</w:t>
      </w:r>
    </w:p>
    <w:p>
      <w:pPr>
        <w:pStyle w:val="Normal"/>
        <w:widowControl w:val="false"/>
        <w:tabs>
          <w:tab w:val="clear" w:pos="708"/>
          <w:tab w:val="left" w:pos="217" w:leader="none"/>
          <w:tab w:val="left" w:pos="358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В случае необходимости дополнения, изменения персональных данных уполномоченных представителей Заказчик обязан своевременно предоставлять измененные данные нарочно (на бумажном носителе).</w:t>
      </w:r>
    </w:p>
    <w:p>
      <w:pPr>
        <w:pStyle w:val="Normal"/>
        <w:widowControl w:val="false"/>
        <w:tabs>
          <w:tab w:val="clear" w:pos="708"/>
          <w:tab w:val="left" w:pos="217" w:leader="none"/>
          <w:tab w:val="left" w:pos="358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В соответствии с Федеральным законом от 27.07.2006 № 152-ФЗ </w:t>
        <w:br/>
        <w:t>«О персональных данных» и с целью защиты прав и свобод сотрудников, соискателей, посетителей, клиентов Заказчика, при обработке их персональных данных в ходе исполнения договорных обязательств, Исполнитель обязан соблюдать конфиденциальность сведений о персональных данных сотрудников, соискателей, посетителей, клиентов Заказчика, ставшие ему известными при осуществлении сбора, систематизации, накопления, хранения, уточнения (обновления, изменения), использования, обезличивания, блокирования и уничтожения персональных данных.</w:t>
      </w:r>
    </w:p>
    <w:p>
      <w:pPr>
        <w:pStyle w:val="Normal"/>
        <w:widowControl w:val="false"/>
        <w:tabs>
          <w:tab w:val="clear" w:pos="708"/>
          <w:tab w:val="left" w:pos="217" w:leader="none"/>
          <w:tab w:val="left" w:pos="358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29"/>
        </w:numPr>
        <w:tabs>
          <w:tab w:val="clear" w:pos="708"/>
          <w:tab w:val="left" w:pos="1276" w:leader="none"/>
        </w:tabs>
        <w:spacing w:lineRule="auto" w:line="240" w:before="0" w:after="0"/>
        <w:ind w:hanging="361" w:left="1070"/>
        <w:jc w:val="both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  <w:t>Требования по приемке услуг</w:t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Приемка услуг осуществляется Заказчиком ежемесячно в течение 15 (Пятнадцати) рабочих дней со дня предоставления отчетных документов в соответствии с п. 6.6 ТЗ. Отчетным периодом является календарный месяц.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По итогам приемки Заказчик подписывает в двух экземплярах Акт сдачи-приемки оказанных услуг и один экземпляр направляет Исполнителю нарочно, либо отказывается от приемки услуг путем написания мотивированного отказа.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29"/>
        </w:numPr>
        <w:tabs>
          <w:tab w:val="clear" w:pos="708"/>
          <w:tab w:val="left" w:pos="1276" w:leader="none"/>
        </w:tabs>
        <w:spacing w:lineRule="auto" w:line="240" w:before="0" w:after="0"/>
        <w:ind w:firstLine="709" w:left="0"/>
        <w:jc w:val="both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  <w:t>Требования по передаче заказчику закупки технических и иных документов (оформление результатов оказанных услуг)</w:t>
      </w:r>
    </w:p>
    <w:p>
      <w:pPr>
        <w:pStyle w:val="Normal"/>
        <w:widowControl w:val="false"/>
        <w:tabs>
          <w:tab w:val="clear" w:pos="708"/>
          <w:tab w:val="left" w:pos="217" w:leader="none"/>
          <w:tab w:val="left" w:pos="358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Исполнитель не позднее 2 (Двух) рабочих дней с даты окончания отчетного периода после окончания оказания Услуг направляет Заказчику Акт сдачи-приемки оказанных Услуг в двух экземплярах, подписанный уполномоченным лицом Исполнителя и заверенный печатью.</w:t>
      </w:r>
    </w:p>
    <w:p>
      <w:pPr>
        <w:pStyle w:val="Normal"/>
        <w:widowControl w:val="false"/>
        <w:tabs>
          <w:tab w:val="clear" w:pos="708"/>
          <w:tab w:val="left" w:pos="217" w:leader="none"/>
          <w:tab w:val="left" w:pos="358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Акт первичного обследования объектов оформляется и передается Заказчику в одном экземпляре на бумажном носителе для каждого объекта в течение 3 (Трех) рабочих дней с даты заключения договора.</w:t>
      </w:r>
    </w:p>
    <w:p>
      <w:pPr>
        <w:pStyle w:val="Normal"/>
        <w:widowControl w:val="false"/>
        <w:tabs>
          <w:tab w:val="clear" w:pos="708"/>
          <w:tab w:val="left" w:pos="217" w:leader="none"/>
          <w:tab w:val="left" w:pos="358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25"/>
        </w:numPr>
        <w:tabs>
          <w:tab w:val="clear" w:pos="708"/>
          <w:tab w:val="left" w:pos="851" w:leader="none"/>
        </w:tabs>
        <w:spacing w:lineRule="auto" w:line="240" w:before="0" w:after="0"/>
        <w:ind w:hanging="720" w:left="720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  <w:t>ТРЕБОВАНИЯ К ГАРАНТИЙНЫМ ОБЯЗАТЕЛЬСТВАМ ОКАЗЫВАЕМЫХ УСЛУГ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sz w:val="12"/>
          <w:szCs w:val="12"/>
          <w:lang w:eastAsia="ru-RU"/>
        </w:rPr>
      </w:pPr>
      <w:r>
        <w:rPr>
          <w:rFonts w:eastAsia="Times New Roman" w:ascii="Times New Roman" w:hAnsi="Times New Roman"/>
          <w:sz w:val="12"/>
          <w:szCs w:val="12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Не установлены.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25"/>
        </w:numPr>
        <w:tabs>
          <w:tab w:val="clear" w:pos="708"/>
          <w:tab w:val="left" w:pos="851" w:leader="none"/>
        </w:tabs>
        <w:spacing w:lineRule="auto" w:line="240" w:before="0" w:after="0"/>
        <w:ind w:hanging="720" w:left="720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  <w:t>СПЕЦИАЛЬНЫЕ ТРЕБОВАНИЯ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sz w:val="12"/>
          <w:szCs w:val="12"/>
          <w:lang w:eastAsia="ru-RU"/>
        </w:rPr>
      </w:pPr>
      <w:r>
        <w:rPr>
          <w:rFonts w:eastAsia="Times New Roman" w:ascii="Times New Roman" w:hAnsi="Times New Roman"/>
          <w:sz w:val="12"/>
          <w:szCs w:val="12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При оказании услуг по охране объектов (экстренный выезд ГБР) необходимо наличие лицензии на осуществление частной охранной деятельности с правом оказания охранных услуг по охране объектов и (или) имущества на объектах с осуществлением работ по проектированию, монтажу и эксплуатационному обслуживанию технических средств охраны и (или) принятием соответствующих мер реагирования на их сигнальную информацию) (часть 1 статьи 11 Закона Российской Федерации от 11.03.1992 № 2487-1 «О частной детективной и охранной деятельности в Российской Федерации», постановление Правительства Российской Федерации от 23.06.2011 № 498 «О некоторых вопросах осуществления частной детективной (сыскной) и частной охранной деятельности». В соответствии с Федеральным законом от 27.05.1996 № 57-ФЗ «О государственной охране» наличие лицензии не требуется на осуществление охранной деятельности в случае, если оказание услуг по охране объекта обеспечивают органы государственной охраны.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Для оказания Услуг Исполнитель обязан соответствовать следующим требованиям: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1) наличие служебного огнестрельного оружия и специальных средств;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2) наличие КХО в соответствии с п. 55 раздела XI постановления Правительства Российской Федерации от 21.07.1998 № 814;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3) наличие РХИ у Исполнителя в соответствии с п. 54 раздела XI постановления Правительства Российской Федерации от 21.07.1998 № 814;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4) наличие дежурного подразделения с круглосуточным режимом работы: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а) ПЦО (мониторинговый центр),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б) круглосуточный дежурный штат операторов ПЦО и мобильных групп быстрого реагирования (ГБР);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5) наличие транспортных средств;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6) наличие у осуществляющих охранные функции по принятию мер реагирования на сигнальную информацию сотрудников Исполнителя связи с дежурным подразделением охранной организации и соответствующей дежурной частью органов внутренних дел.</w:t>
      </w:r>
    </w:p>
    <w:p>
      <w:pPr>
        <w:pStyle w:val="Normal"/>
        <w:widowControl w:val="false"/>
        <w:tabs>
          <w:tab w:val="clear" w:pos="708"/>
          <w:tab w:val="left" w:pos="851" w:leader="none"/>
        </w:tabs>
        <w:spacing w:lineRule="auto" w:line="240" w:before="0" w:after="0"/>
        <w:ind w:left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25"/>
        </w:numPr>
        <w:tabs>
          <w:tab w:val="clear" w:pos="708"/>
          <w:tab w:val="left" w:pos="851" w:leader="none"/>
        </w:tabs>
        <w:spacing w:lineRule="auto" w:line="240" w:before="0" w:after="0"/>
        <w:ind w:firstLine="709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  <w:t>ПЕРЕЧЕНЬ ПРИЛОЖЕНИЙ</w:t>
      </w:r>
    </w:p>
    <w:p>
      <w:pPr>
        <w:pStyle w:val="Normal"/>
        <w:widowControl w:val="false"/>
        <w:tabs>
          <w:tab w:val="clear" w:pos="708"/>
          <w:tab w:val="left" w:pos="851" w:leader="none"/>
        </w:tabs>
        <w:spacing w:lineRule="auto" w:line="240" w:before="0" w:after="0"/>
        <w:ind w:left="709"/>
        <w:jc w:val="both"/>
        <w:rPr>
          <w:rFonts w:ascii="Times New Roman" w:hAnsi="Times New Roman" w:eastAsia="Times New Roman"/>
          <w:b/>
          <w:sz w:val="12"/>
          <w:szCs w:val="12"/>
          <w:lang w:eastAsia="ru-RU"/>
        </w:rPr>
      </w:pPr>
      <w:r>
        <w:rPr>
          <w:rFonts w:eastAsia="Times New Roman" w:ascii="Times New Roman" w:hAnsi="Times New Roman"/>
          <w:b/>
          <w:sz w:val="12"/>
          <w:szCs w:val="12"/>
          <w:lang w:eastAsia="ru-RU"/>
        </w:rPr>
      </w:r>
    </w:p>
    <w:tbl>
      <w:tblPr>
        <w:tblW w:w="9214" w:type="dxa"/>
        <w:jc w:val="left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1841"/>
        <w:gridCol w:w="6237"/>
        <w:gridCol w:w="1136"/>
      </w:tblGrid>
      <w:tr>
        <w:trPr/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Номер приложения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Наименование приложения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Номер страницы</w:t>
            </w:r>
          </w:p>
        </w:tc>
      </w:tr>
      <w:tr>
        <w:trPr/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Перечень охраняемых объектов почтовой связи УФПС Костромской области Общества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en-US" w:eastAsia="ru-RU"/>
              </w:rPr>
              <w:t>12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ascii="Times New Roman" w:hAnsi="Times New Roman"/>
                <w:sz w:val="24"/>
                <w:szCs w:val="24"/>
                <w:lang w:val="en-US" w:eastAsia="ru-RU"/>
              </w:rPr>
              <w:t>15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sectPr>
          <w:headerReference w:type="even" r:id="rId4"/>
          <w:headerReference w:type="default" r:id="rId5"/>
          <w:headerReference w:type="first" r:id="rId6"/>
          <w:footnotePr>
            <w:numFmt w:val="decimal"/>
          </w:footnotePr>
          <w:type w:val="nextPage"/>
          <w:pgSz w:w="11906" w:h="16838"/>
          <w:pgMar w:left="1701" w:right="851" w:gutter="0" w:header="680" w:top="1134" w:footer="0" w:bottom="1134"/>
          <w:pgNumType w:start="1" w:fmt="decimal"/>
          <w:formProt w:val="false"/>
          <w:titlePg/>
          <w:textDirection w:val="lrTb"/>
          <w:docGrid w:type="default" w:linePitch="360" w:charSpace="8192"/>
        </w:sect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ind w:left="482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Приложение № 1 к ТЗ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  <w:t>Перечень охраняемых объектов почтовой связи УФПС Костромской области Общества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/>
          <w:sz w:val="2"/>
          <w:szCs w:val="2"/>
          <w:lang w:eastAsia="ru-RU"/>
        </w:rPr>
      </w:pPr>
      <w:r>
        <w:rPr>
          <w:rFonts w:eastAsia="Times New Roman" w:ascii="Times New Roman" w:hAnsi="Times New Roman"/>
          <w:sz w:val="2"/>
          <w:szCs w:val="2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"/>
          <w:szCs w:val="2"/>
          <w:lang w:eastAsia="ru-RU"/>
        </w:rPr>
      </w:pPr>
      <w:r>
        <w:rPr>
          <w:rFonts w:eastAsia="Times New Roman" w:ascii="Times New Roman" w:hAnsi="Times New Roman"/>
          <w:sz w:val="2"/>
          <w:szCs w:val="2"/>
          <w:lang w:eastAsia="ru-RU"/>
        </w:rPr>
      </w:r>
    </w:p>
    <w:tbl>
      <w:tblPr>
        <w:tblW w:w="15594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425"/>
        <w:gridCol w:w="1984"/>
        <w:gridCol w:w="2270"/>
        <w:gridCol w:w="1558"/>
        <w:gridCol w:w="1419"/>
        <w:gridCol w:w="7937"/>
      </w:tblGrid>
      <w:tr>
        <w:trPr>
          <w:trHeight w:val="847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249"/>
              <w:jc w:val="both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>№</w:t>
            </w:r>
          </w:p>
          <w:p>
            <w:pPr>
              <w:pStyle w:val="Normal"/>
              <w:spacing w:lineRule="auto" w:line="240" w:before="0" w:after="0"/>
              <w:ind w:right="-249"/>
              <w:jc w:val="both"/>
              <w:rPr>
                <w:rFonts w:ascii="Times New Roman" w:hAnsi="Times New Roman" w:eastAsia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Наименование подразделения почтамта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Адрес подразделения почтамта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  <w:lang w:eastAsia="ru-RU"/>
              </w:rPr>
              <w:t>Наличие сигнализации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Система безопасности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Время охраны</w:t>
            </w:r>
          </w:p>
        </w:tc>
      </w:tr>
      <w:tr>
        <w:trPr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119" w:left="-119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ОПС 156000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г. Кострома,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Советская, 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6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Охранная, пожарная, тревожная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ПЦН+КТС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ПЦН: - выходные и праздничные дни круглосуточно,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- в рабочие дни (с момента постановки до момента снятия с пульта Исполнителя)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КТС: - в часы работы (с момента снятия, до момента постановки охранной сигнализации)</w:t>
            </w:r>
          </w:p>
        </w:tc>
      </w:tr>
      <w:tr>
        <w:trPr>
          <w:trHeight w:val="690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ОПС 156001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г. Кострома,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Загородная, 45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6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Охранная, пожарная, тревожная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ПЦН+КТС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ПЦН: - выходные и праздничные дни круглосуточно,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- в рабочие дни (с момента постановки до момента снятия с пульта Исполнителя)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КТС: - в часы работы (с момента снятия, до момента постановки охранной сигнализации)</w:t>
            </w:r>
          </w:p>
        </w:tc>
      </w:tr>
      <w:tr>
        <w:trPr>
          <w:trHeight w:val="690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ОПС 156002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г. Кострома,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Симановского, 80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6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Охранная, пожарная, тревожная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ПЦН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val="en-US" w:eastAsia="ru-RU"/>
              </w:rPr>
              <w:t>+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КТС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ПЦН: - выходные и праздничные дни круглосуточно,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- в рабочие дни (с момента постановки до момента снятия с пульта Исполнителя)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КТС: - в часы работы (с момента снятия, до момента постановки охранной сигнализации)</w:t>
            </w:r>
          </w:p>
        </w:tc>
      </w:tr>
      <w:tr>
        <w:trPr>
          <w:trHeight w:val="690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ОПС 156003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г. Кострома,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Боровая, 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6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Охранная, пожарная, тревожная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ПЦН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val="en-US" w:eastAsia="ru-RU"/>
              </w:rPr>
              <w:t>+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КТС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ПЦН: - выходные и праздничные дни круглосуточно,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- в рабочие дни (с момента постановки до момента снятия с пульта Исполнителя)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КТС: - в часы работы (с момента снятия, до момента постановки охранной сигнализации)</w:t>
            </w:r>
          </w:p>
        </w:tc>
      </w:tr>
      <w:tr>
        <w:trPr>
          <w:trHeight w:val="690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ОПС 156004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г. Кострома,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Покровского, 22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6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Охранная, пожарная, тревожная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ПЦН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val="en-US" w:eastAsia="ru-RU"/>
              </w:rPr>
              <w:t>+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КТС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ПЦН: - выходные и праздничные дни круглосуточно,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- в рабочие дни (с момента постановки до момента снятия с пульта Исполнителя)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КТС: - в часы работы (с момента снятия, до момента постановки охранной сигнализации)</w:t>
            </w:r>
          </w:p>
        </w:tc>
      </w:tr>
      <w:tr>
        <w:trPr>
          <w:trHeight w:val="764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ОПС 156007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г. Кострома,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Ленина, 157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60"/>
              <w:jc w:val="center"/>
              <w:rPr/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Охранная, пожарная, тревожная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ПЦН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val="en-US" w:eastAsia="ru-RU"/>
              </w:rPr>
              <w:t>+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КТС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ПЦН: - выходные и праздничные дни круглосуточно,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- в рабочие дни (с момента постановки до момента снятия с пульта Исполнителя)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КТС: - в часы работы (с момента снятия, до момента постановки охранной сигнализации)</w:t>
            </w:r>
          </w:p>
        </w:tc>
      </w:tr>
      <w:tr>
        <w:trPr>
          <w:trHeight w:val="705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ОПС 156008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г. Кострома,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Шагова, 197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6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Охранная, пожарная, тревожная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ПЦН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val="en-US" w:eastAsia="ru-RU"/>
              </w:rPr>
              <w:t>+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КТС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ПЦН: - выходные и праздничные дни круглосуточно,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- в рабочие дни (с момента постановки до момента снятия с пульта Исполнителя)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КТС: - в часы работы (с момента снятия, до момента постановки охранной сигнализации)</w:t>
            </w:r>
          </w:p>
        </w:tc>
      </w:tr>
      <w:tr>
        <w:trPr>
          <w:trHeight w:val="742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ОПС 156010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г. Кострома,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м-н Паново, 36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6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Охранная, пожарная, тревожная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ПЦН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val="en-US" w:eastAsia="ru-RU"/>
              </w:rPr>
              <w:t>+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КТС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ПЦН: - выходные и праздничные дни круглосуточно,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- в рабочие дни (с момента постановки до момента снятия с пульта Исполнителя)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КТС: - в часы работы (с момента снятия, до момента постановки охранной сигнализации)</w:t>
            </w:r>
          </w:p>
        </w:tc>
      </w:tr>
      <w:tr>
        <w:trPr>
          <w:trHeight w:val="710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ОПС 156011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г. Кострома,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пр-д Студенческий, 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6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Охранная, пожарная, тревожная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ПЦН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val="en-US" w:eastAsia="ru-RU"/>
              </w:rPr>
              <w:t>+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КТС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ПЦН: - выходные и праздничные дни круглосуточно,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- в рабочие дни (с момента постановки до момента снятия с пульта Исполнителя)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КТС: - в часы работы (с момента снятия, до момента постановки охранной сигнализации)</w:t>
            </w:r>
          </w:p>
        </w:tc>
      </w:tr>
      <w:tr>
        <w:trPr>
          <w:trHeight w:val="407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ОПС 156012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г. Кострома,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Костромская, 89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6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Охранная, пожарная, тревожная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ПЦН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val="en-US" w:eastAsia="ru-RU"/>
              </w:rPr>
              <w:t>+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КТС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ПЦН: - выходные и праздничные дни круглосуточно,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- в рабочие дни (с момента постановки до момента снятия с пульта Исполнителя)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КТС: - в часы работы (с момента снятия, до момента постановки охранной сигнализации)</w:t>
            </w:r>
          </w:p>
        </w:tc>
      </w:tr>
      <w:tr>
        <w:trPr>
          <w:trHeight w:val="560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ОПС 156013, УКД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г. Кострома,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пл. Мира, 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6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Охранная, пожарная, тревожная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ПЦН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val="en-US" w:eastAsia="ru-RU"/>
              </w:rPr>
              <w:t>+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КТС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ПЦН: - выходные и праздничные дни круглосуточно,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- в рабочие дни (с момента постановки до момента снятия с пульта Исполнителя)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КТС: - в часы работы (с момента снятия, до момента постановки охранной сигнализации)</w:t>
            </w:r>
          </w:p>
        </w:tc>
      </w:tr>
      <w:tr>
        <w:trPr>
          <w:trHeight w:val="437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ascii="Times New Roman" w:hAnsi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ОПС 156016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г. Кострома,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м-н Давыдовский, 73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6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Охранная, пожарная, тревожная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ПЦН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val="en-US" w:eastAsia="ru-RU"/>
              </w:rPr>
              <w:t>+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КТС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ПЦН: - выходные и праздничные дни круглосуточно,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- в рабочие дни (с момента постановки до момента снятия с пульта Исполнителя)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КТС: - в часы работы (с момента снятия, до момента постановки охранной сигнализации)</w:t>
            </w:r>
          </w:p>
        </w:tc>
      </w:tr>
      <w:tr>
        <w:trPr>
          <w:trHeight w:val="589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ОПС 156019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г. Кострома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ш. Кинешемское, 35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6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Охранная, пожарная, тревожная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ПЦН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val="en-US" w:eastAsia="ru-RU"/>
              </w:rPr>
              <w:t>+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КТС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ПЦН: - выходные и праздничные дни круглосуточно,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- в рабочие дни (с момента постановки до момента снятия с пульта Исполнителя)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КТС: - в часы работы (с момента снятия, до момента постановки охранной сигнализации)</w:t>
            </w:r>
          </w:p>
        </w:tc>
      </w:tr>
      <w:tr>
        <w:trPr>
          <w:trHeight w:val="599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ОПС 156022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г. Кострома,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Голубкова, 21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6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Охранная, пожарная, тревожная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ПЦН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val="en-US" w:eastAsia="ru-RU"/>
              </w:rPr>
              <w:t>+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КТС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ПЦН: - выходные и праздничные дни круглосуточно,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- в рабочие дни (с момента постановки до момента снятия с пульта Исполнителя)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КТС: - в часы работы (с момента снятия, до момента постановки охранной сигнализации)</w:t>
            </w:r>
          </w:p>
        </w:tc>
      </w:tr>
      <w:tr>
        <w:trPr>
          <w:trHeight w:val="609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ОПС 156025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г. Кострома,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пр. Рабочий, 56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6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Охранная, пожарная, тревожная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ПЦН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val="en-US" w:eastAsia="ru-RU"/>
              </w:rPr>
              <w:t>+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КТС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ПЦН: - выходные и праздничные дни круглосуточно,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- в рабочие дни (с момента постановки до момента снятия с пульта Исполнителя)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КТС: - в часы работы (с момента снятия, до момента постановки охранной сигнализации)</w:t>
            </w:r>
          </w:p>
        </w:tc>
      </w:tr>
      <w:tr>
        <w:trPr>
          <w:trHeight w:val="463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ОПС 156026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г. Кострома,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м-н Черноречье, 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6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Охранная, пожарная, тревожная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ПЦН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val="en-US" w:eastAsia="ru-RU"/>
              </w:rPr>
              <w:t>+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КТС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ПЦН: - выходные и праздничные дни круглосуточно,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- в рабочие дни (с момента постановки до момента снятия с пульта Исполнителя)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КТС: - в часы работы (с момента снятия, до момента постановки охранной сигнализации)</w:t>
            </w:r>
          </w:p>
        </w:tc>
      </w:tr>
      <w:tr>
        <w:trPr>
          <w:trHeight w:val="189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ОПС 156029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г. Кострома,</w:t>
            </w:r>
          </w:p>
          <w:p>
            <w:pPr>
              <w:pStyle w:val="Normal"/>
              <w:spacing w:lineRule="auto" w:line="240" w:before="0" w:after="60"/>
              <w:jc w:val="both"/>
              <w:rPr>
                <w:rFonts w:ascii="Times New Roman" w:hAnsi="Times New Roman" w:eastAsia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Никитская, 84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6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Пожарная, тревожная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ПЦН</w:t>
            </w:r>
            <w:r>
              <w:rPr>
                <w:rFonts w:eastAsia="Times New Roman" w:ascii="Times New Roman" w:hAnsi="Times New Roman"/>
                <w:spacing w:val="1"/>
                <w:sz w:val="20"/>
                <w:szCs w:val="20"/>
                <w:lang w:val="en-US" w:eastAsia="ru-RU"/>
              </w:rPr>
              <w:t>+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КТС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ПЦН: - круглосуточно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КТС: - в часы работы отделения связи</w:t>
            </w:r>
          </w:p>
        </w:tc>
      </w:tr>
      <w:tr>
        <w:trPr>
          <w:trHeight w:val="930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Главная распределительная касса (ГРК)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Кострома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г. Кострома,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Советская, 133а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Охранная, пожарная, тревожная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ПЦН</w:t>
            </w:r>
            <w:r>
              <w:rPr>
                <w:rFonts w:eastAsia="Times New Roman" w:ascii="Times New Roman" w:hAnsi="Times New Roman"/>
                <w:sz w:val="20"/>
                <w:szCs w:val="20"/>
                <w:lang w:val="en-US" w:eastAsia="ru-RU"/>
              </w:rPr>
              <w:t>+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КТС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ПЦН: - выходные и праздничные дни круглосуточно,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- в рабочие дни (с момента постановки до момента снятия с пульта Исполнителя)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КТС: - в часы работы (с момента снятия, до момента постановки охранной сигнализации)</w:t>
            </w:r>
          </w:p>
        </w:tc>
      </w:tr>
      <w:tr>
        <w:trPr>
          <w:trHeight w:val="935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Складские помещения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г. Кострома,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Ю. Смирнова, 30, бокс №2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6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Охранная, пожарная, тревожная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ПЦН</w:t>
            </w:r>
            <w:r>
              <w:rPr>
                <w:rFonts w:eastAsia="Times New Roman" w:ascii="Times New Roman" w:hAnsi="Times New Roman"/>
                <w:spacing w:val="1"/>
                <w:sz w:val="20"/>
                <w:szCs w:val="20"/>
                <w:lang w:val="en-US" w:eastAsia="ru-RU"/>
              </w:rPr>
              <w:t>+</w:t>
            </w: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КТС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ПЦН: - выходные и праздничные дни круглосуточно,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- в рабочие дни (с момента постановки до момента снятия с пульта Исполнителя)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КТС: - в часы работы (с момента снятия, до момента постановки охранной сигнализации)</w:t>
            </w:r>
          </w:p>
        </w:tc>
      </w:tr>
      <w:tr>
        <w:trPr>
          <w:trHeight w:val="493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ОПС 156530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Караваево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Костромская обл.,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п. Караваево,</w:t>
            </w:r>
          </w:p>
          <w:p>
            <w:pPr>
              <w:pStyle w:val="Normal"/>
              <w:spacing w:lineRule="auto" w:line="240" w:before="0" w:after="60"/>
              <w:jc w:val="both"/>
              <w:rPr>
                <w:rFonts w:ascii="Times New Roman" w:hAnsi="Times New Roman" w:eastAsia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Штеймана, 54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Охранная, пожарная, тревожная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ПЦН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val="en-US" w:eastAsia="ru-RU"/>
              </w:rPr>
              <w:t>+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КТС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ПЦН: - выходные и праздничные дни круглосуточно,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- в рабочие дни (с момента постановки до момента снятия с пульта Исполнителя)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КТС: - в часы работы (с момента снятия, до момента постановки охранной сигнализации)</w:t>
            </w:r>
          </w:p>
        </w:tc>
      </w:tr>
      <w:tr>
        <w:trPr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ОПС 157835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Космынино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Костромская обл.,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Нерехтский р-н,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д. Космынино,</w:t>
            </w:r>
          </w:p>
          <w:p>
            <w:pPr>
              <w:pStyle w:val="Normal"/>
              <w:spacing w:lineRule="auto" w:line="240" w:before="0" w:after="60"/>
              <w:jc w:val="both"/>
              <w:rPr>
                <w:rFonts w:ascii="Times New Roman" w:hAnsi="Times New Roman" w:eastAsia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Октябрьская, 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Охранная, пожарная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pacing w:val="1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ПЦН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- выходные и праздничные дни круглосуточно,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- в рабочие дни (с момента постановки до момента снятия с пульта Исполнителя)</w:t>
            </w:r>
          </w:p>
        </w:tc>
      </w:tr>
      <w:tr>
        <w:trPr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ОПС 156518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Фанерник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Костромская обл., Костромской р-н,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п. Фанерник,</w:t>
            </w:r>
          </w:p>
          <w:p>
            <w:pPr>
              <w:pStyle w:val="Normal"/>
              <w:spacing w:lineRule="auto" w:line="240" w:before="0" w:after="60"/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ул. Геофизиков, д. 30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6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Охранная, пожарная, тревожная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ПЦН+КТС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ПЦН: - выходные и праздничные дни круглосуточно,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- в рабочие дни (с момента постановки до момента снятия с пульта Исполнителя)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КТС: - в часы работы (с момента снятия, до момента постановки охранной сигнализации)</w:t>
            </w:r>
          </w:p>
        </w:tc>
      </w:tr>
      <w:tr>
        <w:trPr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ОПС 156553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Обломихино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Костромская обл., Костромской р-н,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д. Обломихино,</w:t>
            </w:r>
          </w:p>
          <w:p>
            <w:pPr>
              <w:pStyle w:val="Normal"/>
              <w:spacing w:lineRule="auto" w:line="240" w:before="0" w:after="60"/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ул. Нерехтская, д. 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6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Охранная, пожарная, тревожная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ПЦН+КТС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ПЦН: - выходные и праздничные дни круглосуточно,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- в рабочие дни (с момента постановки до момента снятия с пульта Исполнителя)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КТС: - в часы работы (с момента снятия, до момента постановки охранной сигнализации)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headerReference w:type="default" r:id="rId7"/>
      <w:headerReference w:type="first" r:id="rId8"/>
      <w:footnotePr>
        <w:numFmt w:val="decimal"/>
      </w:footnotePr>
      <w:type w:val="nextPage"/>
      <w:pgSz w:orient="landscape" w:w="16838" w:h="11906"/>
      <w:pgMar w:left="1134" w:right="1134" w:gutter="0" w:header="708" w:top="1701" w:footer="0" w:bottom="85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swiss"/>
    <w:pitch w:val="variable"/>
  </w:font>
  <w:font w:name="Arial">
    <w:charset w:val="01"/>
    <w:family w:val="swiss"/>
    <w:pitch w:val="variable"/>
  </w:font>
  <w:font w:name="Calibri"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Style12"/>
        </w:rPr>
        <w:footnoteRef/>
      </w:r>
      <w:r>
        <w:rPr/>
        <w:t xml:space="preserve"> </w:t>
      </w:r>
      <w:r>
        <w:rPr/>
        <w:t>Возможно привлечение групп быстрого реагирования сторонних организаций при условии наличия у них соответствующей лицензии на данный вид охранной деятельности.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964390115"/>
    </w:sdtPr>
    <w:sdtContent>
      <w:p>
        <w:pPr>
          <w:pStyle w:val="Header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11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Header"/>
      <w:jc w:val="center"/>
      <w:rPr>
        <w:sz w:val="24"/>
        <w:szCs w:val="24"/>
      </w:rPr>
    </w:pPr>
    <w:r>
      <w:rPr>
        <w:sz w:val="24"/>
        <w:szCs w:val="2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798643057"/>
    </w:sdtPr>
    <w:sdtContent>
      <w:p>
        <w:pPr>
          <w:pStyle w:val="Header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14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Header"/>
      <w:jc w:val="center"/>
      <w:rPr>
        <w:sz w:val="24"/>
        <w:szCs w:val="24"/>
      </w:rPr>
    </w:pPr>
    <w:r>
      <w:rPr>
        <w:sz w:val="24"/>
        <w:szCs w:val="24"/>
      </w:rPr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pStyle w:val="Heading2"/>
      <w:numFmt w:val="decimal"/>
      <w:lvlText w:val="%1.%2"/>
      <w:lvlJc w:val="left"/>
      <w:pPr>
        <w:tabs>
          <w:tab w:val="num" w:pos="720"/>
        </w:tabs>
        <w:ind w:left="720" w:hanging="720"/>
      </w:pPr>
      <w:rPr/>
    </w:lvl>
    <w:lvl w:ilvl="2">
      <w:start w:val="1"/>
      <w:pStyle w:val="Heading3"/>
      <w:numFmt w:val="lowerLetter"/>
      <w:lvlText w:val="(%3)"/>
      <w:lvlJc w:val="left"/>
      <w:pPr>
        <w:tabs>
          <w:tab w:val="num" w:pos="1440"/>
        </w:tabs>
        <w:ind w:left="1440" w:hanging="720"/>
      </w:pPr>
      <w:rPr/>
    </w:lvl>
    <w:lvl w:ilvl="3">
      <w:start w:val="1"/>
      <w:pStyle w:val="Heading4"/>
      <w:numFmt w:val="lowerRoman"/>
      <w:lvlText w:val="(%4)"/>
      <w:lvlJc w:val="left"/>
      <w:pPr>
        <w:tabs>
          <w:tab w:val="num" w:pos="3981"/>
        </w:tabs>
        <w:ind w:left="3981" w:hanging="720"/>
      </w:pPr>
      <w:rPr/>
    </w:lvl>
    <w:lvl w:ilvl="4">
      <w:start w:val="1"/>
      <w:pStyle w:val="Heading5"/>
      <w:numFmt w:val="upperLetter"/>
      <w:lvlText w:val="(%5)"/>
      <w:lvlJc w:val="left"/>
      <w:pPr>
        <w:tabs>
          <w:tab w:val="num" w:pos="2880"/>
        </w:tabs>
        <w:ind w:left="2880" w:hanging="720"/>
      </w:pPr>
      <w:rPr/>
    </w:lvl>
    <w:lvl w:ilvl="5">
      <w:start w:val="1"/>
      <w:pStyle w:val="Heading6"/>
      <w:numFmt w:val="upperLetter"/>
      <w:lvlText w:val="(%6)"/>
      <w:lvlJc w:val="left"/>
      <w:pPr>
        <w:tabs>
          <w:tab w:val="num" w:pos="3600"/>
        </w:tabs>
        <w:ind w:left="3600" w:hanging="720"/>
      </w:pPr>
      <w:rPr/>
    </w:lvl>
    <w:lvl w:ilvl="6">
      <w:start w:val="1"/>
      <w:pStyle w:val="Heading7"/>
      <w:numFmt w:val="upperRoman"/>
      <w:lvlText w:val="(%7)"/>
      <w:lvlJc w:val="left"/>
      <w:pPr>
        <w:tabs>
          <w:tab w:val="num" w:pos="4321"/>
        </w:tabs>
        <w:ind w:left="4321" w:hanging="721"/>
      </w:pPr>
      <w:rPr/>
    </w:lvl>
    <w:lvl w:ilvl="7">
      <w:start w:val="1"/>
      <w:pStyle w:val="Heading8"/>
      <w:numFmt w:val="lowerLetter"/>
      <w:lvlText w:val="%8."/>
      <w:lvlJc w:val="left"/>
      <w:pPr>
        <w:tabs>
          <w:tab w:val="num" w:pos="0"/>
        </w:tabs>
        <w:ind w:left="2880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/>
    </w:lvl>
  </w:abstractNum>
  <w:abstractNum w:abstractNumId="2">
    <w:lvl w:ilvl="0">
      <w:start w:val="1"/>
      <w:numFmt w:val="upperLetter"/>
      <w:lvlText w:val="(%1)"/>
      <w:lvlJc w:val="left"/>
      <w:pPr>
        <w:tabs>
          <w:tab w:val="num" w:pos="720"/>
        </w:tabs>
        <w:ind w:left="720" w:hanging="720"/>
      </w:pPr>
      <w:rPr/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4241"/>
        </w:tabs>
        <w:ind w:left="4241" w:hanging="72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4313" w:hanging="432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4745" w:hanging="504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249" w:hanging="648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753" w:hanging="792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6257" w:hanging="936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6761" w:hanging="1080"/>
      </w:pPr>
      <w:rPr/>
    </w:lvl>
    <w:lvl w:ilvl="7">
      <w:start w:val="1"/>
      <w:numFmt w:val="decimal"/>
      <w:lvlText w:val="%1.%2%3%4%5%6%7%8."/>
      <w:lvlJc w:val="left"/>
      <w:pPr>
        <w:tabs>
          <w:tab w:val="num" w:pos="7481"/>
        </w:tabs>
        <w:ind w:left="7265" w:hanging="1224"/>
      </w:pPr>
      <w:rPr/>
    </w:lvl>
    <w:lvl w:ilvl="8">
      <w:start w:val="1"/>
      <w:numFmt w:val="decimal"/>
      <w:lvlText w:val="%1.%2%3%4%5%6%7%8.%9."/>
      <w:lvlJc w:val="left"/>
      <w:pPr>
        <w:tabs>
          <w:tab w:val="num" w:pos="8201"/>
        </w:tabs>
        <w:ind w:left="7841" w:hanging="1440"/>
      </w:pPr>
      <w:rPr/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2160"/>
        </w:tabs>
        <w:ind w:left="2160" w:hanging="72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232" w:hanging="432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664" w:hanging="504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168" w:hanging="648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672" w:hanging="792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176" w:hanging="936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680" w:hanging="1080"/>
      </w:pPr>
      <w:rPr/>
    </w:lvl>
    <w:lvl w:ilvl="7">
      <w:start w:val="1"/>
      <w:numFmt w:val="decimal"/>
      <w:lvlText w:val="%1.%2%3%4%5%6%7%8."/>
      <w:lvlJc w:val="left"/>
      <w:pPr>
        <w:tabs>
          <w:tab w:val="num" w:pos="5400"/>
        </w:tabs>
        <w:ind w:left="5184" w:hanging="1224"/>
      </w:pPr>
      <w:rPr/>
    </w:lvl>
    <w:lvl w:ilvl="8">
      <w:start w:val="1"/>
      <w:numFmt w:val="decimal"/>
      <w:lvlText w:val="%1.%2%3%4%5%6%7%8.%9."/>
      <w:lvlJc w:val="left"/>
      <w:pPr>
        <w:tabs>
          <w:tab w:val="num" w:pos="6120"/>
        </w:tabs>
        <w:ind w:left="5760" w:hanging="1440"/>
      </w:pPr>
      <w:rPr/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2880"/>
        </w:tabs>
        <w:ind w:left="2880" w:hanging="72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952" w:hanging="432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3384" w:hanging="504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888" w:hanging="648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4392" w:hanging="792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896" w:hanging="936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400" w:hanging="1080"/>
      </w:pPr>
      <w:rPr/>
    </w:lvl>
    <w:lvl w:ilvl="7">
      <w:start w:val="1"/>
      <w:numFmt w:val="decimal"/>
      <w:lvlText w:val="%1.%2%3%4%5%6%7%8."/>
      <w:lvlJc w:val="left"/>
      <w:pPr>
        <w:tabs>
          <w:tab w:val="num" w:pos="6120"/>
        </w:tabs>
        <w:ind w:left="5904" w:hanging="1224"/>
      </w:pPr>
      <w:rPr/>
    </w:lvl>
    <w:lvl w:ilvl="8">
      <w:start w:val="1"/>
      <w:numFmt w:val="decimal"/>
      <w:lvlText w:val="%1.%2%3%4%5%6%7%8.%9."/>
      <w:lvlJc w:val="left"/>
      <w:pPr>
        <w:tabs>
          <w:tab w:val="num" w:pos="6840"/>
        </w:tabs>
        <w:ind w:left="6480" w:hanging="1440"/>
      </w:pPr>
      <w:rPr/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3578"/>
        </w:tabs>
        <w:ind w:left="3578" w:hanging="72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3650" w:hanging="432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4082" w:hanging="504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4586" w:hanging="648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090" w:hanging="792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594" w:hanging="936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6098" w:hanging="1080"/>
      </w:pPr>
      <w:rPr/>
    </w:lvl>
    <w:lvl w:ilvl="7">
      <w:start w:val="1"/>
      <w:numFmt w:val="decimal"/>
      <w:lvlText w:val="%1.%2%3%4%5%6%7%8."/>
      <w:lvlJc w:val="left"/>
      <w:pPr>
        <w:tabs>
          <w:tab w:val="num" w:pos="6818"/>
        </w:tabs>
        <w:ind w:left="6602" w:hanging="1224"/>
      </w:pPr>
      <w:rPr/>
    </w:lvl>
    <w:lvl w:ilvl="8">
      <w:start w:val="1"/>
      <w:numFmt w:val="decimal"/>
      <w:lvlText w:val="%1.%2%3%4%5%6%7%8.%9."/>
      <w:lvlJc w:val="left"/>
      <w:pPr>
        <w:tabs>
          <w:tab w:val="num" w:pos="7538"/>
        </w:tabs>
        <w:ind w:left="7178" w:hanging="1440"/>
      </w:pPr>
      <w:rPr/>
    </w:lvl>
  </w:abstractNum>
  <w:abstractNum w:abstractNumId="9"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sz w:val="22"/>
        <w:i w:val="false"/>
        <w:b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sz w:val="21"/>
        <w:i w:val="false"/>
        <w:b/>
      </w:r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681"/>
      </w:pPr>
      <w:rPr>
        <w:sz w:val="17"/>
        <w:i w:val="false"/>
        <w:b/>
      </w:rPr>
    </w:lvl>
    <w:lvl w:ilvl="3">
      <w:start w:val="1"/>
      <w:numFmt w:val="lowerRoman"/>
      <w:lvlText w:val="(%4)"/>
      <w:lvlJc w:val="left"/>
      <w:pPr>
        <w:tabs>
          <w:tab w:val="num" w:pos="2041"/>
        </w:tabs>
        <w:ind w:left="2041" w:hanging="680"/>
      </w:pPr>
      <w:rPr/>
    </w:lvl>
    <w:lvl w:ilvl="4">
      <w:start w:val="1"/>
      <w:numFmt w:val="lowerLetter"/>
      <w:lvlText w:val="(%5)"/>
      <w:lvlJc w:val="left"/>
      <w:pPr>
        <w:tabs>
          <w:tab w:val="num" w:pos="2608"/>
        </w:tabs>
        <w:ind w:left="2608" w:hanging="567"/>
      </w:pPr>
      <w:rPr/>
    </w:lvl>
    <w:lvl w:ilvl="5">
      <w:start w:val="1"/>
      <w:numFmt w:val="upperRoman"/>
      <w:lvlText w:val="(%6)"/>
      <w:lvlJc w:val="left"/>
      <w:pPr>
        <w:tabs>
          <w:tab w:val="num" w:pos="3288"/>
        </w:tabs>
        <w:ind w:left="3288" w:hanging="68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969" w:hanging="68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969" w:hanging="68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969" w:hanging="680"/>
      </w:pPr>
      <w:rPr/>
    </w:lvl>
  </w:abstractNum>
  <w:abstractNum w:abstractNumId="10">
    <w:lvl w:ilvl="0">
      <w:start w:val="1"/>
      <w:numFmt w:val="decimal"/>
      <w:lvlText w:val="%1."/>
      <w:lvlJc w:val="center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lowerLetter"/>
      <w:lvlText w:val="(%4)"/>
      <w:lvlJc w:val="left"/>
      <w:pPr>
        <w:tabs>
          <w:tab w:val="num" w:pos="0"/>
        </w:tabs>
        <w:ind w:left="2160" w:hanging="720"/>
      </w:pPr>
      <w:rPr/>
    </w:lvl>
    <w:lvl w:ilvl="4">
      <w:start w:val="1"/>
      <w:numFmt w:val="lowerRoman"/>
      <w:lvlText w:val="(%5)"/>
      <w:lvlJc w:val="left"/>
      <w:pPr>
        <w:tabs>
          <w:tab w:val="num" w:pos="0"/>
        </w:tabs>
        <w:ind w:left="2880" w:hanging="720"/>
      </w:pPr>
      <w:rPr/>
    </w:lvl>
    <w:lvl w:ilvl="5">
      <w:start w:val="1"/>
      <w:numFmt w:val="upperLetter"/>
      <w:lvlText w:val="(%6)"/>
      <w:lvlJc w:val="left"/>
      <w:pPr>
        <w:tabs>
          <w:tab w:val="num" w:pos="0"/>
        </w:tabs>
        <w:ind w:left="720" w:hanging="72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20" w:hanging="72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20" w:hanging="72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20" w:hanging="720"/>
      </w:pPr>
      <w:rPr/>
    </w:lvl>
  </w:abstractNum>
  <w:abstractNum w:abstractNumId="11">
    <w:lvl w:ilvl="0">
      <w:start w:val="1"/>
      <w:numFmt w:val="decimal"/>
      <w:lvlText w:val="%1."/>
      <w:lvlJc w:val="center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lowerLetter"/>
      <w:lvlText w:val="(%4)"/>
      <w:lvlJc w:val="left"/>
      <w:pPr>
        <w:tabs>
          <w:tab w:val="num" w:pos="0"/>
        </w:tabs>
        <w:ind w:left="2160" w:hanging="720"/>
      </w:pPr>
      <w:rPr/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880" w:hanging="720"/>
      </w:pPr>
      <w:rPr/>
    </w:lvl>
    <w:lvl w:ilvl="5">
      <w:start w:val="1"/>
      <w:numFmt w:val="upperLetter"/>
      <w:lvlText w:val="(%6)"/>
      <w:lvlJc w:val="left"/>
      <w:pPr>
        <w:tabs>
          <w:tab w:val="num" w:pos="0"/>
        </w:tabs>
        <w:ind w:left="720" w:hanging="72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720" w:hanging="720"/>
      </w:pPr>
      <w:rPr/>
    </w:lvl>
    <w:lvl w:ilvl="7">
      <w:start w:val="1"/>
      <w:numFmt w:val="lowerLetter"/>
      <w:lvlText w:val="%8."/>
      <w:lvlJc w:val="left"/>
      <w:pPr>
        <w:tabs>
          <w:tab w:val="num" w:pos="567"/>
        </w:tabs>
        <w:ind w:left="720" w:hanging="720"/>
      </w:pPr>
      <w:rPr/>
    </w:lvl>
    <w:lvl w:ilvl="8">
      <w:start w:val="1"/>
      <w:numFmt w:val="lowerRoman"/>
      <w:lvlText w:val="%9."/>
      <w:lvlJc w:val="left"/>
      <w:pPr>
        <w:tabs>
          <w:tab w:val="num" w:pos="567"/>
        </w:tabs>
        <w:ind w:left="720" w:hanging="720"/>
      </w:pPr>
      <w:rPr/>
    </w:lvl>
  </w:abstractNum>
  <w:abstractNum w:abstractNumId="12">
    <w:lvl w:ilvl="0">
      <w:start w:val="1"/>
      <w:numFmt w:val="decimal"/>
      <w:lvlText w:val="(%1)"/>
      <w:lvlJc w:val="left"/>
      <w:pPr>
        <w:tabs>
          <w:tab w:val="num" w:pos="0"/>
        </w:tabs>
        <w:ind w:left="720" w:hanging="720"/>
      </w:pPr>
      <w:rPr/>
    </w:lvl>
    <w:lvl w:ilvl="1">
      <w:start w:val="1"/>
      <w:numFmt w:val="decimal"/>
      <w:lvlText w:val="(%2)"/>
      <w:lvlJc w:val="left"/>
      <w:pPr>
        <w:tabs>
          <w:tab w:val="num" w:pos="0"/>
        </w:tabs>
        <w:ind w:left="1440" w:hanging="720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2160" w:hanging="720"/>
      </w:pPr>
      <w:rPr/>
    </w:lvl>
    <w:lvl w:ilvl="3">
      <w:start w:val="1"/>
      <w:numFmt w:val="decimal"/>
      <w:lvlText w:val="(%4)"/>
      <w:lvlJc w:val="left"/>
      <w:pPr>
        <w:tabs>
          <w:tab w:val="num" w:pos="2160"/>
        </w:tabs>
        <w:ind w:left="2880" w:hanging="720"/>
      </w:pPr>
      <w:rPr/>
    </w:lvl>
    <w:lvl w:ilvl="4">
      <w:start w:val="1"/>
      <w:numFmt w:val="decimal"/>
      <w:lvlText w:val="(%5)"/>
      <w:lvlJc w:val="left"/>
      <w:pPr>
        <w:tabs>
          <w:tab w:val="num" w:pos="2880"/>
        </w:tabs>
        <w:ind w:left="3600" w:hanging="720"/>
      </w:pPr>
      <w:rPr/>
    </w:lvl>
    <w:lvl w:ilvl="5">
      <w:start w:val="1"/>
      <w:numFmt w:val="decimal"/>
      <w:lvlText w:val="(%6)"/>
      <w:lvlJc w:val="left"/>
      <w:pPr>
        <w:tabs>
          <w:tab w:val="num" w:pos="0"/>
        </w:tabs>
        <w:ind w:left="4320" w:hanging="72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/>
    </w:lvl>
  </w:abstractNum>
  <w:abstractNum w:abstractNumId="13"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720"/>
      </w:pPr>
      <w:rPr/>
    </w:lvl>
    <w:lvl w:ilvl="1">
      <w:start w:val="1"/>
      <w:numFmt w:val="decimal"/>
      <w:lvlText w:val="(%2)"/>
      <w:lvlJc w:val="left"/>
      <w:pPr>
        <w:tabs>
          <w:tab w:val="num" w:pos="0"/>
        </w:tabs>
        <w:ind w:left="72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4"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5">
    <w:lvl w:ilvl="0">
      <w:start w:val="1"/>
      <w:numFmt w:val="decimal"/>
      <w:lvlText w:val="(%1)"/>
      <w:lvlJc w:val="left"/>
      <w:pPr>
        <w:tabs>
          <w:tab w:val="num" w:pos="0"/>
        </w:tabs>
        <w:ind w:left="720" w:hanging="72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/>
    </w:lvl>
  </w:abstractNum>
  <w:abstractNum w:abstractNumId="16">
    <w:lvl w:ilvl="0">
      <w:start w:val="1"/>
      <w:numFmt w:val="decimal"/>
      <w:lvlText w:val="(%1)"/>
      <w:lvlJc w:val="left"/>
      <w:pPr>
        <w:tabs>
          <w:tab w:val="num" w:pos="0"/>
        </w:tabs>
        <w:ind w:left="720" w:hanging="72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i w:val="false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lowerLetter"/>
      <w:lvlText w:val="(%4)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lowerRoman"/>
      <w:lvlText w:val="(%5)"/>
      <w:lvlJc w:val="left"/>
      <w:pPr>
        <w:tabs>
          <w:tab w:val="num" w:pos="0"/>
        </w:tabs>
        <w:ind w:left="2160" w:hanging="720"/>
      </w:pPr>
      <w:rPr/>
    </w:lvl>
    <w:lvl w:ilvl="5">
      <w:start w:val="1"/>
      <w:numFmt w:val="upperLetter"/>
      <w:lvlText w:val="(%6)"/>
      <w:lvlJc w:val="left"/>
      <w:pPr>
        <w:tabs>
          <w:tab w:val="num" w:pos="0"/>
        </w:tabs>
        <w:ind w:left="2880" w:hanging="72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18">
    <w:lvl w:ilvl="0">
      <w:start w:val="1"/>
      <w:numFmt w:val="decimal"/>
      <w:lvlText w:val="%1."/>
      <w:lvlJc w:val="center"/>
      <w:pPr>
        <w:tabs>
          <w:tab w:val="num" w:pos="720"/>
        </w:tabs>
        <w:ind w:left="0" w:hanging="0"/>
      </w:pPr>
      <w:rPr>
        <w:sz w:val="22"/>
        <w:i w:val="false"/>
        <w:u w:val="none"/>
        <w:b/>
        <w:rFonts w:ascii="Times New Roman" w:hAnsi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i w:val="false"/>
        <w:u w:val="none"/>
        <w:b w:val="fals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/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/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1440"/>
      </w:pPr>
      <w:rPr/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/>
    </w:lvl>
  </w:abstractNum>
  <w:abstractNum w:abstractNumId="19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72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720"/>
      </w:pPr>
      <w:rPr/>
    </w:lvl>
    <w:lvl w:ilvl="2">
      <w:start w:val="1"/>
      <w:numFmt w:val="lowerRoman"/>
      <w:lvlText w:val="%3)"/>
      <w:lvlJc w:val="left"/>
      <w:pPr>
        <w:tabs>
          <w:tab w:val="num" w:pos="0"/>
        </w:tabs>
        <w:ind w:left="216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0"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20" w:hanging="720"/>
      </w:pPr>
      <w:rPr/>
    </w:lvl>
    <w:lvl w:ilvl="1">
      <w:start w:val="1"/>
      <w:numFmt w:val="decimal"/>
      <w:suff w:val="space"/>
      <w:lvlText w:val="%1.%2)"/>
      <w:lvlJc w:val="left"/>
      <w:pPr>
        <w:tabs>
          <w:tab w:val="num" w:pos="0"/>
        </w:tabs>
        <w:ind w:left="720" w:hanging="720"/>
      </w:pPr>
      <w:rPr/>
    </w:lvl>
    <w:lvl w:ilvl="2">
      <w:start w:val="1"/>
      <w:numFmt w:val="lowerRoman"/>
      <w:lvlText w:val="%3)"/>
      <w:lvlJc w:val="left"/>
      <w:pPr>
        <w:tabs>
          <w:tab w:val="num" w:pos="0"/>
        </w:tabs>
        <w:ind w:left="216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839" w:hanging="720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720" w:hanging="72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 w:val="false"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auto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288" w:hanging="720"/>
      </w:pPr>
      <w:rPr>
        <w:color w:val="auto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russianLower"/>
      <w:suff w:val="space"/>
      <w:lvlText w:val="(%5)"/>
      <w:lvlJc w:val="left"/>
      <w:pPr>
        <w:tabs>
          <w:tab w:val="num" w:pos="0"/>
        </w:tabs>
        <w:ind w:left="720" w:hanging="720"/>
      </w:pPr>
      <w:rPr/>
    </w:lvl>
    <w:lvl w:ilvl="5">
      <w:start w:val="1"/>
      <w:numFmt w:val="lowerRoman"/>
      <w:lvlText w:val="(%6)"/>
      <w:lvlJc w:val="left"/>
      <w:pPr>
        <w:tabs>
          <w:tab w:val="num" w:pos="720"/>
        </w:tabs>
        <w:ind w:left="720" w:hanging="720"/>
      </w:pPr>
      <w:rPr/>
    </w:lvl>
    <w:lvl w:ilvl="6">
      <w:start w:val="1"/>
      <w:numFmt w:val="lowerLetter"/>
      <w:lvlText w:val="%7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720"/>
      </w:pPr>
      <w:rPr/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" w:hanging="720"/>
      </w:pPr>
      <w:rPr/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russianLower"/>
      <w:lvlText w:val="(%5)"/>
      <w:lvlJc w:val="left"/>
      <w:pPr>
        <w:tabs>
          <w:tab w:val="num" w:pos="0"/>
        </w:tabs>
        <w:ind w:left="1440" w:hanging="720"/>
      </w:pPr>
      <w:rPr/>
    </w:lvl>
    <w:lvl w:ilvl="5">
      <w:start w:val="1"/>
      <w:numFmt w:val="bullet"/>
      <w:lvlText w:val=""/>
      <w:lvlJc w:val="left"/>
      <w:pPr>
        <w:tabs>
          <w:tab w:val="num" w:pos="0"/>
        </w:tabs>
        <w:ind w:left="1440" w:hanging="720"/>
      </w:pPr>
      <w:rPr>
        <w:rFonts w:ascii="Symbol" w:hAnsi="Symbol" w:cs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3">
    <w:lvl w:ilvl="0">
      <w:start w:val="4"/>
      <w:numFmt w:val="decimal"/>
      <w:lvlText w:val="%1."/>
      <w:lvlJc w:val="left"/>
      <w:pPr>
        <w:tabs>
          <w:tab w:val="num" w:pos="0"/>
        </w:tabs>
        <w:ind w:left="675" w:hanging="675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710" w:hanging="720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70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05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0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39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74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73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080" w:hanging="2160"/>
      </w:pPr>
      <w:rPr/>
    </w:lvl>
  </w:abstractNum>
  <w:abstractNum w:abstractNumId="24">
    <w:lvl w:ilvl="0">
      <w:numFmt w:val="bullet"/>
      <w:suff w:val="space"/>
      <w:lvlText w:val="-"/>
      <w:lvlJc w:val="left"/>
      <w:pPr>
        <w:tabs>
          <w:tab w:val="num" w:pos="0"/>
        </w:tabs>
        <w:ind w:left="114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4" w:hanging="360"/>
      </w:pPr>
      <w:rPr>
        <w:rFonts w:ascii="Wingdings" w:hAnsi="Wingdings" w:cs="Wingdings" w:hint="default"/>
      </w:rPr>
    </w:lvl>
  </w:abstractNum>
  <w:abstractNum w:abstractNumId="25">
    <w:lvl w:ilvl="0">
      <w:start w:val="1"/>
      <w:numFmt w:val="decimal"/>
      <w:suff w:val="space"/>
      <w:lvlText w:val="%1."/>
      <w:lvlJc w:val="center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6">
    <w:lvl w:ilvl="0">
      <w:start w:val="1"/>
      <w:numFmt w:val="decimal"/>
      <w:lvlText w:val="3.%1."/>
      <w:lvlJc w:val="left"/>
      <w:pPr>
        <w:tabs>
          <w:tab w:val="num" w:pos="0"/>
        </w:tabs>
        <w:ind w:left="1429" w:hanging="360"/>
      </w:pPr>
      <w:rPr>
        <w:dstrike w:val="false"/>
        <w:strike w:val="false"/>
        <w:b w:val="false"/>
        <w:color w:themeColor="text1"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27">
    <w:lvl w:ilvl="0">
      <w:start w:val="1"/>
      <w:numFmt w:val="decimal"/>
      <w:lvlText w:val="4.%1."/>
      <w:lvlJc w:val="left"/>
      <w:pPr>
        <w:tabs>
          <w:tab w:val="num" w:pos="0"/>
        </w:tabs>
        <w:ind w:left="1429" w:hanging="360"/>
      </w:pPr>
      <w:rPr>
        <w:dstrike w:val="false"/>
        <w:strike w:val="false"/>
        <w:b w:val="false"/>
        <w:color w:themeColor="text1"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28">
    <w:lvl w:ilvl="0">
      <w:start w:val="1"/>
      <w:numFmt w:val="decimal"/>
      <w:lvlText w:val="5.%1."/>
      <w:lvlJc w:val="left"/>
      <w:pPr>
        <w:tabs>
          <w:tab w:val="num" w:pos="0"/>
        </w:tabs>
        <w:ind w:left="3479" w:hanging="360"/>
      </w:pPr>
      <w:rPr>
        <w:sz w:val="24"/>
        <w:b w:val="false"/>
        <w:szCs w:val="24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29">
    <w:lvl w:ilvl="0">
      <w:start w:val="1"/>
      <w:numFmt w:val="decimal"/>
      <w:suff w:val="space"/>
      <w:lvlText w:val="6.%1."/>
      <w:lvlJc w:val="left"/>
      <w:pPr>
        <w:tabs>
          <w:tab w:val="num" w:pos="0"/>
        </w:tabs>
        <w:ind w:left="1070" w:hanging="360"/>
      </w:pPr>
      <w:rPr>
        <w:dstrike w:val="false"/>
        <w:strike w:val="false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w="http://schemas.openxmlformats.org/wordprocessingml/2006/main">
  <w:zoom w:percent="132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6180f"/>
    <w:pPr>
      <w:widowControl/>
      <w:suppressAutoHyphens w:val="true"/>
      <w:bidi w:val="0"/>
      <w:spacing w:lineRule="auto" w:line="276" w:before="0" w:after="200"/>
      <w:jc w:val="left"/>
    </w:pPr>
    <w:rPr>
      <w:rFonts w:cs="Times New Roman" w:ascii="Calibri" w:hAnsi="Calibri" w:eastAsia="Calibri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link w:val="1"/>
    <w:uiPriority w:val="9"/>
    <w:qFormat/>
    <w:rsid w:val="0056180f"/>
    <w:pPr>
      <w:keepNext w:val="true"/>
      <w:widowControl/>
      <w:numPr>
        <w:ilvl w:val="0"/>
        <w:numId w:val="1"/>
      </w:numPr>
      <w:suppressAutoHyphens w:val="true"/>
      <w:bidi w:val="0"/>
      <w:spacing w:before="120" w:after="120"/>
      <w:jc w:val="both"/>
      <w:outlineLvl w:val="0"/>
    </w:pPr>
    <w:rPr>
      <w:rFonts w:ascii="Times New Roman" w:hAnsi="Times New Roman" w:eastAsia="Times New Roman" w:cs="Times New Roman"/>
      <w:b/>
      <w:caps/>
      <w:color w:val="auto"/>
      <w:kern w:val="0"/>
      <w:sz w:val="22"/>
      <w:szCs w:val="20"/>
      <w:lang w:eastAsia="ru-RU" w:val="ru-RU" w:bidi="ar-SA"/>
    </w:rPr>
  </w:style>
  <w:style w:type="paragraph" w:styleId="Heading2">
    <w:name w:val="heading 2"/>
    <w:link w:val="2"/>
    <w:uiPriority w:val="9"/>
    <w:semiHidden/>
    <w:unhideWhenUsed/>
    <w:qFormat/>
    <w:rsid w:val="0056180f"/>
    <w:pPr>
      <w:widowControl/>
      <w:numPr>
        <w:ilvl w:val="1"/>
        <w:numId w:val="1"/>
      </w:numPr>
      <w:suppressAutoHyphens w:val="true"/>
      <w:bidi w:val="0"/>
      <w:spacing w:before="120" w:after="120"/>
      <w:jc w:val="both"/>
      <w:outlineLvl w:val="1"/>
    </w:pPr>
    <w:rPr>
      <w:rFonts w:ascii="Times New Roman" w:hAnsi="Times New Roman" w:eastAsia="Times New Roman" w:cs="Times New Roman"/>
      <w:color w:val="auto"/>
      <w:kern w:val="0"/>
      <w:sz w:val="22"/>
      <w:szCs w:val="20"/>
      <w:lang w:eastAsia="ru-RU" w:val="ru-RU" w:bidi="ar-SA"/>
    </w:rPr>
  </w:style>
  <w:style w:type="paragraph" w:styleId="Heading3">
    <w:name w:val="heading 3"/>
    <w:link w:val="3"/>
    <w:uiPriority w:val="9"/>
    <w:semiHidden/>
    <w:unhideWhenUsed/>
    <w:qFormat/>
    <w:rsid w:val="0056180f"/>
    <w:pPr>
      <w:widowControl/>
      <w:numPr>
        <w:ilvl w:val="2"/>
        <w:numId w:val="1"/>
      </w:numPr>
      <w:suppressAutoHyphens w:val="true"/>
      <w:bidi w:val="0"/>
      <w:spacing w:before="120" w:after="120"/>
      <w:jc w:val="both"/>
      <w:outlineLvl w:val="2"/>
    </w:pPr>
    <w:rPr>
      <w:rFonts w:ascii="Times New Roman" w:hAnsi="Times New Roman" w:eastAsia="Times New Roman" w:cs="Times New Roman"/>
      <w:color w:val="auto"/>
      <w:kern w:val="0"/>
      <w:sz w:val="22"/>
      <w:szCs w:val="20"/>
      <w:lang w:eastAsia="ru-RU" w:val="ru-RU" w:bidi="ar-SA"/>
    </w:rPr>
  </w:style>
  <w:style w:type="paragraph" w:styleId="Heading4">
    <w:name w:val="heading 4"/>
    <w:link w:val="4"/>
    <w:uiPriority w:val="9"/>
    <w:semiHidden/>
    <w:unhideWhenUsed/>
    <w:qFormat/>
    <w:rsid w:val="0056180f"/>
    <w:pPr>
      <w:widowControl/>
      <w:numPr>
        <w:ilvl w:val="3"/>
        <w:numId w:val="1"/>
      </w:numPr>
      <w:suppressAutoHyphens w:val="true"/>
      <w:bidi w:val="0"/>
      <w:spacing w:before="120" w:after="120"/>
      <w:jc w:val="both"/>
      <w:outlineLvl w:val="3"/>
    </w:pPr>
    <w:rPr>
      <w:rFonts w:ascii="Times New Roman" w:hAnsi="Times New Roman" w:eastAsia="Times New Roman" w:cs="Times New Roman"/>
      <w:color w:val="auto"/>
      <w:kern w:val="0"/>
      <w:sz w:val="22"/>
      <w:szCs w:val="20"/>
      <w:lang w:eastAsia="ru-RU" w:val="ru-RU" w:bidi="ar-SA"/>
    </w:rPr>
  </w:style>
  <w:style w:type="paragraph" w:styleId="Heading5">
    <w:name w:val="heading 5"/>
    <w:link w:val="5"/>
    <w:uiPriority w:val="9"/>
    <w:semiHidden/>
    <w:unhideWhenUsed/>
    <w:qFormat/>
    <w:rsid w:val="0056180f"/>
    <w:pPr>
      <w:widowControl/>
      <w:numPr>
        <w:ilvl w:val="4"/>
        <w:numId w:val="1"/>
      </w:numPr>
      <w:suppressAutoHyphens w:val="true"/>
      <w:bidi w:val="0"/>
      <w:spacing w:before="120" w:after="120"/>
      <w:jc w:val="both"/>
      <w:outlineLvl w:val="4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en-GB" w:eastAsia="ru-RU" w:bidi="ar-SA"/>
    </w:rPr>
  </w:style>
  <w:style w:type="paragraph" w:styleId="Heading6">
    <w:name w:val="heading 6"/>
    <w:next w:val="Heading7"/>
    <w:link w:val="6"/>
    <w:uiPriority w:val="9"/>
    <w:semiHidden/>
    <w:unhideWhenUsed/>
    <w:qFormat/>
    <w:rsid w:val="0056180f"/>
    <w:pPr>
      <w:widowControl/>
      <w:numPr>
        <w:ilvl w:val="5"/>
        <w:numId w:val="1"/>
      </w:numPr>
      <w:suppressAutoHyphens w:val="true"/>
      <w:bidi w:val="0"/>
      <w:spacing w:before="120" w:after="120"/>
      <w:jc w:val="both"/>
      <w:outlineLvl w:val="5"/>
    </w:pPr>
    <w:rPr>
      <w:rFonts w:ascii="Times New Roman" w:hAnsi="Times New Roman" w:eastAsia="Times New Roman" w:cs="Times New Roman"/>
      <w:color w:val="auto"/>
      <w:kern w:val="0"/>
      <w:sz w:val="22"/>
      <w:szCs w:val="20"/>
      <w:lang w:eastAsia="ru-RU" w:val="ru-RU" w:bidi="ar-SA"/>
    </w:rPr>
  </w:style>
  <w:style w:type="paragraph" w:styleId="Heading7">
    <w:name w:val="heading 7"/>
    <w:next w:val="Heading8"/>
    <w:link w:val="7"/>
    <w:uiPriority w:val="99"/>
    <w:semiHidden/>
    <w:qFormat/>
    <w:rsid w:val="0056180f"/>
    <w:pPr>
      <w:widowControl/>
      <w:numPr>
        <w:ilvl w:val="6"/>
        <w:numId w:val="1"/>
      </w:numPr>
      <w:suppressAutoHyphens w:val="true"/>
      <w:bidi w:val="0"/>
      <w:spacing w:before="120" w:after="120"/>
      <w:jc w:val="both"/>
      <w:outlineLvl w:val="6"/>
    </w:pPr>
    <w:rPr>
      <w:rFonts w:ascii="Times New Roman" w:hAnsi="Times New Roman" w:eastAsia="Times New Roman" w:cs="Times New Roman"/>
      <w:color w:val="auto"/>
      <w:kern w:val="0"/>
      <w:sz w:val="22"/>
      <w:szCs w:val="20"/>
      <w:lang w:eastAsia="ru-RU" w:val="ru-RU" w:bidi="ar-SA"/>
    </w:rPr>
  </w:style>
  <w:style w:type="paragraph" w:styleId="Heading8">
    <w:name w:val="heading 8"/>
    <w:next w:val="Normal"/>
    <w:link w:val="8"/>
    <w:uiPriority w:val="99"/>
    <w:semiHidden/>
    <w:qFormat/>
    <w:rsid w:val="0056180f"/>
    <w:pPr>
      <w:keepNext w:val="true"/>
      <w:keepLines/>
      <w:widowControl/>
      <w:numPr>
        <w:ilvl w:val="7"/>
        <w:numId w:val="1"/>
      </w:numPr>
      <w:suppressAutoHyphens w:val="true"/>
      <w:bidi w:val="0"/>
      <w:spacing w:before="200" w:after="0"/>
      <w:jc w:val="both"/>
      <w:outlineLvl w:val="7"/>
    </w:pPr>
    <w:rPr>
      <w:rFonts w:ascii="Times New Roman" w:hAnsi="Times New Roman" w:eastAsia="Times New Roman" w:cs="Times New Roman"/>
      <w:color w:val="auto"/>
      <w:kern w:val="0"/>
      <w:sz w:val="22"/>
      <w:szCs w:val="20"/>
      <w:lang w:eastAsia="ru-RU" w:val="ru-RU" w:bidi="ar-SA"/>
    </w:rPr>
  </w:style>
  <w:style w:type="paragraph" w:styleId="Heading9">
    <w:name w:val="heading 9"/>
    <w:basedOn w:val="Normal"/>
    <w:next w:val="Normal"/>
    <w:link w:val="9"/>
    <w:uiPriority w:val="99"/>
    <w:semiHidden/>
    <w:qFormat/>
    <w:rsid w:val="0056180f"/>
    <w:pPr>
      <w:keepNext w:val="true"/>
      <w:keepLines/>
      <w:spacing w:lineRule="auto" w:line="240" w:before="200" w:after="0"/>
      <w:jc w:val="both"/>
      <w:outlineLvl w:val="8"/>
    </w:pPr>
    <w:rPr>
      <w:rFonts w:ascii="Cambria" w:hAnsi="Cambria" w:eastAsia="Times New Roman"/>
      <w:i/>
      <w:color w:val="404040"/>
      <w:sz w:val="20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56180f"/>
    <w:rPr>
      <w:rFonts w:ascii="Times New Roman" w:hAnsi="Times New Roman" w:eastAsia="Times New Roman" w:cs="Times New Roman"/>
      <w:b/>
      <w:caps/>
      <w:szCs w:val="20"/>
      <w:lang w:eastAsia="ru-RU"/>
    </w:rPr>
  </w:style>
  <w:style w:type="character" w:styleId="2" w:customStyle="1">
    <w:name w:val="Заголовок 2 Знак"/>
    <w:basedOn w:val="DefaultParagraphFont"/>
    <w:uiPriority w:val="9"/>
    <w:semiHidden/>
    <w:qFormat/>
    <w:rsid w:val="0056180f"/>
    <w:rPr>
      <w:rFonts w:ascii="Times New Roman" w:hAnsi="Times New Roman" w:eastAsia="Times New Roman" w:cs="Times New Roman"/>
      <w:szCs w:val="20"/>
      <w:lang w:eastAsia="ru-RU"/>
    </w:rPr>
  </w:style>
  <w:style w:type="character" w:styleId="3" w:customStyle="1">
    <w:name w:val="Заголовок 3 Знак"/>
    <w:basedOn w:val="DefaultParagraphFont"/>
    <w:uiPriority w:val="9"/>
    <w:semiHidden/>
    <w:qFormat/>
    <w:rsid w:val="0056180f"/>
    <w:rPr>
      <w:rFonts w:ascii="Times New Roman" w:hAnsi="Times New Roman" w:eastAsia="Times New Roman" w:cs="Times New Roman"/>
      <w:szCs w:val="20"/>
      <w:lang w:eastAsia="ru-RU"/>
    </w:rPr>
  </w:style>
  <w:style w:type="character" w:styleId="4" w:customStyle="1">
    <w:name w:val="Заголовок 4 Знак"/>
    <w:basedOn w:val="DefaultParagraphFont"/>
    <w:uiPriority w:val="9"/>
    <w:semiHidden/>
    <w:qFormat/>
    <w:rsid w:val="0056180f"/>
    <w:rPr>
      <w:rFonts w:ascii="Times New Roman" w:hAnsi="Times New Roman" w:eastAsia="Times New Roman" w:cs="Times New Roman"/>
      <w:szCs w:val="20"/>
      <w:lang w:eastAsia="ru-RU"/>
    </w:rPr>
  </w:style>
  <w:style w:type="character" w:styleId="5" w:customStyle="1">
    <w:name w:val="Заголовок 5 Знак"/>
    <w:basedOn w:val="DefaultParagraphFont"/>
    <w:uiPriority w:val="9"/>
    <w:semiHidden/>
    <w:qFormat/>
    <w:rsid w:val="0056180f"/>
    <w:rPr>
      <w:rFonts w:ascii="Times New Roman" w:hAnsi="Times New Roman" w:eastAsia="Times New Roman" w:cs="Times New Roman"/>
      <w:szCs w:val="20"/>
      <w:lang w:val="en-GB" w:eastAsia="ru-RU"/>
    </w:rPr>
  </w:style>
  <w:style w:type="character" w:styleId="6" w:customStyle="1">
    <w:name w:val="Заголовок 6 Знак"/>
    <w:basedOn w:val="DefaultParagraphFont"/>
    <w:uiPriority w:val="9"/>
    <w:semiHidden/>
    <w:qFormat/>
    <w:rsid w:val="0056180f"/>
    <w:rPr>
      <w:rFonts w:ascii="Times New Roman" w:hAnsi="Times New Roman" w:eastAsia="Times New Roman" w:cs="Times New Roman"/>
      <w:szCs w:val="20"/>
      <w:lang w:eastAsia="ru-RU"/>
    </w:rPr>
  </w:style>
  <w:style w:type="character" w:styleId="7" w:customStyle="1">
    <w:name w:val="Заголовок 7 Знак"/>
    <w:basedOn w:val="DefaultParagraphFont"/>
    <w:uiPriority w:val="99"/>
    <w:semiHidden/>
    <w:qFormat/>
    <w:rsid w:val="0056180f"/>
    <w:rPr>
      <w:rFonts w:ascii="Times New Roman" w:hAnsi="Times New Roman" w:eastAsia="Times New Roman" w:cs="Times New Roman"/>
      <w:szCs w:val="20"/>
      <w:lang w:eastAsia="ru-RU"/>
    </w:rPr>
  </w:style>
  <w:style w:type="character" w:styleId="8" w:customStyle="1">
    <w:name w:val="Заголовок 8 Знак"/>
    <w:basedOn w:val="DefaultParagraphFont"/>
    <w:uiPriority w:val="99"/>
    <w:semiHidden/>
    <w:qFormat/>
    <w:rsid w:val="0056180f"/>
    <w:rPr>
      <w:rFonts w:ascii="Times New Roman" w:hAnsi="Times New Roman" w:eastAsia="Times New Roman" w:cs="Times New Roman"/>
      <w:szCs w:val="20"/>
      <w:lang w:eastAsia="ru-RU"/>
    </w:rPr>
  </w:style>
  <w:style w:type="character" w:styleId="9" w:customStyle="1">
    <w:name w:val="Заголовок 9 Знак"/>
    <w:basedOn w:val="DefaultParagraphFont"/>
    <w:uiPriority w:val="99"/>
    <w:semiHidden/>
    <w:qFormat/>
    <w:rsid w:val="0056180f"/>
    <w:rPr>
      <w:rFonts w:ascii="Cambria" w:hAnsi="Cambria" w:eastAsia="Times New Roman" w:cs="Times New Roman"/>
      <w:i/>
      <w:color w:val="404040"/>
      <w:sz w:val="20"/>
      <w:szCs w:val="20"/>
      <w:lang w:eastAsia="ru-RU"/>
    </w:rPr>
  </w:style>
  <w:style w:type="character" w:styleId="11" w:customStyle="1">
    <w:name w:val="Основной шрифт абзаца1"/>
    <w:qFormat/>
    <w:rsid w:val="0056180f"/>
    <w:rPr/>
  </w:style>
  <w:style w:type="character" w:styleId="21" w:customStyle="1">
    <w:name w:val="Основной текст 2 Знак"/>
    <w:basedOn w:val="DefaultParagraphFont"/>
    <w:link w:val="BodyText2"/>
    <w:uiPriority w:val="99"/>
    <w:semiHidden/>
    <w:qFormat/>
    <w:rsid w:val="0056180f"/>
    <w:rPr>
      <w:rFonts w:ascii="Times New Roman" w:hAnsi="Times New Roman" w:eastAsia="Times New Roman" w:cs="Times New Roman"/>
      <w:szCs w:val="20"/>
      <w:lang w:eastAsia="ru-RU"/>
    </w:rPr>
  </w:style>
  <w:style w:type="character" w:styleId="31" w:customStyle="1">
    <w:name w:val="Основной текст 3 Знак"/>
    <w:basedOn w:val="DefaultParagraphFont"/>
    <w:link w:val="BodyText3"/>
    <w:uiPriority w:val="99"/>
    <w:semiHidden/>
    <w:qFormat/>
    <w:rsid w:val="0056180f"/>
    <w:rPr>
      <w:rFonts w:ascii="Times New Roman" w:hAnsi="Times New Roman" w:eastAsia="Times New Roman" w:cs="Times New Roman"/>
      <w:sz w:val="16"/>
      <w:szCs w:val="20"/>
      <w:lang w:eastAsia="ru-RU"/>
    </w:rPr>
  </w:style>
  <w:style w:type="character" w:styleId="Style5" w:customStyle="1">
    <w:name w:val="Верхний колонтитул Знак"/>
    <w:basedOn w:val="DefaultParagraphFont"/>
    <w:uiPriority w:val="99"/>
    <w:qFormat/>
    <w:rsid w:val="0056180f"/>
    <w:rPr>
      <w:rFonts w:ascii="Times New Roman" w:hAnsi="Times New Roman" w:eastAsia="Times New Roman" w:cs="Times New Roman"/>
      <w:szCs w:val="20"/>
      <w:lang w:eastAsia="ru-RU"/>
    </w:rPr>
  </w:style>
  <w:style w:type="character" w:styleId="Style6" w:customStyle="1">
    <w:name w:val="Нижний колонтитул Знак"/>
    <w:basedOn w:val="DefaultParagraphFont"/>
    <w:uiPriority w:val="99"/>
    <w:qFormat/>
    <w:rsid w:val="0056180f"/>
    <w:rPr>
      <w:rFonts w:ascii="Times New Roman" w:hAnsi="Times New Roman" w:eastAsia="Times New Roman" w:cs="Times New Roman"/>
      <w:szCs w:val="20"/>
      <w:lang w:eastAsia="ru-RU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56180f"/>
    <w:rPr>
      <w:rFonts w:ascii="Tahoma" w:hAnsi="Tahoma" w:eastAsia="Times New Roman" w:cs="Times New Roman"/>
      <w:sz w:val="16"/>
      <w:szCs w:val="20"/>
      <w:lang w:eastAsia="ru-RU"/>
    </w:rPr>
  </w:style>
  <w:style w:type="character" w:styleId="Style8" w:customStyle="1">
    <w:name w:val="Основной текст Знак"/>
    <w:basedOn w:val="DefaultParagraphFont"/>
    <w:semiHidden/>
    <w:qFormat/>
    <w:rsid w:val="0056180f"/>
    <w:rPr>
      <w:rFonts w:ascii="Times New Roman" w:hAnsi="Times New Roman" w:eastAsia="Times New Roman" w:cs="Times New Roman"/>
      <w:szCs w:val="20"/>
      <w:lang w:eastAsia="ru-RU"/>
    </w:rPr>
  </w:style>
  <w:style w:type="character" w:styleId="CommentReference">
    <w:name w:val="annotation reference"/>
    <w:uiPriority w:val="99"/>
    <w:qFormat/>
    <w:rsid w:val="0056180f"/>
    <w:rPr>
      <w:sz w:val="16"/>
    </w:rPr>
  </w:style>
  <w:style w:type="character" w:styleId="Style9" w:customStyle="1">
    <w:name w:val="Текст примечания Знак"/>
    <w:basedOn w:val="DefaultParagraphFont"/>
    <w:uiPriority w:val="99"/>
    <w:qFormat/>
    <w:rsid w:val="0056180f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 w:customStyle="1">
    <w:name w:val="Тема примечания Знак"/>
    <w:basedOn w:val="Style9"/>
    <w:link w:val="annotationsubject"/>
    <w:uiPriority w:val="99"/>
    <w:semiHidden/>
    <w:qFormat/>
    <w:rsid w:val="0056180f"/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character" w:styleId="Style11" w:customStyle="1">
    <w:name w:val="Текст сноски Знак"/>
    <w:basedOn w:val="DefaultParagraphFont"/>
    <w:uiPriority w:val="99"/>
    <w:qFormat/>
    <w:rsid w:val="0056180f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2" w:customStyle="1">
    <w:name w:val="Символ сноски"/>
    <w:uiPriority w:val="99"/>
    <w:qFormat/>
    <w:rsid w:val="0056180f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LBGovstyle1-Alt" w:customStyle="1">
    <w:name w:val="LB Gov style 1 - Alt Знак"/>
    <w:basedOn w:val="DefaultParagraphFont"/>
    <w:link w:val="LBGovstyle1-Alt1"/>
    <w:uiPriority w:val="99"/>
    <w:qFormat/>
    <w:rsid w:val="0056180f"/>
    <w:rPr>
      <w:rFonts w:ascii="Times New Roman" w:hAnsi="Times New Roman" w:eastAsia="Times New Roman" w:cs="Times New Roman"/>
      <w:b/>
      <w:sz w:val="24"/>
      <w:szCs w:val="20"/>
      <w:lang w:val="en-US" w:eastAsia="ru-RU"/>
    </w:rPr>
  </w:style>
  <w:style w:type="character" w:styleId="Style13" w:customStyle="1">
    <w:name w:val="Абзац списка Знак"/>
    <w:link w:val="ListParagraph"/>
    <w:uiPriority w:val="34"/>
    <w:qFormat/>
    <w:rsid w:val="0056180f"/>
    <w:rPr>
      <w:rFonts w:ascii="Times New Roman" w:hAnsi="Times New Roman" w:eastAsia="Times New Roman" w:cs="Times New Roman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6180f"/>
    <w:rPr>
      <w:color w:themeColor="hyperlink" w:val="0563C1"/>
      <w:u w:val="single"/>
    </w:rPr>
  </w:style>
  <w:style w:type="character" w:styleId="ConsPlusNormal" w:customStyle="1">
    <w:name w:val="ConsPlusNormal Знак"/>
    <w:link w:val="ConsPlusNormal1"/>
    <w:qFormat/>
    <w:locked/>
    <w:rsid w:val="0056180f"/>
    <w:rPr>
      <w:rFonts w:ascii="Arial" w:hAnsi="Arial" w:eastAsia="Times New Roman" w:cs="Arial"/>
      <w:sz w:val="20"/>
      <w:szCs w:val="20"/>
      <w:lang w:eastAsia="ru-RU"/>
    </w:rPr>
  </w:style>
  <w:style w:type="character" w:styleId="12" w:customStyle="1">
    <w:name w:val="Основной текст Знак1"/>
    <w:basedOn w:val="DefaultParagraphFont"/>
    <w:uiPriority w:val="99"/>
    <w:semiHidden/>
    <w:qFormat/>
    <w:rsid w:val="0056180f"/>
    <w:rPr>
      <w:rFonts w:ascii="Calibri" w:hAnsi="Calibri" w:eastAsia="Calibri" w:cs="Times New Roman"/>
    </w:rPr>
  </w:style>
  <w:style w:type="character" w:styleId="Style14" w:customStyle="1">
    <w:name w:val="Символ концевой сноски"/>
    <w:qFormat/>
    <w:rPr/>
  </w:style>
  <w:style w:type="character" w:styleId="EndnoteReference">
    <w:name w:val="endnote reference"/>
    <w:rPr>
      <w:vertAlign w:val="superscript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BodyText">
    <w:name w:val="Body Text"/>
    <w:basedOn w:val="Normal"/>
    <w:link w:val="Style8"/>
    <w:semiHidden/>
    <w:rsid w:val="0056180f"/>
    <w:pPr>
      <w:spacing w:lineRule="auto" w:line="240" w:before="0" w:after="120"/>
      <w:jc w:val="both"/>
    </w:pPr>
    <w:rPr>
      <w:rFonts w:ascii="Times New Roman" w:hAnsi="Times New Roman" w:eastAsia="Times New Roman"/>
      <w:szCs w:val="20"/>
      <w:lang w:eastAsia="ru-RU"/>
    </w:rPr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Noto Sans"/>
    </w:rPr>
  </w:style>
  <w:style w:type="paragraph" w:styleId="BodyText2">
    <w:name w:val="Body Text 2"/>
    <w:basedOn w:val="Normal"/>
    <w:link w:val="21"/>
    <w:uiPriority w:val="99"/>
    <w:semiHidden/>
    <w:qFormat/>
    <w:rsid w:val="0056180f"/>
    <w:pPr>
      <w:spacing w:lineRule="auto" w:line="480" w:before="0" w:after="120"/>
      <w:jc w:val="both"/>
    </w:pPr>
    <w:rPr>
      <w:rFonts w:ascii="Times New Roman" w:hAnsi="Times New Roman" w:eastAsia="Times New Roman"/>
      <w:szCs w:val="20"/>
      <w:lang w:eastAsia="ru-RU"/>
    </w:rPr>
  </w:style>
  <w:style w:type="paragraph" w:styleId="BodyText3">
    <w:name w:val="Body Text 3"/>
    <w:basedOn w:val="Normal"/>
    <w:link w:val="31"/>
    <w:uiPriority w:val="99"/>
    <w:semiHidden/>
    <w:qFormat/>
    <w:rsid w:val="0056180f"/>
    <w:pPr>
      <w:spacing w:lineRule="auto" w:line="240" w:before="0" w:after="120"/>
      <w:jc w:val="both"/>
    </w:pPr>
    <w:rPr>
      <w:rFonts w:ascii="Times New Roman" w:hAnsi="Times New Roman" w:eastAsia="Times New Roman"/>
      <w:sz w:val="16"/>
      <w:szCs w:val="20"/>
      <w:lang w:eastAsia="ru-RU"/>
    </w:rPr>
  </w:style>
  <w:style w:type="paragraph" w:styleId="211" w:customStyle="1">
    <w:name w:val="Основной текст 21"/>
    <w:basedOn w:val="311"/>
    <w:uiPriority w:val="99"/>
    <w:semiHidden/>
    <w:qFormat/>
    <w:rsid w:val="0056180f"/>
    <w:pPr>
      <w:ind w:left="720"/>
    </w:pPr>
    <w:rPr/>
  </w:style>
  <w:style w:type="paragraph" w:styleId="311" w:customStyle="1">
    <w:name w:val="Основной текст 31"/>
    <w:basedOn w:val="BodyText4"/>
    <w:uiPriority w:val="99"/>
    <w:semiHidden/>
    <w:qFormat/>
    <w:rsid w:val="0056180f"/>
    <w:pPr>
      <w:ind w:left="1440"/>
    </w:pPr>
    <w:rPr/>
  </w:style>
  <w:style w:type="paragraph" w:styleId="user" w:customStyle="1">
    <w:name w:val="Колонтитулы (user)"/>
    <w:basedOn w:val="Normal"/>
    <w:qFormat/>
    <w:pPr/>
    <w:rPr/>
  </w:style>
  <w:style w:type="paragraph" w:styleId="Style17">
    <w:name w:val="Колонтитулы"/>
    <w:basedOn w:val="Normal"/>
    <w:qFormat/>
    <w:pPr/>
    <w:rPr/>
  </w:style>
  <w:style w:type="paragraph" w:styleId="Header">
    <w:name w:val="header"/>
    <w:basedOn w:val="Normal"/>
    <w:link w:val="Style5"/>
    <w:uiPriority w:val="99"/>
    <w:rsid w:val="0056180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  <w:jc w:val="both"/>
    </w:pPr>
    <w:rPr>
      <w:rFonts w:ascii="Times New Roman" w:hAnsi="Times New Roman" w:eastAsia="Times New Roman"/>
      <w:szCs w:val="20"/>
      <w:lang w:eastAsia="ru-RU"/>
    </w:rPr>
  </w:style>
  <w:style w:type="paragraph" w:styleId="Footer">
    <w:name w:val="footer"/>
    <w:basedOn w:val="Normal"/>
    <w:link w:val="Style6"/>
    <w:uiPriority w:val="99"/>
    <w:rsid w:val="0056180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  <w:jc w:val="both"/>
    </w:pPr>
    <w:rPr>
      <w:rFonts w:ascii="Times New Roman" w:hAnsi="Times New Roman" w:eastAsia="Times New Roman"/>
      <w:szCs w:val="20"/>
      <w:lang w:eastAsia="ru-RU"/>
    </w:rPr>
  </w:style>
  <w:style w:type="paragraph" w:styleId="BalloonText">
    <w:name w:val="Balloon Text"/>
    <w:basedOn w:val="Normal"/>
    <w:link w:val="Style7"/>
    <w:uiPriority w:val="99"/>
    <w:semiHidden/>
    <w:qFormat/>
    <w:rsid w:val="0056180f"/>
    <w:pPr>
      <w:spacing w:lineRule="auto" w:line="240" w:before="0" w:after="0"/>
      <w:jc w:val="both"/>
    </w:pPr>
    <w:rPr>
      <w:rFonts w:ascii="Tahoma" w:hAnsi="Tahoma" w:eastAsia="Times New Roman"/>
      <w:sz w:val="16"/>
      <w:szCs w:val="20"/>
      <w:lang w:eastAsia="ru-RU"/>
    </w:rPr>
  </w:style>
  <w:style w:type="paragraph" w:styleId="Parties" w:customStyle="1">
    <w:name w:val="Parties"/>
    <w:basedOn w:val="BodyText"/>
    <w:uiPriority w:val="13"/>
    <w:semiHidden/>
    <w:qFormat/>
    <w:rsid w:val="0056180f"/>
    <w:pPr>
      <w:numPr>
        <w:ilvl w:val="0"/>
        <w:numId w:val="14"/>
      </w:numPr>
      <w:spacing w:before="120" w:after="140"/>
    </w:pPr>
    <w:rPr>
      <w:lang w:val="en-GB"/>
    </w:rPr>
  </w:style>
  <w:style w:type="paragraph" w:styleId="Recitals" w:customStyle="1">
    <w:name w:val="Recitals"/>
    <w:basedOn w:val="BodyText"/>
    <w:uiPriority w:val="13"/>
    <w:semiHidden/>
    <w:qFormat/>
    <w:rsid w:val="0056180f"/>
    <w:pPr>
      <w:numPr>
        <w:ilvl w:val="0"/>
        <w:numId w:val="2"/>
      </w:numPr>
      <w:spacing w:before="120" w:after="140"/>
    </w:pPr>
    <w:rPr>
      <w:lang w:val="en-GB"/>
    </w:rPr>
  </w:style>
  <w:style w:type="paragraph" w:styleId="Style18" w:customStyle="1">
    <w:name w:val="Все прописные + жирный"/>
    <w:basedOn w:val="BodyText"/>
    <w:uiPriority w:val="99"/>
    <w:semiHidden/>
    <w:qFormat/>
    <w:rsid w:val="0056180f"/>
    <w:pPr>
      <w:spacing w:before="0" w:after="220"/>
    </w:pPr>
    <w:rPr>
      <w:b/>
      <w:caps/>
      <w:lang w:val="en-GB"/>
    </w:rPr>
  </w:style>
  <w:style w:type="paragraph" w:styleId="LBArabic2" w:customStyle="1">
    <w:name w:val="LB Arabic 2"/>
    <w:basedOn w:val="BodyText2"/>
    <w:uiPriority w:val="48"/>
    <w:qFormat/>
    <w:rsid w:val="0056180f"/>
    <w:pPr>
      <w:numPr>
        <w:ilvl w:val="0"/>
        <w:numId w:val="3"/>
      </w:numPr>
      <w:tabs>
        <w:tab w:val="clear" w:pos="708"/>
        <w:tab w:val="left" w:pos="360" w:leader="none"/>
      </w:tabs>
      <w:spacing w:lineRule="auto" w:line="240" w:before="0" w:after="0"/>
    </w:pPr>
    <w:rPr>
      <w:sz w:val="24"/>
    </w:rPr>
  </w:style>
  <w:style w:type="paragraph" w:styleId="LBScheduleHeading" w:customStyle="1">
    <w:name w:val="LB Schedule Heading"/>
    <w:basedOn w:val="BodyText"/>
    <w:next w:val="LBSchedulePart"/>
    <w:uiPriority w:val="13"/>
    <w:qFormat/>
    <w:rsid w:val="0056180f"/>
    <w:pPr>
      <w:keepNext w:val="true"/>
      <w:pageBreakBefore/>
      <w:spacing w:before="0" w:after="0"/>
      <w:ind w:left="6237"/>
      <w:jc w:val="left"/>
    </w:pPr>
    <w:rPr>
      <w:sz w:val="24"/>
    </w:rPr>
  </w:style>
  <w:style w:type="paragraph" w:styleId="LBScheduleSubheading" w:customStyle="1">
    <w:name w:val="LB Schedule Subheading"/>
    <w:basedOn w:val="BodyText"/>
    <w:next w:val="Normal"/>
    <w:uiPriority w:val="13"/>
    <w:qFormat/>
    <w:rsid w:val="0056180f"/>
    <w:pPr>
      <w:keepNext w:val="true"/>
      <w:spacing w:before="60" w:after="60"/>
      <w:jc w:val="center"/>
    </w:pPr>
    <w:rPr>
      <w:b/>
      <w:sz w:val="24"/>
    </w:rPr>
  </w:style>
  <w:style w:type="paragraph" w:styleId="LBSchedulePart" w:customStyle="1">
    <w:name w:val="LB Schedule Part"/>
    <w:basedOn w:val="BodyText"/>
    <w:uiPriority w:val="13"/>
    <w:qFormat/>
    <w:rsid w:val="0056180f"/>
    <w:pPr>
      <w:keepNext w:val="true"/>
      <w:spacing w:before="0" w:after="0"/>
      <w:ind w:left="6237"/>
      <w:jc w:val="left"/>
    </w:pPr>
    <w:rPr>
      <w:sz w:val="24"/>
    </w:rPr>
  </w:style>
  <w:style w:type="paragraph" w:styleId="LBSchedule5" w:customStyle="1">
    <w:name w:val="LB Schedule 5"/>
    <w:uiPriority w:val="11"/>
    <w:qFormat/>
    <w:rsid w:val="0056180f"/>
    <w:pPr>
      <w:widowControl/>
      <w:numPr>
        <w:ilvl w:val="4"/>
        <w:numId w:val="18"/>
      </w:numPr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eastAsia="ru-RU" w:val="ru-RU" w:bidi="ar-SA"/>
    </w:rPr>
  </w:style>
  <w:style w:type="paragraph" w:styleId="LBSchedule4" w:customStyle="1">
    <w:name w:val="LB Schedule 4"/>
    <w:uiPriority w:val="11"/>
    <w:qFormat/>
    <w:rsid w:val="0056180f"/>
    <w:pPr>
      <w:widowControl/>
      <w:numPr>
        <w:ilvl w:val="3"/>
        <w:numId w:val="18"/>
      </w:numPr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eastAsia="ru-RU" w:val="ru-RU" w:bidi="ar-SA"/>
    </w:rPr>
  </w:style>
  <w:style w:type="paragraph" w:styleId="LBSchedule1" w:customStyle="1">
    <w:name w:val="LB Schedule 1"/>
    <w:basedOn w:val="BodyText"/>
    <w:uiPriority w:val="11"/>
    <w:qFormat/>
    <w:rsid w:val="0056180f"/>
    <w:pPr>
      <w:numPr>
        <w:ilvl w:val="0"/>
        <w:numId w:val="18"/>
      </w:numPr>
      <w:spacing w:before="60" w:after="60"/>
    </w:pPr>
    <w:rPr>
      <w:b/>
      <w:caps/>
    </w:rPr>
  </w:style>
  <w:style w:type="paragraph" w:styleId="LBSchedule3" w:customStyle="1">
    <w:name w:val="LB Schedule 3"/>
    <w:basedOn w:val="BodyText"/>
    <w:uiPriority w:val="11"/>
    <w:qFormat/>
    <w:rsid w:val="0056180f"/>
    <w:pPr>
      <w:numPr>
        <w:ilvl w:val="2"/>
        <w:numId w:val="18"/>
      </w:numPr>
      <w:spacing w:before="0" w:after="0"/>
    </w:pPr>
    <w:rPr>
      <w:sz w:val="24"/>
    </w:rPr>
  </w:style>
  <w:style w:type="paragraph" w:styleId="LBSchedule2" w:customStyle="1">
    <w:name w:val="LB Schedule 2"/>
    <w:basedOn w:val="BodyText"/>
    <w:uiPriority w:val="11"/>
    <w:qFormat/>
    <w:rsid w:val="0056180f"/>
    <w:pPr>
      <w:numPr>
        <w:ilvl w:val="1"/>
        <w:numId w:val="18"/>
      </w:numPr>
      <w:spacing w:before="0" w:after="0"/>
    </w:pPr>
    <w:rPr>
      <w:sz w:val="24"/>
    </w:rPr>
  </w:style>
  <w:style w:type="paragraph" w:styleId="LBArabic1" w:customStyle="1">
    <w:name w:val="LB Arabic 1"/>
    <w:basedOn w:val="BodyText"/>
    <w:uiPriority w:val="48"/>
    <w:qFormat/>
    <w:rsid w:val="0056180f"/>
    <w:pPr>
      <w:numPr>
        <w:ilvl w:val="0"/>
        <w:numId w:val="6"/>
      </w:numPr>
      <w:spacing w:before="0" w:after="0"/>
    </w:pPr>
    <w:rPr>
      <w:sz w:val="24"/>
    </w:rPr>
  </w:style>
  <w:style w:type="paragraph" w:styleId="LBArabic3" w:customStyle="1">
    <w:name w:val="LB Arabic 3"/>
    <w:basedOn w:val="BodyText3"/>
    <w:uiPriority w:val="48"/>
    <w:qFormat/>
    <w:rsid w:val="0056180f"/>
    <w:pPr>
      <w:numPr>
        <w:ilvl w:val="0"/>
        <w:numId w:val="5"/>
      </w:numPr>
      <w:spacing w:before="0" w:after="0"/>
    </w:pPr>
    <w:rPr>
      <w:sz w:val="24"/>
    </w:rPr>
  </w:style>
  <w:style w:type="paragraph" w:styleId="LBArabic4" w:customStyle="1">
    <w:name w:val="LB Arabic 4"/>
    <w:basedOn w:val="Normal"/>
    <w:uiPriority w:val="48"/>
    <w:qFormat/>
    <w:rsid w:val="0056180f"/>
    <w:pPr>
      <w:numPr>
        <w:ilvl w:val="0"/>
        <w:numId w:val="7"/>
      </w:numPr>
      <w:spacing w:lineRule="auto" w:line="240" w:before="0" w:after="0"/>
      <w:jc w:val="both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LBArabic5" w:customStyle="1">
    <w:name w:val="LB Arabic 5"/>
    <w:basedOn w:val="Normal"/>
    <w:uiPriority w:val="48"/>
    <w:qFormat/>
    <w:rsid w:val="0056180f"/>
    <w:pPr>
      <w:numPr>
        <w:ilvl w:val="0"/>
        <w:numId w:val="8"/>
      </w:numPr>
      <w:spacing w:lineRule="auto" w:line="240" w:before="0" w:after="0"/>
      <w:jc w:val="both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LBArabic6" w:customStyle="1">
    <w:name w:val="LB Arabic 6"/>
    <w:basedOn w:val="Normal"/>
    <w:uiPriority w:val="48"/>
    <w:qFormat/>
    <w:rsid w:val="0056180f"/>
    <w:pPr>
      <w:numPr>
        <w:ilvl w:val="0"/>
        <w:numId w:val="4"/>
      </w:numPr>
      <w:spacing w:lineRule="auto" w:line="240" w:before="0" w:after="0"/>
      <w:jc w:val="both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BodyText4" w:customStyle="1">
    <w:name w:val="Body Text 4"/>
    <w:basedOn w:val="BodyText"/>
    <w:uiPriority w:val="3"/>
    <w:semiHidden/>
    <w:qFormat/>
    <w:rsid w:val="0056180f"/>
    <w:pPr>
      <w:spacing w:before="120" w:after="120"/>
      <w:ind w:left="2160"/>
    </w:pPr>
    <w:rPr>
      <w:lang w:val="en-GB"/>
    </w:rPr>
  </w:style>
  <w:style w:type="paragraph" w:styleId="BodyText5" w:customStyle="1">
    <w:name w:val="Body Text 5"/>
    <w:basedOn w:val="BodyText"/>
    <w:uiPriority w:val="3"/>
    <w:semiHidden/>
    <w:qFormat/>
    <w:rsid w:val="0056180f"/>
    <w:pPr>
      <w:spacing w:before="120" w:after="120"/>
      <w:ind w:left="2880"/>
    </w:pPr>
    <w:rPr>
      <w:lang w:val="en-GB"/>
    </w:rPr>
  </w:style>
  <w:style w:type="paragraph" w:styleId="BodyText6" w:customStyle="1">
    <w:name w:val="Body Text 6"/>
    <w:basedOn w:val="BodyText"/>
    <w:uiPriority w:val="3"/>
    <w:semiHidden/>
    <w:qFormat/>
    <w:rsid w:val="0056180f"/>
    <w:pPr>
      <w:spacing w:before="120" w:after="120"/>
      <w:ind w:left="3600"/>
    </w:pPr>
    <w:rPr>
      <w:lang w:val="en-GB"/>
    </w:rPr>
  </w:style>
  <w:style w:type="paragraph" w:styleId="BodyText1" w:customStyle="1">
    <w:name w:val="Body Text 1"/>
    <w:basedOn w:val="211"/>
    <w:uiPriority w:val="2"/>
    <w:semiHidden/>
    <w:qFormat/>
    <w:rsid w:val="0056180f"/>
    <w:pPr>
      <w:ind w:left="0"/>
    </w:pPr>
    <w:rPr/>
  </w:style>
  <w:style w:type="paragraph" w:styleId="NameoftheContract" w:customStyle="1">
    <w:name w:val="Name of the Contract"/>
    <w:basedOn w:val="BodyText1"/>
    <w:uiPriority w:val="13"/>
    <w:semiHidden/>
    <w:qFormat/>
    <w:rsid w:val="0056180f"/>
    <w:pPr>
      <w:jc w:val="center"/>
    </w:pPr>
    <w:rPr>
      <w:b/>
      <w:caps/>
      <w:lang w:val="ru-RU"/>
    </w:rPr>
  </w:style>
  <w:style w:type="paragraph" w:styleId="NameoftheParty-AND" w:customStyle="1">
    <w:name w:val="Name of the Party - AND"/>
    <w:basedOn w:val="BodyText1"/>
    <w:uiPriority w:val="13"/>
    <w:semiHidden/>
    <w:qFormat/>
    <w:rsid w:val="0056180f"/>
    <w:pPr>
      <w:jc w:val="center"/>
    </w:pPr>
    <w:rPr/>
  </w:style>
  <w:style w:type="paragraph" w:styleId="NameoftheParty" w:customStyle="1">
    <w:name w:val="Name of the Party"/>
    <w:basedOn w:val="NameoftheParty-AND"/>
    <w:uiPriority w:val="13"/>
    <w:semiHidden/>
    <w:qFormat/>
    <w:rsid w:val="0056180f"/>
    <w:pPr/>
    <w:rPr>
      <w:b/>
    </w:rPr>
  </w:style>
  <w:style w:type="paragraph" w:styleId="CommentText">
    <w:name w:val="annotation text"/>
    <w:basedOn w:val="Normal"/>
    <w:link w:val="Style9"/>
    <w:uiPriority w:val="99"/>
    <w:rsid w:val="0056180f"/>
    <w:pPr>
      <w:spacing w:lineRule="auto" w:line="240" w:before="0" w:after="0"/>
      <w:jc w:val="both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annotationsubject">
    <w:name w:val="annotation subject"/>
    <w:basedOn w:val="CommentText"/>
    <w:next w:val="CommentText"/>
    <w:link w:val="Style10"/>
    <w:uiPriority w:val="99"/>
    <w:semiHidden/>
    <w:qFormat/>
    <w:rsid w:val="0056180f"/>
    <w:pPr/>
    <w:rPr>
      <w:b/>
    </w:rPr>
  </w:style>
  <w:style w:type="paragraph" w:styleId="FootnoteText">
    <w:name w:val="footnote text"/>
    <w:basedOn w:val="Normal"/>
    <w:link w:val="Style11"/>
    <w:uiPriority w:val="99"/>
    <w:qFormat/>
    <w:rsid w:val="0056180f"/>
    <w:pPr>
      <w:spacing w:lineRule="auto" w:line="240" w:before="0" w:after="0"/>
      <w:jc w:val="both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Schedule1" w:customStyle="1">
    <w:name w:val="Schedule 1"/>
    <w:basedOn w:val="Normal"/>
    <w:uiPriority w:val="99"/>
    <w:semiHidden/>
    <w:qFormat/>
    <w:rsid w:val="0056180f"/>
    <w:pPr>
      <w:numPr>
        <w:ilvl w:val="0"/>
        <w:numId w:val="9"/>
      </w:numPr>
      <w:spacing w:lineRule="auto" w:line="290" w:before="0" w:after="140"/>
      <w:jc w:val="both"/>
      <w:outlineLvl w:val="0"/>
    </w:pPr>
    <w:rPr>
      <w:rFonts w:ascii="Arial" w:hAnsi="Arial" w:eastAsia="Times New Roman"/>
      <w:sz w:val="20"/>
      <w:szCs w:val="20"/>
      <w:lang w:eastAsia="ru-RU"/>
    </w:rPr>
  </w:style>
  <w:style w:type="paragraph" w:styleId="Schedule2" w:customStyle="1">
    <w:name w:val="Schedule 2"/>
    <w:basedOn w:val="Normal"/>
    <w:uiPriority w:val="99"/>
    <w:semiHidden/>
    <w:qFormat/>
    <w:rsid w:val="0056180f"/>
    <w:pPr>
      <w:numPr>
        <w:ilvl w:val="1"/>
        <w:numId w:val="9"/>
      </w:numPr>
      <w:spacing w:lineRule="auto" w:line="290" w:before="0" w:after="140"/>
      <w:jc w:val="both"/>
      <w:outlineLvl w:val="1"/>
    </w:pPr>
    <w:rPr>
      <w:rFonts w:ascii="Arial" w:hAnsi="Arial" w:eastAsia="Times New Roman"/>
      <w:sz w:val="20"/>
      <w:szCs w:val="20"/>
      <w:lang w:eastAsia="ru-RU"/>
    </w:rPr>
  </w:style>
  <w:style w:type="paragraph" w:styleId="Schedule3" w:customStyle="1">
    <w:name w:val="Schedule 3"/>
    <w:basedOn w:val="Normal"/>
    <w:uiPriority w:val="99"/>
    <w:semiHidden/>
    <w:qFormat/>
    <w:rsid w:val="0056180f"/>
    <w:pPr>
      <w:numPr>
        <w:ilvl w:val="2"/>
        <w:numId w:val="9"/>
      </w:numPr>
      <w:spacing w:lineRule="auto" w:line="290" w:before="0" w:after="140"/>
      <w:jc w:val="both"/>
      <w:outlineLvl w:val="2"/>
    </w:pPr>
    <w:rPr>
      <w:rFonts w:ascii="Arial" w:hAnsi="Arial" w:eastAsia="Times New Roman"/>
      <w:sz w:val="20"/>
      <w:szCs w:val="20"/>
      <w:lang w:eastAsia="ru-RU"/>
    </w:rPr>
  </w:style>
  <w:style w:type="paragraph" w:styleId="Schedule4" w:customStyle="1">
    <w:name w:val="Schedule 4"/>
    <w:basedOn w:val="Normal"/>
    <w:uiPriority w:val="99"/>
    <w:semiHidden/>
    <w:qFormat/>
    <w:rsid w:val="0056180f"/>
    <w:pPr>
      <w:numPr>
        <w:ilvl w:val="3"/>
        <w:numId w:val="9"/>
      </w:numPr>
      <w:spacing w:lineRule="auto" w:line="290" w:before="0" w:after="140"/>
      <w:jc w:val="both"/>
      <w:outlineLvl w:val="3"/>
    </w:pPr>
    <w:rPr>
      <w:rFonts w:ascii="Arial" w:hAnsi="Arial" w:eastAsia="Times New Roman"/>
      <w:sz w:val="20"/>
      <w:szCs w:val="20"/>
      <w:lang w:eastAsia="ru-RU"/>
    </w:rPr>
  </w:style>
  <w:style w:type="paragraph" w:styleId="Schedule5" w:customStyle="1">
    <w:name w:val="Schedule 5"/>
    <w:basedOn w:val="Normal"/>
    <w:uiPriority w:val="99"/>
    <w:semiHidden/>
    <w:qFormat/>
    <w:rsid w:val="0056180f"/>
    <w:pPr>
      <w:numPr>
        <w:ilvl w:val="4"/>
        <w:numId w:val="9"/>
      </w:numPr>
      <w:spacing w:lineRule="auto" w:line="290" w:before="0" w:after="140"/>
      <w:jc w:val="both"/>
      <w:outlineLvl w:val="4"/>
    </w:pPr>
    <w:rPr>
      <w:rFonts w:ascii="Arial" w:hAnsi="Arial" w:eastAsia="Times New Roman"/>
      <w:sz w:val="20"/>
      <w:szCs w:val="20"/>
      <w:lang w:eastAsia="ru-RU"/>
    </w:rPr>
  </w:style>
  <w:style w:type="paragraph" w:styleId="Schedule6" w:customStyle="1">
    <w:name w:val="Schedule 6"/>
    <w:basedOn w:val="Normal"/>
    <w:uiPriority w:val="99"/>
    <w:semiHidden/>
    <w:qFormat/>
    <w:rsid w:val="0056180f"/>
    <w:pPr>
      <w:numPr>
        <w:ilvl w:val="5"/>
        <w:numId w:val="9"/>
      </w:numPr>
      <w:spacing w:lineRule="auto" w:line="290" w:before="0" w:after="140"/>
      <w:jc w:val="both"/>
      <w:outlineLvl w:val="5"/>
    </w:pPr>
    <w:rPr>
      <w:rFonts w:ascii="Arial" w:hAnsi="Arial" w:eastAsia="Times New Roman"/>
      <w:sz w:val="20"/>
      <w:szCs w:val="20"/>
      <w:lang w:eastAsia="ru-RU"/>
    </w:rPr>
  </w:style>
  <w:style w:type="paragraph" w:styleId="LBSchedule1-Alt" w:customStyle="1">
    <w:name w:val="LB Schedule 1 - Alt"/>
    <w:uiPriority w:val="12"/>
    <w:qFormat/>
    <w:rsid w:val="0056180f"/>
    <w:pPr>
      <w:widowControl/>
      <w:numPr>
        <w:ilvl w:val="0"/>
        <w:numId w:val="17"/>
      </w:numPr>
      <w:tabs>
        <w:tab w:val="clear" w:pos="708"/>
        <w:tab w:val="left" w:pos="720" w:leader="none"/>
      </w:tabs>
      <w:suppressAutoHyphens w:val="true"/>
      <w:bidi w:val="0"/>
      <w:spacing w:before="240" w:after="120"/>
      <w:ind w:hanging="0" w:left="0"/>
      <w:jc w:val="center"/>
    </w:pPr>
    <w:rPr>
      <w:rFonts w:ascii="Times New Roman" w:hAnsi="Times New Roman" w:eastAsia="Times New Roman" w:cs="Times New Roman"/>
      <w:b/>
      <w:caps/>
      <w:color w:val="auto"/>
      <w:kern w:val="0"/>
      <w:sz w:val="24"/>
      <w:szCs w:val="20"/>
      <w:lang w:val="en-GB" w:eastAsia="ru-RU" w:bidi="ar-SA"/>
    </w:rPr>
  </w:style>
  <w:style w:type="paragraph" w:styleId="LBSchedule2-Alt" w:customStyle="1">
    <w:name w:val="LB Schedule 2 - Alt"/>
    <w:uiPriority w:val="12"/>
    <w:qFormat/>
    <w:rsid w:val="0056180f"/>
    <w:pPr>
      <w:widowControl/>
      <w:numPr>
        <w:ilvl w:val="1"/>
        <w:numId w:val="17"/>
      </w:numPr>
      <w:tabs>
        <w:tab w:val="clear" w:pos="708"/>
        <w:tab w:val="left" w:pos="720" w:leader="none"/>
      </w:tabs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GB" w:eastAsia="ru-RU" w:bidi="ar-SA"/>
    </w:rPr>
  </w:style>
  <w:style w:type="paragraph" w:styleId="LBSchedule3-Alt" w:customStyle="1">
    <w:name w:val="LB Schedule 3 - Alt"/>
    <w:uiPriority w:val="12"/>
    <w:qFormat/>
    <w:rsid w:val="0056180f"/>
    <w:pPr>
      <w:widowControl/>
      <w:numPr>
        <w:ilvl w:val="3"/>
        <w:numId w:val="17"/>
      </w:numPr>
      <w:tabs>
        <w:tab w:val="clear" w:pos="708"/>
        <w:tab w:val="left" w:pos="1440" w:leader="none"/>
      </w:tabs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GB" w:eastAsia="ru-RU" w:bidi="ar-SA"/>
    </w:rPr>
  </w:style>
  <w:style w:type="paragraph" w:styleId="LBSchedule4-Alt" w:customStyle="1">
    <w:name w:val="LB Schedule 4 - Alt"/>
    <w:uiPriority w:val="12"/>
    <w:qFormat/>
    <w:rsid w:val="0056180f"/>
    <w:pPr>
      <w:widowControl/>
      <w:numPr>
        <w:ilvl w:val="4"/>
        <w:numId w:val="17"/>
      </w:numPr>
      <w:tabs>
        <w:tab w:val="clear" w:pos="708"/>
        <w:tab w:val="left" w:pos="2160" w:leader="none"/>
      </w:tabs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GB" w:eastAsia="ru-RU" w:bidi="ar-SA"/>
    </w:rPr>
  </w:style>
  <w:style w:type="paragraph" w:styleId="LBSchedule5-Alt" w:customStyle="1">
    <w:name w:val="LB Schedule 5 - Alt"/>
    <w:uiPriority w:val="12"/>
    <w:qFormat/>
    <w:rsid w:val="0056180f"/>
    <w:pPr>
      <w:widowControl/>
      <w:numPr>
        <w:ilvl w:val="5"/>
        <w:numId w:val="17"/>
      </w:numPr>
      <w:tabs>
        <w:tab w:val="clear" w:pos="708"/>
        <w:tab w:val="left" w:pos="2880" w:leader="none"/>
      </w:tabs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GB" w:eastAsia="ru-RU" w:bidi="ar-SA"/>
    </w:rPr>
  </w:style>
  <w:style w:type="paragraph" w:styleId="LBHeading1" w:customStyle="1">
    <w:name w:val="LB Heading 1"/>
    <w:qFormat/>
    <w:rsid w:val="0056180f"/>
    <w:pPr>
      <w:widowControl/>
      <w:numPr>
        <w:ilvl w:val="0"/>
        <w:numId w:val="11"/>
      </w:numPr>
      <w:suppressAutoHyphens w:val="true"/>
      <w:bidi w:val="0"/>
      <w:spacing w:before="240" w:after="120"/>
      <w:jc w:val="center"/>
    </w:pPr>
    <w:rPr>
      <w:rFonts w:ascii="Times New Roman" w:hAnsi="Times New Roman" w:eastAsia="Times New Roman" w:cs="Times New Roman"/>
      <w:b/>
      <w:caps/>
      <w:color w:val="auto"/>
      <w:kern w:val="0"/>
      <w:sz w:val="24"/>
      <w:szCs w:val="20"/>
      <w:lang w:eastAsia="ru-RU" w:val="ru-RU" w:bidi="ar-SA"/>
    </w:rPr>
  </w:style>
  <w:style w:type="paragraph" w:styleId="LBHeading2" w:customStyle="1">
    <w:name w:val="LB Heading 2"/>
    <w:qFormat/>
    <w:rsid w:val="0056180f"/>
    <w:pPr>
      <w:widowControl/>
      <w:numPr>
        <w:ilvl w:val="1"/>
        <w:numId w:val="11"/>
      </w:numPr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LBHeading3" w:customStyle="1">
    <w:name w:val="LB Heading 3"/>
    <w:qFormat/>
    <w:rsid w:val="0056180f"/>
    <w:pPr>
      <w:widowControl/>
      <w:numPr>
        <w:ilvl w:val="3"/>
        <w:numId w:val="11"/>
      </w:numPr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LBHeading3-111" w:customStyle="1">
    <w:name w:val="LB Heading 3 - 1.1.1"/>
    <w:uiPriority w:val="99"/>
    <w:semiHidden/>
    <w:qFormat/>
    <w:rsid w:val="0056180f"/>
    <w:pPr>
      <w:widowControl/>
      <w:numPr>
        <w:ilvl w:val="2"/>
        <w:numId w:val="11"/>
      </w:numPr>
      <w:suppressAutoHyphens w:val="true"/>
      <w:bidi w:val="0"/>
      <w:spacing w:before="120" w:after="12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en-US" w:eastAsia="ru-RU" w:bidi="ar-SA"/>
    </w:rPr>
  </w:style>
  <w:style w:type="paragraph" w:styleId="LBHeading4" w:customStyle="1">
    <w:name w:val="LB Heading 4"/>
    <w:qFormat/>
    <w:rsid w:val="0056180f"/>
    <w:pPr>
      <w:widowControl/>
      <w:numPr>
        <w:ilvl w:val="4"/>
        <w:numId w:val="11"/>
      </w:numPr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LBHeading5" w:customStyle="1">
    <w:name w:val="LB Heading 5"/>
    <w:qFormat/>
    <w:rsid w:val="0056180f"/>
    <w:pPr>
      <w:widowControl/>
      <w:numPr>
        <w:ilvl w:val="5"/>
        <w:numId w:val="11"/>
      </w:numPr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eastAsia="ru-RU" w:val="ru-RU" w:bidi="ar-SA"/>
    </w:rPr>
  </w:style>
  <w:style w:type="paragraph" w:styleId="LBHeading1-Alt" w:customStyle="1">
    <w:name w:val="LB Heading 1 - Alt"/>
    <w:uiPriority w:val="1"/>
    <w:qFormat/>
    <w:rsid w:val="0056180f"/>
    <w:pPr>
      <w:widowControl/>
      <w:numPr>
        <w:ilvl w:val="0"/>
        <w:numId w:val="10"/>
      </w:numPr>
      <w:tabs>
        <w:tab w:val="clear" w:pos="708"/>
        <w:tab w:val="left" w:pos="720" w:leader="none"/>
      </w:tabs>
      <w:suppressAutoHyphens w:val="true"/>
      <w:bidi w:val="0"/>
      <w:spacing w:before="240" w:after="120"/>
      <w:jc w:val="center"/>
    </w:pPr>
    <w:rPr>
      <w:rFonts w:ascii="Times New Roman" w:hAnsi="Times New Roman" w:eastAsia="Times New Roman" w:cs="Times New Roman"/>
      <w:b/>
      <w:caps/>
      <w:color w:val="auto"/>
      <w:kern w:val="0"/>
      <w:sz w:val="24"/>
      <w:szCs w:val="20"/>
      <w:lang w:val="en-GB" w:eastAsia="ru-RU" w:bidi="ar-SA"/>
    </w:rPr>
  </w:style>
  <w:style w:type="paragraph" w:styleId="LBHeading2-Alt" w:customStyle="1">
    <w:name w:val="LB Heading 2 - Alt"/>
    <w:uiPriority w:val="1"/>
    <w:qFormat/>
    <w:rsid w:val="0056180f"/>
    <w:pPr>
      <w:widowControl/>
      <w:numPr>
        <w:ilvl w:val="1"/>
        <w:numId w:val="10"/>
      </w:numPr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GB" w:eastAsia="ru-RU" w:bidi="ar-SA"/>
    </w:rPr>
  </w:style>
  <w:style w:type="paragraph" w:styleId="LBHeading3-Alt" w:customStyle="1">
    <w:name w:val="LB Heading 3 - Alt"/>
    <w:uiPriority w:val="1"/>
    <w:qFormat/>
    <w:rsid w:val="0056180f"/>
    <w:pPr>
      <w:widowControl/>
      <w:numPr>
        <w:ilvl w:val="3"/>
        <w:numId w:val="10"/>
      </w:numPr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GB" w:eastAsia="ru-RU" w:bidi="ar-SA"/>
    </w:rPr>
  </w:style>
  <w:style w:type="paragraph" w:styleId="LBHeading3-111Alt" w:customStyle="1">
    <w:name w:val="LB Heading 3 - 1.1.1 Alt"/>
    <w:uiPriority w:val="99"/>
    <w:semiHidden/>
    <w:qFormat/>
    <w:rsid w:val="0056180f"/>
    <w:pPr>
      <w:widowControl/>
      <w:numPr>
        <w:ilvl w:val="2"/>
        <w:numId w:val="10"/>
      </w:numPr>
      <w:tabs>
        <w:tab w:val="clear" w:pos="708"/>
        <w:tab w:val="left" w:pos="720" w:leader="none"/>
      </w:tabs>
      <w:suppressAutoHyphens w:val="true"/>
      <w:bidi w:val="0"/>
      <w:spacing w:before="120" w:after="12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eastAsia="ru-RU" w:val="ru-RU" w:bidi="ar-SA"/>
    </w:rPr>
  </w:style>
  <w:style w:type="paragraph" w:styleId="LBHeading4-Alt" w:customStyle="1">
    <w:name w:val="LB Heading 4 - Alt"/>
    <w:uiPriority w:val="1"/>
    <w:qFormat/>
    <w:rsid w:val="0056180f"/>
    <w:pPr>
      <w:widowControl/>
      <w:numPr>
        <w:ilvl w:val="4"/>
        <w:numId w:val="10"/>
      </w:numPr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GB" w:eastAsia="ru-RU" w:bidi="ar-SA"/>
    </w:rPr>
  </w:style>
  <w:style w:type="paragraph" w:styleId="LBHeading5-Alt" w:customStyle="1">
    <w:name w:val="LB Heading 5 - Alt"/>
    <w:uiPriority w:val="1"/>
    <w:qFormat/>
    <w:rsid w:val="0056180f"/>
    <w:pPr>
      <w:widowControl/>
      <w:numPr>
        <w:ilvl w:val="5"/>
        <w:numId w:val="10"/>
      </w:numPr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GB" w:eastAsia="ru-RU" w:bidi="ar-SA"/>
    </w:rPr>
  </w:style>
  <w:style w:type="paragraph" w:styleId="Parties-Alt" w:customStyle="1">
    <w:name w:val="Parties - Alt"/>
    <w:uiPriority w:val="13"/>
    <w:semiHidden/>
    <w:qFormat/>
    <w:rsid w:val="0056180f"/>
    <w:pPr>
      <w:widowControl/>
      <w:numPr>
        <w:ilvl w:val="1"/>
        <w:numId w:val="13"/>
      </w:numPr>
      <w:suppressAutoHyphens w:val="true"/>
      <w:bidi w:val="0"/>
      <w:spacing w:before="120" w:after="12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eastAsia="ru-RU" w:val="ru-RU" w:bidi="ar-SA"/>
    </w:rPr>
  </w:style>
  <w:style w:type="paragraph" w:styleId="Recitals-Alt" w:customStyle="1">
    <w:name w:val="Recitals - Alt"/>
    <w:uiPriority w:val="13"/>
    <w:semiHidden/>
    <w:qFormat/>
    <w:rsid w:val="0056180f"/>
    <w:pPr>
      <w:widowControl/>
      <w:numPr>
        <w:ilvl w:val="0"/>
        <w:numId w:val="13"/>
      </w:numPr>
      <w:suppressAutoHyphens w:val="true"/>
      <w:bidi w:val="0"/>
      <w:spacing w:before="120" w:after="12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eastAsia="ru-RU" w:val="ru-RU" w:bidi="ar-SA"/>
    </w:rPr>
  </w:style>
  <w:style w:type="paragraph" w:styleId="LBSchedule3-111Alt" w:customStyle="1">
    <w:name w:val="LB Schedule 3 - 1.1.1 Alt"/>
    <w:uiPriority w:val="99"/>
    <w:semiHidden/>
    <w:qFormat/>
    <w:rsid w:val="0056180f"/>
    <w:pPr>
      <w:widowControl/>
      <w:numPr>
        <w:ilvl w:val="2"/>
        <w:numId w:val="17"/>
      </w:numPr>
      <w:tabs>
        <w:tab w:val="clear" w:pos="708"/>
        <w:tab w:val="left" w:pos="720" w:leader="none"/>
      </w:tabs>
      <w:suppressAutoHyphens w:val="true"/>
      <w:bidi w:val="0"/>
      <w:spacing w:before="120" w:after="12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en-US" w:eastAsia="ru-RU" w:bidi="ar-SA"/>
    </w:rPr>
  </w:style>
  <w:style w:type="paragraph" w:styleId="LBArabic1-Alt" w:customStyle="1">
    <w:name w:val="LB Arabic 1 - Alt"/>
    <w:uiPriority w:val="49"/>
    <w:qFormat/>
    <w:rsid w:val="0056180f"/>
    <w:pPr>
      <w:widowControl/>
      <w:numPr>
        <w:ilvl w:val="0"/>
        <w:numId w:val="12"/>
      </w:numPr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GB" w:eastAsia="ru-RU" w:bidi="ar-SA"/>
    </w:rPr>
  </w:style>
  <w:style w:type="paragraph" w:styleId="LBArabic2-Alt" w:customStyle="1">
    <w:name w:val="LB Arabic 2 - Alt"/>
    <w:uiPriority w:val="49"/>
    <w:qFormat/>
    <w:rsid w:val="0056180f"/>
    <w:pPr>
      <w:widowControl/>
      <w:numPr>
        <w:ilvl w:val="1"/>
        <w:numId w:val="12"/>
      </w:numPr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GB" w:eastAsia="ru-RU" w:bidi="ar-SA"/>
    </w:rPr>
  </w:style>
  <w:style w:type="paragraph" w:styleId="LBArabic3-Alt" w:customStyle="1">
    <w:name w:val="LB Arabic 3 - Alt"/>
    <w:uiPriority w:val="49"/>
    <w:qFormat/>
    <w:rsid w:val="0056180f"/>
    <w:pPr>
      <w:widowControl/>
      <w:numPr>
        <w:ilvl w:val="2"/>
        <w:numId w:val="12"/>
      </w:numPr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GB" w:eastAsia="ru-RU" w:bidi="ar-SA"/>
    </w:rPr>
  </w:style>
  <w:style w:type="paragraph" w:styleId="LBArabic4-Alt" w:customStyle="1">
    <w:name w:val="LB Arabic 4 - Alt"/>
    <w:uiPriority w:val="49"/>
    <w:qFormat/>
    <w:rsid w:val="0056180f"/>
    <w:pPr>
      <w:widowControl/>
      <w:numPr>
        <w:ilvl w:val="3"/>
        <w:numId w:val="12"/>
      </w:numPr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GB" w:eastAsia="ru-RU" w:bidi="ar-SA"/>
    </w:rPr>
  </w:style>
  <w:style w:type="paragraph" w:styleId="LBArabic5-Alt" w:customStyle="1">
    <w:name w:val="LB Arabic 5 - Alt"/>
    <w:uiPriority w:val="49"/>
    <w:qFormat/>
    <w:rsid w:val="0056180f"/>
    <w:pPr>
      <w:widowControl/>
      <w:numPr>
        <w:ilvl w:val="4"/>
        <w:numId w:val="12"/>
      </w:numPr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GB" w:eastAsia="ru-RU" w:bidi="ar-SA"/>
    </w:rPr>
  </w:style>
  <w:style w:type="paragraph" w:styleId="LBArabic6-Alt" w:customStyle="1">
    <w:name w:val="LB Arabic 6 - Alt"/>
    <w:uiPriority w:val="49"/>
    <w:qFormat/>
    <w:rsid w:val="0056180f"/>
    <w:pPr>
      <w:widowControl/>
      <w:numPr>
        <w:ilvl w:val="5"/>
        <w:numId w:val="12"/>
      </w:numPr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GB" w:eastAsia="ru-RU" w:bidi="ar-SA"/>
    </w:rPr>
  </w:style>
  <w:style w:type="paragraph" w:styleId="BdyText2" w:customStyle="1">
    <w:name w:val="Bоdy Text 2"/>
    <w:uiPriority w:val="2"/>
    <w:semiHidden/>
    <w:qFormat/>
    <w:rsid w:val="0056180f"/>
    <w:pPr>
      <w:widowControl/>
      <w:suppressAutoHyphens w:val="true"/>
      <w:bidi w:val="0"/>
      <w:spacing w:before="120" w:after="120"/>
      <w:ind w:left="72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eastAsia="ru-RU" w:val="ru-RU" w:bidi="ar-SA"/>
    </w:rPr>
  </w:style>
  <w:style w:type="paragraph" w:styleId="BdyText3" w:customStyle="1">
    <w:name w:val="Bоdy Text 3"/>
    <w:basedOn w:val="BdyText2"/>
    <w:uiPriority w:val="2"/>
    <w:semiHidden/>
    <w:qFormat/>
    <w:rsid w:val="0056180f"/>
    <w:pPr>
      <w:ind w:left="1440"/>
    </w:pPr>
    <w:rPr/>
  </w:style>
  <w:style w:type="paragraph" w:styleId="LBParties" w:customStyle="1">
    <w:name w:val="LB Parties"/>
    <w:basedOn w:val="Parties"/>
    <w:uiPriority w:val="13"/>
    <w:qFormat/>
    <w:rsid w:val="0056180f"/>
    <w:pPr>
      <w:spacing w:before="0" w:after="0"/>
    </w:pPr>
    <w:rPr>
      <w:sz w:val="24"/>
      <w:lang w:val="ru-RU"/>
    </w:rPr>
  </w:style>
  <w:style w:type="paragraph" w:styleId="LBParties-Alt" w:customStyle="1">
    <w:name w:val="LB Parties - Alt"/>
    <w:basedOn w:val="Parties-Alt"/>
    <w:uiPriority w:val="13"/>
    <w:qFormat/>
    <w:rsid w:val="0056180f"/>
    <w:pPr>
      <w:spacing w:before="0" w:after="0"/>
    </w:pPr>
    <w:rPr>
      <w:sz w:val="24"/>
      <w:lang w:val="en-GB"/>
    </w:rPr>
  </w:style>
  <w:style w:type="paragraph" w:styleId="LBRecitals" w:customStyle="1">
    <w:name w:val="LB Recitals"/>
    <w:basedOn w:val="Recitals"/>
    <w:uiPriority w:val="13"/>
    <w:qFormat/>
    <w:rsid w:val="0056180f"/>
    <w:pPr>
      <w:spacing w:before="0" w:after="0"/>
    </w:pPr>
    <w:rPr>
      <w:sz w:val="24"/>
      <w:lang w:val="ru-RU"/>
    </w:rPr>
  </w:style>
  <w:style w:type="paragraph" w:styleId="LBRecitals-Alt" w:customStyle="1">
    <w:name w:val="LB Recitals - Alt"/>
    <w:basedOn w:val="Recitals-Alt"/>
    <w:uiPriority w:val="13"/>
    <w:qFormat/>
    <w:rsid w:val="0056180f"/>
    <w:pPr>
      <w:spacing w:before="0" w:after="0"/>
    </w:pPr>
    <w:rPr>
      <w:sz w:val="24"/>
      <w:lang w:val="en-GB"/>
    </w:rPr>
  </w:style>
  <w:style w:type="paragraph" w:styleId="LBNameoftheContract" w:customStyle="1">
    <w:name w:val="LB Name of the Contract"/>
    <w:basedOn w:val="NameoftheContract"/>
    <w:next w:val="LBNameoftheParty"/>
    <w:uiPriority w:val="13"/>
    <w:qFormat/>
    <w:rsid w:val="0056180f"/>
    <w:pPr>
      <w:spacing w:before="240" w:after="160"/>
    </w:pPr>
    <w:rPr>
      <w:sz w:val="24"/>
    </w:rPr>
  </w:style>
  <w:style w:type="paragraph" w:styleId="LBNameoftheParty" w:customStyle="1">
    <w:name w:val="LB Name of the Party"/>
    <w:basedOn w:val="NameoftheParty"/>
    <w:uiPriority w:val="13"/>
    <w:qFormat/>
    <w:rsid w:val="0056180f"/>
    <w:pPr>
      <w:spacing w:before="0" w:after="0"/>
    </w:pPr>
    <w:rPr>
      <w:sz w:val="24"/>
      <w:lang w:val="ru-RU"/>
    </w:rPr>
  </w:style>
  <w:style w:type="paragraph" w:styleId="LBNameofthePartyAND" w:customStyle="1">
    <w:name w:val="LB Name of the Party – AND"/>
    <w:basedOn w:val="NameoftheParty-AND"/>
    <w:uiPriority w:val="13"/>
    <w:qFormat/>
    <w:rsid w:val="0056180f"/>
    <w:pPr>
      <w:spacing w:before="60" w:after="60"/>
    </w:pPr>
    <w:rPr>
      <w:sz w:val="24"/>
      <w:lang w:val="ru-RU"/>
    </w:rPr>
  </w:style>
  <w:style w:type="paragraph" w:styleId="LBBodyText1" w:customStyle="1">
    <w:name w:val="LB Body Text 1"/>
    <w:basedOn w:val="BodyText1"/>
    <w:uiPriority w:val="2"/>
    <w:qFormat/>
    <w:rsid w:val="0056180f"/>
    <w:pPr>
      <w:spacing w:before="0" w:after="0"/>
    </w:pPr>
    <w:rPr>
      <w:sz w:val="24"/>
      <w:lang w:val="ru-RU"/>
    </w:rPr>
  </w:style>
  <w:style w:type="paragraph" w:styleId="LBBodyText2" w:customStyle="1">
    <w:name w:val="LB Body Text 2"/>
    <w:basedOn w:val="BdyText2"/>
    <w:uiPriority w:val="2"/>
    <w:qFormat/>
    <w:rsid w:val="0056180f"/>
    <w:pPr>
      <w:spacing w:before="0" w:after="0"/>
      <w:ind w:left="851"/>
    </w:pPr>
    <w:rPr>
      <w:sz w:val="24"/>
    </w:rPr>
  </w:style>
  <w:style w:type="paragraph" w:styleId="LBBodyText3" w:customStyle="1">
    <w:name w:val="LB Body Text 3"/>
    <w:basedOn w:val="BdyText3"/>
    <w:uiPriority w:val="2"/>
    <w:qFormat/>
    <w:rsid w:val="0056180f"/>
    <w:pPr>
      <w:spacing w:before="0" w:after="0"/>
    </w:pPr>
    <w:rPr>
      <w:sz w:val="24"/>
    </w:rPr>
  </w:style>
  <w:style w:type="paragraph" w:styleId="LBBodyText4" w:customStyle="1">
    <w:name w:val="LB Body Text 4"/>
    <w:basedOn w:val="BodyText4"/>
    <w:uiPriority w:val="2"/>
    <w:qFormat/>
    <w:rsid w:val="0056180f"/>
    <w:pPr>
      <w:spacing w:before="0" w:after="0"/>
    </w:pPr>
    <w:rPr>
      <w:sz w:val="24"/>
      <w:lang w:val="ru-RU"/>
    </w:rPr>
  </w:style>
  <w:style w:type="paragraph" w:styleId="LBBodyText5" w:customStyle="1">
    <w:name w:val="LB Body Text 5"/>
    <w:basedOn w:val="BodyText5"/>
    <w:uiPriority w:val="2"/>
    <w:qFormat/>
    <w:rsid w:val="0056180f"/>
    <w:pPr>
      <w:spacing w:before="0" w:after="0"/>
    </w:pPr>
    <w:rPr>
      <w:sz w:val="24"/>
      <w:lang w:val="ru-RU"/>
    </w:rPr>
  </w:style>
  <w:style w:type="paragraph" w:styleId="LBBodyText6" w:customStyle="1">
    <w:name w:val="LB Body Text 6"/>
    <w:basedOn w:val="BodyText6"/>
    <w:uiPriority w:val="2"/>
    <w:qFormat/>
    <w:rsid w:val="0056180f"/>
    <w:pPr>
      <w:spacing w:before="0" w:after="0"/>
    </w:pPr>
    <w:rPr>
      <w:sz w:val="24"/>
      <w:lang w:val="ru-RU"/>
    </w:rPr>
  </w:style>
  <w:style w:type="paragraph" w:styleId="LBScheduleParties" w:customStyle="1">
    <w:name w:val="LB Schedule Parties"/>
    <w:uiPriority w:val="14"/>
    <w:qFormat/>
    <w:rsid w:val="0056180f"/>
    <w:pPr>
      <w:widowControl/>
      <w:numPr>
        <w:ilvl w:val="0"/>
        <w:numId w:val="15"/>
      </w:numPr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LBScheduleParties-Alt" w:customStyle="1">
    <w:name w:val="LB Schedule Parties - Alt"/>
    <w:uiPriority w:val="14"/>
    <w:qFormat/>
    <w:rsid w:val="0056180f"/>
    <w:pPr>
      <w:widowControl/>
      <w:numPr>
        <w:ilvl w:val="0"/>
        <w:numId w:val="16"/>
      </w:numPr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GB" w:eastAsia="ru-RU" w:bidi="ar-SA"/>
    </w:rPr>
  </w:style>
  <w:style w:type="paragraph" w:styleId="ListParagraph">
    <w:name w:val="List Paragraph"/>
    <w:basedOn w:val="Normal"/>
    <w:link w:val="Style13"/>
    <w:uiPriority w:val="34"/>
    <w:qFormat/>
    <w:rsid w:val="0056180f"/>
    <w:pPr>
      <w:spacing w:lineRule="auto" w:line="240" w:before="0" w:after="0"/>
      <w:ind w:left="720"/>
      <w:contextualSpacing/>
      <w:jc w:val="both"/>
    </w:pPr>
    <w:rPr>
      <w:rFonts w:ascii="Times New Roman" w:hAnsi="Times New Roman" w:eastAsia="Times New Roman"/>
      <w:szCs w:val="20"/>
      <w:lang w:eastAsia="ru-RU"/>
    </w:rPr>
  </w:style>
  <w:style w:type="paragraph" w:styleId="LBSimple1" w:customStyle="1">
    <w:name w:val="LB Simple 1"/>
    <w:uiPriority w:val="15"/>
    <w:qFormat/>
    <w:rsid w:val="0056180f"/>
    <w:pPr>
      <w:widowControl/>
      <w:numPr>
        <w:ilvl w:val="0"/>
        <w:numId w:val="19"/>
      </w:numPr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LBSimple1-Alt" w:customStyle="1">
    <w:name w:val="LB Simple 1 - Alt"/>
    <w:uiPriority w:val="16"/>
    <w:qFormat/>
    <w:rsid w:val="0056180f"/>
    <w:pPr>
      <w:widowControl/>
      <w:numPr>
        <w:ilvl w:val="0"/>
        <w:numId w:val="20"/>
      </w:numPr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GB" w:eastAsia="ru-RU" w:bidi="ar-SA"/>
    </w:rPr>
  </w:style>
  <w:style w:type="paragraph" w:styleId="LBSimple2" w:customStyle="1">
    <w:name w:val="LB Simple 2"/>
    <w:uiPriority w:val="15"/>
    <w:qFormat/>
    <w:rsid w:val="0056180f"/>
    <w:pPr>
      <w:widowControl/>
      <w:numPr>
        <w:ilvl w:val="1"/>
        <w:numId w:val="19"/>
      </w:numPr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LBSimple2-Alt" w:customStyle="1">
    <w:name w:val="LB Simple 2 - Alt"/>
    <w:uiPriority w:val="16"/>
    <w:qFormat/>
    <w:rsid w:val="0056180f"/>
    <w:pPr>
      <w:widowControl/>
      <w:numPr>
        <w:ilvl w:val="1"/>
        <w:numId w:val="20"/>
      </w:numPr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GB" w:eastAsia="ru-RU" w:bidi="ar-SA"/>
    </w:rPr>
  </w:style>
  <w:style w:type="paragraph" w:styleId="LBSimple3-Alt" w:customStyle="1">
    <w:name w:val="LB Simple 3 - Alt"/>
    <w:uiPriority w:val="16"/>
    <w:qFormat/>
    <w:rsid w:val="0056180f"/>
    <w:pPr>
      <w:widowControl/>
      <w:numPr>
        <w:ilvl w:val="2"/>
        <w:numId w:val="20"/>
      </w:numPr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GB" w:eastAsia="ru-RU" w:bidi="ar-SA"/>
    </w:rPr>
  </w:style>
  <w:style w:type="paragraph" w:styleId="LBSimple3" w:customStyle="1">
    <w:name w:val="LB Simple 3"/>
    <w:uiPriority w:val="15"/>
    <w:qFormat/>
    <w:rsid w:val="0056180f"/>
    <w:pPr>
      <w:widowControl/>
      <w:numPr>
        <w:ilvl w:val="2"/>
        <w:numId w:val="19"/>
      </w:numPr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LBGovstyle1" w:customStyle="1">
    <w:name w:val="LB Gov style 1"/>
    <w:uiPriority w:val="98"/>
    <w:qFormat/>
    <w:rsid w:val="0056180f"/>
    <w:pPr>
      <w:widowControl/>
      <w:numPr>
        <w:ilvl w:val="0"/>
        <w:numId w:val="21"/>
      </w:numPr>
      <w:suppressAutoHyphens w:val="true"/>
      <w:bidi w:val="0"/>
      <w:spacing w:before="240" w:after="120"/>
      <w:jc w:val="center"/>
    </w:pPr>
    <w:rPr>
      <w:rFonts w:ascii="Times New Roman" w:hAnsi="Times New Roman" w:cs="Times New Roman" w:eastAsia="Calibri" w:eastAsiaTheme="minorHAnsi"/>
      <w:b/>
      <w:color w:val="auto"/>
      <w:kern w:val="0"/>
      <w:sz w:val="24"/>
      <w:szCs w:val="22"/>
      <w:lang w:val="ru-RU" w:eastAsia="en-US" w:bidi="ar-SA"/>
    </w:rPr>
  </w:style>
  <w:style w:type="paragraph" w:styleId="LBGovstyle2" w:customStyle="1">
    <w:name w:val="LB Gov style 2"/>
    <w:uiPriority w:val="98"/>
    <w:qFormat/>
    <w:rsid w:val="0056180f"/>
    <w:pPr>
      <w:widowControl/>
      <w:numPr>
        <w:ilvl w:val="1"/>
        <w:numId w:val="21"/>
      </w:numPr>
      <w:suppressAutoHyphens w:val="true"/>
      <w:bidi w:val="0"/>
      <w:spacing w:before="0" w:after="0"/>
      <w:jc w:val="both"/>
    </w:pPr>
    <w:rPr>
      <w:rFonts w:ascii="Times New Roman" w:hAnsi="Times New Roman" w:cs="Times New Roman" w:eastAsia="Calibri" w:eastAsiaTheme="minorHAnsi"/>
      <w:color w:val="auto"/>
      <w:kern w:val="0"/>
      <w:sz w:val="24"/>
      <w:szCs w:val="22"/>
      <w:lang w:val="en-US" w:eastAsia="en-US" w:bidi="ar-SA"/>
    </w:rPr>
  </w:style>
  <w:style w:type="paragraph" w:styleId="LBGovstyle3" w:customStyle="1">
    <w:name w:val="LB Gov style 3"/>
    <w:basedOn w:val="LBGovstyle2"/>
    <w:uiPriority w:val="98"/>
    <w:qFormat/>
    <w:rsid w:val="0056180f"/>
    <w:pPr/>
    <w:rPr/>
  </w:style>
  <w:style w:type="paragraph" w:styleId="LBGovstyle4" w:customStyle="1">
    <w:name w:val="LB Gov style 4"/>
    <w:basedOn w:val="LBGovstyle3"/>
    <w:uiPriority w:val="98"/>
    <w:qFormat/>
    <w:rsid w:val="0056180f"/>
    <w:pPr/>
    <w:rPr/>
  </w:style>
  <w:style w:type="paragraph" w:styleId="LBGovstyle5" w:customStyle="1">
    <w:name w:val="LB Gov style 5"/>
    <w:basedOn w:val="LBGovstyle4"/>
    <w:uiPriority w:val="98"/>
    <w:qFormat/>
    <w:rsid w:val="0056180f"/>
    <w:pPr/>
    <w:rPr/>
  </w:style>
  <w:style w:type="paragraph" w:styleId="LBGovstyle1-Alt1" w:customStyle="1">
    <w:name w:val="LB Gov style 1 - Alt"/>
    <w:link w:val="LBGovstyle1-Alt"/>
    <w:uiPriority w:val="99"/>
    <w:qFormat/>
    <w:rsid w:val="0056180f"/>
    <w:pPr>
      <w:widowControl/>
      <w:numPr>
        <w:ilvl w:val="0"/>
        <w:numId w:val="22"/>
      </w:numPr>
      <w:suppressAutoHyphens w:val="true"/>
      <w:bidi w:val="0"/>
      <w:spacing w:before="240" w:after="120"/>
      <w:ind w:hanging="0" w:left="0"/>
      <w:jc w:val="center"/>
    </w:pPr>
    <w:rPr>
      <w:rFonts w:ascii="Times New Roman" w:hAnsi="Times New Roman" w:eastAsia="Times New Roman" w:cs="Times New Roman"/>
      <w:b/>
      <w:color w:val="auto"/>
      <w:kern w:val="0"/>
      <w:sz w:val="24"/>
      <w:szCs w:val="20"/>
      <w:lang w:val="en-US" w:eastAsia="ru-RU" w:bidi="ar-SA"/>
    </w:rPr>
  </w:style>
  <w:style w:type="paragraph" w:styleId="LBGovstyle2-Alt" w:customStyle="1">
    <w:name w:val="LB Gov style 2 - Alt"/>
    <w:uiPriority w:val="99"/>
    <w:qFormat/>
    <w:rsid w:val="0056180f"/>
    <w:pPr>
      <w:widowControl/>
      <w:numPr>
        <w:ilvl w:val="1"/>
        <w:numId w:val="22"/>
      </w:numPr>
      <w:suppressAutoHyphens w:val="true"/>
      <w:bidi w:val="0"/>
      <w:spacing w:before="0" w:after="0"/>
      <w:ind w:hanging="0" w:left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US" w:eastAsia="ru-RU" w:bidi="ar-SA"/>
    </w:rPr>
  </w:style>
  <w:style w:type="paragraph" w:styleId="LBGovstyle3-Alt" w:customStyle="1">
    <w:name w:val="LB Gov style 3 - Alt"/>
    <w:uiPriority w:val="99"/>
    <w:qFormat/>
    <w:rsid w:val="0056180f"/>
    <w:pPr>
      <w:widowControl/>
      <w:numPr>
        <w:ilvl w:val="2"/>
        <w:numId w:val="22"/>
      </w:numPr>
      <w:suppressAutoHyphens w:val="true"/>
      <w:bidi w:val="0"/>
      <w:spacing w:before="0" w:after="0"/>
      <w:ind w:hanging="0" w:left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US" w:eastAsia="ru-RU" w:bidi="ar-SA"/>
    </w:rPr>
  </w:style>
  <w:style w:type="paragraph" w:styleId="LBGovstyle4-Alt" w:customStyle="1">
    <w:name w:val="LB Gov style 4 - Alt"/>
    <w:uiPriority w:val="99"/>
    <w:qFormat/>
    <w:rsid w:val="0056180f"/>
    <w:pPr>
      <w:widowControl/>
      <w:numPr>
        <w:ilvl w:val="3"/>
        <w:numId w:val="22"/>
      </w:numPr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US" w:eastAsia="ru-RU" w:bidi="ar-SA"/>
    </w:rPr>
  </w:style>
  <w:style w:type="paragraph" w:styleId="LBGovstyle5-Alt" w:customStyle="1">
    <w:name w:val="LB Gov style 5 - Alt"/>
    <w:basedOn w:val="LBGovstyle4-Alt"/>
    <w:uiPriority w:val="99"/>
    <w:qFormat/>
    <w:rsid w:val="0056180f"/>
    <w:pPr/>
    <w:rPr/>
  </w:style>
  <w:style w:type="paragraph" w:styleId="LBGovstyle6-Alt" w:customStyle="1">
    <w:name w:val="LB Gov style 6 - Alt"/>
    <w:basedOn w:val="LBGovstyle5-Alt"/>
    <w:uiPriority w:val="99"/>
    <w:qFormat/>
    <w:rsid w:val="0056180f"/>
    <w:pPr/>
    <w:rPr/>
  </w:style>
  <w:style w:type="paragraph" w:styleId="LBGovstyle6" w:customStyle="1">
    <w:name w:val="LB Gov style 6"/>
    <w:basedOn w:val="Normal"/>
    <w:uiPriority w:val="98"/>
    <w:qFormat/>
    <w:rsid w:val="0056180f"/>
    <w:pPr>
      <w:numPr>
        <w:ilvl w:val="5"/>
        <w:numId w:val="21"/>
      </w:numPr>
      <w:spacing w:lineRule="auto" w:line="240" w:before="0" w:after="0"/>
      <w:jc w:val="both"/>
    </w:pPr>
    <w:rPr>
      <w:rFonts w:ascii="Times New Roman" w:hAnsi="Times New Roman"/>
      <w:sz w:val="24"/>
      <w:lang w:val="en-US"/>
    </w:rPr>
  </w:style>
  <w:style w:type="paragraph" w:styleId="LBScheduleBodytext" w:customStyle="1">
    <w:name w:val="LB Schedule Body text"/>
    <w:basedOn w:val="BodyText1"/>
    <w:uiPriority w:val="99"/>
    <w:qFormat/>
    <w:rsid w:val="0056180f"/>
    <w:pPr>
      <w:spacing w:before="60" w:after="60"/>
      <w:jc w:val="left"/>
    </w:pPr>
    <w:rPr>
      <w:sz w:val="24"/>
    </w:rPr>
  </w:style>
  <w:style w:type="paragraph" w:styleId="LBGovStyle7" w:customStyle="1">
    <w:name w:val="LB Gov Style 7"/>
    <w:basedOn w:val="LBGovstyle6"/>
    <w:uiPriority w:val="98"/>
    <w:qFormat/>
    <w:rsid w:val="0056180f"/>
    <w:pPr/>
    <w:rPr/>
  </w:style>
  <w:style w:type="paragraph" w:styleId="MsoNormal" w:customStyle="1">
    <w:name w:val="MsoNormal"/>
    <w:qFormat/>
    <w:rsid w:val="0056180f"/>
    <w:pPr>
      <w:widowControl/>
      <w:suppressAutoHyphens w:val="true"/>
      <w:bidi w:val="0"/>
      <w:spacing w:lineRule="auto" w:line="276" w:before="0" w:after="200"/>
      <w:jc w:val="left"/>
    </w:pPr>
    <w:rPr>
      <w:rFonts w:eastAsia="Times New Roman" w:cs="Times New Roman" w:ascii="Calibri" w:hAnsi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MsoChpDefault" w:customStyle="1">
    <w:name w:val="MsoChpDefault"/>
    <w:qFormat/>
    <w:rsid w:val="0056180f"/>
    <w:pPr>
      <w:widowControl/>
      <w:suppressAutoHyphens w:val="true"/>
      <w:bidi w:val="0"/>
      <w:spacing w:before="0" w:after="0"/>
      <w:jc w:val="left"/>
    </w:pPr>
    <w:rPr>
      <w:rFonts w:eastAsia="Times New Roman" w:cs="Times New Roman" w:ascii="Calibri" w:hAnsi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MsoPapDefault" w:customStyle="1">
    <w:name w:val="MsoPapDefault"/>
    <w:qFormat/>
    <w:rsid w:val="0056180f"/>
    <w:pPr>
      <w:widowControl/>
      <w:suppressAutoHyphens w:val="true"/>
      <w:bidi w:val="0"/>
      <w:spacing w:lineRule="auto" w:line="276" w:before="0" w:after="200"/>
      <w:jc w:val="left"/>
    </w:pPr>
    <w:rPr>
      <w:rFonts w:eastAsia="Times New Roman" w:cs="Times New Roman" w:ascii="Calibri" w:hAnsi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WordSection1" w:customStyle="1">
    <w:name w:val="WordSection1"/>
    <w:qFormat/>
    <w:rsid w:val="0056180f"/>
    <w:pPr>
      <w:widowControl/>
      <w:suppressAutoHyphens w:val="true"/>
      <w:bidi w:val="0"/>
      <w:spacing w:before="0" w:after="0"/>
      <w:jc w:val="left"/>
    </w:pPr>
    <w:rPr>
      <w:rFonts w:eastAsia="Times New Roman" w:cs="Times New Roman" w:ascii="Calibri" w:hAnsi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VL" w:customStyle="1">
    <w:name w:val="VL_Основной текст"/>
    <w:qFormat/>
    <w:rsid w:val="0056180f"/>
    <w:pPr>
      <w:widowControl/>
      <w:suppressAutoHyphens w:val="true"/>
      <w:bidi w:val="0"/>
      <w:spacing w:before="240" w:after="0"/>
      <w:jc w:val="both"/>
    </w:pPr>
    <w:rPr>
      <w:rFonts w:ascii="Calibri" w:hAnsi="Calibri" w:eastAsia="Times New Roman" w:cs="Times New Roman"/>
      <w:color w:val="1E0E01"/>
      <w:kern w:val="0"/>
      <w:sz w:val="22"/>
      <w:szCs w:val="20"/>
      <w:lang w:eastAsia="ru-RU" w:val="ru-RU" w:bidi="ar-SA"/>
    </w:rPr>
  </w:style>
  <w:style w:type="paragraph" w:styleId="DZ1" w:customStyle="1">
    <w:name w:val="DZ Основной текст 1"/>
    <w:basedOn w:val="BodyText1"/>
    <w:uiPriority w:val="1"/>
    <w:qFormat/>
    <w:rsid w:val="0056180f"/>
    <w:pPr/>
    <w:rPr>
      <w:lang w:val="ru-RU"/>
    </w:rPr>
  </w:style>
  <w:style w:type="paragraph" w:styleId="NormaldoczillaStyle1" w:customStyle="1">
    <w:name w:val="Normal_doczillaStyle_1"/>
    <w:uiPriority w:val="99"/>
    <w:semiHidden/>
    <w:qFormat/>
    <w:rsid w:val="0056180f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eastAsia="ru-RU" w:val="ru-RU" w:bidi="ar-SA"/>
    </w:rPr>
  </w:style>
  <w:style w:type="paragraph" w:styleId="31doczillaStyle1" w:customStyle="1">
    <w:name w:val="Основной текст 31_doczillaStyle_1"/>
    <w:basedOn w:val="NormaldoczillaStyle1"/>
    <w:uiPriority w:val="99"/>
    <w:semiHidden/>
    <w:qFormat/>
    <w:rsid w:val="0056180f"/>
    <w:pPr>
      <w:spacing w:before="120" w:after="120"/>
      <w:ind w:left="1440"/>
    </w:pPr>
    <w:rPr>
      <w:lang w:val="en-GB"/>
    </w:rPr>
  </w:style>
  <w:style w:type="paragraph" w:styleId="NormaldoczillaStyle2" w:customStyle="1">
    <w:name w:val="Normal_doczillaStyle_2"/>
    <w:uiPriority w:val="99"/>
    <w:qFormat/>
    <w:rsid w:val="0056180f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eastAsia="ru-RU" w:val="ru-RU" w:bidi="ar-SA"/>
    </w:rPr>
  </w:style>
  <w:style w:type="paragraph" w:styleId="ConsPlusNormal1" w:customStyle="1">
    <w:name w:val="ConsPlusNormal"/>
    <w:link w:val="ConsPlusNormal"/>
    <w:qFormat/>
    <w:rsid w:val="0056180f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56180f"/>
    <w:pPr>
      <w:widowControl w:val="false"/>
      <w:suppressAutoHyphens w:val="true"/>
      <w:bidi w:val="0"/>
      <w:spacing w:before="0" w:after="0"/>
      <w:jc w:val="left"/>
    </w:pPr>
    <w:rPr>
      <w:rFonts w:eastAsia="Times New Roman" w:cs="Calibri" w:ascii="Calibri" w:hAnsi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FORMATTEXT" w:customStyle="1">
    <w:name w:val=".FORMATTEXT"/>
    <w:uiPriority w:val="99"/>
    <w:qFormat/>
    <w:rsid w:val="0056180f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Revision">
    <w:name w:val="Revision"/>
    <w:uiPriority w:val="99"/>
    <w:semiHidden/>
    <w:qFormat/>
    <w:rsid w:val="0056180f"/>
    <w:pPr>
      <w:widowControl/>
      <w:suppressAutoHyphens w:val="true"/>
      <w:bidi w:val="0"/>
      <w:spacing w:before="0" w:after="0"/>
      <w:jc w:val="left"/>
    </w:pPr>
    <w:rPr>
      <w:rFonts w:cs="Times New Roman" w:ascii="Calibri" w:hAnsi="Calibri" w:eastAsia="Calibri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user1" w:customStyle="1">
    <w:name w:val="Верхний колонтитул слева (user)"/>
    <w:basedOn w:val="Header"/>
    <w:qFormat/>
    <w:pPr/>
    <w:rPr/>
  </w:style>
  <w:style w:type="numbering" w:styleId="Style19" w:customStyle="1">
    <w:name w:val="Без списка"/>
    <w:uiPriority w:val="99"/>
    <w:semiHidden/>
    <w:unhideWhenUsed/>
    <w:qFormat/>
  </w:style>
  <w:style w:type="numbering" w:styleId="13" w:customStyle="1">
    <w:name w:val="Нет списка1"/>
    <w:uiPriority w:val="99"/>
    <w:semiHidden/>
    <w:unhideWhenUsed/>
    <w:qFormat/>
    <w:rsid w:val="0056180f"/>
  </w:style>
  <w:style w:type="numbering" w:styleId="22" w:customStyle="1">
    <w:name w:val="Стиль2"/>
    <w:uiPriority w:val="99"/>
    <w:qFormat/>
    <w:rsid w:val="0056180f"/>
  </w:style>
  <w:style w:type="numbering" w:styleId="14" w:customStyle="1">
    <w:name w:val="Стиль1"/>
    <w:uiPriority w:val="99"/>
    <w:qFormat/>
    <w:rsid w:val="0056180f"/>
  </w:style>
  <w:style w:type="numbering" w:styleId="81" w:customStyle="1">
    <w:name w:val="Стиль8"/>
    <w:uiPriority w:val="99"/>
    <w:qFormat/>
    <w:rsid w:val="0056180f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1"/>
    <w:uiPriority w:val="59"/>
    <w:rsid w:val="0056180f"/>
    <w:rPr>
      <w:lang w:eastAsia="ru-RU"/>
      <w:szCs w:val="20"/>
    </w:rPr>
  </w:style>
  <w:style w:type="table" w:styleId="aff2">
    <w:name w:val="Table Grid"/>
    <w:basedOn w:val="a1"/>
    <w:uiPriority w:val="59"/>
    <w:rsid w:val="0056180f"/>
    <w:rPr>
      <w:lang w:eastAsia="ru-RU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u.wikipedia.org/wiki/&#1042;&#1077;&#1097;&#1100;_(&#1087;&#1088;&#1072;&#1074;&#1086;)" TargetMode="External"/><Relationship Id="rId3" Type="http://schemas.openxmlformats.org/officeDocument/2006/relationships/hyperlink" Target="https://ru.wikipedia.org/wiki/&#1057;&#1086;&#1073;&#1089;&#1090;&#1074;&#1077;&#1085;&#1085;&#1086;&#1089;&#1090;&#1100;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footnotes" Target="footnotes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Application>LibreOffice/24.8.7.2$Linux_X86_64 LibreOffice_project/480$Build-2</Application>
  <AppVersion>15.0000</AppVersion>
  <Pages>14</Pages>
  <Words>4407</Words>
  <Characters>30310</Characters>
  <CharactersWithSpaces>35245</CharactersWithSpaces>
  <Paragraphs>445</Paragraphs>
  <Company>АО "Почта России"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2026-03-04T12:38:00Z</dcterms:created>
  <dc:creator>Лаптева Наталия Евгеньевна</dc:creator>
  <dc:description/>
  <dc:language>ru-RU</dc:language>
  <cp:lastModifiedBy/>
  <cp:lastPrinted>2026-03-04T09:12:00Z</cp:lastPrinted>
  <dcterms:modified xsi:type="dcterms:W3CDTF">2026-05-06T17:28:57Z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