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12CFD26" w14:textId="5162A44E" w:rsidR="0047370E" w:rsidRDefault="00E167EF" w:rsidP="0047370E">
      <w:pPr>
        <w:widowControl w:val="0"/>
        <w:tabs>
          <w:tab w:val="left" w:pos="426"/>
        </w:tabs>
        <w:jc w:val="center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</w:t>
      </w:r>
      <w:proofErr w:type="gramStart"/>
      <w:r>
        <w:rPr>
          <w:rFonts w:eastAsia="Calibri"/>
          <w:sz w:val="24"/>
          <w:szCs w:val="24"/>
          <w:lang w:eastAsia="x-none"/>
        </w:rPr>
        <w:t>2</w:t>
      </w:r>
      <w:proofErr w:type="gramEnd"/>
      <w:r>
        <w:rPr>
          <w:rFonts w:eastAsia="Calibri"/>
          <w:sz w:val="24"/>
          <w:szCs w:val="24"/>
          <w:lang w:eastAsia="x-none"/>
        </w:rPr>
        <w:t xml:space="preserve"> 49.41.20 </w:t>
      </w:r>
      <w:r w:rsidRPr="00E167EF">
        <w:rPr>
          <w:rFonts w:eastAsia="Calibri"/>
          <w:sz w:val="24"/>
          <w:szCs w:val="24"/>
          <w:lang w:eastAsia="x-none"/>
        </w:rPr>
        <w:t>Услуги грузоподъемной техники для нужд филиала ПЭС "Уренгой"</w:t>
      </w:r>
    </w:p>
    <w:p w14:paraId="50461CD3" w14:textId="44C9052D" w:rsidR="00E167EF" w:rsidRPr="0047370E" w:rsidRDefault="00E167EF" w:rsidP="0047370E">
      <w:pPr>
        <w:widowControl w:val="0"/>
        <w:tabs>
          <w:tab w:val="left" w:pos="426"/>
        </w:tabs>
        <w:jc w:val="center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Лот 362.1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8A654FA" w14:textId="77777777" w:rsidR="00E65DC8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11343947" w:history="1">
        <w:r w:rsidR="00E65DC8" w:rsidRPr="00985615">
          <w:rPr>
            <w:rStyle w:val="af6"/>
            <w:noProof/>
          </w:rPr>
          <w:t>1.</w:t>
        </w:r>
        <w:r w:rsidR="00E65DC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Общие сведения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_Toc211343947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3</w:t>
        </w:r>
        <w:r w:rsidR="00E65DC8">
          <w:rPr>
            <w:noProof/>
            <w:webHidden/>
          </w:rPr>
          <w:fldChar w:fldCharType="end"/>
        </w:r>
      </w:hyperlink>
    </w:p>
    <w:p w14:paraId="1016C707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48" w:history="1">
        <w:r w:rsidR="00E65DC8" w:rsidRPr="00985615">
          <w:rPr>
            <w:rStyle w:val="af6"/>
            <w:iCs/>
            <w:noProof/>
          </w:rPr>
          <w:t>1.1.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Обозначения и сокращения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_Toc211343948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3</w:t>
        </w:r>
        <w:r w:rsidR="00E65DC8">
          <w:rPr>
            <w:noProof/>
            <w:webHidden/>
          </w:rPr>
          <w:fldChar w:fldCharType="end"/>
        </w:r>
      </w:hyperlink>
    </w:p>
    <w:p w14:paraId="54DE009A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49" w:history="1">
        <w:r w:rsidR="00E65DC8" w:rsidRPr="00985615">
          <w:rPr>
            <w:rStyle w:val="af6"/>
            <w:iCs/>
            <w:noProof/>
          </w:rPr>
          <w:t>1.2.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Наименование закупаемой продукции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_Toc211343949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63CA0276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50" w:history="1">
        <w:r w:rsidR="00E65DC8" w:rsidRPr="00985615">
          <w:rPr>
            <w:rStyle w:val="af6"/>
            <w:iCs/>
            <w:noProof/>
          </w:rPr>
          <w:t>1.3.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Цель оказания услуг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_Toc211343950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57CD65FF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51" w:history="1">
        <w:r w:rsidR="00E65DC8" w:rsidRPr="00985615">
          <w:rPr>
            <w:rStyle w:val="af6"/>
            <w:iCs/>
            <w:noProof/>
          </w:rPr>
          <w:t>1.4.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Таблица 1. Перечень объектов заказчика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_Toc211343951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7DCECE83" w14:textId="77777777" w:rsidR="00E65DC8" w:rsidRDefault="00C27947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1343952" w:history="1">
        <w:r w:rsidR="00E65DC8" w:rsidRPr="00985615">
          <w:rPr>
            <w:rStyle w:val="af6"/>
            <w:noProof/>
          </w:rPr>
          <w:t>2.</w:t>
        </w:r>
        <w:r w:rsidR="00E65DC8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65DC8" w:rsidRPr="00985615">
          <w:rPr>
            <w:rStyle w:val="af6"/>
            <w:iCs/>
            <w:noProof/>
          </w:rPr>
          <w:t>Требования к продукции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_Toc211343952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01D5607E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53" w:history="1">
        <w:r w:rsidR="00E65DC8" w:rsidRPr="00985615">
          <w:rPr>
            <w:rStyle w:val="af6"/>
            <w:iCs/>
            <w:noProof/>
          </w:rPr>
          <w:t>2.1.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Требования к объемам и срокам оказания услуг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_Toc211343953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71E380A3" w14:textId="77777777" w:rsidR="00E65DC8" w:rsidRDefault="00C279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1343954" w:history="1">
        <w:r w:rsidR="00E65DC8" w:rsidRPr="00985615">
          <w:rPr>
            <w:rStyle w:val="af6"/>
            <w:noProof/>
          </w:rPr>
          <w:t>Таблица 3. Требования к срокам оказания услуг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_Toc211343954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4</w:t>
        </w:r>
        <w:r w:rsidR="00E65DC8">
          <w:rPr>
            <w:noProof/>
            <w:webHidden/>
          </w:rPr>
          <w:fldChar w:fldCharType="end"/>
        </w:r>
      </w:hyperlink>
    </w:p>
    <w:p w14:paraId="3FCAD644" w14:textId="77777777" w:rsidR="00E65DC8" w:rsidRDefault="00C27947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1343955" w:history="1">
        <w:r w:rsidR="00E65DC8" w:rsidRPr="00985615">
          <w:rPr>
            <w:rStyle w:val="af6"/>
            <w:iCs/>
            <w:noProof/>
          </w:rPr>
          <w:t>2.2.</w:t>
        </w:r>
        <w:r w:rsidR="00E65D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5DC8" w:rsidRPr="00985615">
          <w:rPr>
            <w:rStyle w:val="af6"/>
            <w:noProof/>
          </w:rPr>
          <w:t>Требования к качеству продукции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_Toc211343955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5</w:t>
        </w:r>
        <w:r w:rsidR="00E65DC8">
          <w:rPr>
            <w:noProof/>
            <w:webHidden/>
          </w:rPr>
          <w:fldChar w:fldCharType="end"/>
        </w:r>
      </w:hyperlink>
    </w:p>
    <w:p w14:paraId="638AD295" w14:textId="77777777" w:rsidR="00E65DC8" w:rsidRDefault="00C2794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1343956" w:history="1">
        <w:r w:rsidR="00E65DC8" w:rsidRPr="00985615">
          <w:rPr>
            <w:rStyle w:val="af6"/>
            <w:noProof/>
          </w:rPr>
          <w:t>Таблица 4. Требования к качеству продукции</w:t>
        </w:r>
        <w:r w:rsidR="00E65DC8">
          <w:rPr>
            <w:noProof/>
            <w:webHidden/>
          </w:rPr>
          <w:tab/>
        </w:r>
        <w:r w:rsidR="00E65DC8">
          <w:rPr>
            <w:noProof/>
            <w:webHidden/>
          </w:rPr>
          <w:fldChar w:fldCharType="begin"/>
        </w:r>
        <w:r w:rsidR="00E65DC8">
          <w:rPr>
            <w:noProof/>
            <w:webHidden/>
          </w:rPr>
          <w:instrText xml:space="preserve"> PAGEREF _Toc211343956 \h </w:instrText>
        </w:r>
        <w:r w:rsidR="00E65DC8">
          <w:rPr>
            <w:noProof/>
            <w:webHidden/>
          </w:rPr>
        </w:r>
        <w:r w:rsidR="00E65DC8">
          <w:rPr>
            <w:noProof/>
            <w:webHidden/>
          </w:rPr>
          <w:fldChar w:fldCharType="separate"/>
        </w:r>
        <w:r w:rsidR="00E65DC8">
          <w:rPr>
            <w:noProof/>
            <w:webHidden/>
          </w:rPr>
          <w:t>5</w:t>
        </w:r>
        <w:r w:rsidR="00E65DC8">
          <w:rPr>
            <w:noProof/>
            <w:webHidden/>
          </w:rPr>
          <w:fldChar w:fldCharType="end"/>
        </w:r>
      </w:hyperlink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211343947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B8CD465" w:rsidR="00DC0F7D" w:rsidRDefault="00B16377" w:rsidP="00D849AA">
      <w:pPr>
        <w:pStyle w:val="4"/>
      </w:pPr>
      <w:bookmarkStart w:id="1" w:name="_Toc46743505"/>
      <w:bookmarkStart w:id="2" w:name="_Toc211343948"/>
      <w:r w:rsidRPr="00C4463B">
        <w:t>Обозначения и сокращения</w:t>
      </w:r>
      <w:bookmarkEnd w:id="1"/>
      <w:bookmarkEnd w:id="2"/>
    </w:p>
    <w:p w14:paraId="74BD09E5" w14:textId="493C5B05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C4463B" w14:paraId="77DE7BCF" w14:textId="77777777" w:rsidTr="0047370E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5786FF36" w:rsidR="008E1AC8" w:rsidRPr="00D57409" w:rsidRDefault="0047370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 xml:space="preserve">ПЭС «Уренгой» </w:t>
            </w:r>
          </w:p>
        </w:tc>
        <w:tc>
          <w:tcPr>
            <w:tcW w:w="7998" w:type="dxa"/>
            <w:shd w:val="clear" w:color="auto" w:fill="auto"/>
          </w:tcPr>
          <w:p w14:paraId="451CAB25" w14:textId="141E096C" w:rsidR="008E1AC8" w:rsidRPr="00D57409" w:rsidRDefault="0047370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 xml:space="preserve">Передвижные </w:t>
            </w:r>
            <w:r w:rsidRPr="0047370E">
              <w:rPr>
                <w:rStyle w:val="afff6"/>
                <w:b w:val="0"/>
                <w:bCs/>
                <w:i w:val="0"/>
                <w:sz w:val="24"/>
                <w:szCs w:val="24"/>
                <w:highlight w:val="yellow"/>
              </w:rPr>
              <w:t>электростанции «У</w:t>
            </w:r>
            <w:r w:rsidRPr="0047370E">
              <w:rPr>
                <w:rStyle w:val="afff6"/>
                <w:b w:val="0"/>
                <w:bCs/>
                <w:i w:val="0"/>
                <w:sz w:val="24"/>
                <w:szCs w:val="24"/>
                <w:highlight w:val="yellow"/>
                <w:shd w:val="clear" w:color="auto" w:fill="auto"/>
              </w:rPr>
              <w:t>рен</w:t>
            </w:r>
            <w:r w:rsidRPr="0047370E">
              <w:rPr>
                <w:rStyle w:val="afff6"/>
                <w:b w:val="0"/>
                <w:bCs/>
                <w:i w:val="0"/>
                <w:sz w:val="24"/>
                <w:szCs w:val="24"/>
                <w:highlight w:val="yellow"/>
              </w:rPr>
              <w:t>гой</w:t>
            </w: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»</w:t>
            </w:r>
          </w:p>
        </w:tc>
      </w:tr>
      <w:tr w:rsidR="008E1AC8" w:rsidRPr="00C4463B" w14:paraId="778989F6" w14:textId="77777777" w:rsidTr="0047370E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D40BE72" w14:textId="70F99474" w:rsidR="008E1AC8" w:rsidRPr="00D57409" w:rsidRDefault="0047370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ПТС</w:t>
            </w:r>
          </w:p>
        </w:tc>
        <w:tc>
          <w:tcPr>
            <w:tcW w:w="7998" w:type="dxa"/>
            <w:shd w:val="clear" w:color="auto" w:fill="auto"/>
          </w:tcPr>
          <w:p w14:paraId="27D6D3D6" w14:textId="7118387F" w:rsidR="008E1AC8" w:rsidRPr="00D57409" w:rsidRDefault="0047370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 w:val="0"/>
                <w:sz w:val="24"/>
                <w:szCs w:val="24"/>
              </w:rPr>
            </w:pP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>паспорт транспортного средства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69AA6851" w:rsidR="00E917D0" w:rsidRDefault="001A685D" w:rsidP="00213F03">
      <w:pPr>
        <w:pStyle w:val="4"/>
        <w:rPr>
          <w:lang w:val="ru-RU"/>
        </w:rPr>
      </w:pPr>
      <w:bookmarkStart w:id="4" w:name="_Toc211343949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3"/>
      <w:bookmarkEnd w:id="4"/>
      <w:r w:rsidR="0047370E">
        <w:rPr>
          <w:lang w:val="ru-RU"/>
        </w:rPr>
        <w:t xml:space="preserve"> </w:t>
      </w:r>
    </w:p>
    <w:p w14:paraId="6FE34255" w14:textId="77777777" w:rsidR="00E167EF" w:rsidRPr="00E167EF" w:rsidRDefault="00E167EF" w:rsidP="00E167EF">
      <w:pPr>
        <w:pStyle w:val="4"/>
        <w:rPr>
          <w:lang w:val="ru-RU"/>
        </w:rPr>
      </w:pPr>
      <w:bookmarkStart w:id="5" w:name="_Toc46743507"/>
      <w:bookmarkStart w:id="6" w:name="_Toc211343950"/>
      <w:r w:rsidRPr="00E167EF">
        <w:rPr>
          <w:rFonts w:eastAsia="Times New Roman"/>
          <w:b w:val="0"/>
          <w:bCs w:val="0"/>
          <w:lang w:val="ru-RU"/>
        </w:rPr>
        <w:t xml:space="preserve"> Услуги грузоподъемной техники для нужд филиала ПЭС "Уренгой"</w:t>
      </w:r>
    </w:p>
    <w:p w14:paraId="0BD3BD6C" w14:textId="7C74A372" w:rsidR="004B62E6" w:rsidRPr="0047370E" w:rsidRDefault="00B7169F" w:rsidP="00E167EF">
      <w:pPr>
        <w:pStyle w:val="4"/>
        <w:rPr>
          <w:lang w:val="ru-RU"/>
        </w:rPr>
      </w:pPr>
      <w:r w:rsidRPr="0047370E">
        <w:t xml:space="preserve">Цель </w:t>
      </w:r>
      <w:bookmarkEnd w:id="5"/>
      <w:r w:rsidR="00A57026" w:rsidRPr="0047370E">
        <w:rPr>
          <w:lang w:val="ru-RU"/>
        </w:rPr>
        <w:t>оказания услуг</w:t>
      </w:r>
      <w:bookmarkEnd w:id="6"/>
      <w:r w:rsidR="00213F03" w:rsidRPr="0047370E">
        <w:t xml:space="preserve"> </w:t>
      </w:r>
    </w:p>
    <w:p w14:paraId="08949553" w14:textId="56E7AF63" w:rsidR="000C7DF1" w:rsidRPr="0053590E" w:rsidRDefault="00E167EF" w:rsidP="000C7DF1">
      <w:pPr>
        <w:ind w:firstLine="567"/>
        <w:contextualSpacing/>
        <w:jc w:val="both"/>
        <w:rPr>
          <w:sz w:val="24"/>
          <w:szCs w:val="24"/>
        </w:rPr>
      </w:pPr>
      <w:bookmarkStart w:id="7" w:name="_Toc46743508"/>
      <w:r w:rsidRPr="00E167EF">
        <w:rPr>
          <w:sz w:val="24"/>
          <w:szCs w:val="24"/>
        </w:rPr>
        <w:t>Перемещение грузов в пределах промышленной площадки филиала ПЭС «Уренгой»</w:t>
      </w:r>
      <w:r w:rsidR="000C7DF1" w:rsidRPr="0053590E">
        <w:rPr>
          <w:sz w:val="24"/>
          <w:szCs w:val="24"/>
        </w:rPr>
        <w:t>.</w:t>
      </w:r>
      <w:r w:rsidR="0061621C">
        <w:rPr>
          <w:sz w:val="24"/>
          <w:szCs w:val="24"/>
        </w:rPr>
        <w:t xml:space="preserve"> </w:t>
      </w:r>
    </w:p>
    <w:p w14:paraId="30D22AE6" w14:textId="46737D73" w:rsidR="00CE753A" w:rsidRPr="0047370E" w:rsidRDefault="00CE753A" w:rsidP="0047370E">
      <w:pPr>
        <w:pStyle w:val="4"/>
        <w:rPr>
          <w:lang w:val="ru-RU"/>
        </w:rPr>
      </w:pPr>
      <w:bookmarkStart w:id="8" w:name="_Toc211343951"/>
      <w:bookmarkEnd w:id="7"/>
      <w:r w:rsidRPr="0047370E">
        <w:t>Таблица 1</w:t>
      </w:r>
      <w:r w:rsidR="00F27719" w:rsidRPr="0047370E">
        <w:rPr>
          <w:lang w:val="ru-RU"/>
        </w:rPr>
        <w:t>.</w:t>
      </w:r>
      <w:r w:rsidRPr="0047370E">
        <w:t xml:space="preserve"> </w:t>
      </w:r>
      <w:r w:rsidRPr="0047370E">
        <w:rPr>
          <w:lang w:val="ru-RU"/>
        </w:rPr>
        <w:t xml:space="preserve">Перечень </w:t>
      </w:r>
      <w:r w:rsidR="00A57026" w:rsidRPr="0047370E">
        <w:rPr>
          <w:lang w:val="ru-RU"/>
        </w:rPr>
        <w:t>о</w:t>
      </w:r>
      <w:r w:rsidRPr="0047370E">
        <w:rPr>
          <w:lang w:val="ru-RU"/>
        </w:rPr>
        <w:t xml:space="preserve">бъектов </w:t>
      </w:r>
      <w:r w:rsidR="00A57026" w:rsidRPr="0047370E">
        <w:rPr>
          <w:lang w:val="ru-RU"/>
        </w:rPr>
        <w:t>з</w:t>
      </w:r>
      <w:r w:rsidRPr="0047370E">
        <w:rPr>
          <w:lang w:val="ru-RU"/>
        </w:rPr>
        <w:t>аказчика</w:t>
      </w:r>
      <w:bookmarkEnd w:id="8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932ACA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391F3546" w:rsidR="00932ACA" w:rsidRPr="00D57409" w:rsidRDefault="0047370E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ПЭС «Уренгой» ПАО «Передвижная энергетика»</w:t>
            </w:r>
          </w:p>
        </w:tc>
        <w:tc>
          <w:tcPr>
            <w:tcW w:w="2126" w:type="dxa"/>
            <w:shd w:val="clear" w:color="auto" w:fill="auto"/>
          </w:tcPr>
          <w:p w14:paraId="0B6DB902" w14:textId="4FEC9232" w:rsidR="00932ACA" w:rsidRPr="00D57409" w:rsidRDefault="0047370E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ЯНАО г. Новый Уренгой ул. </w:t>
            </w:r>
            <w:proofErr w:type="gramStart"/>
            <w:r>
              <w:rPr>
                <w:iCs/>
                <w:sz w:val="24"/>
                <w:szCs w:val="24"/>
              </w:rPr>
              <w:t>Промысловая</w:t>
            </w:r>
            <w:proofErr w:type="gramEnd"/>
            <w:r>
              <w:rPr>
                <w:iCs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</w:tcPr>
          <w:p w14:paraId="29A60139" w14:textId="77777777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B5F4444" w14:textId="756B1F8B" w:rsidR="00932ACA" w:rsidRPr="00D57409" w:rsidRDefault="00932ACA" w:rsidP="0088171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211343952"/>
      <w:bookmarkStart w:id="11" w:name="_Toc50125126"/>
      <w:bookmarkStart w:id="12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9"/>
      <w:bookmarkEnd w:id="10"/>
    </w:p>
    <w:p w14:paraId="13CBFA43" w14:textId="1FF9A9B9" w:rsidR="00943CA0" w:rsidRPr="00C4463B" w:rsidRDefault="00C9139A" w:rsidP="00C9139A">
      <w:pPr>
        <w:pStyle w:val="4"/>
      </w:pPr>
      <w:bookmarkStart w:id="13" w:name="_Toc21134395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3"/>
    </w:p>
    <w:p w14:paraId="3FE77E48" w14:textId="4B7987E2" w:rsidR="00834530" w:rsidRDefault="00E167EF" w:rsidP="00834530">
      <w:pPr>
        <w:suppressAutoHyphens/>
        <w:ind w:firstLine="567"/>
        <w:jc w:val="both"/>
        <w:textAlignment w:val="baseline"/>
        <w:rPr>
          <w:rFonts w:eastAsia="Droid Sans Fallback"/>
          <w:sz w:val="24"/>
          <w:szCs w:val="24"/>
          <w:lang w:eastAsia="zh-CN" w:bidi="hi-IN"/>
        </w:rPr>
      </w:pPr>
      <w:r>
        <w:rPr>
          <w:rFonts w:eastAsia="Droid Sans Fallback"/>
          <w:sz w:val="24"/>
          <w:szCs w:val="24"/>
          <w:lang w:eastAsia="zh-CN" w:bidi="hi-IN"/>
        </w:rPr>
        <w:t xml:space="preserve">Минимальная грузоподъемность </w:t>
      </w:r>
      <w:bookmarkStart w:id="14" w:name="_GoBack"/>
      <w:bookmarkEnd w:id="14"/>
      <w:r>
        <w:rPr>
          <w:rFonts w:eastAsia="Droid Sans Fallback"/>
          <w:sz w:val="24"/>
          <w:szCs w:val="24"/>
          <w:lang w:eastAsia="zh-CN" w:bidi="hi-IN"/>
        </w:rPr>
        <w:t xml:space="preserve">техники – 25 </w:t>
      </w:r>
      <w:proofErr w:type="spellStart"/>
      <w:r>
        <w:rPr>
          <w:rFonts w:eastAsia="Droid Sans Fallback"/>
          <w:sz w:val="24"/>
          <w:szCs w:val="24"/>
          <w:lang w:eastAsia="zh-CN" w:bidi="hi-IN"/>
        </w:rPr>
        <w:t>тн</w:t>
      </w:r>
      <w:proofErr w:type="spellEnd"/>
      <w:r>
        <w:rPr>
          <w:rFonts w:eastAsia="Droid Sans Fallback"/>
          <w:sz w:val="24"/>
          <w:szCs w:val="24"/>
          <w:lang w:eastAsia="zh-CN" w:bidi="hi-IN"/>
        </w:rPr>
        <w:t>.</w:t>
      </w:r>
    </w:p>
    <w:p w14:paraId="45B4B07A" w14:textId="7806524D" w:rsidR="00E167EF" w:rsidRDefault="00E167EF" w:rsidP="00834530">
      <w:pPr>
        <w:suppressAutoHyphens/>
        <w:ind w:firstLine="567"/>
        <w:jc w:val="both"/>
        <w:textAlignment w:val="baseline"/>
        <w:rPr>
          <w:rFonts w:eastAsia="Droid Sans Fallback"/>
          <w:sz w:val="24"/>
          <w:szCs w:val="24"/>
          <w:lang w:eastAsia="zh-CN" w:bidi="hi-IN"/>
        </w:rPr>
      </w:pPr>
      <w:r>
        <w:rPr>
          <w:rFonts w:eastAsia="Droid Sans Fallback"/>
          <w:sz w:val="24"/>
          <w:szCs w:val="24"/>
          <w:lang w:eastAsia="zh-CN" w:bidi="hi-IN"/>
        </w:rPr>
        <w:t>Максимальная высота подъема грузов – 20 м.</w:t>
      </w:r>
    </w:p>
    <w:p w14:paraId="003B24FB" w14:textId="18B62384" w:rsidR="00E167EF" w:rsidRPr="000C7DF1" w:rsidRDefault="00E167EF" w:rsidP="00834530">
      <w:pPr>
        <w:suppressAutoHyphens/>
        <w:ind w:firstLine="567"/>
        <w:jc w:val="both"/>
        <w:textAlignment w:val="baseline"/>
        <w:rPr>
          <w:rFonts w:eastAsia="Droid Sans Fallback"/>
          <w:sz w:val="24"/>
          <w:szCs w:val="24"/>
          <w:lang w:eastAsia="zh-CN" w:bidi="hi-IN"/>
        </w:rPr>
      </w:pPr>
      <w:r>
        <w:rPr>
          <w:rFonts w:eastAsia="Droid Sans Fallback"/>
          <w:sz w:val="24"/>
          <w:szCs w:val="24"/>
          <w:lang w:eastAsia="zh-CN" w:bidi="hi-IN"/>
        </w:rPr>
        <w:t>Колесная формула 6*6</w:t>
      </w:r>
    </w:p>
    <w:p w14:paraId="3F88986C" w14:textId="41665436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211343954"/>
      <w:bookmarkEnd w:id="11"/>
      <w:r w:rsidRPr="00C4463B">
        <w:rPr>
          <w:sz w:val="24"/>
          <w:szCs w:val="24"/>
        </w:rPr>
        <w:t xml:space="preserve">Таблица </w:t>
      </w:r>
      <w:r w:rsidR="00834530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1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15"/>
      <w:bookmarkEnd w:id="16"/>
      <w:bookmarkEnd w:id="1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2126"/>
        <w:gridCol w:w="2410"/>
        <w:gridCol w:w="2268"/>
      </w:tblGrid>
      <w:tr w:rsidR="000C7DF1" w:rsidRPr="00D57409" w14:paraId="4A8BD487" w14:textId="62A966B2" w:rsidTr="000C7DF1">
        <w:tc>
          <w:tcPr>
            <w:tcW w:w="1129" w:type="dxa"/>
            <w:shd w:val="clear" w:color="auto" w:fill="auto"/>
            <w:vAlign w:val="center"/>
          </w:tcPr>
          <w:p w14:paraId="6359B985" w14:textId="77777777" w:rsidR="000C7DF1" w:rsidRPr="00D57409" w:rsidRDefault="000C7DF1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42F13F0" w14:textId="5BCDC2D6" w:rsidR="000C7DF1" w:rsidRPr="00D57409" w:rsidRDefault="000C7DF1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6" w:type="dxa"/>
          </w:tcPr>
          <w:p w14:paraId="1D1C91E4" w14:textId="4251D869" w:rsidR="000C7DF1" w:rsidRPr="00D57409" w:rsidRDefault="000C7DF1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10" w:type="dxa"/>
            <w:vAlign w:val="center"/>
          </w:tcPr>
          <w:p w14:paraId="6C15980A" w14:textId="79767894" w:rsidR="000C7DF1" w:rsidRPr="00D57409" w:rsidRDefault="000C7DF1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2268" w:type="dxa"/>
            <w:vAlign w:val="center"/>
          </w:tcPr>
          <w:p w14:paraId="17D594BB" w14:textId="0BF4F7D6" w:rsidR="000C7DF1" w:rsidRPr="00D57409" w:rsidRDefault="000C7DF1" w:rsidP="000C7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C7DF1" w:rsidRPr="00D57409" w14:paraId="263C1A64" w14:textId="77B78A25" w:rsidTr="000C7DF1">
        <w:tc>
          <w:tcPr>
            <w:tcW w:w="1129" w:type="dxa"/>
            <w:shd w:val="clear" w:color="auto" w:fill="auto"/>
          </w:tcPr>
          <w:p w14:paraId="71652697" w14:textId="77777777" w:rsidR="000C7DF1" w:rsidRPr="00D57409" w:rsidRDefault="000C7DF1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14:paraId="5086701B" w14:textId="77777777" w:rsidR="000C7DF1" w:rsidRPr="00D57409" w:rsidRDefault="000C7DF1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087A262" w14:textId="77777777" w:rsidR="000C7DF1" w:rsidRPr="00D57409" w:rsidRDefault="000C7DF1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E6D7CFD" w14:textId="77777777" w:rsidR="000C7DF1" w:rsidRPr="00D57409" w:rsidRDefault="000C7DF1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73BA0D4" w14:textId="3B7D76F4" w:rsidR="000C7DF1" w:rsidRPr="00D57409" w:rsidRDefault="000C7DF1" w:rsidP="000D33D9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C7DF1" w:rsidRPr="00D57409" w14:paraId="7025CFE8" w14:textId="2595DABB" w:rsidTr="000C7DF1">
        <w:tc>
          <w:tcPr>
            <w:tcW w:w="1129" w:type="dxa"/>
            <w:shd w:val="clear" w:color="auto" w:fill="auto"/>
          </w:tcPr>
          <w:p w14:paraId="6ACD29D2" w14:textId="4330A068" w:rsidR="000C7DF1" w:rsidRPr="00D57409" w:rsidRDefault="000C7DF1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098" w:type="dxa"/>
            <w:shd w:val="clear" w:color="auto" w:fill="auto"/>
          </w:tcPr>
          <w:p w14:paraId="5BCA3FAB" w14:textId="114049C6" w:rsidR="000C7DF1" w:rsidRPr="0047370E" w:rsidRDefault="00E167EF" w:rsidP="00E167EF">
            <w:pPr>
              <w:rPr>
                <w:sz w:val="24"/>
                <w:szCs w:val="24"/>
              </w:rPr>
            </w:pPr>
            <w:r w:rsidRPr="00E167EF">
              <w:rPr>
                <w:sz w:val="24"/>
                <w:szCs w:val="24"/>
                <w:lang w:eastAsia="x-none"/>
              </w:rPr>
              <w:t>Услуги грузоподъемной техники для нужд филиала ПЭС "Уренгой"</w:t>
            </w:r>
          </w:p>
        </w:tc>
        <w:tc>
          <w:tcPr>
            <w:tcW w:w="2126" w:type="dxa"/>
          </w:tcPr>
          <w:p w14:paraId="40417367" w14:textId="46B378B9" w:rsidR="000C7DF1" w:rsidRPr="0047370E" w:rsidRDefault="000C7DF1" w:rsidP="0047370E">
            <w:pPr>
              <w:ind w:firstLine="426"/>
              <w:rPr>
                <w:rFonts w:eastAsia="Calibri"/>
                <w:sz w:val="24"/>
                <w:szCs w:val="24"/>
              </w:rPr>
            </w:pPr>
            <w:r w:rsidRPr="0047370E">
              <w:rPr>
                <w:rFonts w:eastAsia="Calibri"/>
                <w:sz w:val="24"/>
                <w:szCs w:val="24"/>
              </w:rPr>
              <w:t xml:space="preserve">Начало оказания: 01 </w:t>
            </w:r>
            <w:r w:rsidR="00E167EF">
              <w:rPr>
                <w:rFonts w:eastAsia="Calibri"/>
                <w:sz w:val="24"/>
                <w:szCs w:val="24"/>
              </w:rPr>
              <w:t>июня</w:t>
            </w:r>
            <w:r w:rsidRPr="0047370E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47370E">
              <w:rPr>
                <w:rFonts w:eastAsia="Calibri"/>
                <w:sz w:val="24"/>
                <w:szCs w:val="24"/>
              </w:rPr>
              <w:t>г.</w:t>
            </w:r>
          </w:p>
          <w:p w14:paraId="78F96FFD" w14:textId="1D643734" w:rsidR="000C7DF1" w:rsidRPr="0047370E" w:rsidRDefault="000C7DF1" w:rsidP="0047370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4A3A31" w14:textId="0AEE0837" w:rsidR="000C7DF1" w:rsidRPr="0047370E" w:rsidRDefault="000C7DF1" w:rsidP="00E167EF">
            <w:pPr>
              <w:rPr>
                <w:sz w:val="24"/>
                <w:szCs w:val="24"/>
              </w:rPr>
            </w:pPr>
            <w:r w:rsidRPr="0047370E">
              <w:rPr>
                <w:sz w:val="24"/>
                <w:szCs w:val="24"/>
              </w:rPr>
              <w:t>Окончание оказания услуг: 31 декабря 202</w:t>
            </w:r>
            <w:r w:rsidR="00E167EF">
              <w:rPr>
                <w:sz w:val="24"/>
                <w:szCs w:val="24"/>
              </w:rPr>
              <w:t>6</w:t>
            </w:r>
            <w:r w:rsidRPr="0047370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00F4F920" w14:textId="7A9D2830" w:rsidR="000C7DF1" w:rsidRPr="0047370E" w:rsidRDefault="000C7DF1" w:rsidP="0047370E">
            <w:pPr>
              <w:rPr>
                <w:sz w:val="24"/>
                <w:szCs w:val="24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Оказание услуг осуществляется в согласованное с Заказчиком время в рабочие дни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9" w:name="_Toc50125131"/>
      <w:bookmarkEnd w:id="12"/>
    </w:p>
    <w:p w14:paraId="33635954" w14:textId="18326962" w:rsidR="00241402" w:rsidRPr="00C4463B" w:rsidRDefault="00241402" w:rsidP="00241402">
      <w:pPr>
        <w:pStyle w:val="4"/>
      </w:pPr>
      <w:bookmarkStart w:id="20" w:name="_Toc46743511"/>
      <w:bookmarkStart w:id="21" w:name="_Toc211343955"/>
      <w:bookmarkStart w:id="22" w:name="_Toc51339698"/>
      <w:r w:rsidRPr="00C4463B">
        <w:lastRenderedPageBreak/>
        <w:t xml:space="preserve">Требования к </w:t>
      </w:r>
      <w:bookmarkEnd w:id="20"/>
      <w:r w:rsidRPr="00C4463B">
        <w:rPr>
          <w:lang w:val="ru-RU"/>
        </w:rPr>
        <w:t xml:space="preserve">качеству </w:t>
      </w:r>
      <w:bookmarkEnd w:id="21"/>
      <w:r w:rsidR="00C27947">
        <w:rPr>
          <w:lang w:val="ru-RU"/>
        </w:rPr>
        <w:t>оказываемых услуг</w:t>
      </w:r>
    </w:p>
    <w:p w14:paraId="0900BD13" w14:textId="2FDE54CC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211343956"/>
      <w:r w:rsidRPr="00D16518">
        <w:rPr>
          <w:sz w:val="24"/>
          <w:szCs w:val="24"/>
        </w:rPr>
        <w:t>Таблица </w:t>
      </w:r>
      <w:r w:rsidR="00834530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Требования к </w:t>
      </w:r>
      <w:bookmarkEnd w:id="19"/>
      <w:bookmarkEnd w:id="22"/>
      <w:r w:rsidR="00516425">
        <w:rPr>
          <w:sz w:val="24"/>
          <w:szCs w:val="24"/>
          <w:lang w:val="ru-RU"/>
        </w:rPr>
        <w:t xml:space="preserve">качеству </w:t>
      </w:r>
      <w:bookmarkEnd w:id="23"/>
      <w:r w:rsidR="00C27947">
        <w:rPr>
          <w:sz w:val="24"/>
          <w:szCs w:val="24"/>
          <w:lang w:val="ru-RU"/>
        </w:rPr>
        <w:t>оказываемых услуг</w:t>
      </w:r>
    </w:p>
    <w:p w14:paraId="46D805A1" w14:textId="253DB0A3" w:rsidR="00A76B76" w:rsidRPr="00D63F6C" w:rsidRDefault="00C27947" w:rsidP="00A76B76">
      <w:pPr>
        <w:rPr>
          <w:i/>
          <w:iCs/>
          <w:shd w:val="clear" w:color="auto" w:fill="FFFF99"/>
        </w:rPr>
      </w:pPr>
      <w:r w:rsidRPr="00C27947">
        <w:rPr>
          <w:sz w:val="24"/>
          <w:szCs w:val="24"/>
          <w:lang w:eastAsia="x-none"/>
        </w:rPr>
        <w:t>Услуги грузоподъемной техники для нужд филиала ПЭС "Уренгой"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4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4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153E03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641D580" w14:textId="0A4B97AE" w:rsidR="00241402" w:rsidRPr="00D57409" w:rsidRDefault="000C7DF1" w:rsidP="00241402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Требования к исполнителю</w:t>
            </w:r>
          </w:p>
        </w:tc>
        <w:tc>
          <w:tcPr>
            <w:tcW w:w="3402" w:type="dxa"/>
            <w:shd w:val="clear" w:color="auto" w:fill="auto"/>
          </w:tcPr>
          <w:p w14:paraId="16931552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Исполнитель  обязан  подавать  исправный транспорт,  в  состоянии, пригодном для транспортного обслуживания, заправленный ГСМ, укомплектованный необходимым оборудованием  в  соответствии  с  паспортом,  с  надлежаще  обученным  и  проинструктированным персоналом и удовлетворяющий стандарту «Транспортная безопасность».</w:t>
            </w:r>
          </w:p>
          <w:p w14:paraId="23A59E6B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Обеспечение  ГСМ  автотранспортных  сре</w:t>
            </w:r>
            <w:proofErr w:type="gramStart"/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дств  пр</w:t>
            </w:r>
            <w:proofErr w:type="gramEnd"/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оизводится  силами  и  за  счет  подрядчика в необходимом, для оказания услуг, количестве.</w:t>
            </w:r>
          </w:p>
          <w:p w14:paraId="23BB281E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На  период  проведения  технического  обслуживания  </w:t>
            </w: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>или  ремонта,  Исполнитель  обязан незамедлительно  предоставить  в  пользование  Заказчику  резервный  аналогичный  транспорт, по стоимости не выше договорной.</w:t>
            </w:r>
          </w:p>
          <w:p w14:paraId="5DFED80B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Автотранспорт должен быть оборудован средствами пожаротушения, медицинской аптечкой, знаками аварийной остановки, буксировочным тросом, домкратом, набором ключей.</w:t>
            </w:r>
          </w:p>
          <w:p w14:paraId="14B31356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Наличие у водителей/машинистов водительских удостоверений, выданных соответствующим государственным органом для управления конкретной категорией транспортного средства.</w:t>
            </w:r>
          </w:p>
          <w:p w14:paraId="34F98EF4" w14:textId="77777777" w:rsidR="000C7DF1" w:rsidRPr="0053590E" w:rsidRDefault="000C7DF1" w:rsidP="000C7DF1">
            <w:pPr>
              <w:suppressAutoHyphens/>
              <w:ind w:left="39" w:firstLine="11"/>
              <w:jc w:val="both"/>
              <w:textAlignment w:val="baseline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53590E">
              <w:rPr>
                <w:rFonts w:eastAsia="Droid Sans Fallback"/>
                <w:sz w:val="24"/>
                <w:szCs w:val="24"/>
                <w:lang w:eastAsia="zh-CN" w:bidi="hi-IN"/>
              </w:rPr>
              <w:t>Обязательное  прохождение  водителями  транспортных  средств  инструктажей,  обучения и проверки знаний по охране труда и безопасности дорожного движения.</w:t>
            </w:r>
          </w:p>
          <w:p w14:paraId="6C45F2AC" w14:textId="0320AA80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27B90EB" w14:textId="6EAF92F1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0917B54B" w14:textId="77777777"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153E03">
        <w:tc>
          <w:tcPr>
            <w:tcW w:w="851" w:type="dxa"/>
            <w:vAlign w:val="center"/>
          </w:tcPr>
          <w:p w14:paraId="289BAF9A" w14:textId="77777777" w:rsidR="00241402" w:rsidRPr="000C7DF1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EA56E21" w14:textId="242B2689"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7AD8ABED" w14:textId="4D2CEED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BCDB09" w14:textId="4FD3FA0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6DBA683" w14:textId="122CFBA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097B2921" w14:textId="77777777" w:rsidTr="00153E03">
        <w:tc>
          <w:tcPr>
            <w:tcW w:w="851" w:type="dxa"/>
            <w:vAlign w:val="center"/>
          </w:tcPr>
          <w:p w14:paraId="68BC353D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713CE24E" w14:textId="61BEC654" w:rsidR="00241402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620B58">
              <w:rPr>
                <w:snapToGrid w:val="0"/>
                <w:sz w:val="24"/>
                <w:szCs w:val="24"/>
              </w:rPr>
              <w:t xml:space="preserve">Требования к качеству оказываемых </w:t>
            </w:r>
            <w:r w:rsidRPr="00620B58">
              <w:rPr>
                <w:snapToGrid w:val="0"/>
                <w:sz w:val="24"/>
                <w:szCs w:val="24"/>
              </w:rPr>
              <w:lastRenderedPageBreak/>
              <w:t>автотранспортных услуг, надежности,  сертификации</w:t>
            </w:r>
          </w:p>
        </w:tc>
        <w:tc>
          <w:tcPr>
            <w:tcW w:w="3402" w:type="dxa"/>
          </w:tcPr>
          <w:p w14:paraId="1559F379" w14:textId="0FC6F1C4" w:rsidR="00241402" w:rsidRPr="00D57409" w:rsidRDefault="000C7DF1" w:rsidP="00C27947">
            <w:pPr>
              <w:autoSpaceDN w:val="0"/>
              <w:spacing w:after="200" w:line="276" w:lineRule="auto"/>
              <w:ind w:left="5"/>
              <w:contextualSpacing/>
              <w:jc w:val="both"/>
              <w:rPr>
                <w:b/>
                <w:sz w:val="24"/>
                <w:szCs w:val="24"/>
              </w:rPr>
            </w:pP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 xml:space="preserve">Исполнитель обязан обеспечить </w:t>
            </w:r>
            <w:r w:rsidR="00C27947">
              <w:rPr>
                <w:rFonts w:eastAsia="Droid Sans Fallback"/>
                <w:sz w:val="24"/>
                <w:szCs w:val="24"/>
                <w:lang w:eastAsia="zh-CN" w:bidi="hi-IN"/>
              </w:rPr>
              <w:t>перемещение грузов</w:t>
            </w: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 на территории </w:t>
            </w: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 xml:space="preserve">Заказчика. </w:t>
            </w:r>
          </w:p>
        </w:tc>
        <w:tc>
          <w:tcPr>
            <w:tcW w:w="2693" w:type="dxa"/>
          </w:tcPr>
          <w:p w14:paraId="36DE13F7" w14:textId="5E516E2A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00B0CE9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1D881AD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6905D22A" w14:textId="77777777" w:rsidTr="00153E03">
        <w:tc>
          <w:tcPr>
            <w:tcW w:w="851" w:type="dxa"/>
            <w:vAlign w:val="center"/>
          </w:tcPr>
          <w:p w14:paraId="6DC9D42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2B0A3B4B" w:rsidR="00241402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620B58">
              <w:rPr>
                <w:snapToGrid w:val="0"/>
                <w:sz w:val="24"/>
                <w:szCs w:val="24"/>
              </w:rPr>
              <w:t>Требования к автотранспорту</w:t>
            </w:r>
          </w:p>
        </w:tc>
        <w:tc>
          <w:tcPr>
            <w:tcW w:w="3402" w:type="dxa"/>
          </w:tcPr>
          <w:p w14:paraId="12E7531A" w14:textId="77777777" w:rsidR="000C7DF1" w:rsidRPr="000C7DF1" w:rsidRDefault="000C7DF1" w:rsidP="000C7DF1">
            <w:pPr>
              <w:autoSpaceDN w:val="0"/>
              <w:spacing w:after="200" w:line="276" w:lineRule="auto"/>
              <w:ind w:left="147"/>
              <w:contextualSpacing/>
              <w:jc w:val="both"/>
              <w:rPr>
                <w:rFonts w:eastAsia="Droid Sans Fallback"/>
                <w:sz w:val="24"/>
                <w:szCs w:val="24"/>
                <w:lang w:eastAsia="zh-CN" w:bidi="hi-IN"/>
              </w:rPr>
            </w:pPr>
            <w:proofErr w:type="gramStart"/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>Автотранспортные  средства  и  самоходные  машины,  должны  соответствовать требованиям, указанным в Правилах дорожного движения РФ (утв. постановлением Правительства РФ  от  23  октября  1993  г.  N  1090),  включая  Приложение  к  Основным  положениям  по  допуску транспортных  средств  к  эксплуатации  и  обязанностям  должностных  лиц  по  обеспечению безопасности дорожного движения, а также «Правила проведения технического осмотра самоходных машин и других видов техники, зарегистрированных органами, осуществляющими</w:t>
            </w:r>
            <w:proofErr w:type="gramEnd"/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государственный надзор за их техническим состоянием» (утв. постановлением </w:t>
            </w: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>Правительства РФ от 13 ноября 2013г.</w:t>
            </w:r>
            <w:proofErr w:type="gramEnd"/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>N 1013).</w:t>
            </w:r>
            <w:proofErr w:type="gramEnd"/>
          </w:p>
          <w:p w14:paraId="4F6BDAF8" w14:textId="77777777" w:rsidR="000C7DF1" w:rsidRPr="000C7DF1" w:rsidRDefault="000C7DF1" w:rsidP="000C7DF1">
            <w:pPr>
              <w:autoSpaceDN w:val="0"/>
              <w:spacing w:after="200" w:line="276" w:lineRule="auto"/>
              <w:ind w:left="147"/>
              <w:contextualSpacing/>
              <w:jc w:val="both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>Все ТС должны быть оборудованы звуковым сигналом при движении ТС задним ходом.</w:t>
            </w:r>
          </w:p>
          <w:p w14:paraId="77BC43B7" w14:textId="77777777" w:rsidR="000C7DF1" w:rsidRPr="000C7DF1" w:rsidRDefault="000C7DF1" w:rsidP="000C7DF1">
            <w:pPr>
              <w:autoSpaceDN w:val="0"/>
              <w:spacing w:after="200" w:line="276" w:lineRule="auto"/>
              <w:ind w:left="147"/>
              <w:contextualSpacing/>
              <w:jc w:val="both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0C7DF1">
              <w:rPr>
                <w:rFonts w:eastAsia="Droid Sans Fallback"/>
                <w:sz w:val="24"/>
                <w:szCs w:val="24"/>
                <w:lang w:eastAsia="zh-CN" w:bidi="hi-IN"/>
              </w:rPr>
              <w:t>ТС  массой  свыше  3,5  тонн  должны  оснащаться  дополнительным  фонарем освещения      при движении задним ходом.</w:t>
            </w:r>
          </w:p>
          <w:p w14:paraId="6F24C835" w14:textId="56C65CEA" w:rsidR="00241402" w:rsidRPr="00D57409" w:rsidRDefault="00241402" w:rsidP="00620B5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217FE7" w14:textId="14F56BE9" w:rsidR="00241402" w:rsidRPr="00D57409" w:rsidRDefault="00241402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5B071DD6" w14:textId="7D8E9316" w:rsidR="00241402" w:rsidRPr="00241402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0340D3B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49242D33" w14:textId="32AA7722" w:rsidTr="00153E03">
        <w:tc>
          <w:tcPr>
            <w:tcW w:w="851" w:type="dxa"/>
            <w:vAlign w:val="center"/>
          </w:tcPr>
          <w:p w14:paraId="00336694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14:paraId="1D7914EB" w14:textId="039A235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3" w:type="dxa"/>
          </w:tcPr>
          <w:p w14:paraId="45B464C3" w14:textId="05C6DB68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583F784" w14:textId="38DBD96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50A91C8E" w14:textId="652F4BB5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20B58" w:rsidRPr="00D57409" w14:paraId="4F1E50FD" w14:textId="77777777" w:rsidTr="0077494A">
        <w:tc>
          <w:tcPr>
            <w:tcW w:w="851" w:type="dxa"/>
            <w:vAlign w:val="center"/>
          </w:tcPr>
          <w:p w14:paraId="0BE6CF5A" w14:textId="77777777" w:rsidR="00620B58" w:rsidRPr="00D57409" w:rsidRDefault="00620B5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08C7C962" w14:textId="21EBC34E" w:rsidR="00620B58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620B58">
              <w:rPr>
                <w:snapToGrid w:val="0"/>
                <w:sz w:val="24"/>
                <w:szCs w:val="24"/>
              </w:rPr>
              <w:t>Требования к водительскому составу</w:t>
            </w:r>
          </w:p>
        </w:tc>
        <w:tc>
          <w:tcPr>
            <w:tcW w:w="3402" w:type="dxa"/>
            <w:vAlign w:val="center"/>
          </w:tcPr>
          <w:p w14:paraId="5C183684" w14:textId="5243E99A" w:rsidR="00620B58" w:rsidRPr="00462649" w:rsidRDefault="00620B58" w:rsidP="00A552A0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4"/>
                <w:szCs w:val="24"/>
              </w:rPr>
            </w:pPr>
            <w:r w:rsidRPr="00462649">
              <w:rPr>
                <w:bCs/>
                <w:sz w:val="24"/>
                <w:szCs w:val="24"/>
              </w:rPr>
              <w:t>Знать и соблюдать межотраслевые правила по охране труда на автомобильном транспорте (утверждены приказом Минтруда России от 09.12.2020 №871н).</w:t>
            </w:r>
          </w:p>
          <w:p w14:paraId="27F05A18" w14:textId="71D675FE" w:rsidR="00620B58" w:rsidRPr="00462649" w:rsidRDefault="00620B58" w:rsidP="00A552A0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4"/>
                <w:szCs w:val="24"/>
              </w:rPr>
            </w:pPr>
            <w:r w:rsidRPr="00462649">
              <w:rPr>
                <w:bCs/>
                <w:sz w:val="24"/>
                <w:szCs w:val="24"/>
              </w:rPr>
              <w:t>Водители должны иметь действующее водительское удостоверение с открытыми категориями, разрешающими управление данным видом автотранспорта</w:t>
            </w:r>
            <w:r w:rsidR="00C27947">
              <w:rPr>
                <w:bCs/>
                <w:sz w:val="24"/>
                <w:szCs w:val="24"/>
              </w:rPr>
              <w:t xml:space="preserve">, </w:t>
            </w:r>
            <w:r w:rsidR="00C27947" w:rsidRPr="00C27947">
              <w:rPr>
                <w:bCs/>
                <w:sz w:val="24"/>
                <w:szCs w:val="24"/>
              </w:rPr>
              <w:t xml:space="preserve">а также удостоверения машиниста </w:t>
            </w:r>
            <w:r w:rsidR="00C27947">
              <w:rPr>
                <w:bCs/>
                <w:sz w:val="24"/>
                <w:szCs w:val="24"/>
              </w:rPr>
              <w:t>грузоподъемной техники</w:t>
            </w:r>
            <w:r w:rsidRPr="00462649">
              <w:rPr>
                <w:bCs/>
                <w:sz w:val="24"/>
                <w:szCs w:val="24"/>
              </w:rPr>
              <w:t>.</w:t>
            </w:r>
          </w:p>
          <w:p w14:paraId="3E841FE6" w14:textId="264F7B8F" w:rsidR="00620B58" w:rsidRPr="00CD1FAB" w:rsidRDefault="00620B58" w:rsidP="00F9719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  <w:r w:rsidRPr="00462649">
              <w:rPr>
                <w:bCs/>
                <w:sz w:val="24"/>
                <w:szCs w:val="24"/>
              </w:rPr>
              <w:t xml:space="preserve">.4. </w:t>
            </w:r>
            <w:proofErr w:type="gramStart"/>
            <w:r w:rsidRPr="00462649">
              <w:rPr>
                <w:bCs/>
                <w:sz w:val="24"/>
                <w:szCs w:val="24"/>
              </w:rPr>
              <w:t xml:space="preserve">Водитель обязан вести путевые листы, оформлять и подписывать путевые листы, либо справки ЭСМ-7 у Заказчика, руководствуясь </w:t>
            </w:r>
            <w:r w:rsidRPr="00462649">
              <w:rPr>
                <w:bCs/>
                <w:sz w:val="24"/>
                <w:szCs w:val="24"/>
              </w:rPr>
              <w:lastRenderedPageBreak/>
              <w:t>Приказом Минтранса России от 11 сентября 2020 г. N 368 «Об утверждении обязательных реквизитов и порядка заполнения путевых листов», Постановлением Госкомстата России №78 от 28.11.1997г. «Об утверждении унифицированных форм первичной учётной документации по учёту работы строительных машин и механизмов, работ в автомобильном транспорте».</w:t>
            </w:r>
            <w:proofErr w:type="gramEnd"/>
          </w:p>
        </w:tc>
        <w:tc>
          <w:tcPr>
            <w:tcW w:w="2693" w:type="dxa"/>
          </w:tcPr>
          <w:p w14:paraId="6DC89358" w14:textId="35E6C151" w:rsidR="00620B58" w:rsidRPr="00D57409" w:rsidRDefault="00620B58" w:rsidP="00241402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6DA809BC" w14:textId="77777777" w:rsidR="00620B58" w:rsidRPr="00D57409" w:rsidRDefault="00620B58" w:rsidP="00A552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 w14:paraId="42C97A2D" w14:textId="77777777" w:rsidR="00620B58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0C19A6BD" w14:textId="77777777" w:rsidR="00620B58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620B58" w:rsidRPr="00D57409" w14:paraId="7DFF0227" w14:textId="597F863F" w:rsidTr="00153E03">
        <w:tc>
          <w:tcPr>
            <w:tcW w:w="851" w:type="dxa"/>
            <w:vAlign w:val="center"/>
          </w:tcPr>
          <w:p w14:paraId="07339987" w14:textId="77777777" w:rsidR="00620B58" w:rsidRPr="00D57409" w:rsidRDefault="00620B58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196CCCF1" w14:textId="37185C7B" w:rsidR="00620B58" w:rsidRPr="00D57409" w:rsidRDefault="00620B58" w:rsidP="00241402">
            <w:pPr>
              <w:spacing w:before="60"/>
              <w:rPr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3" w:type="dxa"/>
          </w:tcPr>
          <w:p w14:paraId="11003533" w14:textId="324B8953" w:rsidR="00620B58" w:rsidRPr="00241402" w:rsidRDefault="00620B5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2ECD805D" w14:textId="16DFFB23" w:rsidR="00620B58" w:rsidRPr="00241402" w:rsidRDefault="00620B5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C4DF2A9" w14:textId="29B23A38" w:rsidR="00620B58" w:rsidRPr="00241402" w:rsidRDefault="00620B5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20B58" w:rsidRPr="00D57409" w14:paraId="24CCFCF9" w14:textId="77777777" w:rsidTr="00153E03">
        <w:tc>
          <w:tcPr>
            <w:tcW w:w="851" w:type="dxa"/>
            <w:vAlign w:val="center"/>
          </w:tcPr>
          <w:p w14:paraId="3B0292BF" w14:textId="77777777" w:rsidR="00620B58" w:rsidRPr="00D57409" w:rsidRDefault="00620B5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82AADEB" w14:textId="79F82D5D" w:rsidR="00620B58" w:rsidRPr="00D57409" w:rsidRDefault="00620B58" w:rsidP="00241402">
            <w:pPr>
              <w:rPr>
                <w:b/>
                <w:sz w:val="24"/>
                <w:szCs w:val="24"/>
              </w:rPr>
            </w:pPr>
            <w:r w:rsidRPr="00620B58">
              <w:rPr>
                <w:bCs/>
                <w:snapToGrid w:val="0"/>
                <w:sz w:val="24"/>
                <w:szCs w:val="24"/>
              </w:rPr>
              <w:t>Требования к безопасности оказываемых автотранспортных услуг, экологии</w:t>
            </w:r>
          </w:p>
        </w:tc>
        <w:tc>
          <w:tcPr>
            <w:tcW w:w="3402" w:type="dxa"/>
          </w:tcPr>
          <w:p w14:paraId="269A9A30" w14:textId="77777777" w:rsidR="00620B58" w:rsidRPr="00620B58" w:rsidRDefault="00620B58" w:rsidP="00620B58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4"/>
                <w:szCs w:val="24"/>
              </w:rPr>
            </w:pPr>
            <w:r w:rsidRPr="00620B58">
              <w:rPr>
                <w:bCs/>
                <w:sz w:val="24"/>
                <w:szCs w:val="24"/>
              </w:rPr>
              <w:t>- Исполнитель обязан обеспечить технически исправное состояние автотранспорта, используемого при оказании автотранспортных услуг.</w:t>
            </w:r>
          </w:p>
          <w:p w14:paraId="1419ED2C" w14:textId="77777777" w:rsidR="00620B58" w:rsidRPr="00620B58" w:rsidRDefault="00620B58" w:rsidP="00620B58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4"/>
                <w:szCs w:val="24"/>
              </w:rPr>
            </w:pPr>
            <w:r w:rsidRPr="00620B58">
              <w:rPr>
                <w:bCs/>
                <w:sz w:val="24"/>
                <w:szCs w:val="24"/>
              </w:rPr>
              <w:t>- Исполнитель обязан обеспечить соблюдение требований безопасности и Правил безопасности дорожного движения при оказании автотранспортных услуг (</w:t>
            </w:r>
            <w:r w:rsidRPr="00620B58">
              <w:rPr>
                <w:bCs/>
                <w:snapToGrid w:val="0"/>
                <w:color w:val="333333"/>
                <w:kern w:val="36"/>
                <w:sz w:val="24"/>
                <w:szCs w:val="24"/>
              </w:rPr>
              <w:t xml:space="preserve">Постановление Правительства РФ от 23.10.1993 N 1090 (ред. от 26.10.2017) "О Правилах дорожного движения" (вместе с "Основными положениями по допуску транспортных </w:t>
            </w:r>
            <w:r w:rsidRPr="00620B58">
              <w:rPr>
                <w:bCs/>
                <w:snapToGrid w:val="0"/>
                <w:color w:val="333333"/>
                <w:kern w:val="36"/>
                <w:sz w:val="24"/>
                <w:szCs w:val="24"/>
              </w:rPr>
              <w:lastRenderedPageBreak/>
              <w:t>средств к эксплуатации и обязанности должностных лиц по обеспечению безопасности дорожного);</w:t>
            </w:r>
          </w:p>
          <w:p w14:paraId="285EE09F" w14:textId="41AC5A45" w:rsidR="00620B58" w:rsidRPr="00D57409" w:rsidRDefault="00620B58" w:rsidP="00620B58">
            <w:pPr>
              <w:rPr>
                <w:sz w:val="24"/>
                <w:szCs w:val="24"/>
              </w:rPr>
            </w:pPr>
            <w:r w:rsidRPr="00620B58">
              <w:rPr>
                <w:bCs/>
                <w:sz w:val="24"/>
                <w:szCs w:val="24"/>
              </w:rPr>
              <w:t xml:space="preserve">- Исполнитель должен обеспечить в ходе эксплуатации автотранспорта соблюдение требований экологической безопасности в части соблюдения норм выбросов вредных веществ выхлопных газах автотранспорта, утилизации отходов эксплуатации - отработанных масел, автошин, аккумуляторов, охлаждающих жидкостей, тормозной жидкости и т.д. (ГОСТ </w:t>
            </w:r>
            <w:proofErr w:type="gramStart"/>
            <w:r w:rsidRPr="00620B58">
              <w:rPr>
                <w:bCs/>
                <w:sz w:val="24"/>
                <w:szCs w:val="24"/>
              </w:rPr>
              <w:t>Р</w:t>
            </w:r>
            <w:proofErr w:type="gramEnd"/>
            <w:r w:rsidRPr="00620B58">
              <w:rPr>
                <w:bCs/>
                <w:sz w:val="24"/>
                <w:szCs w:val="24"/>
              </w:rPr>
              <w:t xml:space="preserve"> 52160-2003).</w:t>
            </w:r>
          </w:p>
        </w:tc>
        <w:tc>
          <w:tcPr>
            <w:tcW w:w="2693" w:type="dxa"/>
          </w:tcPr>
          <w:p w14:paraId="5ADBFBD7" w14:textId="7B3795FD" w:rsidR="00620B58" w:rsidRPr="00D57409" w:rsidRDefault="00620B58" w:rsidP="002414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14:paraId="44595D44" w14:textId="77777777" w:rsidR="00620B58" w:rsidRPr="00D57409" w:rsidRDefault="00620B5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67618F8D" w14:textId="77777777" w:rsidR="00620B58" w:rsidRPr="00D57409" w:rsidRDefault="00620B58" w:rsidP="0024140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44834B40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7BEAA1ED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7352EC78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4F469CAC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62F54DAC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77B19B7E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73A73312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705F34F1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05B61F27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36D5D517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445C967E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2F063006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1B6D1E43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442EC023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</w:pPr>
    </w:p>
    <w:p w14:paraId="07E6B7AB" w14:textId="77777777" w:rsidR="0061621C" w:rsidRDefault="0061621C" w:rsidP="0061621C">
      <w:pPr>
        <w:keepNext/>
        <w:keepLines/>
        <w:numPr>
          <w:ilvl w:val="0"/>
          <w:numId w:val="32"/>
        </w:numPr>
        <w:spacing w:before="120" w:after="60"/>
        <w:ind w:left="357" w:hanging="357"/>
        <w:jc w:val="center"/>
        <w:outlineLvl w:val="0"/>
        <w:rPr>
          <w:rFonts w:eastAsia="Calibri"/>
          <w:b/>
          <w:lang w:eastAsia="x-none"/>
        </w:rPr>
        <w:sectPr w:rsidR="0061621C" w:rsidSect="00E65DC8">
          <w:pgSz w:w="16838" w:h="11906" w:orient="landscape" w:code="9"/>
          <w:pgMar w:top="851" w:right="992" w:bottom="1134" w:left="1134" w:header="680" w:footer="737" w:gutter="0"/>
          <w:cols w:space="708"/>
          <w:titlePg/>
          <w:docGrid w:linePitch="381"/>
        </w:sectPr>
      </w:pPr>
    </w:p>
    <w:p w14:paraId="46087919" w14:textId="43B4BDEB" w:rsidR="0061621C" w:rsidRPr="0061621C" w:rsidRDefault="0061621C" w:rsidP="0061621C">
      <w:pPr>
        <w:keepNext/>
        <w:keepLines/>
        <w:numPr>
          <w:ilvl w:val="0"/>
          <w:numId w:val="32"/>
        </w:numPr>
        <w:spacing w:before="120" w:after="60"/>
        <w:ind w:left="357" w:hanging="357"/>
        <w:jc w:val="center"/>
        <w:outlineLvl w:val="0"/>
        <w:rPr>
          <w:rFonts w:eastAsia="Calibri"/>
          <w:b/>
          <w:lang w:eastAsia="x-none"/>
        </w:rPr>
      </w:pPr>
      <w:r w:rsidRPr="0061621C">
        <w:rPr>
          <w:rFonts w:eastAsia="Calibri"/>
          <w:b/>
          <w:lang w:eastAsia="x-none"/>
        </w:rPr>
        <w:lastRenderedPageBreak/>
        <w:t>Требования к документации по ценообразованию на этапе закупки</w:t>
      </w:r>
    </w:p>
    <w:p w14:paraId="4E1A7C2A" w14:textId="2B592F16" w:rsidR="0061621C" w:rsidRPr="0061621C" w:rsidRDefault="0061621C" w:rsidP="0061621C">
      <w:pPr>
        <w:numPr>
          <w:ilvl w:val="1"/>
          <w:numId w:val="35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61621C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с указанием стоимости одного </w:t>
      </w:r>
      <w:r>
        <w:rPr>
          <w:bCs/>
          <w:i/>
          <w:iCs/>
          <w:sz w:val="24"/>
          <w:szCs w:val="24"/>
          <w:lang w:eastAsia="x-none"/>
        </w:rPr>
        <w:t>машино-часа</w:t>
      </w:r>
      <w:r w:rsidRPr="0061621C">
        <w:rPr>
          <w:bCs/>
          <w:i/>
          <w:iCs/>
          <w:sz w:val="24"/>
          <w:szCs w:val="24"/>
          <w:lang w:eastAsia="x-none"/>
        </w:rPr>
        <w:t>.</w:t>
      </w:r>
    </w:p>
    <w:p w14:paraId="38668EFE" w14:textId="77777777" w:rsidR="0061621C" w:rsidRDefault="0061621C" w:rsidP="00E65DC8">
      <w:pPr>
        <w:tabs>
          <w:tab w:val="left" w:pos="2131"/>
        </w:tabs>
        <w:rPr>
          <w:sz w:val="24"/>
          <w:szCs w:val="24"/>
        </w:rPr>
        <w:sectPr w:rsidR="0061621C" w:rsidSect="0061621C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23AE2916" w14:textId="3920BFB0" w:rsidR="00D57409" w:rsidRDefault="00153E03" w:rsidP="00E65DC8">
      <w:pPr>
        <w:tabs>
          <w:tab w:val="left" w:pos="2131"/>
        </w:tabs>
        <w:rPr>
          <w:iCs/>
          <w:caps/>
        </w:rPr>
      </w:pPr>
      <w:r>
        <w:rPr>
          <w:sz w:val="24"/>
          <w:szCs w:val="24"/>
        </w:rPr>
        <w:lastRenderedPageBreak/>
        <w:tab/>
      </w:r>
      <w:bookmarkStart w:id="25" w:name="_Toc46743519"/>
      <w:bookmarkStart w:id="26" w:name="_Toc51339699"/>
    </w:p>
    <w:bookmarkEnd w:id="25"/>
    <w:bookmarkEnd w:id="26"/>
    <w:sectPr w:rsidR="00D57409" w:rsidSect="00E65DC8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E7ACE" w14:textId="77777777" w:rsidR="00996755" w:rsidRDefault="00996755">
      <w:r>
        <w:separator/>
      </w:r>
    </w:p>
  </w:endnote>
  <w:endnote w:type="continuationSeparator" w:id="0">
    <w:p w14:paraId="7494F59E" w14:textId="77777777" w:rsidR="00996755" w:rsidRDefault="009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roid Sans Fallback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6BA9" w14:textId="77777777" w:rsidR="00996755" w:rsidRDefault="00996755">
      <w:r>
        <w:separator/>
      </w:r>
    </w:p>
  </w:footnote>
  <w:footnote w:type="continuationSeparator" w:id="0">
    <w:p w14:paraId="2979EA2D" w14:textId="77777777" w:rsidR="00996755" w:rsidRDefault="0099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5622FE75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E03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4AB6F10D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2794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B76340"/>
    <w:multiLevelType w:val="multilevel"/>
    <w:tmpl w:val="7838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6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30"/>
  </w:num>
  <w:num w:numId="4">
    <w:abstractNumId w:val="17"/>
  </w:num>
  <w:num w:numId="5">
    <w:abstractNumId w:val="19"/>
  </w:num>
  <w:num w:numId="6">
    <w:abstractNumId w:val="6"/>
  </w:num>
  <w:num w:numId="7">
    <w:abstractNumId w:val="24"/>
  </w:num>
  <w:num w:numId="8">
    <w:abstractNumId w:val="29"/>
  </w:num>
  <w:num w:numId="9">
    <w:abstractNumId w:val="18"/>
  </w:num>
  <w:num w:numId="10">
    <w:abstractNumId w:val="26"/>
  </w:num>
  <w:num w:numId="11">
    <w:abstractNumId w:val="33"/>
  </w:num>
  <w:num w:numId="12">
    <w:abstractNumId w:val="31"/>
  </w:num>
  <w:num w:numId="13">
    <w:abstractNumId w:val="28"/>
  </w:num>
  <w:num w:numId="14">
    <w:abstractNumId w:val="2"/>
  </w:num>
  <w:num w:numId="15">
    <w:abstractNumId w:val="11"/>
  </w:num>
  <w:num w:numId="16">
    <w:abstractNumId w:val="5"/>
  </w:num>
  <w:num w:numId="17">
    <w:abstractNumId w:val="1"/>
  </w:num>
  <w:num w:numId="18">
    <w:abstractNumId w:val="8"/>
  </w:num>
  <w:num w:numId="19">
    <w:abstractNumId w:val="3"/>
  </w:num>
  <w:num w:numId="20">
    <w:abstractNumId w:val="23"/>
  </w:num>
  <w:num w:numId="21">
    <w:abstractNumId w:val="9"/>
  </w:num>
  <w:num w:numId="22">
    <w:abstractNumId w:val="16"/>
  </w:num>
  <w:num w:numId="23">
    <w:abstractNumId w:val="21"/>
  </w:num>
  <w:num w:numId="24">
    <w:abstractNumId w:val="25"/>
  </w:num>
  <w:num w:numId="25">
    <w:abstractNumId w:val="7"/>
  </w:num>
  <w:num w:numId="26">
    <w:abstractNumId w:val="12"/>
  </w:num>
  <w:num w:numId="27">
    <w:abstractNumId w:val="32"/>
  </w:num>
  <w:num w:numId="28">
    <w:abstractNumId w:val="10"/>
  </w:num>
  <w:num w:numId="29">
    <w:abstractNumId w:val="4"/>
  </w:num>
  <w:num w:numId="30">
    <w:abstractNumId w:val="22"/>
  </w:num>
  <w:num w:numId="31">
    <w:abstractNumId w:val="1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4"/>
  </w:num>
  <w:num w:numId="3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C7DF1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370E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4D1D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4DC6"/>
    <w:rsid w:val="0061621C"/>
    <w:rsid w:val="00616E66"/>
    <w:rsid w:val="00617208"/>
    <w:rsid w:val="00620320"/>
    <w:rsid w:val="0062080E"/>
    <w:rsid w:val="00620B58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530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947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7EF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5DC8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B5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198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C7D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C7D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EC8E-8F8D-470E-8018-9E32239C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851</Words>
  <Characters>6657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7494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Директор</cp:lastModifiedBy>
  <cp:revision>33</cp:revision>
  <cp:lastPrinted>2006-07-26T14:04:00Z</cp:lastPrinted>
  <dcterms:created xsi:type="dcterms:W3CDTF">2021-04-04T11:05:00Z</dcterms:created>
  <dcterms:modified xsi:type="dcterms:W3CDTF">2026-05-14T14:21:00Z</dcterms:modified>
</cp:coreProperties>
</file>