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90048" w14:textId="7DC6D718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13CC231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2F2AB30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9E4507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CCAE94C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64D497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3C5F5F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923BA64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14:paraId="6AB28A55" w14:textId="77777777" w:rsidR="00524E2B" w:rsidRPr="00B5742F" w:rsidRDefault="00524E2B" w:rsidP="00524E2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5742F">
        <w:rPr>
          <w:rFonts w:ascii="Times New Roman" w:hAnsi="Times New Roman" w:cs="Times New Roman"/>
          <w:sz w:val="28"/>
          <w:szCs w:val="24"/>
        </w:rPr>
        <w:t>Технические требования</w:t>
      </w:r>
      <w:bookmarkStart w:id="0" w:name="_GoBack"/>
      <w:bookmarkEnd w:id="0"/>
      <w:r w:rsidRPr="00B5742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E71D065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5493A6" w14:textId="4FF9C40A" w:rsidR="00524E2B" w:rsidRPr="00B5742F" w:rsidRDefault="00524E2B" w:rsidP="00524E2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права использования лицензионного программного обеспечения на условиях простой (неисключительной) лицензии 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систему </w:t>
      </w:r>
      <w:r w:rsidR="00A05E71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="00A05E71"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>ПД,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 законодательства Российской Федерации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A05E71"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внедрению 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 технической поддержке </w:t>
      </w:r>
      <w:r w:rsidR="00A05E71"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системы </w:t>
      </w:r>
      <w:r w:rsidR="00A05E71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="00A05E71"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A05E71">
        <w:rPr>
          <w:rFonts w:ascii="Times New Roman" w:eastAsia="Times New Roman" w:hAnsi="Times New Roman"/>
          <w:sz w:val="24"/>
          <w:szCs w:val="24"/>
          <w:lang w:eastAsia="ru-RU"/>
        </w:rPr>
        <w:t>ПД</w:t>
      </w:r>
    </w:p>
    <w:p w14:paraId="7AB122CA" w14:textId="77777777" w:rsidR="00524E2B" w:rsidRPr="00B5742F" w:rsidRDefault="00524E2B" w:rsidP="00524E2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09744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07FD85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95ADDB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3BA2E5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E4FA18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5B2875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2C041F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A6D726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98CE5B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315526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9C4F59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9CDA2E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6AF02C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8CC38B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367320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EB8557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737F7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DAE502" w14:textId="5036B1D3" w:rsidR="00524E2B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50BA1A" w14:textId="7D005819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40C36D" w14:textId="7C95E850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FE3C5A" w14:textId="3D5E02C4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9CEA46" w14:textId="50D46DCC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851A4F" w14:textId="0D4EEB18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9DB982" w14:textId="68E281A2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941E65" w14:textId="515EF87C" w:rsidR="00403FB5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71B3AA" w14:textId="77777777" w:rsidR="00403FB5" w:rsidRPr="00B5742F" w:rsidRDefault="00403FB5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905551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25EB39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BDF201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F9D36D" w14:textId="77777777" w:rsidR="00524E2B" w:rsidRPr="00B5742F" w:rsidRDefault="00524E2B" w:rsidP="00524E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hAnsi="Times New Roman"/>
          <w:sz w:val="24"/>
          <w:szCs w:val="24"/>
        </w:rPr>
        <w:t>Москва, 2026</w:t>
      </w:r>
      <w:r w:rsidRPr="00B5742F">
        <w:rPr>
          <w:rFonts w:ascii="Times New Roman" w:hAnsi="Times New Roman"/>
          <w:sz w:val="24"/>
          <w:szCs w:val="24"/>
        </w:rPr>
        <w:br w:type="page"/>
      </w:r>
    </w:p>
    <w:p w14:paraId="6630C5E0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2414F0" w14:textId="77777777" w:rsidR="00524E2B" w:rsidRPr="00B5742F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1B4430FA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663"/>
      </w:tblGrid>
      <w:tr w:rsidR="006F550B" w:rsidRPr="00B5742F" w14:paraId="7F171C9E" w14:textId="77777777" w:rsidTr="00013565">
        <w:tc>
          <w:tcPr>
            <w:tcW w:w="709" w:type="dxa"/>
            <w:vAlign w:val="center"/>
          </w:tcPr>
          <w:p w14:paraId="3323C0C8" w14:textId="77777777" w:rsidR="006F550B" w:rsidRPr="00B5742F" w:rsidRDefault="006F550B" w:rsidP="005038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DA79A0F" w14:textId="77777777" w:rsidR="006F550B" w:rsidRPr="00B5742F" w:rsidRDefault="006F550B" w:rsidP="000135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3" w:type="dxa"/>
            <w:vAlign w:val="center"/>
          </w:tcPr>
          <w:p w14:paraId="21CE36C0" w14:textId="77777777" w:rsidR="006F550B" w:rsidRPr="00B5742F" w:rsidRDefault="006F550B" w:rsidP="000135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6F550B" w:rsidRPr="00B5742F" w14:paraId="5A900166" w14:textId="77777777" w:rsidTr="00013565">
        <w:tc>
          <w:tcPr>
            <w:tcW w:w="709" w:type="dxa"/>
          </w:tcPr>
          <w:p w14:paraId="34B1D46F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2F63B1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39B">
              <w:rPr>
                <w:rFonts w:ascii="Times New Roman" w:hAnsi="Times New Roman" w:cs="Times New Roman"/>
                <w:sz w:val="24"/>
                <w:szCs w:val="24"/>
              </w:rPr>
              <w:t>ABAC-доступ</w:t>
            </w:r>
          </w:p>
        </w:tc>
        <w:tc>
          <w:tcPr>
            <w:tcW w:w="6663" w:type="dxa"/>
          </w:tcPr>
          <w:p w14:paraId="26104E13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/>
                <w:sz w:val="24"/>
                <w:szCs w:val="24"/>
              </w:rPr>
              <w:t>Attribute-Based Access Control</w:t>
            </w:r>
            <w:r w:rsidRPr="000F53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F539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39B" w:rsidDel="002816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539B">
              <w:rPr>
                <w:rFonts w:ascii="Times New Roman" w:hAnsi="Times New Roman" w:cs="Times New Roman"/>
                <w:sz w:val="24"/>
                <w:szCs w:val="24"/>
              </w:rPr>
              <w:t>это модель управления доступом, которая определяет права доступа на основе анализа характеристик (атрибутов) субъектов, объектов, действий и контекста. В отличие от ролевой модели (RBAC), где права привязаны к конкретным должностям или ролям, ABAC позволяет учитывать множество факторов в реальном времени и создавать гибкие политики доступа</w:t>
            </w:r>
          </w:p>
        </w:tc>
      </w:tr>
      <w:tr w:rsidR="006F550B" w:rsidRPr="00B5742F" w14:paraId="409D71A7" w14:textId="77777777" w:rsidTr="00013565">
        <w:tc>
          <w:tcPr>
            <w:tcW w:w="709" w:type="dxa"/>
          </w:tcPr>
          <w:p w14:paraId="61927F5E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2D26C5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</w:p>
        </w:tc>
        <w:tc>
          <w:tcPr>
            <w:tcW w:w="6663" w:type="dxa"/>
          </w:tcPr>
          <w:p w14:paraId="7B352370" w14:textId="7BA57FF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programming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interface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A0D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0D2D" w:rsidRPr="001A0D2D">
              <w:rPr>
                <w:rFonts w:ascii="Times New Roman" w:hAnsi="Times New Roman" w:cs="Times New Roman"/>
                <w:sz w:val="24"/>
                <w:szCs w:val="24"/>
              </w:rPr>
              <w:t>рограммный интерфейс приложения, с помощью которого одна компьютерная программа может взаимодействовать с другой программой</w:t>
            </w:r>
          </w:p>
        </w:tc>
      </w:tr>
      <w:tr w:rsidR="006F550B" w:rsidRPr="00B5742F" w14:paraId="3D61B227" w14:textId="77777777" w:rsidTr="00013565">
        <w:tc>
          <w:tcPr>
            <w:tcW w:w="709" w:type="dxa"/>
          </w:tcPr>
          <w:p w14:paraId="74C9FA3A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916B13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</w:p>
        </w:tc>
        <w:tc>
          <w:tcPr>
            <w:tcW w:w="6663" w:type="dxa"/>
          </w:tcPr>
          <w:p w14:paraId="7CC56FDF" w14:textId="43A7B7B4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77">
              <w:rPr>
                <w:rFonts w:ascii="Times New Roman" w:hAnsi="Times New Roman" w:cs="Times New Roman"/>
                <w:sz w:val="24"/>
                <w:szCs w:val="24"/>
              </w:rPr>
              <w:t>HyperText Transfer Protocol Secure</w:t>
            </w: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677">
              <w:rPr>
                <w:rFonts w:ascii="Times New Roman" w:hAnsi="Times New Roman" w:cs="Times New Roman"/>
                <w:sz w:val="24"/>
                <w:szCs w:val="24"/>
              </w:rPr>
              <w:t xml:space="preserve">— это защищенная версия протокола HTTP, обеспечивающая шифрование данных между браузером пользователя и сервером с помощью протоколов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81677">
              <w:rPr>
                <w:rFonts w:ascii="Times New Roman" w:hAnsi="Times New Roman" w:cs="Times New Roman"/>
                <w:sz w:val="24"/>
                <w:szCs w:val="24"/>
              </w:rPr>
              <w:t>TLS.</w:t>
            </w:r>
          </w:p>
        </w:tc>
      </w:tr>
      <w:tr w:rsidR="006F550B" w:rsidRPr="00B5742F" w14:paraId="7679E898" w14:textId="77777777" w:rsidTr="00013565">
        <w:tc>
          <w:tcPr>
            <w:tcW w:w="709" w:type="dxa"/>
          </w:tcPr>
          <w:p w14:paraId="67FC4A9F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C7A867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SLA</w:t>
            </w:r>
          </w:p>
        </w:tc>
        <w:tc>
          <w:tcPr>
            <w:tcW w:w="6663" w:type="dxa"/>
          </w:tcPr>
          <w:p w14:paraId="0A944DD0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Service Level Agreement, согласованный уровень качества работы Сервиса </w:t>
            </w:r>
          </w:p>
        </w:tc>
      </w:tr>
      <w:tr w:rsidR="006F550B" w:rsidRPr="00B5742F" w14:paraId="7D1A0B4C" w14:textId="77777777" w:rsidTr="00013565">
        <w:tc>
          <w:tcPr>
            <w:tcW w:w="709" w:type="dxa"/>
          </w:tcPr>
          <w:p w14:paraId="3DDD0CB9" w14:textId="77777777" w:rsidR="006F550B" w:rsidRPr="00B5742F" w:rsidDel="008000CD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DF8A3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права использования ПО </w:t>
            </w:r>
          </w:p>
        </w:tc>
        <w:tc>
          <w:tcPr>
            <w:tcW w:w="6663" w:type="dxa"/>
          </w:tcPr>
          <w:p w14:paraId="3878607A" w14:textId="77777777" w:rsidR="006F550B" w:rsidRPr="00B5742F" w:rsidRDefault="006F550B" w:rsidP="00A364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использования сервиса для подписания и отправки ЭПД.</w:t>
            </w:r>
          </w:p>
        </w:tc>
      </w:tr>
      <w:tr w:rsidR="006F550B" w:rsidRPr="00B5742F" w14:paraId="13B81410" w14:textId="77777777" w:rsidTr="00013565">
        <w:tc>
          <w:tcPr>
            <w:tcW w:w="709" w:type="dxa"/>
          </w:tcPr>
          <w:p w14:paraId="6B3060C9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FDFABA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663" w:type="dxa"/>
          </w:tcPr>
          <w:p w14:paraId="5F888736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Почта России, Лицензиат, который приобретает право использования ПО</w:t>
            </w:r>
          </w:p>
        </w:tc>
      </w:tr>
      <w:tr w:rsidR="003F4F23" w:rsidRPr="00B5742F" w14:paraId="7C2046E9" w14:textId="77777777" w:rsidTr="001A0D2D">
        <w:tc>
          <w:tcPr>
            <w:tcW w:w="709" w:type="dxa"/>
          </w:tcPr>
          <w:p w14:paraId="14374B46" w14:textId="77777777" w:rsidR="003F4F23" w:rsidRPr="00B5742F" w:rsidRDefault="003F4F23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4F827D" w14:textId="1C05A69E" w:rsidR="003F4F23" w:rsidRPr="00B5742F" w:rsidRDefault="003F4F23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6663" w:type="dxa"/>
          </w:tcPr>
          <w:p w14:paraId="0D4DC8E2" w14:textId="13169C64" w:rsidR="003F4F23" w:rsidRPr="00B5742F" w:rsidRDefault="003F4F23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6F550B" w:rsidRPr="00B5742F" w14:paraId="29257E87" w14:textId="77777777" w:rsidTr="00013565">
        <w:tc>
          <w:tcPr>
            <w:tcW w:w="709" w:type="dxa"/>
          </w:tcPr>
          <w:p w14:paraId="17E65D71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9B714B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663" w:type="dxa"/>
          </w:tcPr>
          <w:p w14:paraId="155641C2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Лицензиар по договору, который организует право использования ПО (Лицензиар)</w:t>
            </w:r>
          </w:p>
        </w:tc>
      </w:tr>
      <w:tr w:rsidR="006F550B" w:rsidRPr="00B5742F" w14:paraId="025FDBB2" w14:textId="77777777" w:rsidTr="00013565">
        <w:tc>
          <w:tcPr>
            <w:tcW w:w="709" w:type="dxa"/>
          </w:tcPr>
          <w:p w14:paraId="1E73CCB9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819A37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КСПД</w:t>
            </w:r>
          </w:p>
        </w:tc>
        <w:tc>
          <w:tcPr>
            <w:tcW w:w="6663" w:type="dxa"/>
          </w:tcPr>
          <w:p w14:paraId="160614FD" w14:textId="1FEDA900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Корпоративная сеть передачи данных для связи информационных систем </w:t>
            </w:r>
            <w:r w:rsidR="007B5BF2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</w:tr>
      <w:tr w:rsidR="006F550B" w:rsidRPr="00B5742F" w14:paraId="0E037134" w14:textId="77777777" w:rsidTr="00013565">
        <w:tc>
          <w:tcPr>
            <w:tcW w:w="709" w:type="dxa"/>
          </w:tcPr>
          <w:p w14:paraId="327BEE77" w14:textId="77777777" w:rsidR="006F550B" w:rsidRPr="00B5742F" w:rsidRDefault="006F550B" w:rsidP="008B5EE2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134221" w14:textId="34B12AAE" w:rsidR="006F550B" w:rsidRPr="000143A8" w:rsidRDefault="006F550B" w:rsidP="008B5E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КШД</w:t>
            </w:r>
          </w:p>
        </w:tc>
        <w:tc>
          <w:tcPr>
            <w:tcW w:w="6663" w:type="dxa"/>
            <w:vAlign w:val="center"/>
          </w:tcPr>
          <w:p w14:paraId="55DCADC6" w14:textId="77777777" w:rsidR="006F550B" w:rsidRDefault="006F550B" w:rsidP="008B5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Корпоративная шина данных</w:t>
            </w:r>
          </w:p>
        </w:tc>
      </w:tr>
      <w:tr w:rsidR="006F550B" w:rsidRPr="00B5742F" w14:paraId="7DE4E54D" w14:textId="77777777" w:rsidTr="00013565">
        <w:tc>
          <w:tcPr>
            <w:tcW w:w="709" w:type="dxa"/>
          </w:tcPr>
          <w:p w14:paraId="351A9D6D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1627A7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Лицензиар</w:t>
            </w:r>
          </w:p>
        </w:tc>
        <w:tc>
          <w:tcPr>
            <w:tcW w:w="6663" w:type="dxa"/>
          </w:tcPr>
          <w:p w14:paraId="41FC0F54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Лицо, имеющее лицензию на осуществление конкретного вида деятельности или использование объекта интеллектуальной собственности и оказывающее услуги в соответствии с настоящими Техническими требованиями</w:t>
            </w:r>
          </w:p>
        </w:tc>
      </w:tr>
      <w:tr w:rsidR="006F550B" w:rsidRPr="00B5742F" w14:paraId="4CE16896" w14:textId="77777777" w:rsidTr="00013565">
        <w:tc>
          <w:tcPr>
            <w:tcW w:w="709" w:type="dxa"/>
          </w:tcPr>
          <w:p w14:paraId="513DA85E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70FF7B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ЛНА</w:t>
            </w:r>
          </w:p>
        </w:tc>
        <w:tc>
          <w:tcPr>
            <w:tcW w:w="6663" w:type="dxa"/>
            <w:vAlign w:val="center"/>
          </w:tcPr>
          <w:p w14:paraId="1B05E9A7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Общества</w:t>
            </w:r>
          </w:p>
        </w:tc>
      </w:tr>
      <w:tr w:rsidR="006F550B" w:rsidRPr="00B5742F" w14:paraId="43E7BF45" w14:textId="77777777" w:rsidTr="00013565">
        <w:tc>
          <w:tcPr>
            <w:tcW w:w="709" w:type="dxa"/>
          </w:tcPr>
          <w:p w14:paraId="7E760FD1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49B027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МЧД</w:t>
            </w:r>
          </w:p>
        </w:tc>
        <w:tc>
          <w:tcPr>
            <w:tcW w:w="6663" w:type="dxa"/>
            <w:vAlign w:val="center"/>
          </w:tcPr>
          <w:p w14:paraId="2FF778F3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Машиночитаемая доверенность</w:t>
            </w:r>
          </w:p>
        </w:tc>
      </w:tr>
      <w:tr w:rsidR="006F550B" w:rsidRPr="00B5742F" w14:paraId="450B3020" w14:textId="77777777" w:rsidTr="00013565">
        <w:tc>
          <w:tcPr>
            <w:tcW w:w="709" w:type="dxa"/>
          </w:tcPr>
          <w:p w14:paraId="2CA18E5D" w14:textId="77777777" w:rsidR="006F550B" w:rsidRPr="00B5742F" w:rsidDel="008000CD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DF4686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Неисключительное право</w:t>
            </w:r>
          </w:p>
        </w:tc>
        <w:tc>
          <w:tcPr>
            <w:tcW w:w="6663" w:type="dxa"/>
          </w:tcPr>
          <w:p w14:paraId="2CA15A1F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Право использования ПО без возможности доработки и модификации Заказчиком или третьими лицами </w:t>
            </w:r>
          </w:p>
        </w:tc>
      </w:tr>
      <w:tr w:rsidR="006F550B" w:rsidRPr="00B5742F" w14:paraId="494DEB21" w14:textId="77777777" w:rsidTr="00013565">
        <w:tc>
          <w:tcPr>
            <w:tcW w:w="709" w:type="dxa"/>
          </w:tcPr>
          <w:p w14:paraId="594225CC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B0EBB5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6663" w:type="dxa"/>
          </w:tcPr>
          <w:p w14:paraId="734F6E78" w14:textId="77777777" w:rsidR="006F550B" w:rsidRPr="00E11FF0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6F550B" w:rsidRPr="00B5742F" w14:paraId="4D6D8AE2" w14:textId="77777777" w:rsidTr="00013565">
        <w:tc>
          <w:tcPr>
            <w:tcW w:w="709" w:type="dxa"/>
          </w:tcPr>
          <w:p w14:paraId="4D421C71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49F184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663" w:type="dxa"/>
          </w:tcPr>
          <w:p w14:paraId="3BC34652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6F550B" w:rsidRPr="00B5742F" w14:paraId="347722CD" w14:textId="77777777" w:rsidTr="00013565">
        <w:tc>
          <w:tcPr>
            <w:tcW w:w="709" w:type="dxa"/>
          </w:tcPr>
          <w:p w14:paraId="7E75EACC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BD8721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6663" w:type="dxa"/>
          </w:tcPr>
          <w:p w14:paraId="5DF5A992" w14:textId="77777777" w:rsidR="006F550B" w:rsidRPr="00B5742F" w:rsidRDefault="006F550B" w:rsidP="00A364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Пользователи Общества, которые будут работать с Сервисом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ания, подписания и передачи ЭПД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. Без ограничения количества сотрудников.</w:t>
            </w:r>
          </w:p>
        </w:tc>
      </w:tr>
      <w:tr w:rsidR="006F550B" w:rsidRPr="00B5742F" w14:paraId="6A89ABDA" w14:textId="77777777" w:rsidTr="00013565">
        <w:tc>
          <w:tcPr>
            <w:tcW w:w="709" w:type="dxa"/>
          </w:tcPr>
          <w:p w14:paraId="597EE75D" w14:textId="77777777" w:rsidR="006F550B" w:rsidRPr="00B5742F" w:rsidRDefault="006F550B" w:rsidP="008B5EE2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7ED344" w14:textId="77777777" w:rsidR="006F550B" w:rsidRDefault="006F550B" w:rsidP="008B5E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ПЭП</w:t>
            </w:r>
          </w:p>
        </w:tc>
        <w:tc>
          <w:tcPr>
            <w:tcW w:w="6663" w:type="dxa"/>
            <w:vAlign w:val="center"/>
          </w:tcPr>
          <w:p w14:paraId="407BDAE7" w14:textId="77777777" w:rsidR="006F550B" w:rsidRPr="00B5742F" w:rsidRDefault="006F550B" w:rsidP="008B5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электронная подпись</w:t>
            </w:r>
          </w:p>
        </w:tc>
      </w:tr>
      <w:tr w:rsidR="006F550B" w:rsidRPr="00B5742F" w14:paraId="00DC826B" w14:textId="77777777" w:rsidTr="00013565">
        <w:tc>
          <w:tcPr>
            <w:tcW w:w="709" w:type="dxa"/>
          </w:tcPr>
          <w:p w14:paraId="3E92C587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0A523" w14:textId="77777777" w:rsidR="006F550B" w:rsidRPr="00B5742F" w:rsidRDefault="006F55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Роуминг</w:t>
            </w:r>
          </w:p>
        </w:tc>
        <w:tc>
          <w:tcPr>
            <w:tcW w:w="6663" w:type="dxa"/>
            <w:vAlign w:val="center"/>
          </w:tcPr>
          <w:p w14:paraId="56BBE211" w14:textId="77777777" w:rsidR="006F550B" w:rsidRPr="00B5742F" w:rsidRDefault="006F550B" w:rsidP="00B23023">
            <w:pPr>
              <w:pStyle w:val="ConsPlusNormal"/>
              <w:tabs>
                <w:tab w:val="left" w:pos="33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Обмен электронными документами с Контрагентами, зарегистрированными у другого Оператора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 ЭПД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предварительной регистрации у доверенного Оператора АО «Почта России»</w:t>
            </w:r>
          </w:p>
        </w:tc>
      </w:tr>
      <w:tr w:rsidR="006F550B" w:rsidRPr="00B5742F" w14:paraId="3011DF5C" w14:textId="77777777" w:rsidTr="00013565">
        <w:tc>
          <w:tcPr>
            <w:tcW w:w="709" w:type="dxa"/>
          </w:tcPr>
          <w:p w14:paraId="2683E6FD" w14:textId="77777777" w:rsidR="006F550B" w:rsidRPr="00B5742F" w:rsidRDefault="006F550B" w:rsidP="00B23023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414085" w14:textId="77777777" w:rsidR="006F550B" w:rsidRDefault="006F550B" w:rsidP="00B230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6663" w:type="dxa"/>
          </w:tcPr>
          <w:p w14:paraId="44CFB9A5" w14:textId="5DBFF9BA" w:rsidR="003F4F23" w:rsidRPr="00013565" w:rsidRDefault="003F4F23" w:rsidP="00B230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Оператора ЭПД, состоящая из двух частей:</w:t>
            </w:r>
          </w:p>
          <w:p w14:paraId="28DC4E08" w14:textId="52E4C72C" w:rsidR="003F4F23" w:rsidRPr="00013565" w:rsidRDefault="003F4F23" w:rsidP="003F4F23"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>Аккредитованная платформа, обеспечивающая взаимодействие с ГИС ЭПД;</w:t>
            </w:r>
          </w:p>
          <w:p w14:paraId="2DB9CBF6" w14:textId="0A903333" w:rsidR="003F4F23" w:rsidRDefault="003F4F23" w:rsidP="003F4F23">
            <w:pPr>
              <w:pStyle w:val="ConsPlusNorma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65">
              <w:rPr>
                <w:rFonts w:ascii="Times New Roman" w:hAnsi="Times New Roman" w:cs="Times New Roman"/>
                <w:sz w:val="24"/>
                <w:szCs w:val="24"/>
              </w:rPr>
              <w:t>Корпоративная платформа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включающая в себя:</w:t>
            </w:r>
          </w:p>
          <w:p w14:paraId="34DBDB39" w14:textId="28C89375" w:rsidR="003F4F23" w:rsidRDefault="00EA1E71" w:rsidP="003F4F23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п</w:t>
            </w:r>
            <w:r w:rsidR="003F4F23">
              <w:rPr>
                <w:rFonts w:ascii="Times New Roman" w:hAnsi="Times New Roman" w:cs="Times New Roman"/>
                <w:sz w:val="24"/>
                <w:szCs w:val="24"/>
              </w:rPr>
              <w:t>ользовател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корпоративной платформы;</w:t>
            </w:r>
          </w:p>
          <w:p w14:paraId="15426DD5" w14:textId="53D14AED" w:rsidR="00EA1E71" w:rsidRDefault="00EA1E71" w:rsidP="003F4F23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администратора корпоративной платформы</w:t>
            </w:r>
            <w:r w:rsidR="001B5453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настройками (в том числе настройками безопасности), управление пользователями, ролевой моделью доступа,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8F255" w14:textId="2C4D845E" w:rsidR="003F4F23" w:rsidRDefault="003F4F23" w:rsidP="003F4F23">
            <w:pPr>
              <w:pStyle w:val="ConsPlusNorma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интеграции с учетными ИС Заказчика;</w:t>
            </w:r>
          </w:p>
          <w:p w14:paraId="384E54A4" w14:textId="0C2FFA6E" w:rsidR="006F550B" w:rsidRDefault="00EA1E71" w:rsidP="00013565">
            <w:pPr>
              <w:pStyle w:val="a3"/>
              <w:numPr>
                <w:ilvl w:val="0"/>
                <w:numId w:val="16"/>
              </w:num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A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 подписания (обогащение электронных документов УКЭП и МЧД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A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A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  <w:tr w:rsidR="006F550B" w:rsidRPr="00B5742F" w14:paraId="4491B420" w14:textId="77777777" w:rsidTr="00013565">
        <w:tc>
          <w:tcPr>
            <w:tcW w:w="709" w:type="dxa"/>
          </w:tcPr>
          <w:p w14:paraId="38B2A6B6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2693D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</w:p>
        </w:tc>
        <w:tc>
          <w:tcPr>
            <w:tcW w:w="6663" w:type="dxa"/>
            <w:vAlign w:val="center"/>
          </w:tcPr>
          <w:p w14:paraId="2F7C09D3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6F550B" w:rsidRPr="00B5742F" w14:paraId="40C48B71" w14:textId="77777777" w:rsidTr="00013565">
        <w:tc>
          <w:tcPr>
            <w:tcW w:w="709" w:type="dxa"/>
          </w:tcPr>
          <w:p w14:paraId="24B80C9D" w14:textId="77777777" w:rsidR="006F550B" w:rsidRPr="00B5742F" w:rsidRDefault="006F550B" w:rsidP="008B5EE2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C8A679" w14:textId="77777777" w:rsidR="006F550B" w:rsidRPr="00B5742F" w:rsidRDefault="006F550B" w:rsidP="008B5E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УНЭП</w:t>
            </w:r>
          </w:p>
        </w:tc>
        <w:tc>
          <w:tcPr>
            <w:tcW w:w="6663" w:type="dxa"/>
            <w:vAlign w:val="center"/>
          </w:tcPr>
          <w:p w14:paraId="03A735B8" w14:textId="77777777" w:rsidR="006F550B" w:rsidRPr="00B5742F" w:rsidRDefault="006F550B" w:rsidP="008B5E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Усиленная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квалифицированная электронная подпись</w:t>
            </w:r>
          </w:p>
        </w:tc>
      </w:tr>
      <w:tr w:rsidR="006F550B" w:rsidRPr="00B5742F" w14:paraId="43070BF0" w14:textId="77777777" w:rsidTr="00013565">
        <w:tc>
          <w:tcPr>
            <w:tcW w:w="709" w:type="dxa"/>
          </w:tcPr>
          <w:p w14:paraId="4F263F59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59163F" w14:textId="4746B15E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ФЗ-140</w:t>
            </w:r>
          </w:p>
        </w:tc>
        <w:tc>
          <w:tcPr>
            <w:tcW w:w="6663" w:type="dxa"/>
          </w:tcPr>
          <w:p w14:paraId="39B72B5B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07.06.2025 № 140-ФЗ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br/>
              <w:t>"О внесении изменений в Федеральный закон "О транспортно-экспедиционной деятельности" и отдельные законодательные акты Российской Федерации"</w:t>
            </w:r>
          </w:p>
        </w:tc>
      </w:tr>
      <w:tr w:rsidR="006F550B" w:rsidRPr="00B5742F" w14:paraId="31487C43" w14:textId="77777777" w:rsidTr="00013565">
        <w:tc>
          <w:tcPr>
            <w:tcW w:w="709" w:type="dxa"/>
          </w:tcPr>
          <w:p w14:paraId="0061D3C7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0627C0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6663" w:type="dxa"/>
          </w:tcPr>
          <w:p w14:paraId="3B2FBBE8" w14:textId="77777777" w:rsidR="006F550B" w:rsidRPr="00B5742F" w:rsidRDefault="006F550B" w:rsidP="005038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документооборот</w:t>
            </w:r>
          </w:p>
        </w:tc>
      </w:tr>
      <w:tr w:rsidR="006F550B" w:rsidRPr="00B5742F" w14:paraId="5559B3FB" w14:textId="77777777" w:rsidTr="00013565">
        <w:tc>
          <w:tcPr>
            <w:tcW w:w="709" w:type="dxa"/>
          </w:tcPr>
          <w:p w14:paraId="44D3ED08" w14:textId="77777777" w:rsidR="006F550B" w:rsidRPr="00B5742F" w:rsidRDefault="006F550B" w:rsidP="00503801">
            <w:pPr>
              <w:pStyle w:val="ConsPlusNormal"/>
              <w:numPr>
                <w:ilvl w:val="0"/>
                <w:numId w:val="2"/>
              </w:numPr>
              <w:ind w:lef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92BD1" w14:textId="77777777" w:rsidR="006F550B" w:rsidRPr="00B5742F" w:rsidRDefault="006F550B" w:rsidP="005038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ЭПД</w:t>
            </w:r>
          </w:p>
        </w:tc>
        <w:tc>
          <w:tcPr>
            <w:tcW w:w="6663" w:type="dxa"/>
          </w:tcPr>
          <w:p w14:paraId="5952B795" w14:textId="3C505538" w:rsidR="006F550B" w:rsidRPr="00B5742F" w:rsidRDefault="006F550B" w:rsidP="00AC5A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перевозочные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экспедиторские документы, к которым относятся Заказ-заявка (ЭЗЗ)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Транспортная накладная (ЭТрН)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поручение экспедитору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(ЭПЭ)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, экспедиторская расписка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(ЭЭР)</w:t>
            </w:r>
            <w:r w:rsidRPr="00B5742F">
              <w:rPr>
                <w:rFonts w:ascii="Times New Roman" w:hAnsi="Times New Roman" w:cs="Times New Roman"/>
                <w:sz w:val="24"/>
                <w:szCs w:val="24"/>
              </w:rPr>
              <w:t>, складская расписка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(ЭСР).</w:t>
            </w:r>
          </w:p>
        </w:tc>
      </w:tr>
    </w:tbl>
    <w:p w14:paraId="61801A86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866611" w14:textId="77777777" w:rsidR="00524E2B" w:rsidRPr="00B5742F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 xml:space="preserve">НАИМЕНОВАНИЕ ОКАЗЫВАЕМЫХ УСЛУГ </w:t>
      </w:r>
    </w:p>
    <w:p w14:paraId="6106566B" w14:textId="77777777" w:rsidR="00524E2B" w:rsidRPr="00B5742F" w:rsidRDefault="00524E2B" w:rsidP="00524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E2235" w14:textId="11A4BA65" w:rsidR="00524E2B" w:rsidRPr="00B5742F" w:rsidRDefault="00524E2B" w:rsidP="00524E2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права использования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использования лицензионного программного обеспечения на условиях простой (неисключительной) лицензии 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систему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>ПД,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07.06.2025 № 140-ФЗ "О внесении изменений в Федеральный закон "О транспортно-экспедиционной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деятельности" и отдельные законодательные акты Российской Федерации"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B23023"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внедрению 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и технической поддержке </w:t>
      </w:r>
      <w:r w:rsidR="00D2064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23023"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="00B23023"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B23023">
        <w:rPr>
          <w:rFonts w:ascii="Times New Roman" w:eastAsia="Times New Roman" w:hAnsi="Times New Roman"/>
          <w:sz w:val="24"/>
          <w:szCs w:val="24"/>
          <w:lang w:eastAsia="ru-RU"/>
        </w:rPr>
        <w:t xml:space="preserve">ПД. </w:t>
      </w:r>
    </w:p>
    <w:p w14:paraId="43E33534" w14:textId="77777777" w:rsidR="00524E2B" w:rsidRPr="00B5742F" w:rsidRDefault="00524E2B" w:rsidP="00524E2B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CDF95" w14:textId="77777777" w:rsidR="00524E2B" w:rsidRPr="00B5742F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ОПИСАНИЕ УСЛУГ, ЦЕЛЬ И ЗАДАЧИ</w:t>
      </w:r>
    </w:p>
    <w:p w14:paraId="179A5337" w14:textId="77777777" w:rsidR="00524E2B" w:rsidRPr="00B5742F" w:rsidRDefault="00524E2B" w:rsidP="00524E2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67710AB" w14:textId="77777777" w:rsidR="00524E2B" w:rsidRPr="00B5742F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 xml:space="preserve"> Общие сведения</w:t>
      </w:r>
    </w:p>
    <w:p w14:paraId="70C71F9F" w14:textId="77777777" w:rsidR="00524E2B" w:rsidRPr="00B5742F" w:rsidRDefault="00524E2B" w:rsidP="00A05E71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24370" w14:textId="79E60056" w:rsidR="00A05E71" w:rsidRPr="00013565" w:rsidRDefault="00A05E71" w:rsidP="00EC6A4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предоставлению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использования лицензионного программного обеспечения на условиях простой (неисключительной) лицензии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систему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ПД,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оказание услуг по обеспечению юридически значимого электронного документооборота перевозочных документов между АО «Почта России» и его Клиентами, Контрагентами и Государственной информационной системой электронных перевозочных документов (ГИС ЭПД) в соответствии с требованиями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07.06.2025 № 140-ФЗ "О внесении изменений в Федеральный закон "О транспортно-экспедиционной деятельности" и отдельные законодательные акты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внедрению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технической поддержке </w:t>
      </w:r>
      <w:r w:rsidR="00D2064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05E7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 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ПД</w:t>
      </w:r>
      <w:r w:rsidR="00D206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F0A88E0" w14:textId="77777777" w:rsidR="00524E2B" w:rsidRPr="00B5742F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Цели оказания услуг</w:t>
      </w:r>
    </w:p>
    <w:p w14:paraId="7231BAB6" w14:textId="77777777" w:rsidR="00524E2B" w:rsidRPr="00B5742F" w:rsidRDefault="00524E2B" w:rsidP="00524E2B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4C0F0" w14:textId="77777777" w:rsidR="00524E2B" w:rsidRPr="00B5742F" w:rsidRDefault="00524E2B" w:rsidP="00524E2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Обеспечение соблюдения требований законодательства РФ в части обязательного перехода на электронные перевозочные документы с 1 сентября 2026 года, автоматизация процессов обмена документами с участниками перевозок и органами государственной власти, сокращение бумажного документооборота и повышение прозрачности логистических процессов.</w:t>
      </w:r>
    </w:p>
    <w:p w14:paraId="14FABBE3" w14:textId="77777777" w:rsidR="00524E2B" w:rsidRPr="00B5742F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Нормативные правовые акты и основания</w:t>
      </w:r>
    </w:p>
    <w:p w14:paraId="7206C150" w14:textId="77777777" w:rsidR="00524E2B" w:rsidRPr="00B5742F" w:rsidRDefault="00524E2B" w:rsidP="00524E2B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30FB4" w14:textId="77777777" w:rsidR="00524E2B" w:rsidRPr="00B5742F" w:rsidRDefault="00524E2B" w:rsidP="00524E2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Услуги должны оказываться в соответствии со следующими нормативными правовыми актами (с учётом всех действующих изменений и дополнений):</w:t>
      </w:r>
    </w:p>
    <w:p w14:paraId="29EE269D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Федеральный закон от 08.11.2007 № 259-ФЗ «Устав автомобильного транспорта и городского наземного электрического транспорта» (в части ст. 18.1);</w:t>
      </w:r>
    </w:p>
    <w:p w14:paraId="304C0DAF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Федеральный закон от 07.06.2025 № 140-ФЗ ("О внесении изменений в Федеральный закон "О транспортно-экспедиционной деятельности" и отдельные законодательные акты Российской Федерации");</w:t>
      </w:r>
    </w:p>
    <w:p w14:paraId="70B5B256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Постановление Правительства РФ от 21.05.2022 № 931 «Об утверждении Правил обмена электронными перевозочными документами...»;</w:t>
      </w:r>
    </w:p>
    <w:p w14:paraId="05877D30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Постановление Правительства РФ от 03.03.2022 № 281 «Об утверждении Правил представления информации в ГИС ЭПД и технических требований к ИС ЭПД»;</w:t>
      </w:r>
    </w:p>
    <w:p w14:paraId="39DA5C26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Приказ Минтранса России от 10.02.2022 № 40 «О порядке формирования и ведения реестра операторов ИС ЭПД»;</w:t>
      </w:r>
    </w:p>
    <w:p w14:paraId="090E031D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Приказ Минтранса России от 25.05.2022 № 200 «Об утверждении Порядка включения юридических лиц в реестр операторов ИС ЭПД...»;</w:t>
      </w:r>
    </w:p>
    <w:p w14:paraId="799A12D3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 Приказ Минтранса России от 28.10.2020 № 440;</w:t>
      </w:r>
    </w:p>
    <w:p w14:paraId="26D117B3" w14:textId="77777777" w:rsidR="00524E2B" w:rsidRPr="00B5742F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· Иные нормативные правовые акты РФ, регулирующие деятельность в сфере электронных перевозочных документов.</w:t>
      </w:r>
    </w:p>
    <w:p w14:paraId="3E86E8D9" w14:textId="77777777" w:rsidR="00524E2B" w:rsidRPr="00B5742F" w:rsidRDefault="00524E2B" w:rsidP="00524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9F96DC" w14:textId="77777777" w:rsidR="00524E2B" w:rsidRPr="00B5742F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7D6B6171" w14:textId="77777777" w:rsidR="00524E2B" w:rsidRPr="00B5742F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861EFE" w14:textId="77777777" w:rsidR="00524E2B" w:rsidRPr="00B5742F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Место оказания услуг</w:t>
      </w:r>
    </w:p>
    <w:p w14:paraId="035FC22E" w14:textId="77777777" w:rsidR="00524E2B" w:rsidRPr="00B5742F" w:rsidRDefault="00524E2B" w:rsidP="00524E2B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91244" w14:textId="77777777" w:rsidR="00524E2B" w:rsidRPr="00B5742F" w:rsidRDefault="00524E2B" w:rsidP="00524E2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125252, г. Москва, ул. 3-я Песчаная, д. 2А. Допускается дистанционное оказание услуг. Место оказания услуг может быть изменено по согласованию с Заказчиком. Место предоставления Исполнителем отчетных документов, указанных в </w:t>
      </w:r>
      <w:r w:rsidR="00386BC5">
        <w:rPr>
          <w:rFonts w:ascii="Times New Roman" w:eastAsia="Times New Roman" w:hAnsi="Times New Roman"/>
          <w:sz w:val="24"/>
          <w:szCs w:val="24"/>
          <w:lang w:eastAsia="ru-RU"/>
        </w:rPr>
        <w:t>Приложении № 1 настоящих Технических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6BC5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, и права на ПО: 125252, г. Москва, ул. 3-я Песчаная, д. 2А.</w:t>
      </w:r>
    </w:p>
    <w:p w14:paraId="702E6CFA" w14:textId="77777777" w:rsidR="00524E2B" w:rsidRPr="00B5742F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Начало оказания услуг</w:t>
      </w:r>
    </w:p>
    <w:p w14:paraId="4017AE74" w14:textId="77777777" w:rsidR="00524E2B" w:rsidRPr="00B5742F" w:rsidRDefault="00524E2B" w:rsidP="00524E2B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C66BD" w14:textId="77777777" w:rsidR="00524E2B" w:rsidRPr="00B5742F" w:rsidRDefault="00524E2B" w:rsidP="00524E2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 Договора.</w:t>
      </w:r>
    </w:p>
    <w:p w14:paraId="104E4F42" w14:textId="77777777" w:rsidR="00524E2B" w:rsidRPr="00B5742F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2F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</w:p>
    <w:p w14:paraId="27434E5A" w14:textId="77777777" w:rsidR="00524E2B" w:rsidRPr="00B5742F" w:rsidRDefault="00524E2B" w:rsidP="00524E2B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18F16" w14:textId="77777777" w:rsidR="00524E2B" w:rsidRDefault="00524E2B" w:rsidP="00524E2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сроками, указанными в Календарном плане (</w:t>
      </w:r>
      <w:r w:rsidR="00AB195B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№ 1 настоящих Технических требований).</w:t>
      </w:r>
      <w:r w:rsidR="00AB19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Услуги по настоящим Техническим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требованиям</w:t>
      </w:r>
      <w:r w:rsidRPr="00B5742F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оказываются в рамках трёх этапов: </w:t>
      </w:r>
    </w:p>
    <w:p w14:paraId="0E7B2845" w14:textId="77777777" w:rsidR="00524E2B" w:rsidRPr="002839C6" w:rsidRDefault="00524E2B" w:rsidP="00524E2B">
      <w:pPr>
        <w:pStyle w:val="a3"/>
        <w:keepNext/>
        <w:keepLines/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«Подготовительный этап»;</w:t>
      </w:r>
    </w:p>
    <w:p w14:paraId="25C49A69" w14:textId="645D2E2A" w:rsidR="00524E2B" w:rsidRPr="002839C6" w:rsidRDefault="00524E2B" w:rsidP="00524E2B">
      <w:pPr>
        <w:pStyle w:val="a3"/>
        <w:keepNext/>
        <w:keepLines/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2. «Предоставление права использования ПО системы Оператора </w:t>
      </w:r>
      <w:r w:rsidR="00D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 ЭПД</w:t>
      </w: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2648298" w14:textId="2476186A" w:rsidR="00524E2B" w:rsidRDefault="00524E2B" w:rsidP="00524E2B">
      <w:pPr>
        <w:pStyle w:val="a3"/>
        <w:keepNext/>
        <w:keepLines/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3. «Оказание услуг Оператора </w:t>
      </w:r>
      <w:r w:rsidR="00EC6A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 ЭПД</w:t>
      </w:r>
      <w:r w:rsidRPr="00B57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64F2A987" w14:textId="77777777" w:rsidR="00524E2B" w:rsidRPr="00085EF5" w:rsidRDefault="00524E2B" w:rsidP="00524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5E959B" w14:textId="1FE794F6" w:rsidR="00524E2B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C6">
        <w:rPr>
          <w:rFonts w:ascii="Times New Roman" w:hAnsi="Times New Roman" w:cs="Times New Roman"/>
          <w:b/>
          <w:sz w:val="24"/>
          <w:szCs w:val="24"/>
        </w:rPr>
        <w:t xml:space="preserve">ТРЕБОВАНИЯ К СИСТЕМЕ </w:t>
      </w:r>
    </w:p>
    <w:p w14:paraId="639E4BED" w14:textId="77777777" w:rsidR="00524E2B" w:rsidRDefault="00524E2B" w:rsidP="00524E2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9FA13F1" w14:textId="72863898" w:rsidR="00CD48FE" w:rsidRPr="00CD48FE" w:rsidRDefault="00CD48FE" w:rsidP="00D27B6C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D48FE">
        <w:rPr>
          <w:rFonts w:ascii="Times New Roman" w:hAnsi="Times New Roman"/>
          <w:sz w:val="24"/>
          <w:szCs w:val="24"/>
        </w:rPr>
        <w:t xml:space="preserve">истема должна быть </w:t>
      </w:r>
      <w:r>
        <w:rPr>
          <w:rFonts w:ascii="Times New Roman" w:hAnsi="Times New Roman"/>
          <w:sz w:val="24"/>
          <w:szCs w:val="24"/>
        </w:rPr>
        <w:t xml:space="preserve">разработана </w:t>
      </w:r>
      <w:r w:rsidRPr="00CD48FE">
        <w:rPr>
          <w:rFonts w:ascii="Times New Roman" w:hAnsi="Times New Roman"/>
          <w:sz w:val="24"/>
          <w:szCs w:val="24"/>
        </w:rPr>
        <w:t>сертифицированным</w:t>
      </w:r>
      <w:r>
        <w:rPr>
          <w:rFonts w:ascii="Times New Roman" w:hAnsi="Times New Roman"/>
          <w:sz w:val="24"/>
          <w:szCs w:val="24"/>
        </w:rPr>
        <w:t xml:space="preserve"> и аккредитованным Минтрансом</w:t>
      </w:r>
      <w:r w:rsidRPr="00CD48FE">
        <w:rPr>
          <w:rFonts w:ascii="Times New Roman" w:hAnsi="Times New Roman"/>
          <w:sz w:val="24"/>
          <w:szCs w:val="24"/>
        </w:rPr>
        <w:t xml:space="preserve"> оператором ЭД</w:t>
      </w:r>
      <w:r>
        <w:rPr>
          <w:rFonts w:ascii="Times New Roman" w:hAnsi="Times New Roman"/>
          <w:sz w:val="24"/>
          <w:szCs w:val="24"/>
        </w:rPr>
        <w:t>О, который входит в реестр операторов ИС</w:t>
      </w:r>
      <w:r w:rsidRPr="00CD48FE">
        <w:rPr>
          <w:rFonts w:ascii="Times New Roman" w:hAnsi="Times New Roman"/>
          <w:sz w:val="24"/>
          <w:szCs w:val="24"/>
        </w:rPr>
        <w:t xml:space="preserve"> ЭПД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8FE">
        <w:rPr>
          <w:rFonts w:ascii="Times New Roman" w:hAnsi="Times New Roman"/>
          <w:sz w:val="24"/>
          <w:szCs w:val="24"/>
        </w:rPr>
        <w:t>https://mintrans.gov.ru/activities/214/376/377/380</w:t>
      </w:r>
      <w:r w:rsidR="000B4B76">
        <w:rPr>
          <w:rFonts w:ascii="Times New Roman" w:hAnsi="Times New Roman"/>
          <w:sz w:val="24"/>
          <w:szCs w:val="24"/>
        </w:rPr>
        <w:t>.</w:t>
      </w:r>
    </w:p>
    <w:p w14:paraId="4AD39D29" w14:textId="1071D152" w:rsidR="009B78C2" w:rsidRPr="009B78C2" w:rsidRDefault="00EA1E71" w:rsidP="00363B5C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Корпоративная платформа</w:t>
      </w:r>
      <w:r w:rsidR="00B23023">
        <w:rPr>
          <w:rFonts w:ascii="Times New Roman" w:hAnsi="Times New Roman"/>
          <w:sz w:val="24"/>
          <w:szCs w:val="24"/>
        </w:rPr>
        <w:t xml:space="preserve"> </w:t>
      </w:r>
      <w:r w:rsidR="00524E2B" w:rsidRPr="00524E2B">
        <w:rPr>
          <w:rFonts w:ascii="Times New Roman" w:hAnsi="Times New Roman"/>
          <w:sz w:val="24"/>
          <w:szCs w:val="24"/>
        </w:rPr>
        <w:t>Системы должн</w:t>
      </w:r>
      <w:r>
        <w:rPr>
          <w:rFonts w:ascii="Times New Roman" w:hAnsi="Times New Roman"/>
          <w:sz w:val="24"/>
          <w:szCs w:val="24"/>
        </w:rPr>
        <w:t>а</w:t>
      </w:r>
      <w:r w:rsidR="00524E2B" w:rsidRPr="00524E2B">
        <w:rPr>
          <w:rFonts w:ascii="Times New Roman" w:hAnsi="Times New Roman"/>
          <w:sz w:val="24"/>
          <w:szCs w:val="24"/>
        </w:rPr>
        <w:t xml:space="preserve"> быть </w:t>
      </w:r>
      <w:r w:rsidRPr="00524E2B">
        <w:rPr>
          <w:rFonts w:ascii="Times New Roman" w:hAnsi="Times New Roman"/>
          <w:sz w:val="24"/>
          <w:szCs w:val="24"/>
        </w:rPr>
        <w:t>размещен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 w:rsidR="00524E2B" w:rsidRPr="00524E2B">
        <w:rPr>
          <w:rFonts w:ascii="Times New Roman" w:hAnsi="Times New Roman"/>
          <w:sz w:val="24"/>
          <w:szCs w:val="24"/>
        </w:rPr>
        <w:t xml:space="preserve">в пределах ИТ-инфраструктуры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="00524E2B" w:rsidRPr="00524E2B">
        <w:rPr>
          <w:rFonts w:ascii="Times New Roman" w:hAnsi="Times New Roman"/>
          <w:sz w:val="24"/>
          <w:szCs w:val="24"/>
        </w:rPr>
        <w:t xml:space="preserve"> (КСПД)</w:t>
      </w:r>
      <w:r w:rsidR="00AB195B">
        <w:rPr>
          <w:rFonts w:ascii="Times New Roman" w:hAnsi="Times New Roman"/>
          <w:sz w:val="24"/>
          <w:szCs w:val="24"/>
        </w:rPr>
        <w:t>.</w:t>
      </w:r>
      <w:r w:rsidR="00524E2B" w:rsidRPr="00524E2B">
        <w:rPr>
          <w:rFonts w:ascii="Times New Roman" w:hAnsi="Times New Roman"/>
          <w:sz w:val="24"/>
          <w:szCs w:val="24"/>
        </w:rPr>
        <w:t xml:space="preserve"> </w:t>
      </w:r>
    </w:p>
    <w:p w14:paraId="73BFA747" w14:textId="5DC0710D" w:rsidR="000F2F43" w:rsidRPr="000F2F43" w:rsidRDefault="002255D9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должна предоставлять пользовательский интерфейс для сотрудников </w:t>
      </w:r>
      <w:r w:rsidR="007B5BF2"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2F43">
        <w:rPr>
          <w:rFonts w:ascii="Times New Roman" w:hAnsi="Times New Roman" w:cs="Times New Roman"/>
          <w:sz w:val="24"/>
          <w:szCs w:val="24"/>
        </w:rPr>
        <w:t>95 % операций пользователей в Системе выполняются не дольше 1 секунды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70F95D" w14:textId="55AA48F6" w:rsidR="00F577D5" w:rsidRPr="006148A8" w:rsidRDefault="00A813E6" w:rsidP="006148A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577D5" w:rsidRPr="006148A8">
        <w:rPr>
          <w:rFonts w:ascii="Times New Roman" w:hAnsi="Times New Roman"/>
          <w:sz w:val="24"/>
          <w:szCs w:val="24"/>
        </w:rPr>
        <w:t xml:space="preserve">Система должна обеспечивать прием и отправку ЭПД в соответствии с требованиями ФЗ-140 </w:t>
      </w:r>
    </w:p>
    <w:p w14:paraId="421725CB" w14:textId="067DE1D0" w:rsidR="00363B5C" w:rsidRPr="009B78C2" w:rsidRDefault="008F67CC" w:rsidP="00363B5C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должна обеспечивать интеграцию с системами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="00363B5C" w:rsidRPr="00363B5C">
        <w:rPr>
          <w:rFonts w:ascii="Times New Roman" w:hAnsi="Times New Roman" w:cs="Times New Roman"/>
          <w:sz w:val="24"/>
          <w:szCs w:val="24"/>
        </w:rPr>
        <w:t xml:space="preserve"> </w:t>
      </w:r>
      <w:r w:rsidR="00363B5C">
        <w:rPr>
          <w:rFonts w:ascii="Times New Roman" w:hAnsi="Times New Roman" w:cs="Times New Roman"/>
          <w:sz w:val="24"/>
          <w:szCs w:val="24"/>
        </w:rPr>
        <w:t>через КШД согласно Регламент</w:t>
      </w:r>
      <w:r w:rsidR="00EC7D45">
        <w:rPr>
          <w:rFonts w:ascii="Times New Roman" w:hAnsi="Times New Roman" w:cs="Times New Roman"/>
          <w:sz w:val="24"/>
          <w:szCs w:val="24"/>
        </w:rPr>
        <w:t>а</w:t>
      </w:r>
      <w:r w:rsidR="00363B5C">
        <w:rPr>
          <w:rFonts w:ascii="Times New Roman" w:hAnsi="Times New Roman" w:cs="Times New Roman"/>
          <w:sz w:val="24"/>
          <w:szCs w:val="24"/>
        </w:rPr>
        <w:t xml:space="preserve"> (Приложение 5 к Техническим Требованиям)</w:t>
      </w:r>
    </w:p>
    <w:p w14:paraId="429FBCE5" w14:textId="4EA18064" w:rsidR="00524E2B" w:rsidRPr="00BF21B2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 w:rsidR="00001863"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 w:rsidR="00BF21B2">
        <w:rPr>
          <w:rFonts w:ascii="Times New Roman" w:hAnsi="Times New Roman"/>
          <w:sz w:val="24"/>
          <w:szCs w:val="24"/>
        </w:rPr>
        <w:t>обеспечивать передачу ЭПД в ГИС ЭПД.</w:t>
      </w:r>
    </w:p>
    <w:p w14:paraId="0BCAA22C" w14:textId="3B36641D" w:rsidR="00BF21B2" w:rsidRPr="00B471B6" w:rsidRDefault="00BF21B2" w:rsidP="00BF21B2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обеспечивать передачу ЭПД </w:t>
      </w:r>
      <w:r w:rsidR="00B471B6">
        <w:rPr>
          <w:rFonts w:ascii="Times New Roman" w:hAnsi="Times New Roman"/>
          <w:sz w:val="24"/>
          <w:szCs w:val="24"/>
        </w:rPr>
        <w:t xml:space="preserve">контрагентам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="00B471B6">
        <w:rPr>
          <w:rFonts w:ascii="Times New Roman" w:hAnsi="Times New Roman"/>
          <w:sz w:val="24"/>
          <w:szCs w:val="24"/>
        </w:rPr>
        <w:t>.</w:t>
      </w:r>
    </w:p>
    <w:p w14:paraId="051E84BF" w14:textId="2B2530DB" w:rsidR="00524E2B" w:rsidRPr="00524E2B" w:rsidRDefault="00B471B6" w:rsidP="00013565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обеспечивать прием ЭПД </w:t>
      </w:r>
      <w:r w:rsidR="00CF75C9">
        <w:rPr>
          <w:rFonts w:ascii="Times New Roman" w:hAnsi="Times New Roman"/>
          <w:sz w:val="24"/>
          <w:szCs w:val="24"/>
        </w:rPr>
        <w:t>от контрагентов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>.</w:t>
      </w:r>
    </w:p>
    <w:p w14:paraId="23EE9C26" w14:textId="4BDDB069" w:rsidR="00524E2B" w:rsidRPr="0037186A" w:rsidRDefault="00524E2B" w:rsidP="0037186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Система должн</w:t>
      </w:r>
      <w:r w:rsidR="00001863">
        <w:rPr>
          <w:rFonts w:ascii="Times New Roman" w:hAnsi="Times New Roman"/>
          <w:sz w:val="24"/>
          <w:szCs w:val="24"/>
        </w:rPr>
        <w:t>а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 w:rsidR="00E25F39">
        <w:rPr>
          <w:rFonts w:ascii="Times New Roman" w:hAnsi="Times New Roman"/>
          <w:sz w:val="24"/>
          <w:szCs w:val="24"/>
        </w:rPr>
        <w:t xml:space="preserve">обеспечивать подписание сотрудниками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="00E25F39">
        <w:rPr>
          <w:rFonts w:ascii="Times New Roman" w:hAnsi="Times New Roman"/>
          <w:sz w:val="24"/>
          <w:szCs w:val="24"/>
        </w:rPr>
        <w:t xml:space="preserve"> исходящих ЭПД</w:t>
      </w:r>
      <w:r w:rsidR="004C3B4B">
        <w:rPr>
          <w:rFonts w:ascii="Times New Roman" w:hAnsi="Times New Roman"/>
          <w:sz w:val="24"/>
          <w:szCs w:val="24"/>
        </w:rPr>
        <w:t>:</w:t>
      </w:r>
      <w:r w:rsidR="00FE67CD">
        <w:rPr>
          <w:rFonts w:ascii="Times New Roman" w:hAnsi="Times New Roman"/>
          <w:sz w:val="24"/>
          <w:szCs w:val="24"/>
        </w:rPr>
        <w:t xml:space="preserve"> </w:t>
      </w:r>
      <w:r w:rsidR="00E25F39">
        <w:rPr>
          <w:rFonts w:ascii="Times New Roman" w:hAnsi="Times New Roman"/>
          <w:sz w:val="24"/>
          <w:szCs w:val="24"/>
        </w:rPr>
        <w:t>ПЭП, УКЭП,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 w:rsidR="0054084C">
        <w:rPr>
          <w:rFonts w:ascii="Times New Roman" w:hAnsi="Times New Roman"/>
          <w:sz w:val="24"/>
          <w:szCs w:val="24"/>
        </w:rPr>
        <w:t>УНЭП (</w:t>
      </w:r>
      <w:r w:rsidRPr="00524E2B">
        <w:rPr>
          <w:rFonts w:ascii="Times New Roman" w:hAnsi="Times New Roman"/>
          <w:sz w:val="24"/>
          <w:szCs w:val="24"/>
        </w:rPr>
        <w:t>Госключ</w:t>
      </w:r>
      <w:r w:rsidR="0054084C">
        <w:rPr>
          <w:rFonts w:ascii="Times New Roman" w:hAnsi="Times New Roman"/>
          <w:sz w:val="24"/>
          <w:szCs w:val="24"/>
        </w:rPr>
        <w:t>)</w:t>
      </w:r>
      <w:r w:rsidRPr="00524E2B">
        <w:rPr>
          <w:rFonts w:ascii="Times New Roman" w:hAnsi="Times New Roman"/>
          <w:sz w:val="24"/>
          <w:szCs w:val="24"/>
        </w:rPr>
        <w:t>. Выбор способа подписания должен быть настраиваемым по исполняемой роли сотрудника.</w:t>
      </w:r>
    </w:p>
    <w:p w14:paraId="2A83DB4B" w14:textId="67614F96" w:rsidR="00524E2B" w:rsidRPr="0037186A" w:rsidRDefault="00524E2B" w:rsidP="0037186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Если </w:t>
      </w:r>
      <w:r w:rsidR="004C3B4B">
        <w:rPr>
          <w:rFonts w:ascii="Times New Roman" w:hAnsi="Times New Roman"/>
          <w:sz w:val="24"/>
          <w:szCs w:val="24"/>
        </w:rPr>
        <w:t xml:space="preserve">исходящие ЭПД, требующие подписания, не содержат реквизитов МЧД, то в момент подписания Система должна запросить реквизиты МЧД в специализированной ИС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="004C3B4B">
        <w:rPr>
          <w:rFonts w:ascii="Times New Roman" w:hAnsi="Times New Roman"/>
          <w:sz w:val="24"/>
          <w:szCs w:val="24"/>
        </w:rPr>
        <w:t>.</w:t>
      </w:r>
    </w:p>
    <w:p w14:paraId="2062E5DD" w14:textId="0C40BA37" w:rsidR="00524E2B" w:rsidRPr="0037186A" w:rsidRDefault="00524E2B" w:rsidP="0037186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lastRenderedPageBreak/>
        <w:t xml:space="preserve">Система должна </w:t>
      </w:r>
      <w:r w:rsidR="008373E8">
        <w:rPr>
          <w:rFonts w:ascii="Times New Roman" w:hAnsi="Times New Roman"/>
          <w:sz w:val="24"/>
          <w:szCs w:val="24"/>
        </w:rPr>
        <w:t xml:space="preserve">обеспечивать ролевую и атрибутивную модель доступа к ЭПД и операциям над ЭПД. </w:t>
      </w:r>
    </w:p>
    <w:p w14:paraId="0B4AB2E1" w14:textId="6B93EB2B" w:rsidR="005D172D" w:rsidRPr="005D172D" w:rsidRDefault="00524E2B" w:rsidP="0037186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72D">
        <w:rPr>
          <w:rFonts w:ascii="Times New Roman" w:hAnsi="Times New Roman"/>
          <w:sz w:val="24"/>
          <w:szCs w:val="24"/>
        </w:rPr>
        <w:t>Система должна</w:t>
      </w:r>
      <w:r w:rsidR="00537F94">
        <w:rPr>
          <w:rFonts w:ascii="Times New Roman" w:hAnsi="Times New Roman"/>
          <w:sz w:val="24"/>
          <w:szCs w:val="24"/>
        </w:rPr>
        <w:t xml:space="preserve"> обеспечивать возможность пользователям</w:t>
      </w:r>
      <w:r w:rsidR="00746C7D">
        <w:rPr>
          <w:rFonts w:ascii="Times New Roman" w:hAnsi="Times New Roman"/>
          <w:sz w:val="24"/>
          <w:szCs w:val="24"/>
        </w:rPr>
        <w:t xml:space="preserve"> самостоятельно</w:t>
      </w:r>
      <w:r w:rsidR="00537F94">
        <w:rPr>
          <w:rFonts w:ascii="Times New Roman" w:hAnsi="Times New Roman"/>
          <w:sz w:val="24"/>
          <w:szCs w:val="24"/>
        </w:rPr>
        <w:t xml:space="preserve"> настраивать фильтры для поиска ЭПД в рамках определенной для них модели доступа.</w:t>
      </w:r>
      <w:r w:rsidRPr="005D172D">
        <w:rPr>
          <w:rFonts w:ascii="Times New Roman" w:hAnsi="Times New Roman"/>
          <w:sz w:val="24"/>
          <w:szCs w:val="24"/>
        </w:rPr>
        <w:t xml:space="preserve"> </w:t>
      </w:r>
    </w:p>
    <w:p w14:paraId="5EA24145" w14:textId="77777777" w:rsidR="00E76881" w:rsidRDefault="005D172D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72D">
        <w:rPr>
          <w:rFonts w:ascii="Times New Roman" w:hAnsi="Times New Roman"/>
          <w:sz w:val="24"/>
          <w:szCs w:val="24"/>
        </w:rPr>
        <w:t>Для работы водителей</w:t>
      </w:r>
      <w:r>
        <w:rPr>
          <w:rFonts w:ascii="Times New Roman" w:hAnsi="Times New Roman"/>
          <w:sz w:val="24"/>
          <w:szCs w:val="24"/>
        </w:rPr>
        <w:t xml:space="preserve"> /</w:t>
      </w:r>
      <w:r w:rsidRPr="005D17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курьеров должно быть </w:t>
      </w:r>
      <w:r w:rsidRPr="005D172D">
        <w:rPr>
          <w:rFonts w:ascii="Times New Roman" w:hAnsi="Times New Roman"/>
          <w:sz w:val="24"/>
          <w:szCs w:val="24"/>
        </w:rPr>
        <w:t xml:space="preserve">предусмотрено мобильное приложение, доступное для установки на iOS и Android. </w:t>
      </w:r>
    </w:p>
    <w:p w14:paraId="16D7549E" w14:textId="77777777" w:rsidR="00E76881" w:rsidRDefault="00E76881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5D172D" w:rsidRPr="005D17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позволяет </w:t>
      </w:r>
      <w:r w:rsidR="005D172D">
        <w:rPr>
          <w:rFonts w:ascii="Times New Roman" w:hAnsi="Times New Roman"/>
          <w:sz w:val="24"/>
          <w:szCs w:val="24"/>
        </w:rPr>
        <w:t>пользовател</w:t>
      </w:r>
      <w:r>
        <w:rPr>
          <w:rFonts w:ascii="Times New Roman" w:hAnsi="Times New Roman"/>
          <w:sz w:val="24"/>
          <w:szCs w:val="24"/>
        </w:rPr>
        <w:t>ю</w:t>
      </w:r>
      <w:r w:rsidR="005D172D" w:rsidRPr="005D172D">
        <w:rPr>
          <w:rFonts w:ascii="Times New Roman" w:hAnsi="Times New Roman"/>
          <w:sz w:val="24"/>
          <w:szCs w:val="24"/>
        </w:rPr>
        <w:t xml:space="preserve"> </w:t>
      </w:r>
      <w:r w:rsidRPr="005D172D">
        <w:rPr>
          <w:rFonts w:ascii="Times New Roman" w:hAnsi="Times New Roman"/>
          <w:sz w:val="24"/>
          <w:szCs w:val="24"/>
        </w:rPr>
        <w:t>видет</w:t>
      </w:r>
      <w:r>
        <w:rPr>
          <w:rFonts w:ascii="Times New Roman" w:hAnsi="Times New Roman"/>
          <w:sz w:val="24"/>
          <w:szCs w:val="24"/>
        </w:rPr>
        <w:t>ь</w:t>
      </w:r>
      <w:r w:rsidR="005D172D" w:rsidRPr="005D172D">
        <w:rPr>
          <w:rFonts w:ascii="Times New Roman" w:hAnsi="Times New Roman"/>
          <w:sz w:val="24"/>
          <w:szCs w:val="24"/>
        </w:rPr>
        <w:t xml:space="preserve"> список всех </w:t>
      </w:r>
      <w:r w:rsidR="005D172D">
        <w:rPr>
          <w:rFonts w:ascii="Times New Roman" w:hAnsi="Times New Roman"/>
          <w:sz w:val="24"/>
          <w:szCs w:val="24"/>
        </w:rPr>
        <w:t>документов</w:t>
      </w:r>
      <w:r>
        <w:rPr>
          <w:rFonts w:ascii="Times New Roman" w:hAnsi="Times New Roman"/>
          <w:sz w:val="24"/>
          <w:szCs w:val="24"/>
        </w:rPr>
        <w:t xml:space="preserve"> в рамках определённой модели доступа</w:t>
      </w:r>
      <w:r w:rsidR="005D172D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позволяет </w:t>
      </w:r>
      <w:r w:rsidR="005D172D">
        <w:rPr>
          <w:rFonts w:ascii="Times New Roman" w:hAnsi="Times New Roman"/>
          <w:sz w:val="24"/>
          <w:szCs w:val="24"/>
        </w:rPr>
        <w:t>открыть каждый</w:t>
      </w:r>
      <w:r w:rsidR="005D172D" w:rsidRPr="005D172D">
        <w:rPr>
          <w:rFonts w:ascii="Times New Roman" w:hAnsi="Times New Roman"/>
          <w:sz w:val="24"/>
          <w:szCs w:val="24"/>
        </w:rPr>
        <w:t xml:space="preserve"> из них. </w:t>
      </w:r>
    </w:p>
    <w:p w14:paraId="4BC87427" w14:textId="3C8625B9" w:rsidR="00E65835" w:rsidRPr="0037186A" w:rsidRDefault="005D172D" w:rsidP="0037186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D172D">
        <w:rPr>
          <w:rFonts w:ascii="Times New Roman" w:hAnsi="Times New Roman"/>
          <w:sz w:val="24"/>
          <w:szCs w:val="24"/>
        </w:rPr>
        <w:t>Приложение позволяет просмотреть данные об отправителе и получателе, подписать документ</w:t>
      </w:r>
      <w:r w:rsidR="00BF7357">
        <w:rPr>
          <w:rFonts w:ascii="Times New Roman" w:hAnsi="Times New Roman"/>
          <w:sz w:val="24"/>
          <w:szCs w:val="24"/>
        </w:rPr>
        <w:t xml:space="preserve"> (ПЭП/УНЭП)</w:t>
      </w:r>
      <w:r w:rsidR="00E65835">
        <w:rPr>
          <w:rFonts w:ascii="Times New Roman" w:hAnsi="Times New Roman"/>
          <w:sz w:val="24"/>
          <w:szCs w:val="24"/>
        </w:rPr>
        <w:t>.</w:t>
      </w:r>
    </w:p>
    <w:p w14:paraId="156EAECA" w14:textId="24B1C8BC" w:rsidR="00D77CC3" w:rsidRPr="00E65835" w:rsidRDefault="00E76881" w:rsidP="00013565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5835">
        <w:rPr>
          <w:rFonts w:ascii="Times New Roman" w:hAnsi="Times New Roman"/>
          <w:sz w:val="24"/>
          <w:szCs w:val="24"/>
        </w:rPr>
        <w:t>Приложение позволяет пользователю сгенерировать</w:t>
      </w:r>
      <w:r w:rsidR="005D172D" w:rsidRPr="00E65835">
        <w:rPr>
          <w:rFonts w:ascii="Times New Roman" w:hAnsi="Times New Roman"/>
          <w:sz w:val="24"/>
          <w:szCs w:val="24"/>
        </w:rPr>
        <w:t xml:space="preserve"> QR-код для ГИБДД и др</w:t>
      </w:r>
      <w:r w:rsidRPr="00E65835">
        <w:rPr>
          <w:rFonts w:ascii="Times New Roman" w:hAnsi="Times New Roman"/>
          <w:sz w:val="24"/>
          <w:szCs w:val="24"/>
        </w:rPr>
        <w:t>угих контролирующих органов</w:t>
      </w:r>
      <w:r w:rsidR="005D172D" w:rsidRPr="00E65835">
        <w:rPr>
          <w:rFonts w:ascii="Times New Roman" w:hAnsi="Times New Roman"/>
          <w:sz w:val="24"/>
          <w:szCs w:val="24"/>
        </w:rPr>
        <w:t>.</w:t>
      </w:r>
    </w:p>
    <w:p w14:paraId="36A04379" w14:textId="106087C5" w:rsidR="00D77CC3" w:rsidRPr="0037186A" w:rsidRDefault="00524E2B" w:rsidP="0037186A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При получении ответов от операторов </w:t>
      </w:r>
      <w:r w:rsidR="00B23023">
        <w:rPr>
          <w:rFonts w:ascii="Times New Roman" w:hAnsi="Times New Roman"/>
          <w:sz w:val="24"/>
          <w:szCs w:val="24"/>
        </w:rPr>
        <w:t>ИС ЭПД</w:t>
      </w:r>
      <w:r w:rsidR="00B23023" w:rsidRPr="00524E2B">
        <w:rPr>
          <w:rFonts w:ascii="Times New Roman" w:hAnsi="Times New Roman"/>
          <w:sz w:val="24"/>
          <w:szCs w:val="24"/>
        </w:rPr>
        <w:t xml:space="preserve"> </w:t>
      </w:r>
      <w:r w:rsidRPr="00524E2B">
        <w:rPr>
          <w:rFonts w:ascii="Times New Roman" w:hAnsi="Times New Roman"/>
          <w:sz w:val="24"/>
          <w:szCs w:val="24"/>
        </w:rPr>
        <w:t xml:space="preserve">или ГИС ЭПД должны быть настроены нотификации пользователям </w:t>
      </w:r>
      <w:r w:rsidR="00B23023">
        <w:rPr>
          <w:rFonts w:ascii="Times New Roman" w:hAnsi="Times New Roman"/>
          <w:sz w:val="24"/>
          <w:szCs w:val="24"/>
        </w:rPr>
        <w:t>через электронную почту и</w:t>
      </w:r>
      <w:r w:rsidR="006C4FC1">
        <w:rPr>
          <w:rFonts w:ascii="Times New Roman" w:hAnsi="Times New Roman"/>
          <w:sz w:val="24"/>
          <w:szCs w:val="24"/>
        </w:rPr>
        <w:t>/или мобильное</w:t>
      </w:r>
      <w:r w:rsidR="00B23023">
        <w:rPr>
          <w:rFonts w:ascii="Times New Roman" w:hAnsi="Times New Roman"/>
          <w:sz w:val="24"/>
          <w:szCs w:val="24"/>
        </w:rPr>
        <w:t xml:space="preserve"> приложение </w:t>
      </w:r>
      <w:r w:rsidRPr="00524E2B">
        <w:rPr>
          <w:rFonts w:ascii="Times New Roman" w:hAnsi="Times New Roman"/>
          <w:sz w:val="24"/>
          <w:szCs w:val="24"/>
        </w:rPr>
        <w:t>(инициатору и подписанту).</w:t>
      </w:r>
    </w:p>
    <w:p w14:paraId="7D6722CE" w14:textId="1D332FCA" w:rsidR="00610808" w:rsidRDefault="00610808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API </w:t>
      </w:r>
      <w:r w:rsidR="00384426">
        <w:rPr>
          <w:rFonts w:ascii="Times New Roman" w:hAnsi="Times New Roman"/>
          <w:sz w:val="24"/>
          <w:szCs w:val="24"/>
        </w:rPr>
        <w:t xml:space="preserve">для </w:t>
      </w:r>
      <w:r w:rsidRPr="00610808">
        <w:rPr>
          <w:rFonts w:ascii="Times New Roman" w:hAnsi="Times New Roman"/>
          <w:sz w:val="24"/>
          <w:szCs w:val="24"/>
        </w:rPr>
        <w:t>управления учетными записями пользователей (создание пользователя, уда</w:t>
      </w:r>
      <w:r>
        <w:rPr>
          <w:rFonts w:ascii="Times New Roman" w:hAnsi="Times New Roman"/>
          <w:sz w:val="24"/>
          <w:szCs w:val="24"/>
        </w:rPr>
        <w:t>ление/деактивация пользователя).</w:t>
      </w:r>
    </w:p>
    <w:p w14:paraId="671DB012" w14:textId="5067A0B1" w:rsidR="00610808" w:rsidRDefault="00610808" w:rsidP="0061080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административный пользовательский интерфейс для загрузки, контролю и применению изменений из файла со списком </w:t>
      </w:r>
      <w:r>
        <w:rPr>
          <w:rFonts w:ascii="Times New Roman" w:hAnsi="Times New Roman"/>
          <w:sz w:val="24"/>
          <w:szCs w:val="24"/>
        </w:rPr>
        <w:t>новых и удаляемых пользователей.</w:t>
      </w:r>
    </w:p>
    <w:p w14:paraId="126428D2" w14:textId="271E264F" w:rsidR="00610808" w:rsidRDefault="00610808" w:rsidP="0061080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 xml:space="preserve">Система должна предоставлять API </w:t>
      </w:r>
      <w:r w:rsidR="00384426">
        <w:rPr>
          <w:rFonts w:ascii="Times New Roman" w:hAnsi="Times New Roman"/>
          <w:sz w:val="24"/>
          <w:szCs w:val="24"/>
        </w:rPr>
        <w:t xml:space="preserve">для </w:t>
      </w:r>
      <w:r w:rsidRPr="00610808">
        <w:rPr>
          <w:rFonts w:ascii="Times New Roman" w:hAnsi="Times New Roman"/>
          <w:sz w:val="24"/>
          <w:szCs w:val="24"/>
        </w:rPr>
        <w:t>управления полномочиями (параметрами) ролевой и атрибутивной модели доступа пользователей (предоставлени</w:t>
      </w:r>
      <w:r>
        <w:rPr>
          <w:rFonts w:ascii="Times New Roman" w:hAnsi="Times New Roman"/>
          <w:sz w:val="24"/>
          <w:szCs w:val="24"/>
        </w:rPr>
        <w:t>е полномочий, отзыв полномочий).</w:t>
      </w:r>
    </w:p>
    <w:p w14:paraId="4D136442" w14:textId="0C734639" w:rsidR="00610808" w:rsidRDefault="00610808" w:rsidP="0061080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>Система должна предоставлять административный пользовательский интерфейс для загрузки, контролю и применению изменений из файла со списком предоставляемых и/или отзываемых полномочий (параметров) ролевой и атрибутивной модели доступа пользователя</w:t>
      </w:r>
      <w:r>
        <w:rPr>
          <w:rFonts w:ascii="Times New Roman" w:hAnsi="Times New Roman"/>
          <w:sz w:val="24"/>
          <w:szCs w:val="24"/>
        </w:rPr>
        <w:t>.</w:t>
      </w:r>
    </w:p>
    <w:p w14:paraId="03A10F7D" w14:textId="5686B1B9" w:rsidR="00D77CC3" w:rsidRPr="006F550B" w:rsidRDefault="00610808" w:rsidP="00725345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808">
        <w:rPr>
          <w:rFonts w:ascii="Times New Roman" w:hAnsi="Times New Roman"/>
          <w:sz w:val="24"/>
          <w:szCs w:val="24"/>
        </w:rPr>
        <w:t>В случае, если в Системе предусмотрено использование МЧД или реквизитов МЧД только из «внутреннего» хранилища МЧД, то Система должна предоставлять API управления МЧД (создать/сохранить запись об МЧД/реквизитах МЧД, удалит</w:t>
      </w:r>
      <w:r>
        <w:rPr>
          <w:rFonts w:ascii="Times New Roman" w:hAnsi="Times New Roman"/>
          <w:sz w:val="24"/>
          <w:szCs w:val="24"/>
        </w:rPr>
        <w:t>ь запись об МЧД/реквизитах МЧД)</w:t>
      </w:r>
      <w:r w:rsidRPr="00610808">
        <w:rPr>
          <w:rFonts w:ascii="Times New Roman" w:hAnsi="Times New Roman"/>
          <w:sz w:val="24"/>
          <w:szCs w:val="24"/>
        </w:rPr>
        <w:t>.</w:t>
      </w:r>
    </w:p>
    <w:p w14:paraId="54DBD718" w14:textId="7AAF622C" w:rsidR="00D77CC3" w:rsidRDefault="00524E2B" w:rsidP="00D77CC3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Ролевая модель </w:t>
      </w:r>
      <w:r w:rsidR="001B5453">
        <w:rPr>
          <w:rFonts w:ascii="Times New Roman" w:hAnsi="Times New Roman"/>
          <w:sz w:val="24"/>
          <w:szCs w:val="24"/>
        </w:rPr>
        <w:t>С</w:t>
      </w:r>
      <w:r w:rsidR="001B5453" w:rsidRPr="00524E2B">
        <w:rPr>
          <w:rFonts w:ascii="Times New Roman" w:hAnsi="Times New Roman"/>
          <w:sz w:val="24"/>
          <w:szCs w:val="24"/>
        </w:rPr>
        <w:t xml:space="preserve">истемы </w:t>
      </w:r>
      <w:r w:rsidRPr="00524E2B">
        <w:rPr>
          <w:rFonts w:ascii="Times New Roman" w:hAnsi="Times New Roman"/>
          <w:sz w:val="24"/>
          <w:szCs w:val="24"/>
        </w:rPr>
        <w:t>должна предоставлять воз</w:t>
      </w:r>
      <w:r w:rsidR="00D77CC3">
        <w:rPr>
          <w:rFonts w:ascii="Times New Roman" w:hAnsi="Times New Roman"/>
          <w:sz w:val="24"/>
          <w:szCs w:val="24"/>
        </w:rPr>
        <w:t>можность настройки ABAC-доступа</w:t>
      </w:r>
      <w:r w:rsidRPr="00524E2B">
        <w:rPr>
          <w:rFonts w:ascii="Times New Roman" w:hAnsi="Times New Roman"/>
          <w:sz w:val="24"/>
          <w:szCs w:val="24"/>
        </w:rPr>
        <w:t xml:space="preserve"> пользователей системы – сотрудников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524E2B">
        <w:rPr>
          <w:rFonts w:ascii="Times New Roman" w:hAnsi="Times New Roman"/>
          <w:sz w:val="24"/>
          <w:szCs w:val="24"/>
        </w:rPr>
        <w:t xml:space="preserve"> – к ЭПД по указанным в предыдущем пункте дополнительным атрибутам (например, у пользователя/или у группы-роли пользователя может быть настроен доступ просматривать все ЭПД, у которых в дополнительном атрибуте «Индекс отделения-приема» значение равно «АБВГД»; тогда этот пользователь зайдет в определенный список ЭПД и увидит только ЭПД с «АБВГД»)</w:t>
      </w:r>
      <w:r w:rsidR="00D77CC3" w:rsidRPr="00D77CC3">
        <w:rPr>
          <w:rFonts w:ascii="Times New Roman" w:hAnsi="Times New Roman"/>
          <w:sz w:val="24"/>
          <w:szCs w:val="24"/>
        </w:rPr>
        <w:t>.</w:t>
      </w:r>
    </w:p>
    <w:p w14:paraId="589325A1" w14:textId="461A9726" w:rsidR="00D77CC3" w:rsidRPr="00725345" w:rsidRDefault="00524E2B" w:rsidP="00725345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>Количество пользователей системы - 70 000, из них 9 500 водителей</w:t>
      </w:r>
    </w:p>
    <w:p w14:paraId="2017712D" w14:textId="48F2964D" w:rsidR="00524E2B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Количество обрабатываемых документов в сутки </w:t>
      </w:r>
      <w:r w:rsidR="00D77CC3">
        <w:rPr>
          <w:rFonts w:ascii="Times New Roman" w:hAnsi="Times New Roman"/>
          <w:sz w:val="24"/>
          <w:szCs w:val="24"/>
        </w:rPr>
        <w:t>–</w:t>
      </w:r>
      <w:r w:rsidRPr="00524E2B">
        <w:rPr>
          <w:rFonts w:ascii="Times New Roman" w:hAnsi="Times New Roman"/>
          <w:sz w:val="24"/>
          <w:szCs w:val="24"/>
        </w:rPr>
        <w:t xml:space="preserve"> </w:t>
      </w:r>
      <w:r w:rsidR="00A72B26">
        <w:rPr>
          <w:rFonts w:ascii="Times New Roman" w:hAnsi="Times New Roman"/>
          <w:sz w:val="24"/>
          <w:szCs w:val="24"/>
        </w:rPr>
        <w:t>52</w:t>
      </w:r>
      <w:r w:rsidR="00B310D0">
        <w:rPr>
          <w:rFonts w:ascii="Times New Roman" w:hAnsi="Times New Roman"/>
          <w:sz w:val="24"/>
          <w:szCs w:val="24"/>
        </w:rPr>
        <w:t> </w:t>
      </w:r>
      <w:r w:rsidR="00A72B26">
        <w:rPr>
          <w:rFonts w:ascii="Times New Roman" w:hAnsi="Times New Roman"/>
          <w:sz w:val="24"/>
          <w:szCs w:val="24"/>
        </w:rPr>
        <w:t>000</w:t>
      </w:r>
      <w:r w:rsidR="00B310D0">
        <w:rPr>
          <w:rFonts w:ascii="Times New Roman" w:hAnsi="Times New Roman"/>
          <w:sz w:val="24"/>
          <w:szCs w:val="24"/>
        </w:rPr>
        <w:t xml:space="preserve"> </w:t>
      </w:r>
      <w:r w:rsidR="00A813E6">
        <w:rPr>
          <w:rFonts w:ascii="Times New Roman" w:hAnsi="Times New Roman"/>
          <w:sz w:val="24"/>
          <w:szCs w:val="24"/>
        </w:rPr>
        <w:t>(ЭЗЗ – 1</w:t>
      </w:r>
      <w:r w:rsidR="00A72B26">
        <w:rPr>
          <w:rFonts w:ascii="Times New Roman" w:hAnsi="Times New Roman"/>
          <w:sz w:val="24"/>
          <w:szCs w:val="24"/>
        </w:rPr>
        <w:t>00</w:t>
      </w:r>
      <w:r w:rsidR="00A813E6">
        <w:rPr>
          <w:rFonts w:ascii="Times New Roman" w:hAnsi="Times New Roman"/>
          <w:sz w:val="24"/>
          <w:szCs w:val="24"/>
        </w:rPr>
        <w:t xml:space="preserve">0 документов, ЭТрН – </w:t>
      </w:r>
      <w:r w:rsidR="00A72B26">
        <w:rPr>
          <w:rFonts w:ascii="Times New Roman" w:hAnsi="Times New Roman"/>
          <w:sz w:val="24"/>
          <w:szCs w:val="24"/>
        </w:rPr>
        <w:t>4500</w:t>
      </w:r>
      <w:r w:rsidR="0083077A">
        <w:rPr>
          <w:rFonts w:ascii="Times New Roman" w:hAnsi="Times New Roman"/>
          <w:sz w:val="24"/>
          <w:szCs w:val="24"/>
        </w:rPr>
        <w:t xml:space="preserve"> </w:t>
      </w:r>
      <w:r w:rsidR="00A813E6">
        <w:rPr>
          <w:rFonts w:ascii="Times New Roman" w:hAnsi="Times New Roman"/>
          <w:sz w:val="24"/>
          <w:szCs w:val="24"/>
        </w:rPr>
        <w:t xml:space="preserve">документов, ЭПЭ – </w:t>
      </w:r>
      <w:r w:rsidR="00B310D0">
        <w:rPr>
          <w:rFonts w:ascii="Times New Roman" w:hAnsi="Times New Roman"/>
          <w:sz w:val="24"/>
          <w:szCs w:val="24"/>
        </w:rPr>
        <w:t>23 000</w:t>
      </w:r>
      <w:r w:rsidR="0083077A">
        <w:rPr>
          <w:rFonts w:ascii="Times New Roman" w:hAnsi="Times New Roman"/>
          <w:sz w:val="24"/>
          <w:szCs w:val="24"/>
        </w:rPr>
        <w:t xml:space="preserve"> </w:t>
      </w:r>
      <w:r w:rsidR="00A813E6">
        <w:rPr>
          <w:rFonts w:ascii="Times New Roman" w:hAnsi="Times New Roman"/>
          <w:sz w:val="24"/>
          <w:szCs w:val="24"/>
        </w:rPr>
        <w:t xml:space="preserve">документов, ЭЭР – </w:t>
      </w:r>
      <w:r w:rsidR="00B310D0">
        <w:rPr>
          <w:rFonts w:ascii="Times New Roman" w:hAnsi="Times New Roman"/>
          <w:sz w:val="24"/>
          <w:szCs w:val="24"/>
        </w:rPr>
        <w:t xml:space="preserve">23 000 </w:t>
      </w:r>
      <w:r w:rsidR="00A813E6">
        <w:rPr>
          <w:rFonts w:ascii="Times New Roman" w:hAnsi="Times New Roman"/>
          <w:sz w:val="24"/>
          <w:szCs w:val="24"/>
        </w:rPr>
        <w:t>документов</w:t>
      </w:r>
      <w:r w:rsidR="00B310D0">
        <w:rPr>
          <w:rFonts w:ascii="Times New Roman" w:hAnsi="Times New Roman"/>
          <w:sz w:val="24"/>
          <w:szCs w:val="24"/>
        </w:rPr>
        <w:t>, ЭСР – 100 документов</w:t>
      </w:r>
      <w:r w:rsidR="00A813E6">
        <w:rPr>
          <w:rFonts w:ascii="Times New Roman" w:hAnsi="Times New Roman"/>
          <w:sz w:val="24"/>
          <w:szCs w:val="24"/>
        </w:rPr>
        <w:t>)</w:t>
      </w:r>
    </w:p>
    <w:p w14:paraId="3E5D7D1A" w14:textId="77777777" w:rsidR="00D77CC3" w:rsidRPr="00013565" w:rsidRDefault="00D77CC3" w:rsidP="00D77CC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14:paraId="2395194D" w14:textId="19FA6363" w:rsidR="00524E2B" w:rsidRPr="00524E2B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4E2B">
        <w:rPr>
          <w:rFonts w:ascii="Times New Roman" w:hAnsi="Times New Roman"/>
          <w:sz w:val="24"/>
          <w:szCs w:val="24"/>
        </w:rPr>
        <w:t xml:space="preserve">Система должна хранить ЭПД </w:t>
      </w:r>
      <w:r w:rsidR="00D77CC3">
        <w:rPr>
          <w:rFonts w:ascii="Times New Roman" w:hAnsi="Times New Roman"/>
          <w:sz w:val="24"/>
          <w:szCs w:val="24"/>
        </w:rPr>
        <w:t xml:space="preserve">и </w:t>
      </w:r>
      <w:r w:rsidRPr="00524E2B">
        <w:rPr>
          <w:rFonts w:ascii="Times New Roman" w:hAnsi="Times New Roman"/>
          <w:sz w:val="24"/>
          <w:szCs w:val="24"/>
        </w:rPr>
        <w:t>не менее 5 лет</w:t>
      </w:r>
    </w:p>
    <w:p w14:paraId="29F8640F" w14:textId="77777777" w:rsidR="00524E2B" w:rsidRDefault="00524E2B" w:rsidP="00524E2B">
      <w:pPr>
        <w:pStyle w:val="ConsPlusNormal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14:paraId="3923590F" w14:textId="35C398DE" w:rsidR="00524E2B" w:rsidRPr="00085EF5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 xml:space="preserve">ТРЕБОВАНИЯ К ИНФОРМАЦИОННОЙ БЕЗОПАСНОСТИ СИСТЕМЫ </w:t>
      </w:r>
    </w:p>
    <w:p w14:paraId="1C1C647A" w14:textId="77777777" w:rsidR="00524E2B" w:rsidRPr="00085EF5" w:rsidRDefault="00524E2B" w:rsidP="00524E2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8474F80" w14:textId="77777777" w:rsidR="00524E2B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9172885"/>
      <w:r w:rsidRPr="00085EF5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14:paraId="32C1974D" w14:textId="77777777" w:rsidR="00524E2B" w:rsidRPr="00085EF5" w:rsidRDefault="00524E2B" w:rsidP="00524E2B">
      <w:pPr>
        <w:pStyle w:val="ConsPlusNormal"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6287C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Архитектурная схема ИТ-решения представлена в </w:t>
      </w:r>
      <w:r w:rsidRPr="00386BC5">
        <w:rPr>
          <w:rFonts w:ascii="Times New Roman" w:hAnsi="Times New Roman"/>
          <w:sz w:val="24"/>
          <w:szCs w:val="24"/>
        </w:rPr>
        <w:t xml:space="preserve">Приложении № </w:t>
      </w:r>
      <w:r w:rsidR="00386BC5" w:rsidRPr="00386BC5">
        <w:rPr>
          <w:rFonts w:ascii="Times New Roman" w:hAnsi="Times New Roman"/>
          <w:sz w:val="24"/>
          <w:szCs w:val="24"/>
        </w:rPr>
        <w:t>2</w:t>
      </w:r>
      <w:r w:rsidRPr="00386BC5">
        <w:rPr>
          <w:rFonts w:ascii="Times New Roman" w:hAnsi="Times New Roman"/>
          <w:sz w:val="24"/>
          <w:szCs w:val="24"/>
        </w:rPr>
        <w:t xml:space="preserve"> </w:t>
      </w:r>
      <w:r w:rsidRPr="00085EF5">
        <w:rPr>
          <w:rFonts w:ascii="Times New Roman" w:hAnsi="Times New Roman"/>
          <w:sz w:val="24"/>
          <w:szCs w:val="24"/>
        </w:rPr>
        <w:t>к Техническим требованиям. Представленная схема является концептуальной (предварительной) целевой архитектурой, которая подлежит детализации и окончательному согласованию в процессе разработки проектной документации.</w:t>
      </w:r>
    </w:p>
    <w:p w14:paraId="7DDBE9C5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lastRenderedPageBreak/>
        <w:t>Система и ее отдельные компоненты должны соответствовать требованиям федерального законодательства, нормативно-правовых актов регуляторов в области защиты информации и персональных данных, а также всем требованиям Стандарта «Обеспечение информационной безопасности при разработке или модернизации информационных систем и приложений АО «Почта России» (</w:t>
      </w:r>
      <w:r w:rsidRPr="00386BC5">
        <w:rPr>
          <w:rFonts w:ascii="Times New Roman" w:hAnsi="Times New Roman"/>
          <w:sz w:val="24"/>
          <w:szCs w:val="24"/>
        </w:rPr>
        <w:t xml:space="preserve">Приложение № </w:t>
      </w:r>
      <w:r w:rsidR="00386BC5" w:rsidRPr="00386BC5">
        <w:rPr>
          <w:rFonts w:ascii="Times New Roman" w:hAnsi="Times New Roman"/>
          <w:sz w:val="24"/>
          <w:szCs w:val="24"/>
        </w:rPr>
        <w:t>3</w:t>
      </w:r>
      <w:r w:rsidRPr="00386BC5">
        <w:rPr>
          <w:rFonts w:ascii="Times New Roman" w:hAnsi="Times New Roman"/>
          <w:sz w:val="24"/>
          <w:szCs w:val="24"/>
        </w:rPr>
        <w:t xml:space="preserve"> к </w:t>
      </w:r>
      <w:r w:rsidRPr="00085EF5">
        <w:rPr>
          <w:rFonts w:ascii="Times New Roman" w:hAnsi="Times New Roman"/>
          <w:sz w:val="24"/>
          <w:szCs w:val="24"/>
        </w:rPr>
        <w:t>Техническим требованиям).</w:t>
      </w:r>
    </w:p>
    <w:p w14:paraId="78A42AC4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проектные решения в части информационной безопасности должны быть согласованы с Дирекцией информационной безопасности АО «Почта России».</w:t>
      </w:r>
    </w:p>
    <w:p w14:paraId="4D099950" w14:textId="3644E018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компоненты Системы должны быть размещены в пределах ИТ-инфраструктуры АО «Почта России» (КСПД). Использование внешних «облачных», сервисных, технологических решений и компонентов, должно быть согласовано с Дирекцией информационной безопасности АО «Почта России».</w:t>
      </w:r>
    </w:p>
    <w:p w14:paraId="044B7280" w14:textId="069B4459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Для построения защищенных соединений Системы должны использоваться средства, совместимые с программно-аппаратными комплексами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обеспечивающих криптографическую защиту информации</w:t>
      </w:r>
      <w:r w:rsidR="00602DC2">
        <w:rPr>
          <w:rFonts w:ascii="Times New Roman" w:hAnsi="Times New Roman"/>
          <w:sz w:val="24"/>
          <w:szCs w:val="24"/>
        </w:rPr>
        <w:t xml:space="preserve"> (</w:t>
      </w:r>
      <w:r w:rsidR="00602DC2">
        <w:rPr>
          <w:rFonts w:ascii="Times New Roman" w:hAnsi="Times New Roman"/>
          <w:sz w:val="24"/>
          <w:szCs w:val="24"/>
          <w:lang w:val="en-US"/>
        </w:rPr>
        <w:t>ViPNet</w:t>
      </w:r>
      <w:r w:rsidR="00602DC2" w:rsidRPr="00725345">
        <w:rPr>
          <w:rFonts w:ascii="Times New Roman" w:hAnsi="Times New Roman"/>
          <w:sz w:val="24"/>
          <w:szCs w:val="24"/>
        </w:rPr>
        <w:t>)</w:t>
      </w:r>
      <w:r w:rsidRPr="00085EF5">
        <w:rPr>
          <w:rFonts w:ascii="Times New Roman" w:hAnsi="Times New Roman"/>
          <w:sz w:val="24"/>
          <w:szCs w:val="24"/>
        </w:rPr>
        <w:t>.</w:t>
      </w:r>
    </w:p>
    <w:p w14:paraId="5D744335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интеграционные взаимодействия со смежными ИС АО «Почта России» должны быть реализованы в пределах КСПД.</w:t>
      </w:r>
    </w:p>
    <w:p w14:paraId="5043369F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Использование беспроводных решений и компонентов в составе Системы запрещается. </w:t>
      </w:r>
    </w:p>
    <w:p w14:paraId="3D9360F5" w14:textId="380FF04B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Начиная с </w:t>
      </w:r>
      <w:r w:rsidR="00A72B26">
        <w:rPr>
          <w:rFonts w:ascii="Times New Roman" w:hAnsi="Times New Roman"/>
          <w:sz w:val="24"/>
          <w:szCs w:val="24"/>
        </w:rPr>
        <w:t>этапа 2 Календарного плана (Приложение 1 к Техническим требованиям)</w:t>
      </w:r>
      <w:r w:rsidRPr="00085EF5">
        <w:rPr>
          <w:rFonts w:ascii="Times New Roman" w:hAnsi="Times New Roman"/>
          <w:sz w:val="24"/>
          <w:szCs w:val="24"/>
        </w:rPr>
        <w:t xml:space="preserve">, по решению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 может быть проведен аудит информационной безопасности силами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. По результатам сформированного Заключения аудита информационной безопасности, Исполнителем за свой счет и своими силами должны быть устранены уязвимости и нарушения требований ИБ, выявленные в ходе аудита.</w:t>
      </w:r>
    </w:p>
    <w:p w14:paraId="59FB5FC2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Все выявленные Заказчиком уязвимости и несоответствия требованиям информационной безопасности должны быть устранены Исполнителем в рамках исполнения договора, за свой счет до ввода системы в ОПЭ. В том числе выявленные при проверке исходного кода решениями класса SAST, SCA и Exposed Secrets и проверке приложений решениями класса DAST/MAST.</w:t>
      </w:r>
    </w:p>
    <w:p w14:paraId="1B957DA1" w14:textId="166B5514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Заказчик может осуществить проверку исходного кода решением класса SAST, SCA и Exposed Secrets и проверку приложений решением класса DAST/MAST, при условии предоставления исходного кода и тестового стенда в ИТ-инфраструктуре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где будет развернуто ПО Системы.</w:t>
      </w:r>
    </w:p>
    <w:p w14:paraId="51014F65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 случае если проверка исходного кода решениями класса SAST, SCA и Exposed Secrets и проверка приложений решениями класса DAST/MAST обнаруживает уязвимости уровня критичности Critical, High, Medium, то Система не может быть принята и введена в эксплуатацию до устранения данных уязвимостей и отсутствия появлений новых (подтверждается итоговым отчетом указанных сканеров).</w:t>
      </w:r>
    </w:p>
    <w:p w14:paraId="3A4FC197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 случае невозможности предоставления исходного кода Заказчику, Исполнитель должен самостоятельно провести сканирование описанными классами решений и предоставить отчеты. Используемые для сканирования решения должны входить в Единый реестр российских программ для электронных вычислительных машин и баз данных.</w:t>
      </w:r>
    </w:p>
    <w:p w14:paraId="20C286EA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14:paraId="61BE764E" w14:textId="77777777" w:rsidR="00524E2B" w:rsidRPr="00085EF5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5EF5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безопасности, журналированию и несанкционированному доступу</w:t>
      </w:r>
    </w:p>
    <w:p w14:paraId="62CD6A1F" w14:textId="77777777" w:rsidR="00524E2B" w:rsidRPr="00085EF5" w:rsidRDefault="00524E2B" w:rsidP="00524E2B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D6D14A7" w14:textId="77777777" w:rsidR="00524E2B" w:rsidRPr="00085EF5" w:rsidRDefault="00524E2B" w:rsidP="00524E2B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Управление сессиями пользователей</w:t>
      </w:r>
    </w:p>
    <w:p w14:paraId="5CBE525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отключать сессию при превышении периода бездействия пользователя. Рекомендуется уведомлять пользователя об отключении. </w:t>
      </w:r>
    </w:p>
    <w:p w14:paraId="0C6A91D4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поддерживать настраиваемое временное ограничение продолжительности сессии. </w:t>
      </w:r>
    </w:p>
    <w:p w14:paraId="6F6935E6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предоставлять администратору возможность принудительно завершать сеансы пользователей. </w:t>
      </w:r>
    </w:p>
    <w:p w14:paraId="3245A820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14:paraId="354F98EF" w14:textId="77777777" w:rsidR="00524E2B" w:rsidRPr="00085EF5" w:rsidRDefault="00524E2B" w:rsidP="00524E2B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Управление доступом и ролями</w:t>
      </w:r>
    </w:p>
    <w:p w14:paraId="49AAE356" w14:textId="4A6B93A9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интегрироваться с Active Directory для загрузки и применения созданных в </w:t>
      </w:r>
      <w:r w:rsidRPr="00085EF5">
        <w:rPr>
          <w:rFonts w:ascii="Times New Roman" w:hAnsi="Times New Roman"/>
          <w:sz w:val="24"/>
          <w:szCs w:val="24"/>
          <w:lang w:val="en-US"/>
        </w:rPr>
        <w:t>AD</w:t>
      </w:r>
      <w:r w:rsidRPr="00085EF5">
        <w:rPr>
          <w:rFonts w:ascii="Times New Roman" w:hAnsi="Times New Roman"/>
          <w:sz w:val="24"/>
          <w:szCs w:val="24"/>
        </w:rPr>
        <w:t xml:space="preserve"> групп для управления ролями и полномочиями (например, группа </w:t>
      </w:r>
      <w:r w:rsidR="00602DC2">
        <w:rPr>
          <w:rFonts w:ascii="Times New Roman" w:hAnsi="Times New Roman"/>
          <w:sz w:val="24"/>
          <w:szCs w:val="24"/>
        </w:rPr>
        <w:t>операторов</w:t>
      </w:r>
      <w:r w:rsidRPr="00085EF5">
        <w:rPr>
          <w:rFonts w:ascii="Times New Roman" w:hAnsi="Times New Roman"/>
          <w:sz w:val="24"/>
          <w:szCs w:val="24"/>
        </w:rPr>
        <w:t xml:space="preserve">, группа </w:t>
      </w:r>
      <w:r w:rsidR="00602DC2">
        <w:rPr>
          <w:rFonts w:ascii="Times New Roman" w:hAnsi="Times New Roman"/>
          <w:sz w:val="24"/>
          <w:szCs w:val="24"/>
        </w:rPr>
        <w:t xml:space="preserve">водителей </w:t>
      </w:r>
      <w:r w:rsidRPr="00085EF5">
        <w:rPr>
          <w:rFonts w:ascii="Times New Roman" w:hAnsi="Times New Roman"/>
          <w:sz w:val="24"/>
          <w:szCs w:val="24"/>
        </w:rPr>
        <w:t>и др.).</w:t>
      </w:r>
    </w:p>
    <w:p w14:paraId="3BE04444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позволять настраивать сложность паролей и правила блокировки учётных записей/IP-адресов при неудачных попытках входа. </w:t>
      </w:r>
    </w:p>
    <w:p w14:paraId="25A7BF5E" w14:textId="26758BC2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обеспечивать принудительную смену пароля для </w:t>
      </w:r>
      <w:r w:rsidR="00F92CB3">
        <w:rPr>
          <w:rFonts w:ascii="Times New Roman" w:hAnsi="Times New Roman"/>
          <w:sz w:val="24"/>
          <w:szCs w:val="24"/>
        </w:rPr>
        <w:t>локальных</w:t>
      </w:r>
      <w:r w:rsidR="00F92CB3" w:rsidRPr="00085EF5">
        <w:rPr>
          <w:rFonts w:ascii="Times New Roman" w:hAnsi="Times New Roman"/>
          <w:sz w:val="24"/>
          <w:szCs w:val="24"/>
        </w:rPr>
        <w:t xml:space="preserve"> </w:t>
      </w:r>
      <w:r w:rsidRPr="00085EF5">
        <w:rPr>
          <w:rFonts w:ascii="Times New Roman" w:hAnsi="Times New Roman"/>
          <w:sz w:val="24"/>
          <w:szCs w:val="24"/>
        </w:rPr>
        <w:t xml:space="preserve">учётных записей. </w:t>
      </w:r>
    </w:p>
    <w:p w14:paraId="5BF153CE" w14:textId="77777777" w:rsidR="00524E2B" w:rsidRPr="00085EF5" w:rsidRDefault="00524E2B" w:rsidP="00524E2B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1571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28FE8B" w14:textId="77777777" w:rsidR="00524E2B" w:rsidRPr="00085EF5" w:rsidRDefault="00524E2B" w:rsidP="00524E2B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 xml:space="preserve">Журналирование и аудит </w:t>
      </w:r>
    </w:p>
    <w:p w14:paraId="43BA0C3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Конфигурирование параметров аудита действий пользователей. Рекомендуется предоставлением сервисом Системы возможности включать/отключать определенные типы событий аудита для журналирования (управляется на уровне конфигурации Системы). Доступ к настройкам включения/отключения должен предоставляться только администратору системы.</w:t>
      </w:r>
    </w:p>
    <w:p w14:paraId="53744FA9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Ведение Журнала аудита. Сервис Системы должен получать и хранить данные о действиях пользователей и администраторов в журнале с возможностью просмотра параметров этих действий и определения исполнителя каждой операции. При этом информация о действия пользователей должна быть понятна без дополнительных запросов у службы поддержки, сопоставления ID номеров и ФИО пользователей, которые за ними скрываются и тому подобными дополнительными действиями. Не должно быть следующих примеров: пользователь ID 8765 совершил действие 745 в ячейке 324. </w:t>
      </w:r>
    </w:p>
    <w:p w14:paraId="3020D585" w14:textId="1EBD75F9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Защита от несанкционированного удаления. Сервис Системы должен допускать только чтение данных журнала аудита, без возможности уничтожения, модификации, подмены. </w:t>
      </w:r>
    </w:p>
    <w:p w14:paraId="76AC21F6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Поиск событий в журнале аудита. Должен быть реализован интерфейс для поиска и просмотра событий, записанных в журнале, и экспорт результатов поиска в файл (CSV/XLS/XLSX). Процессы работы с сервисом (поиск, просмотр событий и экспорт результатов поиска) не должны влиять на производительность работы Системы. </w:t>
      </w:r>
    </w:p>
    <w:p w14:paraId="449FC19E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Интерфейс поиска должен позволять использовать фильтр по следующим критериям:</w:t>
      </w:r>
    </w:p>
    <w:p w14:paraId="3FD3AFC7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дата и время возникновения события;</w:t>
      </w:r>
    </w:p>
    <w:p w14:paraId="370B35EB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пользователь – автор события (если известен);</w:t>
      </w:r>
    </w:p>
    <w:p w14:paraId="44203CEE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система, через которую работал пользователь, включая ip-адрес/имя рабочей станции пользователя или ip-адрес/имя сервера;</w:t>
      </w:r>
    </w:p>
    <w:p w14:paraId="23CE5805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вид события;</w:t>
      </w:r>
    </w:p>
    <w:p w14:paraId="3E137E53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группа объектов или объект, над которым совершено действие;</w:t>
      </w:r>
    </w:p>
    <w:p w14:paraId="0CE20D13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статус события (выполнено/не выполнено), в случае возникновения ошибки исполнения события Система должна позволять осуществить поиск причины её возникновения, если допустимо для конкретного вида события.</w:t>
      </w:r>
    </w:p>
    <w:p w14:paraId="571C39F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вести единый журнал событий с обязательными полями: уникальный номер, дата/время, логин пользователя, наименование события. </w:t>
      </w:r>
    </w:p>
    <w:p w14:paraId="70E97F91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исключать возможность изменения записей журнала для всех пользователей, включая администраторов. </w:t>
      </w:r>
    </w:p>
    <w:p w14:paraId="48CFC3A7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не должно разрешать очистку журнала. </w:t>
      </w:r>
    </w:p>
    <w:p w14:paraId="6591BFBF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 Системы должно регистрировать следующие действия:</w:t>
      </w:r>
    </w:p>
    <w:p w14:paraId="2375F9AD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Вход/выход, завершение сессии. </w:t>
      </w:r>
    </w:p>
    <w:p w14:paraId="7FF81BEA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Операции с документами (создание, изменение, удаление, просмотр). </w:t>
      </w:r>
    </w:p>
    <w:p w14:paraId="6C53D771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lastRenderedPageBreak/>
        <w:t xml:space="preserve">Управление учётными записями и правами. </w:t>
      </w:r>
    </w:p>
    <w:p w14:paraId="677CF86B" w14:textId="77777777" w:rsidR="00524E2B" w:rsidRPr="00085EF5" w:rsidRDefault="00524E2B" w:rsidP="00524E2B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70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Попытки несанкционированного доступа.</w:t>
      </w:r>
    </w:p>
    <w:p w14:paraId="40531024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включать в записи журнала: дату/время (с временной зоной), модуль, идентификатор инициатора, IP-адрес, тип события, успешность, детали операции. </w:t>
      </w:r>
    </w:p>
    <w:p w14:paraId="4D9F04C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поддерживать протоколирование событий на выделенный сервер через syslog. </w:t>
      </w:r>
    </w:p>
    <w:p w14:paraId="68881080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ПО Системы должно поддерживать механизм архивирования журналов для исключения переполнения журнала.</w:t>
      </w:r>
    </w:p>
    <w:p w14:paraId="46EDEB25" w14:textId="77777777" w:rsidR="00524E2B" w:rsidRPr="00085EF5" w:rsidRDefault="00524E2B" w:rsidP="00524E2B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62D2D1" w14:textId="77777777" w:rsidR="00524E2B" w:rsidRPr="00085EF5" w:rsidRDefault="00524E2B" w:rsidP="00524E2B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 xml:space="preserve">Шифрование и защита данных </w:t>
      </w:r>
    </w:p>
    <w:p w14:paraId="5A3E76B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шифровать данные при передаче по открытым каналам. </w:t>
      </w:r>
    </w:p>
    <w:p w14:paraId="295E1032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обеспечивать шифрование трафика пользовательских сессий. </w:t>
      </w:r>
    </w:p>
    <w:p w14:paraId="18A01859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использовать SSL/TLS (не ниже версии 1.2) для веб-интерфейса. </w:t>
      </w:r>
    </w:p>
    <w:p w14:paraId="50D2BB10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контролировать целостность документов (например, с помощью контрольных сумм). </w:t>
      </w:r>
    </w:p>
    <w:p w14:paraId="4C8BE010" w14:textId="77777777" w:rsidR="00524E2B" w:rsidRPr="00085EF5" w:rsidRDefault="00524E2B" w:rsidP="0072534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1F9790" w14:textId="77777777" w:rsidR="00524E2B" w:rsidRPr="00085EF5" w:rsidRDefault="00524E2B" w:rsidP="00524E2B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 xml:space="preserve">Управление документами и доступом </w:t>
      </w:r>
    </w:p>
    <w:p w14:paraId="3006294F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ограничивать массовую выгрузку данных, выходящей за пределы стандартных бизнес-процессов </w:t>
      </w:r>
      <w:r w:rsidR="00AB195B">
        <w:rPr>
          <w:rFonts w:ascii="Times New Roman" w:hAnsi="Times New Roman"/>
          <w:sz w:val="24"/>
          <w:szCs w:val="24"/>
        </w:rPr>
        <w:t xml:space="preserve">Системы </w:t>
      </w:r>
      <w:r w:rsidRPr="00085EF5">
        <w:rPr>
          <w:rFonts w:ascii="Times New Roman" w:hAnsi="Times New Roman"/>
          <w:sz w:val="24"/>
          <w:szCs w:val="24"/>
        </w:rPr>
        <w:t xml:space="preserve">(настройка прав администратором). </w:t>
      </w:r>
    </w:p>
    <w:p w14:paraId="776B85C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позволять запрещать доступ к содержимому документов для администраторов/аудиторов при необходимости. </w:t>
      </w:r>
    </w:p>
    <w:p w14:paraId="72F8FBF6" w14:textId="77777777" w:rsidR="00524E2B" w:rsidRPr="00085EF5" w:rsidRDefault="00524E2B" w:rsidP="00524E2B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E6FB2F" w14:textId="77777777" w:rsidR="00524E2B" w:rsidRPr="00085EF5" w:rsidRDefault="00524E2B" w:rsidP="00524E2B">
      <w:pPr>
        <w:pStyle w:val="a3"/>
        <w:widowControl w:val="0"/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Регистрация событий доступа</w:t>
      </w:r>
      <w:r w:rsidRPr="00085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3F2CCA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фиксировать попытки доступа к документам (дата/время, результат, идентификатор субъекта). </w:t>
      </w:r>
    </w:p>
    <w:p w14:paraId="5EA61EBE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учитывать время по московскому и локальному времени пользователя. </w:t>
      </w:r>
    </w:p>
    <w:p w14:paraId="25F6454D" w14:textId="7777777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регистрировать экспорт документов. </w:t>
      </w:r>
    </w:p>
    <w:p w14:paraId="73CD727C" w14:textId="779DE7F7" w:rsidR="00524E2B" w:rsidRPr="00085EF5" w:rsidRDefault="00524E2B" w:rsidP="00524E2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</w:t>
      </w:r>
      <w:r w:rsidR="00A549E5">
        <w:rPr>
          <w:rFonts w:ascii="Times New Roman" w:hAnsi="Times New Roman"/>
          <w:sz w:val="24"/>
          <w:szCs w:val="24"/>
        </w:rPr>
        <w:t>желательно</w:t>
      </w:r>
      <w:r w:rsidR="00A549E5" w:rsidRPr="00085EF5">
        <w:rPr>
          <w:rFonts w:ascii="Times New Roman" w:hAnsi="Times New Roman"/>
          <w:sz w:val="24"/>
          <w:szCs w:val="24"/>
        </w:rPr>
        <w:t xml:space="preserve"> </w:t>
      </w:r>
      <w:r w:rsidRPr="00085EF5">
        <w:rPr>
          <w:rFonts w:ascii="Times New Roman" w:hAnsi="Times New Roman"/>
          <w:sz w:val="24"/>
          <w:szCs w:val="24"/>
        </w:rPr>
        <w:t xml:space="preserve">фиксировать переходы/открытия объектов пользователем. </w:t>
      </w:r>
    </w:p>
    <w:bookmarkEnd w:id="1"/>
    <w:p w14:paraId="2BAE053F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14:paraId="4E0C01A6" w14:textId="77777777" w:rsidR="00524E2B" w:rsidRPr="00085EF5" w:rsidRDefault="00524E2B" w:rsidP="00524E2B">
      <w:pPr>
        <w:ind w:left="709"/>
        <w:contextualSpacing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Детализация и уточнение требований должны быть произведены в ЧТЗ.</w:t>
      </w:r>
    </w:p>
    <w:p w14:paraId="3DA82D3F" w14:textId="61F61E0B" w:rsidR="00524E2B" w:rsidRPr="00085EF5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83622049"/>
      <w:bookmarkStart w:id="3" w:name="_Toc198132761"/>
      <w:r w:rsidRPr="00085EF5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надежности и отказоустойчивости Системы</w:t>
      </w:r>
      <w:bookmarkEnd w:id="2"/>
      <w:bookmarkEnd w:id="3"/>
    </w:p>
    <w:p w14:paraId="77DCB1F6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211"/>
        <w:rPr>
          <w:rFonts w:ascii="Times New Roman" w:hAnsi="Times New Roman"/>
          <w:b/>
          <w:bCs/>
          <w:sz w:val="24"/>
          <w:szCs w:val="24"/>
        </w:rPr>
      </w:pPr>
    </w:p>
    <w:p w14:paraId="68A40FAB" w14:textId="77777777" w:rsidR="00524E2B" w:rsidRPr="00085EF5" w:rsidRDefault="00524E2B" w:rsidP="00524E2B">
      <w:pPr>
        <w:pStyle w:val="a3"/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EF5">
        <w:rPr>
          <w:rFonts w:ascii="Times New Roman" w:hAnsi="Times New Roman" w:cs="Times New Roman"/>
          <w:sz w:val="24"/>
          <w:szCs w:val="24"/>
        </w:rPr>
        <w:t>Система должна обеспечивать восстановление работоспособности после возникновения следующих внештатных ситуаций и автоматически возобновлять выполнение своих функций после перезапуска:</w:t>
      </w:r>
    </w:p>
    <w:p w14:paraId="78FA0323" w14:textId="77777777" w:rsidR="00524E2B" w:rsidRPr="00085EF5" w:rsidRDefault="00524E2B" w:rsidP="007253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— сбоев в системе электроснабжения аппаратной части, приводящих к перезагрузке операционной системы;</w:t>
      </w:r>
    </w:p>
    <w:p w14:paraId="2A5744C3" w14:textId="77777777" w:rsidR="00524E2B" w:rsidRPr="00085EF5" w:rsidRDefault="00524E2B" w:rsidP="0072534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— отказов или ошибок в работе аппаратных средств;</w:t>
      </w:r>
    </w:p>
    <w:p w14:paraId="70F5A7A8" w14:textId="14862BBF" w:rsidR="00524E2B" w:rsidRPr="00085EF5" w:rsidRDefault="00524E2B" w:rsidP="00725345">
      <w:pPr>
        <w:tabs>
          <w:tab w:val="left" w:pos="142"/>
          <w:tab w:val="left" w:pos="567"/>
        </w:tabs>
        <w:spacing w:after="120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—</w:t>
      </w:r>
      <w:r w:rsidR="00F92CB3" w:rsidRPr="00725345">
        <w:rPr>
          <w:rFonts w:ascii="Times New Roman" w:hAnsi="Times New Roman"/>
          <w:sz w:val="24"/>
          <w:szCs w:val="24"/>
        </w:rPr>
        <w:t xml:space="preserve"> </w:t>
      </w:r>
      <w:r w:rsidRPr="00085EF5">
        <w:rPr>
          <w:rFonts w:ascii="Times New Roman" w:hAnsi="Times New Roman"/>
          <w:sz w:val="24"/>
          <w:szCs w:val="24"/>
        </w:rPr>
        <w:t>сбоев, вызванных ошибками в работе общего программного обеспечения (операционной системы и драйверов устройств)).</w:t>
      </w:r>
    </w:p>
    <w:p w14:paraId="1B2DC86D" w14:textId="77777777" w:rsidR="00524E2B" w:rsidRPr="00085EF5" w:rsidRDefault="00524E2B" w:rsidP="00524E2B">
      <w:pPr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В Системе должны использоваться кластерные решения для </w:t>
      </w:r>
      <w:r w:rsidRPr="00085EF5">
        <w:rPr>
          <w:rFonts w:ascii="Times New Roman" w:eastAsiaTheme="minorHAnsi" w:hAnsi="Times New Roman"/>
          <w:sz w:val="24"/>
          <w:szCs w:val="24"/>
        </w:rPr>
        <w:t>компонентов ПО, для уровня СУБД, уровня приложений и уровня</w:t>
      </w:r>
      <w:r w:rsidRPr="00085EF5">
        <w:rPr>
          <w:rFonts w:ascii="Times New Roman" w:hAnsi="Times New Roman"/>
          <w:sz w:val="24"/>
          <w:szCs w:val="24"/>
        </w:rPr>
        <w:t xml:space="preserve"> представления данных в соответствии с требованиями к доступности, в том числе при географической распределенности кластера.</w:t>
      </w:r>
    </w:p>
    <w:p w14:paraId="466EC2C2" w14:textId="77777777" w:rsidR="00524E2B" w:rsidRPr="00085EF5" w:rsidRDefault="00524E2B" w:rsidP="00524E2B">
      <w:pPr>
        <w:numPr>
          <w:ilvl w:val="2"/>
          <w:numId w:val="9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 Системы должно поддерживать построение отказоустойчивого кластера системы active-active (функции отказавшего узла автоматически переносятся </w:t>
      </w:r>
      <w:r w:rsidRPr="00085EF5">
        <w:rPr>
          <w:rFonts w:ascii="Times New Roman" w:hAnsi="Times New Roman"/>
          <w:sz w:val="24"/>
          <w:szCs w:val="24"/>
        </w:rPr>
        <w:lastRenderedPageBreak/>
        <w:t xml:space="preserve">на работающий узел, либо балансировка нагрузки производится между оставшимися работающими узлами). </w:t>
      </w:r>
    </w:p>
    <w:p w14:paraId="2232590E" w14:textId="77777777" w:rsidR="00524E2B" w:rsidRPr="00085EF5" w:rsidRDefault="00524E2B" w:rsidP="00524E2B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Восстановление функций в указанных случаях должно происходить автоматически после восстановления нормальной работоспособности операционной системы.</w:t>
      </w:r>
    </w:p>
    <w:p w14:paraId="008F39FE" w14:textId="77777777" w:rsidR="00524E2B" w:rsidRPr="00085EF5" w:rsidRDefault="00524E2B" w:rsidP="00524E2B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 Система должна обеспечивать корректную обработку неверных действий пользователей, неверных форматов или недопустимых значений входных данных, не допуская возникновения аварийных ситуаций.</w:t>
      </w:r>
    </w:p>
    <w:p w14:paraId="11B078D4" w14:textId="77777777" w:rsidR="00524E2B" w:rsidRPr="00085EF5" w:rsidRDefault="00524E2B" w:rsidP="00524E2B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 Система должна восстанавливать свое функционирование при корректном перезапуске аппаратных средств. Должна быть предусмотрена возможность организации автоматического и ручного резервного копирования данных средствами общего ПО (ОС, СУБД) и используемых аппаратных средств.</w:t>
      </w:r>
    </w:p>
    <w:p w14:paraId="3A180F4B" w14:textId="77777777" w:rsidR="00524E2B" w:rsidRPr="00085EF5" w:rsidRDefault="00524E2B" w:rsidP="00524E2B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 Базовое программное обеспечение должно обладать:</w:t>
      </w:r>
    </w:p>
    <w:p w14:paraId="480F9104" w14:textId="77777777" w:rsidR="00524E2B" w:rsidRPr="00085EF5" w:rsidRDefault="00524E2B" w:rsidP="00524E2B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возможностью аппаратного и программного масштабирования по мере увеличения нагрузки с возможностью реализации архитектуры кластерного типа с размещением на нескольких физических площадках;</w:t>
      </w:r>
    </w:p>
    <w:p w14:paraId="183B23BE" w14:textId="77777777" w:rsidR="00524E2B" w:rsidRPr="00085EF5" w:rsidRDefault="00524E2B" w:rsidP="00524E2B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возможностью функционального поэтапного расширения в рамках единой программно-аппаратной платформы;</w:t>
      </w:r>
    </w:p>
    <w:p w14:paraId="2FD6E8F8" w14:textId="77777777" w:rsidR="00524E2B" w:rsidRPr="00085EF5" w:rsidRDefault="00524E2B" w:rsidP="00524E2B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развитыми средствами администрирования с применением ролевой модели доступа;</w:t>
      </w:r>
    </w:p>
    <w:p w14:paraId="62B44DBB" w14:textId="77777777" w:rsidR="00524E2B" w:rsidRPr="00085EF5" w:rsidRDefault="00524E2B" w:rsidP="00524E2B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архитектурой, построенной на промышленных технологиях хранения, обработки, анализа данных и доступа к ним.</w:t>
      </w:r>
    </w:p>
    <w:p w14:paraId="3A16DE65" w14:textId="77777777" w:rsidR="00524E2B" w:rsidRPr="00085EF5" w:rsidRDefault="00524E2B" w:rsidP="00524E2B">
      <w:pPr>
        <w:widowControl w:val="0"/>
        <w:numPr>
          <w:ilvl w:val="2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>Система должна обладать следующими характеристиками (данное требование удовлетворяется в рамках эксплуатации Системы и решается в рамках гарантийной поддержки):</w:t>
      </w:r>
    </w:p>
    <w:p w14:paraId="1A5E8BE8" w14:textId="3FA4ADB2" w:rsidR="00524E2B" w:rsidRPr="00085EF5" w:rsidRDefault="00524E2B" w:rsidP="00524E2B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поддерживать общее количество пользователей, указанное </w:t>
      </w:r>
      <w:r w:rsidRPr="00386BC5">
        <w:rPr>
          <w:rFonts w:ascii="Times New Roman" w:hAnsi="Times New Roman"/>
          <w:sz w:val="24"/>
          <w:szCs w:val="24"/>
        </w:rPr>
        <w:t>разделе</w:t>
      </w:r>
      <w:r w:rsidRPr="00085EF5">
        <w:rPr>
          <w:rFonts w:ascii="Times New Roman" w:hAnsi="Times New Roman"/>
          <w:sz w:val="24"/>
          <w:szCs w:val="24"/>
        </w:rPr>
        <w:t xml:space="preserve"> </w:t>
      </w:r>
      <w:r w:rsidR="00386BC5" w:rsidRPr="00A72B26">
        <w:rPr>
          <w:rFonts w:ascii="Times New Roman" w:hAnsi="Times New Roman"/>
          <w:sz w:val="24"/>
          <w:szCs w:val="24"/>
        </w:rPr>
        <w:t>5.</w:t>
      </w:r>
      <w:r w:rsidR="00A72B26" w:rsidRPr="00A72B26">
        <w:rPr>
          <w:rFonts w:ascii="Times New Roman" w:hAnsi="Times New Roman"/>
          <w:sz w:val="24"/>
          <w:szCs w:val="24"/>
        </w:rPr>
        <w:t>24</w:t>
      </w:r>
      <w:r w:rsidR="00A72B26">
        <w:rPr>
          <w:rFonts w:ascii="Times New Roman" w:hAnsi="Times New Roman"/>
          <w:sz w:val="24"/>
          <w:szCs w:val="24"/>
        </w:rPr>
        <w:t xml:space="preserve"> </w:t>
      </w:r>
      <w:r w:rsidR="00386BC5">
        <w:rPr>
          <w:rFonts w:ascii="Times New Roman" w:hAnsi="Times New Roman"/>
          <w:sz w:val="24"/>
          <w:szCs w:val="24"/>
        </w:rPr>
        <w:t>настоящих</w:t>
      </w:r>
      <w:r w:rsidRPr="00085EF5">
        <w:rPr>
          <w:rFonts w:ascii="Times New Roman" w:hAnsi="Times New Roman"/>
          <w:sz w:val="24"/>
          <w:szCs w:val="24"/>
        </w:rPr>
        <w:t xml:space="preserve"> Т</w:t>
      </w:r>
      <w:r w:rsidR="00386BC5">
        <w:rPr>
          <w:rFonts w:ascii="Times New Roman" w:hAnsi="Times New Roman"/>
          <w:sz w:val="24"/>
          <w:szCs w:val="24"/>
        </w:rPr>
        <w:t>ехнических требований</w:t>
      </w:r>
      <w:r w:rsidRPr="00085EF5">
        <w:rPr>
          <w:rFonts w:ascii="Times New Roman" w:hAnsi="Times New Roman"/>
          <w:sz w:val="24"/>
          <w:szCs w:val="24"/>
        </w:rPr>
        <w:t>;</w:t>
      </w:r>
    </w:p>
    <w:p w14:paraId="4DE78AB6" w14:textId="74111B76" w:rsidR="00013565" w:rsidRDefault="00524E2B" w:rsidP="00524E2B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 xml:space="preserve">Система должна </w:t>
      </w:r>
      <w:r w:rsidR="00013565">
        <w:rPr>
          <w:rFonts w:ascii="Times New Roman" w:hAnsi="Times New Roman"/>
          <w:sz w:val="24"/>
          <w:szCs w:val="24"/>
        </w:rPr>
        <w:t>работать в режиме</w:t>
      </w:r>
      <w:r w:rsidRPr="00085EF5">
        <w:rPr>
          <w:rFonts w:ascii="Times New Roman" w:hAnsi="Times New Roman"/>
          <w:sz w:val="24"/>
          <w:szCs w:val="24"/>
        </w:rPr>
        <w:t xml:space="preserve"> 24 часа в сутки, 7 дней в неделю</w:t>
      </w:r>
    </w:p>
    <w:p w14:paraId="3829F423" w14:textId="6E379510" w:rsidR="00524E2B" w:rsidRPr="00013565" w:rsidRDefault="00013565" w:rsidP="00013565">
      <w:pPr>
        <w:numPr>
          <w:ilvl w:val="0"/>
          <w:numId w:val="4"/>
        </w:numPr>
        <w:tabs>
          <w:tab w:val="left" w:pos="142"/>
        </w:tabs>
        <w:spacing w:after="120"/>
        <w:ind w:left="714" w:firstLine="13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Доступность системы должна быть не менее 99,95% за месяц.</w:t>
      </w:r>
    </w:p>
    <w:p w14:paraId="3C87A6AD" w14:textId="77777777" w:rsidR="00524E2B" w:rsidRPr="00085EF5" w:rsidRDefault="00524E2B" w:rsidP="00524E2B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EF5">
        <w:rPr>
          <w:rFonts w:ascii="Times New Roman" w:hAnsi="Times New Roman" w:cs="Times New Roman"/>
          <w:b/>
          <w:bCs/>
          <w:sz w:val="24"/>
          <w:szCs w:val="24"/>
        </w:rPr>
        <w:t>Условия выполнения работ и услуг при удаленном подключении:</w:t>
      </w:r>
    </w:p>
    <w:p w14:paraId="3B120B06" w14:textId="77777777" w:rsidR="00524E2B" w:rsidRPr="00085EF5" w:rsidRDefault="00524E2B" w:rsidP="00524E2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DA64B" w14:textId="5F58BE03" w:rsidR="00524E2B" w:rsidRPr="00085EF5" w:rsidRDefault="00524E2B" w:rsidP="00524E2B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Удаленное подключение к ИТ-инфраструктуре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 осуществляется с помощью систем VPN-доступа и многофакторной аутентификации, используемых у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.</w:t>
      </w:r>
    </w:p>
    <w:p w14:paraId="5E215F2A" w14:textId="7F46D72D" w:rsidR="00524E2B" w:rsidRPr="00085EF5" w:rsidRDefault="00524E2B" w:rsidP="00524E2B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Для аутентификации Исполнитель предоставляет телефонные номера сотовых телефонов всех работников, которым необходимо предоставление доступа к ИТ-инфраструктуре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для получения смс/push кодов (рекомендовано преимущественное использование push кодов посредством мобильного приложения «Почта России») и их использования в качестве второго фактора аутентификации.</w:t>
      </w:r>
    </w:p>
    <w:p w14:paraId="414CB8E2" w14:textId="77777777" w:rsidR="00524E2B" w:rsidRPr="00085EF5" w:rsidRDefault="00524E2B" w:rsidP="00524E2B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Условия удаленного подключения могут быть изменены Заказчиком, в случае необходимости усиления мер информационной безопасности. Заказчик обязан уведомить Исполнителя об изменении условий удаленного подключение не менее чем за 10 (десять) рабочих дней до их применения. </w:t>
      </w:r>
    </w:p>
    <w:p w14:paraId="375D7BC9" w14:textId="59EC25E6" w:rsidR="00524E2B" w:rsidRPr="00085EF5" w:rsidRDefault="00524E2B" w:rsidP="00524E2B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В случае увеличения рисков, сопряженных с эксплуатацией удаленного подключения вследствие форс-мажорных обстоятельств, Заказчик имеет право в одностороннем порядке прекратить такое подключение для работников Исполнителя и его </w:t>
      </w:r>
      <w:r w:rsidRPr="00085EF5">
        <w:rPr>
          <w:rFonts w:ascii="Times New Roman" w:hAnsi="Times New Roman"/>
          <w:sz w:val="24"/>
          <w:szCs w:val="24"/>
        </w:rPr>
        <w:lastRenderedPageBreak/>
        <w:t>подрядных организаций (при их наличии) без предварительного уведомления. При этом, в случае краткосрочного отключения удаленного подключения (на срок до 7 (семи) календарных дней) Исполнитель имеет право направить письмо о необходимости продления сроков в рамках выполнения ра</w:t>
      </w:r>
      <w:r w:rsidR="00386BC5">
        <w:rPr>
          <w:rFonts w:ascii="Times New Roman" w:hAnsi="Times New Roman"/>
          <w:sz w:val="24"/>
          <w:szCs w:val="24"/>
        </w:rPr>
        <w:t>бот/оказания услуг по настоящим Техническим</w:t>
      </w:r>
      <w:r w:rsidRPr="00085EF5">
        <w:rPr>
          <w:rFonts w:ascii="Times New Roman" w:hAnsi="Times New Roman"/>
          <w:sz w:val="24"/>
          <w:szCs w:val="24"/>
        </w:rPr>
        <w:t xml:space="preserve"> </w:t>
      </w:r>
      <w:r w:rsidR="00386BC5">
        <w:rPr>
          <w:rFonts w:ascii="Times New Roman" w:hAnsi="Times New Roman"/>
          <w:sz w:val="24"/>
          <w:szCs w:val="24"/>
        </w:rPr>
        <w:t>требованиям</w:t>
      </w:r>
      <w:r w:rsidRPr="00085EF5">
        <w:rPr>
          <w:rFonts w:ascii="Times New Roman" w:hAnsi="Times New Roman"/>
          <w:sz w:val="24"/>
          <w:szCs w:val="24"/>
        </w:rPr>
        <w:t xml:space="preserve">, либо продолжить выполнение работ/оказание услуг на площадках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. </w:t>
      </w:r>
    </w:p>
    <w:p w14:paraId="1862A504" w14:textId="078D6F32" w:rsidR="00524E2B" w:rsidRPr="00085EF5" w:rsidRDefault="00524E2B" w:rsidP="00524E2B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В случае отключения удаленного подключения на длительный период (на срок более 1 (одной) недели) Заказчик должен предоставить рабочие места на собственных площадках в г. Москве, обеспечивающих сетевую связанность с элементами ИТ-инфраструктуры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для выполнения работ/оказ</w:t>
      </w:r>
      <w:r w:rsidR="00386BC5">
        <w:rPr>
          <w:rFonts w:ascii="Times New Roman" w:hAnsi="Times New Roman"/>
          <w:sz w:val="24"/>
          <w:szCs w:val="24"/>
        </w:rPr>
        <w:t>ания услуг в рамках настоящих Технических</w:t>
      </w:r>
      <w:r w:rsidRPr="00085EF5">
        <w:rPr>
          <w:rFonts w:ascii="Times New Roman" w:hAnsi="Times New Roman"/>
          <w:sz w:val="24"/>
          <w:szCs w:val="24"/>
        </w:rPr>
        <w:t xml:space="preserve"> </w:t>
      </w:r>
      <w:r w:rsidR="00386BC5">
        <w:rPr>
          <w:rFonts w:ascii="Times New Roman" w:hAnsi="Times New Roman"/>
          <w:sz w:val="24"/>
          <w:szCs w:val="24"/>
        </w:rPr>
        <w:t>требований</w:t>
      </w:r>
      <w:r w:rsidRPr="00085EF5">
        <w:rPr>
          <w:rFonts w:ascii="Times New Roman" w:hAnsi="Times New Roman"/>
          <w:sz w:val="24"/>
          <w:szCs w:val="24"/>
        </w:rPr>
        <w:t xml:space="preserve"> работникам Исполнителя и его подрядных организаций (при их наличии). Рабочие места подразумевают наличие мебели (стол, стул) и инфраструктуры, позволяющей подключиться к сети электропитания и сетевой инфраструктуре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 xml:space="preserve">.  </w:t>
      </w:r>
    </w:p>
    <w:p w14:paraId="1B613983" w14:textId="6F5C944C" w:rsidR="00524E2B" w:rsidRPr="00085EF5" w:rsidRDefault="00524E2B" w:rsidP="00524E2B">
      <w:pPr>
        <w:tabs>
          <w:tab w:val="left" w:pos="14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85EF5">
        <w:rPr>
          <w:rFonts w:ascii="Times New Roman" w:hAnsi="Times New Roman"/>
          <w:sz w:val="24"/>
          <w:szCs w:val="24"/>
        </w:rPr>
        <w:tab/>
      </w:r>
      <w:r w:rsidRPr="00085EF5">
        <w:rPr>
          <w:rFonts w:ascii="Times New Roman" w:hAnsi="Times New Roman"/>
          <w:sz w:val="24"/>
          <w:szCs w:val="24"/>
        </w:rPr>
        <w:tab/>
        <w:t xml:space="preserve">В случае, если у Исполнителя возникают ограничения по выполнению работ/оказанию услуг на площадках </w:t>
      </w:r>
      <w:r w:rsidR="007B5BF2">
        <w:rPr>
          <w:rFonts w:ascii="Times New Roman" w:hAnsi="Times New Roman"/>
          <w:sz w:val="24"/>
          <w:szCs w:val="24"/>
        </w:rPr>
        <w:t>Заказчика</w:t>
      </w:r>
      <w:r w:rsidRPr="00085EF5">
        <w:rPr>
          <w:rFonts w:ascii="Times New Roman" w:hAnsi="Times New Roman"/>
          <w:sz w:val="24"/>
          <w:szCs w:val="24"/>
        </w:rPr>
        <w:t>, решение вырабатывается Сторонами в рабочей переписке или осуществляется в соответствии с положениями Договора.</w:t>
      </w:r>
    </w:p>
    <w:p w14:paraId="7BE80CC2" w14:textId="77777777" w:rsidR="00524E2B" w:rsidRPr="00085EF5" w:rsidRDefault="00524E2B" w:rsidP="00524E2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03E7B32" w14:textId="77777777" w:rsidR="00524E2B" w:rsidRPr="00085EF5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 xml:space="preserve">ТРЕБОВАНИЯ К ГАРАНТИЙНЫМ ОБЯЗАТЕЛЬСТВАМ  </w:t>
      </w:r>
    </w:p>
    <w:p w14:paraId="4808E549" w14:textId="77777777" w:rsidR="00524E2B" w:rsidRPr="00085EF5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50FD3C" w14:textId="77777777" w:rsidR="00524E2B" w:rsidRPr="00085EF5" w:rsidRDefault="00524E2B" w:rsidP="00524E2B">
      <w:pPr>
        <w:pStyle w:val="a4"/>
        <w:spacing w:line="240" w:lineRule="auto"/>
        <w:rPr>
          <w:sz w:val="24"/>
          <w:szCs w:val="24"/>
          <w:lang w:eastAsia="ru-RU"/>
        </w:rPr>
      </w:pPr>
      <w:r w:rsidRPr="00085EF5">
        <w:rPr>
          <w:sz w:val="24"/>
          <w:szCs w:val="24"/>
          <w:lang w:eastAsia="ru-RU"/>
        </w:rPr>
        <w:t>Исполнитель гарантирует Заказчику качество оказания услуг в соответствии с требованиями, предусмотренными настоящими Техническими требованиями, в течении всего срока оказания услуг.</w:t>
      </w:r>
    </w:p>
    <w:p w14:paraId="760FA6DC" w14:textId="77777777" w:rsidR="00524E2B" w:rsidRPr="00085EF5" w:rsidRDefault="00524E2B" w:rsidP="00524E2B">
      <w:pPr>
        <w:pStyle w:val="a4"/>
        <w:spacing w:line="240" w:lineRule="auto"/>
        <w:rPr>
          <w:sz w:val="24"/>
          <w:szCs w:val="24"/>
          <w:lang w:eastAsia="ru-RU"/>
        </w:rPr>
      </w:pPr>
      <w:r w:rsidRPr="00085EF5">
        <w:rPr>
          <w:sz w:val="24"/>
          <w:szCs w:val="24"/>
          <w:lang w:eastAsia="ru-RU"/>
        </w:rPr>
        <w:t>Если в период гарантийного срока обнаружатся недостатки или дефекты,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при этом продлевается на период устранения недостатков/дефектов.</w:t>
      </w:r>
    </w:p>
    <w:p w14:paraId="51812B60" w14:textId="77777777" w:rsidR="00524E2B" w:rsidRPr="00085EF5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69D977" w14:textId="77777777" w:rsidR="00524E2B" w:rsidRPr="00085EF5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EC89108" w14:textId="77777777" w:rsidR="00524E2B" w:rsidRPr="00085EF5" w:rsidRDefault="00524E2B" w:rsidP="00524E2B">
      <w:pPr>
        <w:pStyle w:val="a4"/>
        <w:spacing w:line="240" w:lineRule="auto"/>
        <w:rPr>
          <w:sz w:val="24"/>
          <w:szCs w:val="24"/>
          <w:lang w:eastAsia="ru-RU"/>
        </w:rPr>
      </w:pPr>
    </w:p>
    <w:p w14:paraId="1F70C1D7" w14:textId="77777777" w:rsidR="00524E2B" w:rsidRPr="00085EF5" w:rsidRDefault="00524E2B" w:rsidP="00524E2B">
      <w:pPr>
        <w:pStyle w:val="a4"/>
        <w:spacing w:line="240" w:lineRule="auto"/>
        <w:rPr>
          <w:sz w:val="24"/>
          <w:szCs w:val="24"/>
          <w:lang w:eastAsia="ru-RU"/>
        </w:rPr>
      </w:pPr>
      <w:r w:rsidRPr="00085EF5">
        <w:rPr>
          <w:sz w:val="24"/>
          <w:szCs w:val="24"/>
          <w:lang w:eastAsia="ru-RU"/>
        </w:rPr>
        <w:t xml:space="preserve">Специальные требования не предусмотрены. </w:t>
      </w:r>
    </w:p>
    <w:p w14:paraId="43C9182B" w14:textId="77777777" w:rsidR="00524E2B" w:rsidRPr="00085EF5" w:rsidRDefault="00524E2B" w:rsidP="00524E2B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B0F2E7" w14:textId="77777777" w:rsidR="00524E2B" w:rsidRPr="00085EF5" w:rsidRDefault="00524E2B" w:rsidP="00524E2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F5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6363541E" w14:textId="77777777" w:rsidR="00524E2B" w:rsidRPr="00826FA2" w:rsidRDefault="00524E2B" w:rsidP="00524E2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524E2B" w:rsidRPr="00826FA2" w14:paraId="53B5EECB" w14:textId="77777777" w:rsidTr="00503801">
        <w:tc>
          <w:tcPr>
            <w:tcW w:w="1843" w:type="dxa"/>
          </w:tcPr>
          <w:p w14:paraId="749EF8AF" w14:textId="77777777" w:rsidR="00524E2B" w:rsidRPr="00386BC5" w:rsidRDefault="00524E2B" w:rsidP="005038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11B74019" w14:textId="77777777" w:rsidR="00524E2B" w:rsidRPr="00386BC5" w:rsidRDefault="00524E2B" w:rsidP="0050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</w:tcPr>
          <w:p w14:paraId="3E22AF90" w14:textId="77777777" w:rsidR="00524E2B" w:rsidRPr="00386BC5" w:rsidRDefault="00524E2B" w:rsidP="005038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86BC5" w:rsidRPr="00826FA2" w14:paraId="3AD3D322" w14:textId="77777777" w:rsidTr="008315A5">
        <w:tc>
          <w:tcPr>
            <w:tcW w:w="1843" w:type="dxa"/>
          </w:tcPr>
          <w:p w14:paraId="0596C687" w14:textId="77777777" w:rsidR="00386BC5" w:rsidRPr="00826FA2" w:rsidRDefault="00386BC5" w:rsidP="00386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BC5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5386" w:type="dxa"/>
          </w:tcPr>
          <w:p w14:paraId="044AE849" w14:textId="77777777" w:rsidR="00386BC5" w:rsidRPr="00A72B26" w:rsidRDefault="00386BC5" w:rsidP="00386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план</w:t>
            </w:r>
          </w:p>
        </w:tc>
        <w:tc>
          <w:tcPr>
            <w:tcW w:w="1985" w:type="dxa"/>
          </w:tcPr>
          <w:p w14:paraId="48BDF7AF" w14:textId="77777777" w:rsidR="00386BC5" w:rsidRPr="00826FA2" w:rsidRDefault="00386BC5" w:rsidP="00386B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BC5" w:rsidRPr="00826FA2" w14:paraId="7321797B" w14:textId="77777777" w:rsidTr="00503801">
        <w:tc>
          <w:tcPr>
            <w:tcW w:w="1843" w:type="dxa"/>
            <w:vAlign w:val="center"/>
          </w:tcPr>
          <w:p w14:paraId="6B57A208" w14:textId="77777777" w:rsidR="00386BC5" w:rsidRPr="00826FA2" w:rsidRDefault="00386BC5" w:rsidP="00386B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5386" w:type="dxa"/>
          </w:tcPr>
          <w:p w14:paraId="1BEFEF37" w14:textId="77777777" w:rsidR="00386BC5" w:rsidRPr="00826FA2" w:rsidRDefault="00386BC5" w:rsidP="00386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EF5">
              <w:rPr>
                <w:rFonts w:ascii="Times New Roman" w:hAnsi="Times New Roman" w:cs="Times New Roman"/>
                <w:sz w:val="24"/>
                <w:szCs w:val="24"/>
              </w:rPr>
              <w:t>Архитектурная схема ИТ-решения</w:t>
            </w:r>
          </w:p>
        </w:tc>
        <w:tc>
          <w:tcPr>
            <w:tcW w:w="1985" w:type="dxa"/>
          </w:tcPr>
          <w:p w14:paraId="5EB8D071" w14:textId="77777777" w:rsidR="00386BC5" w:rsidRPr="00826FA2" w:rsidRDefault="00386BC5" w:rsidP="00386B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BC5" w:rsidRPr="00826FA2" w14:paraId="2965FC3F" w14:textId="77777777" w:rsidTr="00503801">
        <w:tc>
          <w:tcPr>
            <w:tcW w:w="1843" w:type="dxa"/>
            <w:vAlign w:val="center"/>
          </w:tcPr>
          <w:p w14:paraId="663E5C3E" w14:textId="77777777" w:rsidR="00386BC5" w:rsidRPr="00826FA2" w:rsidRDefault="00386BC5" w:rsidP="00386B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</w:tc>
        <w:tc>
          <w:tcPr>
            <w:tcW w:w="5386" w:type="dxa"/>
          </w:tcPr>
          <w:p w14:paraId="01659A68" w14:textId="77777777" w:rsidR="00386BC5" w:rsidRDefault="00386BC5" w:rsidP="00386BC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  <w:r w:rsidRPr="00085EF5">
              <w:rPr>
                <w:rFonts w:ascii="Times New Roman" w:hAnsi="Times New Roman" w:cs="Times New Roman"/>
                <w:sz w:val="24"/>
                <w:szCs w:val="24"/>
              </w:rPr>
              <w:t>«Обеспечение информационной безопасности при разработке или модернизации информационных систем и приложений АО «Почта России»</w:t>
            </w:r>
          </w:p>
        </w:tc>
        <w:tc>
          <w:tcPr>
            <w:tcW w:w="1985" w:type="dxa"/>
          </w:tcPr>
          <w:p w14:paraId="31E14021" w14:textId="77777777" w:rsidR="00386BC5" w:rsidRPr="00826FA2" w:rsidRDefault="00386BC5" w:rsidP="00386B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BC5" w:rsidRPr="00826FA2" w14:paraId="177ACD16" w14:textId="77777777" w:rsidTr="00503801">
        <w:tc>
          <w:tcPr>
            <w:tcW w:w="1843" w:type="dxa"/>
            <w:vAlign w:val="center"/>
          </w:tcPr>
          <w:p w14:paraId="488ABC17" w14:textId="77777777" w:rsidR="00386BC5" w:rsidRDefault="00025A17" w:rsidP="00386BC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  <w:tc>
          <w:tcPr>
            <w:tcW w:w="5386" w:type="dxa"/>
          </w:tcPr>
          <w:p w14:paraId="0D5E8D39" w14:textId="77777777" w:rsidR="00386BC5" w:rsidRDefault="00025A17" w:rsidP="00025A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1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оказанных услугах </w:t>
            </w:r>
          </w:p>
        </w:tc>
        <w:tc>
          <w:tcPr>
            <w:tcW w:w="1985" w:type="dxa"/>
          </w:tcPr>
          <w:p w14:paraId="7F5C6AD1" w14:textId="77777777" w:rsidR="00386BC5" w:rsidRPr="00826FA2" w:rsidRDefault="00386BC5" w:rsidP="00386B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86A" w:rsidRPr="00826FA2" w14:paraId="03EC8900" w14:textId="77777777" w:rsidTr="00503801">
        <w:tc>
          <w:tcPr>
            <w:tcW w:w="1843" w:type="dxa"/>
            <w:vAlign w:val="center"/>
          </w:tcPr>
          <w:p w14:paraId="1E641CC1" w14:textId="56D073C4" w:rsidR="0037186A" w:rsidRDefault="0037186A" w:rsidP="0037186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5</w:t>
            </w:r>
          </w:p>
        </w:tc>
        <w:tc>
          <w:tcPr>
            <w:tcW w:w="5386" w:type="dxa"/>
          </w:tcPr>
          <w:p w14:paraId="01AFCBE5" w14:textId="2BCDD3EE" w:rsidR="0037186A" w:rsidRPr="00025A17" w:rsidRDefault="0037186A" w:rsidP="003718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084C">
              <w:rPr>
                <w:rFonts w:ascii="Times New Roman" w:hAnsi="Times New Roman" w:cs="Times New Roman"/>
                <w:sz w:val="24"/>
                <w:szCs w:val="24"/>
              </w:rPr>
              <w:t xml:space="preserve">егламент </w:t>
            </w:r>
            <w:r w:rsidR="00AC5A7B">
              <w:rPr>
                <w:rFonts w:ascii="Times New Roman" w:hAnsi="Times New Roman" w:cs="Times New Roman"/>
                <w:sz w:val="24"/>
                <w:szCs w:val="24"/>
              </w:rPr>
              <w:t>по взаимодействию</w:t>
            </w:r>
            <w:r w:rsidRPr="0054084C">
              <w:rPr>
                <w:rFonts w:ascii="Times New Roman" w:hAnsi="Times New Roman" w:cs="Times New Roman"/>
                <w:sz w:val="24"/>
                <w:szCs w:val="24"/>
              </w:rPr>
              <w:t xml:space="preserve"> с КШД</w:t>
            </w:r>
            <w:r w:rsidR="00AC5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AC5A7B" w:rsidRPr="00AC5A7B">
                <w:rPr>
                  <w:rFonts w:ascii="Times New Roman" w:hAnsi="Times New Roman" w:cs="Times New Roman"/>
                  <w:sz w:val="24"/>
                  <w:szCs w:val="24"/>
                </w:rPr>
                <w:t>https://confluence.tools.russianpost.ru/x/DPs8C</w:t>
              </w:r>
            </w:hyperlink>
          </w:p>
        </w:tc>
        <w:tc>
          <w:tcPr>
            <w:tcW w:w="1985" w:type="dxa"/>
          </w:tcPr>
          <w:p w14:paraId="502DB102" w14:textId="77777777" w:rsidR="0037186A" w:rsidRPr="00826FA2" w:rsidRDefault="0037186A" w:rsidP="003718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1A93E4" w14:textId="77777777" w:rsidR="00524E2B" w:rsidRPr="00826FA2" w:rsidRDefault="00524E2B" w:rsidP="00524E2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875EE" w14:textId="77777777" w:rsidR="00CA00B2" w:rsidRDefault="00CA00B2"/>
    <w:sectPr w:rsidR="00CA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D9B41" w16cex:dateUtc="2026-05-12T09:27:00Z"/>
  <w16cex:commentExtensible w16cex:durableId="258D6323" w16cex:dateUtc="2026-04-28T05:11:00Z"/>
  <w16cex:commentExtensible w16cex:durableId="2C4E5FE5" w16cex:dateUtc="2026-04-28T05:20:00Z"/>
  <w16cex:commentExtensible w16cex:durableId="2DB036E6" w16cex:dateUtc="2026-05-14T08:56:00Z"/>
  <w16cex:commentExtensible w16cex:durableId="22E20D7B" w16cex:dateUtc="2026-04-28T05:21:00Z"/>
  <w16cex:commentExtensible w16cex:durableId="2DB0369E" w16cex:dateUtc="2026-05-14T08:55:00Z"/>
  <w16cex:commentExtensible w16cex:durableId="2DB62B37" w16cex:dateUtc="2026-04-28T05:13:00Z"/>
  <w16cex:commentExtensible w16cex:durableId="6CD9419C" w16cex:dateUtc="2026-04-28T05:14:00Z"/>
  <w16cex:commentExtensible w16cex:durableId="2DAF2ABD" w16cex:dateUtc="2026-05-13T13:52:00Z"/>
  <w16cex:commentExtensible w16cex:durableId="58A019D3" w16cex:dateUtc="2026-04-28T06:00:00Z"/>
  <w16cex:commentExtensible w16cex:durableId="2C7C1DD5" w16cex:dateUtc="2026-04-28T06:01:00Z"/>
  <w16cex:commentExtensible w16cex:durableId="2DAF32BE" w16cex:dateUtc="2026-05-13T14:26:00Z"/>
  <w16cex:commentExtensible w16cex:durableId="7A19F1EB" w16cex:dateUtc="2026-04-28T06:01:00Z"/>
  <w16cex:commentExtensible w16cex:durableId="467425BC" w16cex:dateUtc="2026-04-28T06:02:00Z"/>
  <w16cex:commentExtensible w16cex:durableId="0AB81066" w16cex:dateUtc="2026-04-28T06:02:00Z"/>
  <w16cex:commentExtensible w16cex:durableId="67935797" w16cex:dateUtc="2026-04-28T06:03:00Z"/>
  <w16cex:commentExtensible w16cex:durableId="2DAF33D8" w16cex:dateUtc="2026-05-13T14:31:00Z"/>
  <w16cex:commentExtensible w16cex:durableId="7E9DB992" w16cex:dateUtc="2026-04-28T06:03:00Z"/>
  <w16cex:commentExtensible w16cex:durableId="732ADDC9" w16cex:dateUtc="2026-04-28T06:04:00Z"/>
  <w16cex:commentExtensible w16cex:durableId="2DAF3482" w16cex:dateUtc="2026-05-13T14:33:00Z"/>
  <w16cex:commentExtensible w16cex:durableId="0B881713" w16cex:dateUtc="2026-04-28T06:04:00Z"/>
  <w16cex:commentExtensible w16cex:durableId="4FC35C4F" w16cex:dateUtc="2026-04-28T06:05:00Z"/>
  <w16cex:commentExtensible w16cex:durableId="2DB03890" w16cex:dateUtc="2026-05-14T09:03:00Z"/>
  <w16cex:commentExtensible w16cex:durableId="2DB0384E" w16cex:dateUtc="2026-05-14T09:02:00Z"/>
  <w16cex:commentExtensible w16cex:durableId="4A2F78A7" w16cex:dateUtc="2026-04-28T06:14:00Z"/>
  <w16cex:commentExtensible w16cex:durableId="2DAD7DC5" w16cex:dateUtc="2026-05-12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DB9B8" w16cid:durableId="2DAD9B41"/>
  <w16cid:commentId w16cid:paraId="4D663931" w16cid:durableId="258D6323"/>
  <w16cid:commentId w16cid:paraId="2BEE0018" w16cid:durableId="2C4E5FE5"/>
  <w16cid:commentId w16cid:paraId="119A6A32" w16cid:durableId="2DB036E6"/>
  <w16cid:commentId w16cid:paraId="6C58C358" w16cid:durableId="22E20D7B"/>
  <w16cid:commentId w16cid:paraId="4CF37C31" w16cid:durableId="2DAD745D"/>
  <w16cid:commentId w16cid:paraId="43FBA0AA" w16cid:durableId="2DB0369E"/>
  <w16cid:commentId w16cid:paraId="717AAF46" w16cid:durableId="2DB62B37"/>
  <w16cid:commentId w16cid:paraId="1EE69FD5" w16cid:durableId="6CD9419C"/>
  <w16cid:commentId w16cid:paraId="67A83D54" w16cid:durableId="2DAF2ABD"/>
  <w16cid:commentId w16cid:paraId="65283046" w16cid:durableId="58A019D3"/>
  <w16cid:commentId w16cid:paraId="10523E28" w16cid:durableId="2DAD7461"/>
  <w16cid:commentId w16cid:paraId="5AD285D2" w16cid:durableId="2C7C1DD5"/>
  <w16cid:commentId w16cid:paraId="12EDEAA9" w16cid:durableId="2DAF32BE"/>
  <w16cid:commentId w16cid:paraId="40BBED9B" w16cid:durableId="7A19F1EB"/>
  <w16cid:commentId w16cid:paraId="4375F193" w16cid:durableId="467425BC"/>
  <w16cid:commentId w16cid:paraId="1F300FDE" w16cid:durableId="0AB81066"/>
  <w16cid:commentId w16cid:paraId="1EE889E6" w16cid:durableId="67935797"/>
  <w16cid:commentId w16cid:paraId="77A3C7A2" w16cid:durableId="2DAF33D8"/>
  <w16cid:commentId w16cid:paraId="3A5E2C00" w16cid:durableId="7E9DB992"/>
  <w16cid:commentId w16cid:paraId="3A910077" w16cid:durableId="732ADDC9"/>
  <w16cid:commentId w16cid:paraId="5BAD4849" w16cid:durableId="2DAF3482"/>
  <w16cid:commentId w16cid:paraId="238C9E2E" w16cid:durableId="0B881713"/>
  <w16cid:commentId w16cid:paraId="0D36FDC9" w16cid:durableId="4FC35C4F"/>
  <w16cid:commentId w16cid:paraId="39EB842F" w16cid:durableId="2DB03890"/>
  <w16cid:commentId w16cid:paraId="79FEED62" w16cid:durableId="2DB0384E"/>
  <w16cid:commentId w16cid:paraId="5F9442C1" w16cid:durableId="4A2F78A7"/>
  <w16cid:commentId w16cid:paraId="0023B0B2" w16cid:durableId="2DAD7D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FEF"/>
    <w:multiLevelType w:val="hybridMultilevel"/>
    <w:tmpl w:val="B4FEFE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14C83"/>
    <w:multiLevelType w:val="multilevel"/>
    <w:tmpl w:val="E384E7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9A23FA"/>
    <w:multiLevelType w:val="hybridMultilevel"/>
    <w:tmpl w:val="C93A3166"/>
    <w:lvl w:ilvl="0" w:tplc="7D40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264EC"/>
    <w:multiLevelType w:val="hybridMultilevel"/>
    <w:tmpl w:val="0DB09922"/>
    <w:lvl w:ilvl="0" w:tplc="D6FC14C4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9365926"/>
    <w:multiLevelType w:val="multilevel"/>
    <w:tmpl w:val="C2D022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E2A6E4B"/>
    <w:multiLevelType w:val="hybridMultilevel"/>
    <w:tmpl w:val="08BC725C"/>
    <w:lvl w:ilvl="0" w:tplc="D6FC14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A09C5"/>
    <w:multiLevelType w:val="hybridMultilevel"/>
    <w:tmpl w:val="F9E0C73E"/>
    <w:lvl w:ilvl="0" w:tplc="D6FC14C4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77E45CA"/>
    <w:multiLevelType w:val="multilevel"/>
    <w:tmpl w:val="490CD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492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ED87000"/>
    <w:multiLevelType w:val="multilevel"/>
    <w:tmpl w:val="01B4D2C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25F4528"/>
    <w:multiLevelType w:val="hybridMultilevel"/>
    <w:tmpl w:val="DE063F9A"/>
    <w:lvl w:ilvl="0" w:tplc="711833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F1115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20633"/>
    <w:multiLevelType w:val="hybridMultilevel"/>
    <w:tmpl w:val="0C207146"/>
    <w:lvl w:ilvl="0" w:tplc="07D00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4622A"/>
    <w:multiLevelType w:val="hybridMultilevel"/>
    <w:tmpl w:val="79E4B3A6"/>
    <w:lvl w:ilvl="0" w:tplc="CE205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70733"/>
    <w:multiLevelType w:val="hybridMultilevel"/>
    <w:tmpl w:val="C2A00D3A"/>
    <w:lvl w:ilvl="0" w:tplc="7D40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1857"/>
    <w:multiLevelType w:val="hybridMultilevel"/>
    <w:tmpl w:val="4DB0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1CF9"/>
    <w:multiLevelType w:val="multilevel"/>
    <w:tmpl w:val="A566D07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73D16ACB"/>
    <w:multiLevelType w:val="hybridMultilevel"/>
    <w:tmpl w:val="AC6E7B5E"/>
    <w:lvl w:ilvl="0" w:tplc="7D40A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15"/>
  </w:num>
  <w:num w:numId="12">
    <w:abstractNumId w:val="2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9B"/>
    <w:rsid w:val="00001863"/>
    <w:rsid w:val="00012720"/>
    <w:rsid w:val="00013565"/>
    <w:rsid w:val="000143A8"/>
    <w:rsid w:val="00025A17"/>
    <w:rsid w:val="000B4B76"/>
    <w:rsid w:val="000F2F43"/>
    <w:rsid w:val="001A0D2D"/>
    <w:rsid w:val="001B5453"/>
    <w:rsid w:val="001F0034"/>
    <w:rsid w:val="002252C2"/>
    <w:rsid w:val="002255D9"/>
    <w:rsid w:val="00245DA4"/>
    <w:rsid w:val="002759CF"/>
    <w:rsid w:val="00281677"/>
    <w:rsid w:val="002A20B5"/>
    <w:rsid w:val="002E0E47"/>
    <w:rsid w:val="002F4F46"/>
    <w:rsid w:val="00363B5C"/>
    <w:rsid w:val="0037186A"/>
    <w:rsid w:val="00384426"/>
    <w:rsid w:val="00386BC5"/>
    <w:rsid w:val="00391A52"/>
    <w:rsid w:val="003E72CD"/>
    <w:rsid w:val="003F4F23"/>
    <w:rsid w:val="00403FB5"/>
    <w:rsid w:val="00444426"/>
    <w:rsid w:val="004618D3"/>
    <w:rsid w:val="0048277A"/>
    <w:rsid w:val="004C3B4B"/>
    <w:rsid w:val="00524E2B"/>
    <w:rsid w:val="00537F94"/>
    <w:rsid w:val="0054084C"/>
    <w:rsid w:val="00546364"/>
    <w:rsid w:val="00555224"/>
    <w:rsid w:val="005728E9"/>
    <w:rsid w:val="005869B9"/>
    <w:rsid w:val="005A64B0"/>
    <w:rsid w:val="005D172D"/>
    <w:rsid w:val="00602DC2"/>
    <w:rsid w:val="00610808"/>
    <w:rsid w:val="006148A8"/>
    <w:rsid w:val="00671CEC"/>
    <w:rsid w:val="00691943"/>
    <w:rsid w:val="00693525"/>
    <w:rsid w:val="006C4FC1"/>
    <w:rsid w:val="006E02E0"/>
    <w:rsid w:val="006E5C65"/>
    <w:rsid w:val="006F550B"/>
    <w:rsid w:val="00702F99"/>
    <w:rsid w:val="007059A6"/>
    <w:rsid w:val="00725345"/>
    <w:rsid w:val="00746C7D"/>
    <w:rsid w:val="0077085C"/>
    <w:rsid w:val="007A41BF"/>
    <w:rsid w:val="007B5BF2"/>
    <w:rsid w:val="00807092"/>
    <w:rsid w:val="00823492"/>
    <w:rsid w:val="0083077A"/>
    <w:rsid w:val="008373E8"/>
    <w:rsid w:val="0084453E"/>
    <w:rsid w:val="008B5EE2"/>
    <w:rsid w:val="008F67CC"/>
    <w:rsid w:val="009B78C2"/>
    <w:rsid w:val="00A04BC0"/>
    <w:rsid w:val="00A05E71"/>
    <w:rsid w:val="00A06AB5"/>
    <w:rsid w:val="00A36453"/>
    <w:rsid w:val="00A549E5"/>
    <w:rsid w:val="00A64A88"/>
    <w:rsid w:val="00A72B26"/>
    <w:rsid w:val="00A813E6"/>
    <w:rsid w:val="00AB195B"/>
    <w:rsid w:val="00AC5A7B"/>
    <w:rsid w:val="00AD0EF8"/>
    <w:rsid w:val="00AE75CC"/>
    <w:rsid w:val="00B23023"/>
    <w:rsid w:val="00B310D0"/>
    <w:rsid w:val="00B372F9"/>
    <w:rsid w:val="00B43C7C"/>
    <w:rsid w:val="00B471B6"/>
    <w:rsid w:val="00B962C9"/>
    <w:rsid w:val="00BF21B2"/>
    <w:rsid w:val="00BF7357"/>
    <w:rsid w:val="00C06194"/>
    <w:rsid w:val="00CA00B2"/>
    <w:rsid w:val="00CD48FE"/>
    <w:rsid w:val="00CF75C9"/>
    <w:rsid w:val="00D03505"/>
    <w:rsid w:val="00D2064D"/>
    <w:rsid w:val="00D27047"/>
    <w:rsid w:val="00D27B6C"/>
    <w:rsid w:val="00D77CC3"/>
    <w:rsid w:val="00DC0691"/>
    <w:rsid w:val="00E113A1"/>
    <w:rsid w:val="00E25F39"/>
    <w:rsid w:val="00E3479B"/>
    <w:rsid w:val="00E3507B"/>
    <w:rsid w:val="00E40128"/>
    <w:rsid w:val="00E65835"/>
    <w:rsid w:val="00E76881"/>
    <w:rsid w:val="00EA1E71"/>
    <w:rsid w:val="00EA69A2"/>
    <w:rsid w:val="00EB4F56"/>
    <w:rsid w:val="00EC6A4C"/>
    <w:rsid w:val="00EC7D45"/>
    <w:rsid w:val="00ED6B3E"/>
    <w:rsid w:val="00F577D5"/>
    <w:rsid w:val="00F92CB3"/>
    <w:rsid w:val="00FA73E2"/>
    <w:rsid w:val="00FB0327"/>
    <w:rsid w:val="00FC6331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B4E2"/>
  <w15:chartTrackingRefBased/>
  <w15:docId w15:val="{577B2F1B-C9F6-470F-BF60-ACE9CC5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24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4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Лист,Table Number Paragraph,Bullet Number,Bulletr List Paragraph,列出段落,列出段落1,List Paragraph2,List Paragraph21,Listeafsnit1,Parágrafo da Lista1,Bullet list,List Paragraph,1"/>
    <w:basedOn w:val="a"/>
    <w:uiPriority w:val="34"/>
    <w:qFormat/>
    <w:rsid w:val="00524E2B"/>
    <w:pPr>
      <w:spacing w:after="0" w:line="240" w:lineRule="auto"/>
      <w:ind w:left="720"/>
    </w:pPr>
    <w:rPr>
      <w:rFonts w:eastAsiaTheme="minorHAnsi" w:cs="Calibri"/>
    </w:rPr>
  </w:style>
  <w:style w:type="character" w:customStyle="1" w:styleId="ConsPlusNormal0">
    <w:name w:val="ConsPlusNormal Знак"/>
    <w:basedOn w:val="a0"/>
    <w:link w:val="ConsPlusNormal"/>
    <w:locked/>
    <w:rsid w:val="00524E2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3"/>
    <w:uiPriority w:val="1"/>
    <w:qFormat/>
    <w:rsid w:val="00524E2B"/>
    <w:pPr>
      <w:spacing w:after="160" w:line="360" w:lineRule="auto"/>
      <w:ind w:left="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B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EE2"/>
    <w:rPr>
      <w:rFonts w:ascii="Segoe UI" w:eastAsia="Calibr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E4012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0127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272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272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27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2720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C061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s://confluence.tools.russianpost.ru/x/DPs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Марина Викторовна</dc:creator>
  <cp:keywords/>
  <dc:description/>
  <cp:lastModifiedBy>Бочкарев Сергей Викторович</cp:lastModifiedBy>
  <cp:revision>7</cp:revision>
  <dcterms:created xsi:type="dcterms:W3CDTF">2026-05-18T12:24:00Z</dcterms:created>
  <dcterms:modified xsi:type="dcterms:W3CDTF">2026-05-19T08:44:00Z</dcterms:modified>
</cp:coreProperties>
</file>