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F74B8" w14:textId="77777777" w:rsidR="00535FAA" w:rsidRPr="001D0E12" w:rsidRDefault="00535FAA" w:rsidP="001D0E12">
      <w:pPr>
        <w:widowControl w:val="0"/>
        <w:suppressLineNumbers/>
        <w:suppressAutoHyphens/>
        <w:ind w:left="5245"/>
        <w:rPr>
          <w:rFonts w:ascii="Times New Roman" w:eastAsia="Times New Roman" w:hAnsi="Times New Roman" w:cs="Times New Roman"/>
          <w:lang w:val="ru-RU"/>
        </w:rPr>
      </w:pPr>
      <w:r w:rsidRPr="001D0E12">
        <w:rPr>
          <w:rFonts w:ascii="Times New Roman" w:eastAsia="Times New Roman" w:hAnsi="Times New Roman" w:cs="Times New Roman"/>
          <w:lang w:val="ru-RU"/>
        </w:rPr>
        <w:t>УТВЕРЖДАЮ</w:t>
      </w:r>
    </w:p>
    <w:p w14:paraId="586DB060" w14:textId="77777777" w:rsidR="00535FAA" w:rsidRPr="001D0E12" w:rsidRDefault="00535FAA" w:rsidP="001D0E12">
      <w:pPr>
        <w:widowControl w:val="0"/>
        <w:suppressLineNumbers/>
        <w:suppressAutoHyphens/>
        <w:ind w:left="5245"/>
        <w:rPr>
          <w:rFonts w:ascii="Times New Roman" w:eastAsia="Times New Roman" w:hAnsi="Times New Roman" w:cs="Times New Roman"/>
          <w:lang w:val="ru-RU"/>
        </w:rPr>
      </w:pPr>
      <w:r w:rsidRPr="001D0E12">
        <w:rPr>
          <w:rFonts w:ascii="Times New Roman" w:eastAsia="Times New Roman" w:hAnsi="Times New Roman" w:cs="Times New Roman"/>
          <w:lang w:val="ru-RU"/>
        </w:rPr>
        <w:t>Руководитель отдела</w:t>
      </w:r>
    </w:p>
    <w:p w14:paraId="031444B2" w14:textId="49E881CB" w:rsidR="00535FAA" w:rsidRPr="001D0E12" w:rsidRDefault="00535FAA" w:rsidP="001D0E12">
      <w:pPr>
        <w:widowControl w:val="0"/>
        <w:suppressLineNumbers/>
        <w:suppressAutoHyphens/>
        <w:ind w:left="5245"/>
        <w:rPr>
          <w:rFonts w:ascii="Times New Roman" w:eastAsia="Times New Roman" w:hAnsi="Times New Roman" w:cs="Times New Roman"/>
          <w:lang w:val="ru-RU"/>
        </w:rPr>
      </w:pPr>
      <w:r w:rsidRPr="001D0E12">
        <w:rPr>
          <w:rFonts w:ascii="Times New Roman" w:eastAsia="Times New Roman" w:hAnsi="Times New Roman" w:cs="Times New Roman"/>
          <w:lang w:val="ru-RU"/>
        </w:rPr>
        <w:t>________________</w:t>
      </w:r>
      <w:r w:rsidR="00DB6797" w:rsidRPr="00DB6797">
        <w:rPr>
          <w:rFonts w:ascii="Times New Roman" w:eastAsia="Times New Roman" w:hAnsi="Times New Roman" w:cs="Times New Roman"/>
          <w:lang w:val="ru-RU"/>
        </w:rPr>
        <w:t>А.А. Загрибельная</w:t>
      </w:r>
    </w:p>
    <w:p w14:paraId="3B9C10C5" w14:textId="0E4B026E" w:rsidR="00535FAA" w:rsidRPr="001D0E12" w:rsidRDefault="00535FAA" w:rsidP="001D0E12">
      <w:pPr>
        <w:widowControl w:val="0"/>
        <w:suppressLineNumbers/>
        <w:suppressAutoHyphens/>
        <w:ind w:left="5245"/>
        <w:rPr>
          <w:rFonts w:ascii="Times New Roman" w:eastAsia="Times New Roman" w:hAnsi="Times New Roman" w:cs="Times New Roman"/>
          <w:b/>
          <w:lang w:val="ru-RU"/>
        </w:rPr>
      </w:pPr>
      <w:r w:rsidRPr="001D0E12">
        <w:rPr>
          <w:rFonts w:ascii="Times New Roman" w:eastAsia="Times New Roman" w:hAnsi="Times New Roman" w:cs="Times New Roman"/>
        </w:rPr>
        <w:t xml:space="preserve">«____» ______________ </w:t>
      </w:r>
      <w:r w:rsidR="001345C9">
        <w:rPr>
          <w:rFonts w:ascii="Times New Roman" w:eastAsia="Times New Roman" w:hAnsi="Times New Roman" w:cs="Times New Roman"/>
          <w:lang w:val="ru-RU"/>
        </w:rPr>
        <w:t>2026</w:t>
      </w:r>
      <w:r w:rsidRPr="001D0E12">
        <w:rPr>
          <w:rFonts w:ascii="Times New Roman" w:eastAsia="Times New Roman" w:hAnsi="Times New Roman" w:cs="Times New Roman"/>
        </w:rPr>
        <w:t xml:space="preserve"> г.</w:t>
      </w:r>
    </w:p>
    <w:p w14:paraId="7E2CFBDC"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1EC7160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56A565D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224175CD" w14:textId="77777777" w:rsidR="00060845" w:rsidRPr="001D0E12" w:rsidRDefault="00060845" w:rsidP="001D0E12">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3EC3E930" w14:textId="58BEF47F" w:rsidR="00033850" w:rsidRDefault="00033850"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30B6A43F" w14:textId="77777777" w:rsidR="003203E3" w:rsidRPr="001D0E12" w:rsidRDefault="003203E3" w:rsidP="001D0E12">
      <w:pPr>
        <w:widowControl w:val="0"/>
        <w:suppressLineNumbers/>
        <w:suppressAutoHyphens/>
        <w:jc w:val="center"/>
        <w:rPr>
          <w:rFonts w:ascii="Times New Roman" w:eastAsia="Times New Roman" w:hAnsi="Times New Roman" w:cs="Times New Roman"/>
          <w:lang w:val="ru-RU"/>
        </w:rPr>
      </w:pPr>
    </w:p>
    <w:p w14:paraId="71E77DFE" w14:textId="77777777" w:rsidR="003203E3" w:rsidRPr="00E41518" w:rsidRDefault="003203E3" w:rsidP="001D0E12">
      <w:pPr>
        <w:widowControl w:val="0"/>
        <w:suppressLineNumbers/>
        <w:suppressAutoHyphens/>
        <w:jc w:val="center"/>
        <w:rPr>
          <w:rFonts w:ascii="Times New Roman" w:eastAsia="Times New Roman" w:hAnsi="Times New Roman" w:cs="Times New Roman"/>
          <w:b/>
          <w:bCs/>
          <w:lang w:val="ru-RU"/>
        </w:rPr>
      </w:pPr>
      <w:r w:rsidRPr="00E41518">
        <w:rPr>
          <w:rFonts w:ascii="Times New Roman" w:eastAsia="Times New Roman" w:hAnsi="Times New Roman" w:cs="Times New Roman"/>
          <w:b/>
          <w:bCs/>
          <w:lang w:val="ru-RU"/>
        </w:rPr>
        <w:t>Выполнение работ по текущему ремонту отделения почтовой связи 628231 УФПС Ханты-Мансийского автономного округа - Югры АО "Почта России", расположенного по адресу: Ханты-Мансийский автономный округ - Югра, Кондинский район, пос.Мулымья, ул.Набережная, д.41-2</w:t>
      </w:r>
    </w:p>
    <w:p w14:paraId="292A59AC" w14:textId="77777777" w:rsidR="003203E3" w:rsidRDefault="003203E3" w:rsidP="001D0E12">
      <w:pPr>
        <w:widowControl w:val="0"/>
        <w:suppressLineNumbers/>
        <w:suppressAutoHyphens/>
        <w:jc w:val="center"/>
        <w:rPr>
          <w:rFonts w:ascii="Times New Roman" w:eastAsia="Times New Roman" w:hAnsi="Times New Roman" w:cs="Times New Roman"/>
          <w:lang w:val="ru-RU"/>
        </w:rPr>
      </w:pPr>
    </w:p>
    <w:p w14:paraId="4B937446" w14:textId="58D97355" w:rsidR="00002F65" w:rsidRPr="001D0E12" w:rsidRDefault="00002F65"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1D0E12" w:rsidRDefault="00450207" w:rsidP="001D0E12">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1D0E12" w:rsidRDefault="00CC420F" w:rsidP="001D0E12">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4134F7C1"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1345C9">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77777777" w:rsidR="001D0E12" w:rsidRPr="001D0E12" w:rsidRDefault="001D0E12" w:rsidP="001D0E12">
      <w:pPr>
        <w:widowControl w:val="0"/>
        <w:jc w:val="center"/>
        <w:outlineLvl w:val="0"/>
        <w:rPr>
          <w:rFonts w:ascii="Times New Roman" w:eastAsia="Times New Roman" w:hAnsi="Times New Roman" w:cs="Times New Roman"/>
          <w:bCs/>
          <w:i/>
          <w:kern w:val="28"/>
          <w:lang w:val="ru-RU"/>
        </w:rPr>
      </w:pPr>
    </w:p>
    <w:p w14:paraId="301D1686" w14:textId="77777777" w:rsidR="00535FAA" w:rsidRPr="001D0E12" w:rsidRDefault="00535FAA"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76794B8B" w14:textId="77777777" w:rsidR="003203E3" w:rsidRPr="003203E3" w:rsidRDefault="003203E3" w:rsidP="003203E3">
            <w:pPr>
              <w:widowControl w:val="0"/>
              <w:jc w:val="both"/>
              <w:rPr>
                <w:rFonts w:ascii="Times New Roman" w:eastAsia="Times New Roman" w:hAnsi="Times New Roman" w:cs="Times New Roman"/>
                <w:lang w:val="ru-RU"/>
              </w:rPr>
            </w:pPr>
            <w:r w:rsidRPr="003203E3">
              <w:rPr>
                <w:rFonts w:ascii="Times New Roman" w:eastAsia="Times New Roman" w:hAnsi="Times New Roman" w:cs="Times New Roman"/>
                <w:lang w:val="ru-RU"/>
              </w:rPr>
              <w:t>ЭТП РАД</w:t>
            </w:r>
          </w:p>
          <w:p w14:paraId="4770AFC9" w14:textId="265409F6" w:rsidR="00F509E6" w:rsidRPr="001D0E12" w:rsidRDefault="003203E3" w:rsidP="003203E3">
            <w:pPr>
              <w:widowControl w:val="0"/>
              <w:jc w:val="both"/>
              <w:rPr>
                <w:rFonts w:ascii="Times New Roman" w:eastAsia="Times New Roman" w:hAnsi="Times New Roman" w:cs="Times New Roman"/>
                <w:lang w:val="ru-RU"/>
              </w:rPr>
            </w:pPr>
            <w:r w:rsidRPr="003203E3">
              <w:rPr>
                <w:rFonts w:ascii="Times New Roman" w:eastAsia="Times New Roman" w:hAnsi="Times New Roman" w:cs="Times New Roman"/>
                <w:lang w:val="ru-RU"/>
              </w:rPr>
              <w:t>https://tender.lot-online.ru</w:t>
            </w: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Используемый </w:t>
            </w:r>
            <w:r w:rsidRPr="001D0E12">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lastRenderedPageBreak/>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1D1654CB"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5C2B84" w:rsidRPr="001D0E12">
              <w:rPr>
                <w:rFonts w:ascii="Times New Roman" w:eastAsia="Times New Roman" w:hAnsi="Times New Roman" w:cs="Times New Roman"/>
              </w:rPr>
              <w:t xml:space="preserve">с даты размещения документации </w:t>
            </w:r>
            <w:r w:rsidR="00D95039" w:rsidRPr="001D0E12">
              <w:rPr>
                <w:rFonts w:ascii="Times New Roman" w:eastAsia="Times New Roman" w:hAnsi="Times New Roman" w:cs="Times New Roman"/>
                <w:lang w:val="ru-RU"/>
              </w:rPr>
              <w:t xml:space="preserve">в ЕИС,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7153E8A4" w:rsidR="00D95039" w:rsidRPr="003E5D28" w:rsidRDefault="003E5D28" w:rsidP="001D0E12">
            <w:pPr>
              <w:widowControl w:val="0"/>
              <w:tabs>
                <w:tab w:val="left" w:pos="467"/>
              </w:tabs>
              <w:ind w:firstLine="184"/>
              <w:jc w:val="both"/>
              <w:rPr>
                <w:rFonts w:ascii="Times New Roman" w:eastAsia="Times New Roman" w:hAnsi="Times New Roman" w:cs="Times New Roman"/>
                <w:b/>
                <w:lang w:val="ru-RU"/>
              </w:rPr>
            </w:pPr>
            <w:r w:rsidRPr="003E5D28">
              <w:rPr>
                <w:rFonts w:ascii="Times New Roman" w:eastAsia="Times New Roman" w:hAnsi="Times New Roman" w:cs="Times New Roman"/>
                <w:b/>
                <w:lang w:val="ru-RU"/>
              </w:rPr>
              <w:t>02.06.2026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1D0E12">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4566B198" w:rsidR="00BA7374" w:rsidRPr="001D0E12" w:rsidRDefault="007D0A56" w:rsidP="001D0E12">
            <w:pPr>
              <w:widowControl w:val="0"/>
              <w:rPr>
                <w:rFonts w:ascii="Times New Roman" w:eastAsia="Times New Roman" w:hAnsi="Times New Roman" w:cs="Times New Roman"/>
                <w:b/>
              </w:rPr>
            </w:pPr>
            <w:r w:rsidRPr="001D0E12">
              <w:rPr>
                <w:rFonts w:ascii="Times New Roman" w:eastAsia="Times New Roman" w:hAnsi="Times New Roman" w:cs="Times New Roman"/>
              </w:rPr>
              <w:t xml:space="preserve"> </w:t>
            </w:r>
            <w:r w:rsidR="003203E3" w:rsidRPr="003203E3">
              <w:rPr>
                <w:rFonts w:ascii="Times New Roman" w:eastAsia="Times New Roman" w:hAnsi="Times New Roman" w:cs="Times New Roman"/>
                <w:b/>
              </w:rPr>
              <w:t>Выполнение работ по текущему ремонту отделения почтовой связи 628231 УФПС Ханты-Мансийского автономного округа - Югры АО "Почта России", расположенного по адресу: Ханты-Мансийский автономный округ - Югра, Кондинский район, пос.Мулымья, ул.Набережная, д.41-2</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1D0E12" w:rsidRDefault="002E26A6" w:rsidP="001D0E12">
            <w:pPr>
              <w:widowControl w:val="0"/>
              <w:rPr>
                <w:rFonts w:ascii="Times New Roman" w:eastAsia="Times New Roman" w:hAnsi="Times New Roman" w:cs="Times New Roman"/>
                <w:i/>
              </w:rPr>
            </w:pPr>
            <w:r w:rsidRPr="001D0E12">
              <w:rPr>
                <w:rFonts w:ascii="Times New Roman" w:hAnsi="Times New Roman" w:cs="Times New Roman"/>
                <w:caps/>
              </w:rPr>
              <w:t>ОКПД2</w:t>
            </w:r>
          </w:p>
        </w:tc>
        <w:tc>
          <w:tcPr>
            <w:tcW w:w="3539" w:type="dxa"/>
            <w:shd w:val="clear" w:color="auto" w:fill="auto"/>
            <w:vAlign w:val="center"/>
          </w:tcPr>
          <w:p w14:paraId="4B813096" w14:textId="77777777" w:rsidR="004276C3" w:rsidRPr="001D0E12" w:rsidRDefault="004276C3" w:rsidP="001D0E12">
            <w:pPr>
              <w:autoSpaceDE w:val="0"/>
              <w:autoSpaceDN w:val="0"/>
              <w:adjustRightInd w:val="0"/>
              <w:rPr>
                <w:rFonts w:ascii="Times New Roman" w:hAnsi="Times New Roman" w:cs="Times New Roman"/>
                <w:color w:val="auto"/>
                <w:lang w:val="ru-RU"/>
              </w:rPr>
            </w:pPr>
            <w:r w:rsidRPr="001D0E12">
              <w:rPr>
                <w:rFonts w:ascii="Times New Roman" w:hAnsi="Times New Roman" w:cs="Times New Roman"/>
                <w:color w:val="auto"/>
                <w:lang w:val="ru-RU"/>
              </w:rPr>
              <w:t>43.39.19.190, Работы</w:t>
            </w:r>
          </w:p>
          <w:p w14:paraId="3631D33E" w14:textId="77777777" w:rsidR="004276C3" w:rsidRPr="001D0E12" w:rsidRDefault="004276C3" w:rsidP="001D0E12">
            <w:pPr>
              <w:autoSpaceDE w:val="0"/>
              <w:autoSpaceDN w:val="0"/>
              <w:adjustRightInd w:val="0"/>
              <w:rPr>
                <w:rFonts w:ascii="Times New Roman" w:hAnsi="Times New Roman" w:cs="Times New Roman"/>
                <w:color w:val="auto"/>
                <w:lang w:val="ru-RU"/>
              </w:rPr>
            </w:pPr>
            <w:r w:rsidRPr="001D0E12">
              <w:rPr>
                <w:rFonts w:ascii="Times New Roman" w:hAnsi="Times New Roman" w:cs="Times New Roman"/>
                <w:color w:val="auto"/>
                <w:lang w:val="ru-RU"/>
              </w:rPr>
              <w:t>завершающие и отделочные в</w:t>
            </w:r>
          </w:p>
          <w:p w14:paraId="3081C8D1" w14:textId="77777777" w:rsidR="004276C3" w:rsidRPr="001D0E12" w:rsidRDefault="004276C3" w:rsidP="001D0E12">
            <w:pPr>
              <w:autoSpaceDE w:val="0"/>
              <w:autoSpaceDN w:val="0"/>
              <w:adjustRightInd w:val="0"/>
              <w:rPr>
                <w:rFonts w:ascii="Times New Roman" w:hAnsi="Times New Roman" w:cs="Times New Roman"/>
                <w:color w:val="auto"/>
                <w:lang w:val="ru-RU"/>
              </w:rPr>
            </w:pPr>
            <w:r w:rsidRPr="001D0E12">
              <w:rPr>
                <w:rFonts w:ascii="Times New Roman" w:hAnsi="Times New Roman" w:cs="Times New Roman"/>
                <w:color w:val="auto"/>
                <w:lang w:val="ru-RU"/>
              </w:rPr>
              <w:t>зданиях и сооружениях, прочие,</w:t>
            </w:r>
          </w:p>
          <w:p w14:paraId="7E01C4DA" w14:textId="77777777" w:rsidR="004276C3" w:rsidRPr="001D0E12" w:rsidRDefault="004276C3" w:rsidP="001D0E12">
            <w:pPr>
              <w:autoSpaceDE w:val="0"/>
              <w:autoSpaceDN w:val="0"/>
              <w:adjustRightInd w:val="0"/>
              <w:rPr>
                <w:rFonts w:ascii="Times New Roman" w:hAnsi="Times New Roman" w:cs="Times New Roman"/>
                <w:color w:val="auto"/>
                <w:lang w:val="ru-RU"/>
              </w:rPr>
            </w:pPr>
            <w:r w:rsidRPr="001D0E12">
              <w:rPr>
                <w:rFonts w:ascii="Times New Roman" w:hAnsi="Times New Roman" w:cs="Times New Roman"/>
                <w:color w:val="auto"/>
                <w:lang w:val="ru-RU"/>
              </w:rPr>
              <w:t>не включенные в другие</w:t>
            </w:r>
          </w:p>
          <w:p w14:paraId="74A4ABF3" w14:textId="24E9D19D" w:rsidR="00BA7374" w:rsidRPr="001D0E12" w:rsidRDefault="004276C3" w:rsidP="001D0E12">
            <w:pPr>
              <w:widowControl w:val="0"/>
              <w:rPr>
                <w:rFonts w:ascii="Times New Roman" w:eastAsia="Times New Roman" w:hAnsi="Times New Roman" w:cs="Times New Roman"/>
                <w:lang w:val="ru-RU"/>
              </w:rPr>
            </w:pPr>
            <w:r w:rsidRPr="001D0E12">
              <w:rPr>
                <w:rFonts w:ascii="Times New Roman" w:hAnsi="Times New Roman" w:cs="Times New Roman"/>
                <w:color w:val="auto"/>
                <w:lang w:val="ru-RU"/>
              </w:rPr>
              <w:t>группировки</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1D0E12" w:rsidRDefault="002E26A6" w:rsidP="001D0E12">
            <w:pPr>
              <w:widowControl w:val="0"/>
              <w:rPr>
                <w:rFonts w:ascii="Times New Roman" w:hAnsi="Times New Roman" w:cs="Times New Roman"/>
                <w:caps/>
              </w:rPr>
            </w:pPr>
            <w:r w:rsidRPr="001D0E12">
              <w:rPr>
                <w:rFonts w:ascii="Times New Roman" w:hAnsi="Times New Roman" w:cs="Times New Roman"/>
                <w:caps/>
              </w:rPr>
              <w:t>ОКВЭД2</w:t>
            </w:r>
          </w:p>
        </w:tc>
        <w:tc>
          <w:tcPr>
            <w:tcW w:w="3539" w:type="dxa"/>
            <w:shd w:val="clear" w:color="auto" w:fill="auto"/>
            <w:vAlign w:val="center"/>
          </w:tcPr>
          <w:p w14:paraId="3DC50D2D" w14:textId="77777777" w:rsidR="004276C3" w:rsidRPr="001D0E12" w:rsidRDefault="004276C3" w:rsidP="001D0E12">
            <w:pPr>
              <w:autoSpaceDE w:val="0"/>
              <w:autoSpaceDN w:val="0"/>
              <w:adjustRightInd w:val="0"/>
              <w:rPr>
                <w:rFonts w:ascii="Times New Roman" w:hAnsi="Times New Roman" w:cs="Times New Roman"/>
                <w:color w:val="auto"/>
                <w:lang w:val="ru-RU"/>
              </w:rPr>
            </w:pPr>
            <w:r w:rsidRPr="001D0E12">
              <w:rPr>
                <w:rFonts w:ascii="Times New Roman" w:hAnsi="Times New Roman" w:cs="Times New Roman"/>
                <w:color w:val="auto"/>
                <w:lang w:val="ru-RU"/>
              </w:rPr>
              <w:t>43.39, Производство прочих</w:t>
            </w:r>
          </w:p>
          <w:p w14:paraId="1421E75C" w14:textId="4B973F47" w:rsidR="00BA7374" w:rsidRPr="001D0E12" w:rsidRDefault="004276C3" w:rsidP="001D0E12">
            <w:pPr>
              <w:widowControl w:val="0"/>
              <w:rPr>
                <w:rFonts w:ascii="Times New Roman" w:hAnsi="Times New Roman" w:cs="Times New Roman"/>
                <w:caps/>
              </w:rPr>
            </w:pPr>
            <w:r w:rsidRPr="001D0E12">
              <w:rPr>
                <w:rFonts w:ascii="Times New Roman" w:hAnsi="Times New Roman" w:cs="Times New Roman"/>
                <w:color w:val="auto"/>
                <w:lang w:val="ru-RU"/>
              </w:rPr>
              <w:t>отделочных и завершающих работ</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1F7E98D8" w:rsidR="00E523E8" w:rsidRPr="001D0E12" w:rsidRDefault="003203E3" w:rsidP="001D0E12">
            <w:pPr>
              <w:widowControl w:val="0"/>
              <w:jc w:val="both"/>
              <w:rPr>
                <w:rFonts w:ascii="Times New Roman" w:eastAsia="Times New Roman" w:hAnsi="Times New Roman" w:cs="Times New Roman"/>
              </w:rPr>
            </w:pPr>
            <w:r w:rsidRPr="003203E3">
              <w:rPr>
                <w:rFonts w:ascii="Times New Roman" w:eastAsia="Times New Roman" w:hAnsi="Times New Roman" w:cs="Times New Roman"/>
                <w:b/>
                <w:lang w:val="ru-RU"/>
              </w:rPr>
              <w:t>99 038 (Девяносто девять тысяч тридцать восемь) рублей 51 копейка</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t xml:space="preserve">за единицу </w:t>
            </w:r>
            <w:r w:rsidR="00D64F1F" w:rsidRPr="001D0E12">
              <w:rPr>
                <w:rFonts w:ascii="Times New Roman" w:eastAsia="Times New Roman" w:hAnsi="Times New Roman" w:cs="Times New Roman"/>
                <w:lang w:val="ru-RU"/>
              </w:rPr>
              <w:lastRenderedPageBreak/>
              <w:t>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w:t>
            </w:r>
            <w:r w:rsidRPr="001D0E12">
              <w:rPr>
                <w:rFonts w:ascii="Times New Roman" w:eastAsia="Times New Roman" w:hAnsi="Times New Roman" w:cs="Times New Roman"/>
              </w:rPr>
              <w:lastRenderedPageBreak/>
              <w:t xml:space="preserve">(подрядчиком, 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lastRenderedPageBreak/>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lastRenderedPageBreak/>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1D0E12">
              <w:rPr>
                <w:rFonts w:ascii="Times New Roman" w:hAnsi="Times New Roman"/>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w:t>
            </w:r>
            <w:r w:rsidRPr="001D0E12">
              <w:rPr>
                <w:rFonts w:ascii="Times New Roman" w:hAnsi="Times New Roman"/>
                <w:color w:val="000000"/>
                <w:sz w:val="24"/>
                <w:szCs w:val="24"/>
              </w:rPr>
              <w:lastRenderedPageBreak/>
              <w:t>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к коллективному 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сведения, входящие в состав заявки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7B614EF6" w14:textId="462F6389" w:rsidR="000768FC" w:rsidRPr="001D0E12" w:rsidRDefault="00F406FA" w:rsidP="001D0E12">
            <w:pPr>
              <w:widowControl w:val="0"/>
              <w:jc w:val="both"/>
              <w:rPr>
                <w:rFonts w:ascii="Times New Roman" w:eastAsia="Times New Roman" w:hAnsi="Times New Roman" w:cs="Times New Roman"/>
                <w:iCs/>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BD53A7" w:rsidRPr="001D0E12">
              <w:rPr>
                <w:rFonts w:ascii="Times New Roman" w:hAnsi="Times New Roman" w:cs="Times New Roman"/>
                <w:lang w:val="ru-RU"/>
              </w:rPr>
              <w:t xml:space="preserve"> выполнение работ</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w:t>
            </w:r>
            <w:r w:rsidRPr="001D0E12">
              <w:rPr>
                <w:rFonts w:ascii="Times New Roman" w:eastAsia="Times New Roman" w:hAnsi="Times New Roman" w:cs="Times New Roman"/>
                <w:iCs/>
                <w:lang w:val="ru-RU"/>
              </w:rPr>
              <w:lastRenderedPageBreak/>
              <w:t>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w:t>
            </w:r>
            <w:r w:rsidR="00230E59" w:rsidRPr="001D0E12">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1D0E12">
              <w:rPr>
                <w:rFonts w:ascii="Times New Roman" w:eastAsia="Times New Roman" w:hAnsi="Times New Roman" w:cs="Times New Roman"/>
                <w:iCs/>
                <w:lang w:val="ru-RU"/>
              </w:rPr>
              <w:lastRenderedPageBreak/>
              <w:t>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w:t>
            </w:r>
            <w:r w:rsidRPr="001D0E12">
              <w:rPr>
                <w:rFonts w:ascii="Times New Roman" w:hAnsi="Times New Roman" w:cs="Times New Roman"/>
              </w:rPr>
              <w:lastRenderedPageBreak/>
              <w:t>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1D0E12" w14:paraId="0D4173E4" w14:textId="77777777" w:rsidTr="0028770C">
        <w:trPr>
          <w:jc w:val="center"/>
        </w:trPr>
        <w:tc>
          <w:tcPr>
            <w:tcW w:w="1213" w:type="dxa"/>
            <w:shd w:val="clear" w:color="auto" w:fill="auto"/>
            <w:vAlign w:val="center"/>
          </w:tcPr>
          <w:p w14:paraId="203AD67B"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срока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дата и время окончания срока подачи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66A8C4A3" w:rsidR="004672EE" w:rsidRPr="003E5D28" w:rsidRDefault="004672EE" w:rsidP="001D0E12">
            <w:pPr>
              <w:widowControl w:val="0"/>
              <w:jc w:val="both"/>
              <w:rPr>
                <w:rFonts w:ascii="Times New Roman" w:eastAsia="Times New Roman" w:hAnsi="Times New Roman" w:cs="Times New Roman"/>
                <w:b/>
                <w:i/>
                <w:lang w:val="ru-RU"/>
              </w:rPr>
            </w:pPr>
            <w:r w:rsidRPr="001D0E12">
              <w:rPr>
                <w:rFonts w:ascii="Times New Roman" w:eastAsia="Times New Roman" w:hAnsi="Times New Roman" w:cs="Times New Roman"/>
              </w:rPr>
              <w:t xml:space="preserve">Дата начала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3E5D28" w:rsidRPr="003E5D28">
              <w:rPr>
                <w:rFonts w:ascii="Times New Roman" w:eastAsia="Times New Roman" w:hAnsi="Times New Roman" w:cs="Times New Roman"/>
                <w:b/>
                <w:lang w:val="ru-RU"/>
              </w:rPr>
              <w:t>25.05.2026</w:t>
            </w:r>
          </w:p>
          <w:p w14:paraId="3D3DF735" w14:textId="204CA90C" w:rsidR="004672EE" w:rsidRPr="003E5D28"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br/>
              <w:t xml:space="preserve">Дата и время окончания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3E5D28" w:rsidRPr="003E5D28">
              <w:rPr>
                <w:rFonts w:ascii="Times New Roman" w:eastAsia="Times New Roman" w:hAnsi="Times New Roman" w:cs="Times New Roman"/>
                <w:b/>
                <w:lang w:val="ru-RU"/>
              </w:rPr>
              <w:t>02.06.2026 (09:00 местное время)</w:t>
            </w:r>
          </w:p>
        </w:tc>
      </w:tr>
      <w:tr w:rsidR="004672EE" w:rsidRPr="001D0E12" w14:paraId="62CFE919" w14:textId="77777777" w:rsidTr="0028770C">
        <w:trPr>
          <w:jc w:val="center"/>
        </w:trPr>
        <w:tc>
          <w:tcPr>
            <w:tcW w:w="1213" w:type="dxa"/>
            <w:shd w:val="clear" w:color="auto" w:fill="auto"/>
            <w:vAlign w:val="center"/>
          </w:tcPr>
          <w:p w14:paraId="2307A34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и окончания срока предоставления участникам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rPr>
              <w:t xml:space="preserve"> разъяснений положений документации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0B7C73ED" w:rsidR="004672EE" w:rsidRPr="003E5D28" w:rsidRDefault="004672EE" w:rsidP="001D0E12">
            <w:pPr>
              <w:widowControl w:val="0"/>
              <w:rPr>
                <w:rFonts w:ascii="Times New Roman" w:eastAsia="Times New Roman" w:hAnsi="Times New Roman" w:cs="Times New Roman"/>
                <w:b/>
                <w:i/>
                <w:lang w:val="ru-RU"/>
              </w:rPr>
            </w:pPr>
            <w:r w:rsidRPr="001D0E12">
              <w:rPr>
                <w:rFonts w:ascii="Times New Roman" w:eastAsia="Times New Roman" w:hAnsi="Times New Roman" w:cs="Times New Roman"/>
              </w:rPr>
              <w:t xml:space="preserve">Дата начала предоставления разъяснений положений документации: </w:t>
            </w:r>
            <w:r w:rsidR="003E5D28" w:rsidRPr="003E5D28">
              <w:rPr>
                <w:rFonts w:ascii="Times New Roman" w:eastAsia="Times New Roman" w:hAnsi="Times New Roman" w:cs="Times New Roman"/>
                <w:b/>
                <w:lang w:val="ru-RU"/>
              </w:rPr>
              <w:t>25.05.2026</w:t>
            </w:r>
          </w:p>
          <w:p w14:paraId="0CB5F0CD" w14:textId="0F80A7EC" w:rsidR="004672EE" w:rsidRPr="003E5D28"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br/>
              <w:t xml:space="preserve">Дата окончания предоставления разъяснений положений документации: </w:t>
            </w:r>
            <w:r w:rsidR="003E5D28" w:rsidRPr="003E5D28">
              <w:rPr>
                <w:rFonts w:ascii="Times New Roman" w:eastAsia="Times New Roman" w:hAnsi="Times New Roman" w:cs="Times New Roman"/>
                <w:b/>
                <w:lang w:val="ru-RU"/>
              </w:rPr>
              <w:t>01.06.2026</w:t>
            </w:r>
          </w:p>
          <w:p w14:paraId="3AE3AE28" w14:textId="77777777" w:rsidR="004672EE" w:rsidRPr="001D0E12" w:rsidRDefault="004672EE" w:rsidP="001D0E12">
            <w:pPr>
              <w:widowControl w:val="0"/>
              <w:rPr>
                <w:rFonts w:ascii="Times New Roman" w:eastAsia="Times New Roman" w:hAnsi="Times New Roman" w:cs="Times New Roman"/>
              </w:rPr>
            </w:pPr>
          </w:p>
          <w:p w14:paraId="4B9D0B86" w14:textId="2E58B90A" w:rsidR="004672EE" w:rsidRPr="003E5D28"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(Последний день подачи запросов на разъяснения положений документации:)</w:t>
            </w:r>
            <w:r w:rsidR="003E5D28">
              <w:rPr>
                <w:rFonts w:ascii="Times New Roman" w:eastAsia="Times New Roman" w:hAnsi="Times New Roman" w:cs="Times New Roman"/>
                <w:lang w:val="ru-RU"/>
              </w:rPr>
              <w:t xml:space="preserve"> </w:t>
            </w:r>
            <w:r w:rsidR="003E5D28" w:rsidRPr="003E5D28">
              <w:rPr>
                <w:rFonts w:ascii="Times New Roman" w:eastAsia="Times New Roman" w:hAnsi="Times New Roman" w:cs="Times New Roman"/>
                <w:b/>
                <w:lang w:val="ru-RU"/>
              </w:rPr>
              <w:t>27.05.2026</w:t>
            </w:r>
          </w:p>
        </w:tc>
      </w:tr>
      <w:tr w:rsidR="004672EE" w:rsidRPr="001D0E12" w14:paraId="58B41882" w14:textId="77777777" w:rsidTr="0028770C">
        <w:trPr>
          <w:jc w:val="center"/>
        </w:trPr>
        <w:tc>
          <w:tcPr>
            <w:tcW w:w="1213" w:type="dxa"/>
            <w:shd w:val="clear" w:color="auto" w:fill="auto"/>
            <w:vAlign w:val="center"/>
          </w:tcPr>
          <w:p w14:paraId="5D2E409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рассмотрения первых частей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65502640" w:rsidR="004672EE" w:rsidRPr="003E5D28" w:rsidRDefault="003E5D28" w:rsidP="001D0E1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05.06.2026</w:t>
            </w:r>
          </w:p>
        </w:tc>
      </w:tr>
      <w:tr w:rsidR="004672EE" w:rsidRPr="001D0E12" w14:paraId="74BA38DA" w14:textId="77777777" w:rsidTr="0028770C">
        <w:trPr>
          <w:jc w:val="center"/>
        </w:trPr>
        <w:tc>
          <w:tcPr>
            <w:tcW w:w="1213" w:type="dxa"/>
            <w:shd w:val="clear" w:color="auto" w:fill="auto"/>
            <w:vAlign w:val="center"/>
          </w:tcPr>
          <w:p w14:paraId="101D19A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и время проведения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1F12B337" w:rsidR="004672EE" w:rsidRPr="003E5D28" w:rsidRDefault="003E5D28"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08.06.2026 (09:00 местное время)</w:t>
            </w:r>
          </w:p>
        </w:tc>
      </w:tr>
      <w:tr w:rsidR="004672EE" w:rsidRPr="001D0E12" w14:paraId="2C13537C" w14:textId="77777777" w:rsidTr="0028770C">
        <w:trPr>
          <w:jc w:val="center"/>
        </w:trPr>
        <w:tc>
          <w:tcPr>
            <w:tcW w:w="1213" w:type="dxa"/>
            <w:shd w:val="clear" w:color="auto" w:fill="auto"/>
            <w:vAlign w:val="center"/>
          </w:tcPr>
          <w:p w14:paraId="2723F9E2"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и подведения итогов </w:t>
            </w:r>
            <w:r w:rsidR="00CC420F"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3E5D28" w:rsidRDefault="004672EE" w:rsidP="001D0E12">
            <w:pPr>
              <w:widowControl w:val="0"/>
              <w:jc w:val="both"/>
              <w:rPr>
                <w:rFonts w:ascii="Times New Roman" w:eastAsia="Times New Roman" w:hAnsi="Times New Roman" w:cs="Times New Roman"/>
                <w:b/>
                <w:lang w:val="ru-RU"/>
              </w:rPr>
            </w:pPr>
          </w:p>
          <w:p w14:paraId="780E472E" w14:textId="77777777" w:rsidR="004672EE" w:rsidRPr="003E5D28" w:rsidRDefault="004672EE" w:rsidP="001D0E12">
            <w:pPr>
              <w:widowControl w:val="0"/>
              <w:jc w:val="both"/>
              <w:rPr>
                <w:rFonts w:ascii="Times New Roman" w:eastAsia="Times New Roman" w:hAnsi="Times New Roman" w:cs="Times New Roman"/>
                <w:b/>
                <w:lang w:val="ru-RU"/>
              </w:rPr>
            </w:pPr>
          </w:p>
          <w:p w14:paraId="56CDB130" w14:textId="04B6DFBA" w:rsidR="004672EE" w:rsidRPr="003E5D28" w:rsidRDefault="003E5D28"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11.06.2026</w:t>
            </w:r>
            <w:bookmarkStart w:id="20" w:name="_GoBack"/>
            <w:bookmarkEnd w:id="20"/>
          </w:p>
        </w:tc>
      </w:tr>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w:t>
            </w:r>
            <w:r w:rsidR="004672EE" w:rsidRPr="001D0E12">
              <w:rPr>
                <w:rFonts w:ascii="Times New Roman" w:eastAsia="Times New Roman" w:hAnsi="Times New Roman" w:cs="Times New Roman"/>
              </w:rPr>
              <w:lastRenderedPageBreak/>
              <w:t xml:space="preserve">начальной (максимальной) цены договора, указанной 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52E8238D"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 xml:space="preserve">и срок предоставления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lastRenderedPageBreak/>
              <w:t>гарантийных 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lastRenderedPageBreak/>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27D884E5"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Начальная (максимальная) цена договора включает все расходы, в том числе:</w:t>
      </w:r>
    </w:p>
    <w:p w14:paraId="386F1F68"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оплату Подрядчиком налогов, сборов и других платежей, предусмотренных действующим законодательством Российской Федерации;</w:t>
      </w:r>
    </w:p>
    <w:p w14:paraId="1A14A6EF"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Подрядчика на производство строительно-монтажных работ с учетом стоимости материалов, конструкций, изделий, систем и оборудования;</w:t>
      </w:r>
    </w:p>
    <w:p w14:paraId="2554E39C"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44ACA7C5"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на вывоз мусора и утилизацию отходов, транспортные расходы, содержание и уборку строительной площадки;</w:t>
      </w:r>
    </w:p>
    <w:p w14:paraId="2EAD1113"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напрямую не упомянутые, но необходимые для завершения работ по договору.</w:t>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t>Используемый метод определения НМЦ: проектно-сметный метод.</w:t>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p>
    <w:p w14:paraId="4074DDF2"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Начальная (максимальная) цена договора определена на основании локального сметного расчета.</w:t>
      </w:r>
    </w:p>
    <w:p w14:paraId="5E7350CC"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p>
    <w:p w14:paraId="08EF91AE" w14:textId="0AC12302" w:rsidR="00F73F66" w:rsidRPr="001D0E12" w:rsidRDefault="00C14C7B"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Приложение к части V:</w:t>
      </w:r>
      <w:r w:rsidR="008C7A78" w:rsidRPr="001D0E12">
        <w:rPr>
          <w:rFonts w:ascii="Times New Roman" w:hAnsi="Times New Roman" w:cs="Times New Roman"/>
          <w:color w:val="auto"/>
          <w:lang w:val="ru-RU"/>
        </w:rPr>
        <w:t xml:space="preserve"> </w:t>
      </w:r>
      <w:r w:rsidR="00F73F66" w:rsidRPr="001D0E12">
        <w:rPr>
          <w:rFonts w:ascii="Times New Roman" w:hAnsi="Times New Roman" w:cs="Times New Roman"/>
          <w:color w:val="auto"/>
          <w:lang w:val="ru-RU"/>
        </w:rPr>
        <w:t>Расчет начальной (максимальной) цены договора.</w:t>
      </w:r>
    </w:p>
    <w:p w14:paraId="69B48571" w14:textId="77777777" w:rsidR="00F73F66" w:rsidRPr="001D0E12" w:rsidRDefault="00F73F66" w:rsidP="001D0E12">
      <w:pPr>
        <w:widowControl w:val="0"/>
        <w:jc w:val="both"/>
        <w:rPr>
          <w:rFonts w:ascii="Times New Roman" w:eastAsia="Calibri" w:hAnsi="Times New Roman" w:cs="Times New Roman"/>
          <w:color w:val="auto"/>
          <w:lang w:val="ru-RU" w:eastAsia="en-US"/>
        </w:rPr>
      </w:pP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6B6884A7" w14:textId="77777777" w:rsidR="00BB0A97" w:rsidRPr="001D0E12" w:rsidRDefault="00BB0A97" w:rsidP="001D0E12">
      <w:pPr>
        <w:widowControl w:val="0"/>
        <w:ind w:firstLine="709"/>
        <w:rPr>
          <w:rFonts w:ascii="Times New Roman" w:hAnsi="Times New Roman" w:cs="Times New Roman"/>
          <w:b/>
          <w:bCs/>
        </w:rPr>
      </w:pPr>
      <w:r w:rsidRPr="001D0E12">
        <w:rPr>
          <w:rFonts w:ascii="Times New Roman" w:hAnsi="Times New Roman" w:cs="Times New Roman"/>
          <w:color w:val="auto"/>
          <w:lang w:val="ru-RU"/>
        </w:rPr>
        <w:t xml:space="preserve">Не установлены. </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A0BD5" w14:textId="77777777" w:rsidR="00F53CFC" w:rsidRDefault="00F53CFC">
      <w:r>
        <w:separator/>
      </w:r>
    </w:p>
  </w:endnote>
  <w:endnote w:type="continuationSeparator" w:id="0">
    <w:p w14:paraId="5BC57FBE" w14:textId="77777777" w:rsidR="00F53CFC" w:rsidRDefault="00F53CFC">
      <w:r>
        <w:continuationSeparator/>
      </w:r>
    </w:p>
  </w:endnote>
  <w:endnote w:type="continuationNotice" w:id="1">
    <w:p w14:paraId="3969EE5F" w14:textId="77777777" w:rsidR="00F53CFC" w:rsidRDefault="00F53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A8CCF" w14:textId="77777777" w:rsidR="00F53CFC" w:rsidRDefault="00F53CFC">
      <w:r>
        <w:separator/>
      </w:r>
    </w:p>
  </w:footnote>
  <w:footnote w:type="continuationSeparator" w:id="0">
    <w:p w14:paraId="39BC043E" w14:textId="77777777" w:rsidR="00F53CFC" w:rsidRDefault="00F53CFC">
      <w:r>
        <w:continuationSeparator/>
      </w:r>
    </w:p>
  </w:footnote>
  <w:footnote w:type="continuationNotice" w:id="1">
    <w:p w14:paraId="5936AECB" w14:textId="77777777" w:rsidR="00F53CFC" w:rsidRDefault="00F53CFC"/>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45C9"/>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3E3"/>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5D28"/>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3F68"/>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B6797"/>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8AE"/>
    <w:rsid w:val="00E40C3E"/>
    <w:rsid w:val="00E41518"/>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CF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B6FE1-669A-4C48-9641-5466BB45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34082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6</cp:revision>
  <cp:lastPrinted>2020-02-03T09:51:00Z</cp:lastPrinted>
  <dcterms:created xsi:type="dcterms:W3CDTF">2026-05-15T06:58:00Z</dcterms:created>
  <dcterms:modified xsi:type="dcterms:W3CDTF">2026-05-20T10:21:00Z</dcterms:modified>
</cp:coreProperties>
</file>