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F0FFA" w14:textId="77777777" w:rsidR="00F340EB" w:rsidRPr="00F340EB" w:rsidRDefault="00F340EB" w:rsidP="00F340EB">
      <w:pPr>
        <w:pBdr>
          <w:bottom w:val="single" w:sz="12" w:space="1" w:color="2F5496"/>
        </w:pBdr>
        <w:jc w:val="center"/>
        <w:rPr>
          <w:rFonts w:ascii="Times New Roman" w:eastAsia="Calibri" w:hAnsi="Times New Roman" w:cs="Times New Roman"/>
          <w:b/>
          <w:color w:val="2F5496"/>
          <w:sz w:val="24"/>
          <w:szCs w:val="24"/>
        </w:rPr>
      </w:pPr>
      <w:r w:rsidRPr="00F340EB">
        <w:rPr>
          <w:rFonts w:ascii="Times New Roman" w:eastAsia="Calibri" w:hAnsi="Times New Roman" w:cs="Times New Roman"/>
          <w:b/>
          <w:color w:val="2F5496"/>
          <w:sz w:val="24"/>
          <w:szCs w:val="24"/>
        </w:rPr>
        <w:t>Общество с ограниченной ответственностью «Почтовые финансы»</w:t>
      </w:r>
    </w:p>
    <w:p w14:paraId="7CF4F662" w14:textId="77777777" w:rsidR="00F340EB" w:rsidRPr="00F340EB" w:rsidRDefault="00F340EB" w:rsidP="00F340EB">
      <w:pPr>
        <w:spacing w:after="0"/>
        <w:ind w:right="-143"/>
        <w:rPr>
          <w:rFonts w:ascii="Times New Roman" w:eastAsia="Calibri" w:hAnsi="Times New Roman" w:cs="Times New Roman"/>
          <w:color w:val="2F5496"/>
        </w:rPr>
      </w:pPr>
      <w:r w:rsidRPr="00F340EB">
        <w:rPr>
          <w:rFonts w:ascii="Times New Roman" w:eastAsia="Calibri" w:hAnsi="Times New Roman" w:cs="Times New Roman"/>
          <w:color w:val="2F5496"/>
        </w:rPr>
        <w:t xml:space="preserve">131000, г. Москва, Варшавское ш., д. 37, тел.: +7 495 956-20-67, доб. 4631, </w:t>
      </w:r>
      <w:r w:rsidRPr="00F340EB">
        <w:rPr>
          <w:rFonts w:ascii="Times New Roman" w:eastAsia="Calibri" w:hAnsi="Times New Roman" w:cs="Times New Roman"/>
          <w:color w:val="2F5496"/>
          <w:lang w:val="en-US"/>
        </w:rPr>
        <w:t>e</w:t>
      </w:r>
      <w:r w:rsidRPr="00F340EB">
        <w:rPr>
          <w:rFonts w:ascii="Times New Roman" w:eastAsia="Calibri" w:hAnsi="Times New Roman" w:cs="Times New Roman"/>
          <w:color w:val="2F5496"/>
        </w:rPr>
        <w:t>-</w:t>
      </w:r>
      <w:r w:rsidRPr="00F340EB">
        <w:rPr>
          <w:rFonts w:ascii="Times New Roman" w:eastAsia="Calibri" w:hAnsi="Times New Roman" w:cs="Times New Roman"/>
          <w:color w:val="2F5496"/>
          <w:lang w:val="en-US"/>
        </w:rPr>
        <w:t>mail</w:t>
      </w:r>
      <w:r w:rsidRPr="00F340EB">
        <w:rPr>
          <w:rFonts w:ascii="Times New Roman" w:eastAsia="Calibri" w:hAnsi="Times New Roman" w:cs="Times New Roman"/>
          <w:color w:val="2F5496"/>
        </w:rPr>
        <w:t xml:space="preserve">: </w:t>
      </w:r>
      <w:r w:rsidRPr="00F340EB">
        <w:rPr>
          <w:rFonts w:ascii="Times New Roman" w:eastAsia="Calibri" w:hAnsi="Times New Roman" w:cs="Times New Roman"/>
          <w:color w:val="2F5496"/>
          <w:lang w:val="en-US"/>
        </w:rPr>
        <w:t>pf</w:t>
      </w:r>
      <w:r w:rsidRPr="00F340EB">
        <w:rPr>
          <w:rFonts w:ascii="Times New Roman" w:eastAsia="Calibri" w:hAnsi="Times New Roman" w:cs="Times New Roman"/>
          <w:color w:val="2F5496"/>
        </w:rPr>
        <w:t>.</w:t>
      </w:r>
      <w:proofErr w:type="spellStart"/>
      <w:r w:rsidRPr="00F340EB">
        <w:rPr>
          <w:rFonts w:ascii="Times New Roman" w:eastAsia="Calibri" w:hAnsi="Times New Roman" w:cs="Times New Roman"/>
          <w:color w:val="2F5496"/>
          <w:lang w:val="en-US"/>
        </w:rPr>
        <w:t>ssc</w:t>
      </w:r>
      <w:proofErr w:type="spellEnd"/>
      <w:r w:rsidRPr="00F340EB">
        <w:rPr>
          <w:rFonts w:ascii="Times New Roman" w:eastAsia="Calibri" w:hAnsi="Times New Roman" w:cs="Times New Roman"/>
          <w:color w:val="2F5496"/>
        </w:rPr>
        <w:t>@</w:t>
      </w:r>
      <w:proofErr w:type="spellStart"/>
      <w:r w:rsidRPr="00F340EB">
        <w:rPr>
          <w:rFonts w:ascii="Times New Roman" w:eastAsia="Calibri" w:hAnsi="Times New Roman" w:cs="Times New Roman"/>
          <w:color w:val="2F5496"/>
          <w:lang w:val="en-US"/>
        </w:rPr>
        <w:t>russianpost</w:t>
      </w:r>
      <w:proofErr w:type="spellEnd"/>
      <w:r w:rsidRPr="00F340EB">
        <w:rPr>
          <w:rFonts w:ascii="Times New Roman" w:eastAsia="Calibri" w:hAnsi="Times New Roman" w:cs="Times New Roman"/>
          <w:color w:val="2F5496"/>
        </w:rPr>
        <w:t>.</w:t>
      </w:r>
      <w:proofErr w:type="spellStart"/>
      <w:r w:rsidRPr="00F340EB">
        <w:rPr>
          <w:rFonts w:ascii="Times New Roman" w:eastAsia="Calibri" w:hAnsi="Times New Roman" w:cs="Times New Roman"/>
          <w:color w:val="2F5496"/>
          <w:lang w:val="en-US"/>
        </w:rPr>
        <w:t>ru</w:t>
      </w:r>
      <w:proofErr w:type="spellEnd"/>
    </w:p>
    <w:p w14:paraId="5C9D0483" w14:textId="77777777" w:rsidR="00F340EB" w:rsidRPr="00F340EB" w:rsidRDefault="00F340EB" w:rsidP="00F340EB">
      <w:pPr>
        <w:spacing w:after="0"/>
        <w:jc w:val="center"/>
        <w:rPr>
          <w:rFonts w:ascii="Times New Roman" w:eastAsia="Calibri" w:hAnsi="Times New Roman" w:cs="Times New Roman"/>
          <w:color w:val="2F5496"/>
        </w:rPr>
      </w:pPr>
      <w:r w:rsidRPr="00F340EB">
        <w:rPr>
          <w:rFonts w:ascii="Times New Roman" w:eastAsia="Calibri" w:hAnsi="Times New Roman" w:cs="Times New Roman"/>
          <w:color w:val="2F5496"/>
        </w:rPr>
        <w:t>ОГРН 1157746823640 | ИНН 7724332780</w:t>
      </w:r>
    </w:p>
    <w:p w14:paraId="667065FC" w14:textId="77777777" w:rsidR="00C01530" w:rsidRPr="00205BF3" w:rsidRDefault="00C01530" w:rsidP="00C01530">
      <w:pPr>
        <w:tabs>
          <w:tab w:val="left" w:pos="567"/>
          <w:tab w:val="left" w:pos="851"/>
        </w:tabs>
        <w:spacing w:after="0" w:line="240" w:lineRule="auto"/>
        <w:ind w:hanging="11"/>
        <w:jc w:val="right"/>
        <w:rPr>
          <w:rFonts w:ascii="Times New Roman" w:eastAsia="Times New Roman" w:hAnsi="Times New Roman" w:cs="Times New Roman"/>
          <w:b/>
          <w:snapToGrid w:val="0"/>
          <w:sz w:val="24"/>
          <w:szCs w:val="24"/>
          <w:lang w:eastAsia="ru-RU"/>
        </w:rPr>
      </w:pPr>
    </w:p>
    <w:p w14:paraId="01056D1C" w14:textId="77777777" w:rsidR="00C01530" w:rsidRPr="00205BF3" w:rsidRDefault="00C01530" w:rsidP="00C01530">
      <w:pPr>
        <w:tabs>
          <w:tab w:val="left" w:pos="567"/>
          <w:tab w:val="left" w:pos="851"/>
        </w:tabs>
        <w:spacing w:after="0" w:line="240" w:lineRule="auto"/>
        <w:ind w:hanging="11"/>
        <w:jc w:val="right"/>
        <w:rPr>
          <w:rFonts w:ascii="Times New Roman" w:eastAsia="Times New Roman" w:hAnsi="Times New Roman" w:cs="Times New Roman"/>
          <w:b/>
          <w:snapToGrid w:val="0"/>
          <w:sz w:val="24"/>
          <w:szCs w:val="24"/>
          <w:lang w:eastAsia="ru-RU"/>
        </w:rPr>
      </w:pPr>
    </w:p>
    <w:p w14:paraId="015CA22D" w14:textId="2C18912E" w:rsidR="003E0982" w:rsidRDefault="003E0982" w:rsidP="00C01530">
      <w:pPr>
        <w:tabs>
          <w:tab w:val="left" w:pos="567"/>
          <w:tab w:val="left" w:pos="851"/>
        </w:tabs>
        <w:spacing w:after="0" w:line="240" w:lineRule="auto"/>
        <w:ind w:hanging="11"/>
        <w:rPr>
          <w:rFonts w:ascii="Times New Roman" w:eastAsia="Times New Roman" w:hAnsi="Times New Roman" w:cs="Times New Roman"/>
          <w:b/>
          <w:snapToGrid w:val="0"/>
          <w:sz w:val="24"/>
          <w:szCs w:val="24"/>
          <w:lang w:eastAsia="ru-RU"/>
        </w:rPr>
      </w:pPr>
    </w:p>
    <w:p w14:paraId="1785F59A" w14:textId="7B0F261D" w:rsidR="003E0982" w:rsidRPr="00C01530" w:rsidRDefault="003E0982" w:rsidP="00C01530">
      <w:pPr>
        <w:tabs>
          <w:tab w:val="left" w:pos="567"/>
          <w:tab w:val="left" w:pos="851"/>
        </w:tabs>
        <w:spacing w:after="0" w:line="240" w:lineRule="auto"/>
        <w:ind w:hanging="11"/>
        <w:rPr>
          <w:rFonts w:ascii="Times New Roman" w:eastAsia="Times New Roman" w:hAnsi="Times New Roman" w:cs="Times New Roman"/>
          <w:snapToGrid w:val="0"/>
          <w:sz w:val="24"/>
          <w:szCs w:val="24"/>
          <w:lang w:eastAsia="ru-RU"/>
        </w:rPr>
      </w:pPr>
    </w:p>
    <w:p w14:paraId="76C06FA8" w14:textId="77777777" w:rsidR="00C01530" w:rsidRPr="00C01530" w:rsidRDefault="00C01530" w:rsidP="00C01530">
      <w:pPr>
        <w:tabs>
          <w:tab w:val="left" w:pos="567"/>
          <w:tab w:val="left" w:pos="851"/>
        </w:tabs>
        <w:spacing w:after="0" w:line="240" w:lineRule="auto"/>
        <w:ind w:hanging="11"/>
        <w:rPr>
          <w:rFonts w:ascii="Times New Roman" w:eastAsia="Times New Roman" w:hAnsi="Times New Roman" w:cs="Times New Roman"/>
          <w:snapToGrid w:val="0"/>
          <w:sz w:val="24"/>
          <w:szCs w:val="24"/>
          <w:lang w:eastAsia="ru-RU"/>
        </w:rPr>
      </w:pPr>
    </w:p>
    <w:p w14:paraId="4F8877C5"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41679529"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3DD22282"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41829C2F"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4AAE9170"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60E51C7"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05CCA753" w14:textId="49B10007" w:rsidR="00C01530" w:rsidRPr="00C01530" w:rsidRDefault="009226AC" w:rsidP="009226AC">
      <w:pPr>
        <w:tabs>
          <w:tab w:val="left" w:pos="567"/>
          <w:tab w:val="left" w:pos="851"/>
        </w:tabs>
        <w:spacing w:after="0" w:line="240" w:lineRule="auto"/>
        <w:ind w:hanging="11"/>
        <w:jc w:val="center"/>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ИЗВЕЩЕНИЕ</w:t>
      </w:r>
      <w:r w:rsidR="00C01530" w:rsidRPr="00C01530">
        <w:rPr>
          <w:rFonts w:ascii="Times New Roman" w:eastAsia="Times New Roman" w:hAnsi="Times New Roman" w:cs="Times New Roman"/>
          <w:b/>
          <w:snapToGrid w:val="0"/>
          <w:sz w:val="24"/>
          <w:szCs w:val="24"/>
          <w:lang w:eastAsia="ru-RU"/>
        </w:rPr>
        <w:t xml:space="preserve"> О ЗАПРОС</w:t>
      </w:r>
      <w:r>
        <w:rPr>
          <w:rFonts w:ascii="Times New Roman" w:eastAsia="Times New Roman" w:hAnsi="Times New Roman" w:cs="Times New Roman"/>
          <w:b/>
          <w:snapToGrid w:val="0"/>
          <w:sz w:val="24"/>
          <w:szCs w:val="24"/>
          <w:lang w:eastAsia="ru-RU"/>
        </w:rPr>
        <w:t>Е</w:t>
      </w:r>
      <w:r w:rsidR="00C01530" w:rsidRPr="00C01530">
        <w:rPr>
          <w:rFonts w:ascii="Times New Roman" w:eastAsia="Times New Roman" w:hAnsi="Times New Roman" w:cs="Times New Roman"/>
          <w:b/>
          <w:snapToGrid w:val="0"/>
          <w:sz w:val="24"/>
          <w:szCs w:val="24"/>
          <w:lang w:eastAsia="ru-RU"/>
        </w:rPr>
        <w:t xml:space="preserve"> ЦЕН В ЭЛЕКТРОННОЙ ФОРМЕ</w:t>
      </w:r>
    </w:p>
    <w:p w14:paraId="49F97E22" w14:textId="744E4C97" w:rsidR="00C01530" w:rsidRDefault="00B8266D" w:rsidP="0028555E">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r w:rsidRPr="00B8266D">
        <w:rPr>
          <w:rFonts w:ascii="Times New Roman" w:eastAsia="Times New Roman" w:hAnsi="Times New Roman" w:cs="Times New Roman"/>
          <w:b/>
          <w:snapToGrid w:val="0"/>
          <w:sz w:val="24"/>
          <w:szCs w:val="24"/>
          <w:lang w:eastAsia="ru-RU"/>
        </w:rPr>
        <w:t xml:space="preserve">на </w:t>
      </w:r>
      <w:bookmarkStart w:id="0" w:name="_Hlk203050679"/>
      <w:r w:rsidR="0028555E" w:rsidRPr="0028555E">
        <w:rPr>
          <w:rFonts w:ascii="Times New Roman" w:eastAsia="Times New Roman" w:hAnsi="Times New Roman" w:cs="Times New Roman"/>
          <w:b/>
          <w:snapToGrid w:val="0"/>
          <w:sz w:val="24"/>
          <w:szCs w:val="24"/>
          <w:lang w:eastAsia="ru-RU"/>
        </w:rPr>
        <w:t xml:space="preserve">поставку </w:t>
      </w:r>
      <w:r w:rsidR="00106703" w:rsidRPr="00106703">
        <w:rPr>
          <w:rFonts w:ascii="Times New Roman" w:eastAsia="Times New Roman" w:hAnsi="Times New Roman" w:cs="Times New Roman"/>
          <w:b/>
          <w:snapToGrid w:val="0"/>
          <w:sz w:val="24"/>
          <w:szCs w:val="24"/>
          <w:lang w:eastAsia="ru-RU"/>
        </w:rPr>
        <w:t>запасных частей к печатающей технике для нужд ООО «ПЛК»</w:t>
      </w:r>
    </w:p>
    <w:bookmarkEnd w:id="0"/>
    <w:p w14:paraId="638BEC85" w14:textId="77777777" w:rsidR="00E05AC3" w:rsidRPr="00C01530" w:rsidRDefault="00E05AC3"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0368B1C0"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6277CC98"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8F0C5C0"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37DF2B1F"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07860BF9"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3C85FC6A" w14:textId="25E3998C" w:rsid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7864AFB" w14:textId="014E1C15" w:rsidR="009D58D9" w:rsidRDefault="009D58D9"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C980B66" w14:textId="25016410" w:rsidR="009D58D9" w:rsidRDefault="009D58D9"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41687515" w14:textId="1722A8C9" w:rsidR="009D58D9" w:rsidRDefault="009D58D9"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7B1E4B0" w14:textId="78092E98" w:rsidR="009D58D9" w:rsidRDefault="009D58D9"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134D801F" w14:textId="6448DCA6" w:rsidR="009D58D9" w:rsidRDefault="009D58D9"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5A45C2FD" w14:textId="5DF55035" w:rsidR="009D58D9" w:rsidRDefault="009D58D9"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712F3F9" w14:textId="77777777" w:rsidR="009D58D9" w:rsidRPr="00C01530" w:rsidRDefault="009D58D9"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7B3147BE"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C9A510A"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3723C0C7"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71A76B74"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3ED24730"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401D4A1"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7546F64F" w14:textId="6C3413FF" w:rsid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4F01A9F" w14:textId="534036B9" w:rsidR="009226AC" w:rsidRDefault="009226AC"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61803F48" w14:textId="10089276" w:rsidR="00B8266D" w:rsidRDefault="00B8266D"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0098059C" w14:textId="77777777" w:rsidR="00B8266D" w:rsidRDefault="00B8266D"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236B1CC" w14:textId="77777777" w:rsidR="009226AC" w:rsidRDefault="009226AC"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27D47F2" w14:textId="478F6E57" w:rsidR="009C1FE5" w:rsidRDefault="009C1FE5"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6488E090" w14:textId="77777777" w:rsidR="00BD12E2" w:rsidRDefault="00BD12E2"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4AB4563A" w14:textId="035CCCF6" w:rsidR="004D5DCE" w:rsidRDefault="004D5DCE"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3E641C07" w14:textId="0329EA79" w:rsidR="00C01530" w:rsidRPr="00C01530" w:rsidRDefault="00C01530" w:rsidP="005F1772">
      <w:pPr>
        <w:tabs>
          <w:tab w:val="left" w:pos="567"/>
          <w:tab w:val="left" w:pos="851"/>
        </w:tabs>
        <w:spacing w:after="0" w:line="240" w:lineRule="auto"/>
        <w:rPr>
          <w:rFonts w:ascii="Times New Roman" w:eastAsia="Times New Roman" w:hAnsi="Times New Roman" w:cs="Times New Roman"/>
          <w:snapToGrid w:val="0"/>
          <w:sz w:val="24"/>
          <w:szCs w:val="24"/>
          <w:lang w:eastAsia="ru-RU"/>
        </w:rPr>
      </w:pPr>
    </w:p>
    <w:p w14:paraId="2193FE9A" w14:textId="58045E40" w:rsid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b/>
          <w:snapToGrid w:val="0"/>
          <w:sz w:val="24"/>
          <w:szCs w:val="24"/>
          <w:lang w:eastAsia="ru-RU"/>
        </w:rPr>
      </w:pPr>
    </w:p>
    <w:p w14:paraId="3AA09AFC" w14:textId="7DAD2B89" w:rsidR="005F1772" w:rsidRDefault="005F1772" w:rsidP="00C01530">
      <w:pPr>
        <w:tabs>
          <w:tab w:val="left" w:pos="567"/>
          <w:tab w:val="left" w:pos="851"/>
        </w:tabs>
        <w:spacing w:after="0" w:line="240" w:lineRule="auto"/>
        <w:ind w:hanging="11"/>
        <w:jc w:val="center"/>
        <w:rPr>
          <w:rFonts w:ascii="Times New Roman" w:eastAsia="Times New Roman" w:hAnsi="Times New Roman" w:cs="Times New Roman"/>
          <w:b/>
          <w:snapToGrid w:val="0"/>
          <w:sz w:val="24"/>
          <w:szCs w:val="24"/>
          <w:lang w:eastAsia="ru-RU"/>
        </w:rPr>
      </w:pPr>
    </w:p>
    <w:p w14:paraId="76440351" w14:textId="14BE3C07" w:rsidR="00E22D40" w:rsidRDefault="00E22D40" w:rsidP="00FD2999">
      <w:pPr>
        <w:tabs>
          <w:tab w:val="left" w:pos="567"/>
          <w:tab w:val="left" w:pos="851"/>
        </w:tabs>
        <w:spacing w:after="0" w:line="240" w:lineRule="auto"/>
        <w:rPr>
          <w:rFonts w:ascii="Times New Roman" w:eastAsia="Times New Roman" w:hAnsi="Times New Roman" w:cs="Times New Roman"/>
          <w:b/>
          <w:snapToGrid w:val="0"/>
          <w:sz w:val="24"/>
          <w:szCs w:val="24"/>
          <w:lang w:eastAsia="ru-RU"/>
        </w:rPr>
      </w:pPr>
    </w:p>
    <w:p w14:paraId="0BDB5BB0" w14:textId="7AB7C87E" w:rsidR="0029528A" w:rsidRPr="003E0982" w:rsidRDefault="007D7B6C" w:rsidP="00C01530">
      <w:pPr>
        <w:tabs>
          <w:tab w:val="left" w:pos="567"/>
          <w:tab w:val="left" w:pos="851"/>
        </w:tabs>
        <w:spacing w:after="0" w:line="240" w:lineRule="auto"/>
        <w:ind w:hanging="11"/>
        <w:jc w:val="center"/>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 xml:space="preserve">г. </w:t>
      </w:r>
      <w:r w:rsidR="0029528A" w:rsidRPr="003E0982">
        <w:rPr>
          <w:rFonts w:ascii="Times New Roman" w:eastAsia="Times New Roman" w:hAnsi="Times New Roman" w:cs="Times New Roman"/>
          <w:b/>
          <w:snapToGrid w:val="0"/>
          <w:sz w:val="24"/>
          <w:szCs w:val="24"/>
          <w:lang w:eastAsia="ru-RU"/>
        </w:rPr>
        <w:t>Москва</w:t>
      </w:r>
      <w:r w:rsidR="00C01530" w:rsidRPr="003E0982">
        <w:rPr>
          <w:rFonts w:ascii="Times New Roman" w:eastAsia="Times New Roman" w:hAnsi="Times New Roman" w:cs="Times New Roman"/>
          <w:b/>
          <w:snapToGrid w:val="0"/>
          <w:sz w:val="24"/>
          <w:szCs w:val="24"/>
          <w:lang w:eastAsia="ru-RU"/>
        </w:rPr>
        <w:t xml:space="preserve">, </w:t>
      </w:r>
    </w:p>
    <w:p w14:paraId="6D2A22AE" w14:textId="7FF76225"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b/>
          <w:snapToGrid w:val="0"/>
          <w:sz w:val="24"/>
          <w:szCs w:val="24"/>
          <w:lang w:eastAsia="ru-RU"/>
        </w:rPr>
      </w:pPr>
      <w:r w:rsidRPr="003E0982">
        <w:rPr>
          <w:rFonts w:ascii="Times New Roman" w:eastAsia="Times New Roman" w:hAnsi="Times New Roman" w:cs="Times New Roman"/>
          <w:b/>
          <w:snapToGrid w:val="0"/>
          <w:sz w:val="24"/>
          <w:szCs w:val="24"/>
          <w:lang w:eastAsia="ru-RU"/>
        </w:rPr>
        <w:t>202</w:t>
      </w:r>
      <w:r w:rsidR="00106703">
        <w:rPr>
          <w:rFonts w:ascii="Times New Roman" w:eastAsia="Times New Roman" w:hAnsi="Times New Roman" w:cs="Times New Roman"/>
          <w:b/>
          <w:snapToGrid w:val="0"/>
          <w:sz w:val="24"/>
          <w:szCs w:val="24"/>
          <w:lang w:eastAsia="ru-RU"/>
        </w:rPr>
        <w:t>6</w:t>
      </w:r>
      <w:r w:rsidRPr="003E0982">
        <w:rPr>
          <w:rFonts w:ascii="Times New Roman" w:eastAsia="Times New Roman" w:hAnsi="Times New Roman" w:cs="Times New Roman"/>
          <w:b/>
          <w:snapToGrid w:val="0"/>
          <w:sz w:val="24"/>
          <w:szCs w:val="24"/>
          <w:lang w:eastAsia="ru-RU"/>
        </w:rPr>
        <w:t xml:space="preserve"> г.</w:t>
      </w:r>
    </w:p>
    <w:p w14:paraId="192B3968" w14:textId="77777777" w:rsidR="005B3BEC" w:rsidRDefault="005B3BEC">
      <w:pPr>
        <w:rPr>
          <w:rFonts w:ascii="Times New Roman" w:hAnsi="Times New Roman" w:cs="Times New Roman"/>
          <w:b/>
          <w:sz w:val="24"/>
        </w:rPr>
      </w:pPr>
      <w:r>
        <w:rPr>
          <w:rFonts w:ascii="Times New Roman" w:hAnsi="Times New Roman" w:cs="Times New Roman"/>
          <w:b/>
          <w:sz w:val="24"/>
        </w:rPr>
        <w:br w:type="page"/>
      </w:r>
    </w:p>
    <w:p w14:paraId="74FEA54A" w14:textId="4311B3CB" w:rsidR="009331C3" w:rsidRPr="00CD07F1" w:rsidRDefault="00CD07F1" w:rsidP="0029528A">
      <w:pPr>
        <w:rPr>
          <w:rFonts w:ascii="Times New Roman" w:hAnsi="Times New Roman" w:cs="Times New Roman"/>
          <w:b/>
          <w:sz w:val="24"/>
        </w:rPr>
      </w:pPr>
      <w:r w:rsidRPr="00C05820">
        <w:rPr>
          <w:rFonts w:ascii="Times New Roman" w:hAnsi="Times New Roman" w:cs="Times New Roman"/>
          <w:b/>
          <w:sz w:val="24"/>
        </w:rPr>
        <w:lastRenderedPageBreak/>
        <w:t>СОДЕРЖАНИЕ</w:t>
      </w:r>
    </w:p>
    <w:p w14:paraId="621D71FD" w14:textId="4AF8EBE0" w:rsidR="001240C2" w:rsidRDefault="00C01530">
      <w:pPr>
        <w:pStyle w:val="12"/>
        <w:rPr>
          <w:rFonts w:asciiTheme="minorHAnsi" w:eastAsiaTheme="minorEastAsia" w:hAnsiTheme="minorHAnsi" w:cstheme="minorBidi"/>
          <w:b w:val="0"/>
          <w:sz w:val="22"/>
          <w:szCs w:val="22"/>
          <w:lang w:eastAsia="ru-RU"/>
        </w:rPr>
      </w:pPr>
      <w:r w:rsidRPr="005E39D7">
        <w:fldChar w:fldCharType="begin"/>
      </w:r>
      <w:r w:rsidRPr="005E39D7">
        <w:instrText xml:space="preserve"> TOC \o "1-3" \h \z \u </w:instrText>
      </w:r>
      <w:r w:rsidRPr="005E39D7">
        <w:fldChar w:fldCharType="separate"/>
      </w:r>
      <w:hyperlink w:anchor="_Toc229497031" w:history="1">
        <w:r w:rsidR="001240C2" w:rsidRPr="00F71A12">
          <w:rPr>
            <w:rStyle w:val="a7"/>
          </w:rPr>
          <w:t>1.</w:t>
        </w:r>
        <w:r w:rsidR="001240C2">
          <w:rPr>
            <w:rFonts w:asciiTheme="minorHAnsi" w:eastAsiaTheme="minorEastAsia" w:hAnsiTheme="minorHAnsi" w:cstheme="minorBidi"/>
            <w:b w:val="0"/>
            <w:sz w:val="22"/>
            <w:szCs w:val="22"/>
            <w:lang w:eastAsia="ru-RU"/>
          </w:rPr>
          <w:tab/>
        </w:r>
        <w:r w:rsidR="001240C2" w:rsidRPr="00F71A12">
          <w:rPr>
            <w:rStyle w:val="a7"/>
          </w:rPr>
          <w:t>Извещение (информационная карта) о проведении открытого запроса цен в электронной форме</w:t>
        </w:r>
        <w:r w:rsidR="001240C2">
          <w:rPr>
            <w:webHidden/>
          </w:rPr>
          <w:tab/>
        </w:r>
        <w:r w:rsidR="001240C2">
          <w:rPr>
            <w:webHidden/>
          </w:rPr>
          <w:fldChar w:fldCharType="begin"/>
        </w:r>
        <w:r w:rsidR="001240C2">
          <w:rPr>
            <w:webHidden/>
          </w:rPr>
          <w:instrText xml:space="preserve"> PAGEREF _Toc229497031 \h </w:instrText>
        </w:r>
        <w:r w:rsidR="001240C2">
          <w:rPr>
            <w:webHidden/>
          </w:rPr>
        </w:r>
        <w:r w:rsidR="001240C2">
          <w:rPr>
            <w:webHidden/>
          </w:rPr>
          <w:fldChar w:fldCharType="separate"/>
        </w:r>
        <w:r w:rsidR="001240C2">
          <w:rPr>
            <w:webHidden/>
          </w:rPr>
          <w:t>3</w:t>
        </w:r>
        <w:r w:rsidR="001240C2">
          <w:rPr>
            <w:webHidden/>
          </w:rPr>
          <w:fldChar w:fldCharType="end"/>
        </w:r>
      </w:hyperlink>
    </w:p>
    <w:p w14:paraId="1EAAE369" w14:textId="3899E510" w:rsidR="001240C2" w:rsidRDefault="007824AB">
      <w:pPr>
        <w:pStyle w:val="12"/>
        <w:rPr>
          <w:rFonts w:asciiTheme="minorHAnsi" w:eastAsiaTheme="minorEastAsia" w:hAnsiTheme="minorHAnsi" w:cstheme="minorBidi"/>
          <w:b w:val="0"/>
          <w:sz w:val="22"/>
          <w:szCs w:val="22"/>
          <w:lang w:eastAsia="ru-RU"/>
        </w:rPr>
      </w:pPr>
      <w:hyperlink w:anchor="_Toc229497032" w:history="1">
        <w:r w:rsidR="001240C2" w:rsidRPr="00F71A12">
          <w:rPr>
            <w:rStyle w:val="a7"/>
          </w:rPr>
          <w:t>2.</w:t>
        </w:r>
        <w:r w:rsidR="001240C2">
          <w:rPr>
            <w:rFonts w:asciiTheme="minorHAnsi" w:eastAsiaTheme="minorEastAsia" w:hAnsiTheme="minorHAnsi" w:cstheme="minorBidi"/>
            <w:b w:val="0"/>
            <w:sz w:val="22"/>
            <w:szCs w:val="22"/>
            <w:lang w:eastAsia="ru-RU"/>
          </w:rPr>
          <w:tab/>
        </w:r>
        <w:r w:rsidR="001240C2" w:rsidRPr="00F71A12">
          <w:rPr>
            <w:rStyle w:val="a7"/>
          </w:rPr>
          <w:t>Общие положения</w:t>
        </w:r>
        <w:r w:rsidR="001240C2">
          <w:rPr>
            <w:webHidden/>
          </w:rPr>
          <w:tab/>
        </w:r>
        <w:r w:rsidR="001240C2">
          <w:rPr>
            <w:webHidden/>
          </w:rPr>
          <w:fldChar w:fldCharType="begin"/>
        </w:r>
        <w:r w:rsidR="001240C2">
          <w:rPr>
            <w:webHidden/>
          </w:rPr>
          <w:instrText xml:space="preserve"> PAGEREF _Toc229497032 \h </w:instrText>
        </w:r>
        <w:r w:rsidR="001240C2">
          <w:rPr>
            <w:webHidden/>
          </w:rPr>
        </w:r>
        <w:r w:rsidR="001240C2">
          <w:rPr>
            <w:webHidden/>
          </w:rPr>
          <w:fldChar w:fldCharType="separate"/>
        </w:r>
        <w:r w:rsidR="001240C2">
          <w:rPr>
            <w:webHidden/>
          </w:rPr>
          <w:t>5</w:t>
        </w:r>
        <w:r w:rsidR="001240C2">
          <w:rPr>
            <w:webHidden/>
          </w:rPr>
          <w:fldChar w:fldCharType="end"/>
        </w:r>
      </w:hyperlink>
    </w:p>
    <w:p w14:paraId="1CE2E739" w14:textId="3576AB89" w:rsidR="001240C2" w:rsidRDefault="007824AB">
      <w:pPr>
        <w:pStyle w:val="22"/>
        <w:rPr>
          <w:rFonts w:asciiTheme="minorHAnsi" w:eastAsiaTheme="minorEastAsia" w:hAnsiTheme="minorHAnsi" w:cstheme="minorBidi"/>
          <w:noProof/>
          <w:sz w:val="22"/>
          <w:lang w:eastAsia="ru-RU"/>
        </w:rPr>
      </w:pPr>
      <w:hyperlink w:anchor="_Toc229497033" w:history="1">
        <w:r w:rsidR="001240C2" w:rsidRPr="00F71A12">
          <w:rPr>
            <w:rStyle w:val="a7"/>
            <w:b/>
            <w:noProof/>
          </w:rPr>
          <w:t>Правовой статус документов</w:t>
        </w:r>
        <w:r w:rsidR="001240C2">
          <w:rPr>
            <w:noProof/>
            <w:webHidden/>
          </w:rPr>
          <w:tab/>
        </w:r>
        <w:r w:rsidR="001240C2">
          <w:rPr>
            <w:noProof/>
            <w:webHidden/>
          </w:rPr>
          <w:fldChar w:fldCharType="begin"/>
        </w:r>
        <w:r w:rsidR="001240C2">
          <w:rPr>
            <w:noProof/>
            <w:webHidden/>
          </w:rPr>
          <w:instrText xml:space="preserve"> PAGEREF _Toc229497033 \h </w:instrText>
        </w:r>
        <w:r w:rsidR="001240C2">
          <w:rPr>
            <w:noProof/>
            <w:webHidden/>
          </w:rPr>
        </w:r>
        <w:r w:rsidR="001240C2">
          <w:rPr>
            <w:noProof/>
            <w:webHidden/>
          </w:rPr>
          <w:fldChar w:fldCharType="separate"/>
        </w:r>
        <w:r w:rsidR="001240C2">
          <w:rPr>
            <w:noProof/>
            <w:webHidden/>
          </w:rPr>
          <w:t>5</w:t>
        </w:r>
        <w:r w:rsidR="001240C2">
          <w:rPr>
            <w:noProof/>
            <w:webHidden/>
          </w:rPr>
          <w:fldChar w:fldCharType="end"/>
        </w:r>
      </w:hyperlink>
    </w:p>
    <w:p w14:paraId="47CD3266" w14:textId="6A1EA364" w:rsidR="001240C2" w:rsidRDefault="007824AB">
      <w:pPr>
        <w:pStyle w:val="22"/>
        <w:rPr>
          <w:rFonts w:asciiTheme="minorHAnsi" w:eastAsiaTheme="minorEastAsia" w:hAnsiTheme="minorHAnsi" w:cstheme="minorBidi"/>
          <w:noProof/>
          <w:sz w:val="22"/>
          <w:lang w:eastAsia="ru-RU"/>
        </w:rPr>
      </w:pPr>
      <w:hyperlink w:anchor="_Toc229497034" w:history="1">
        <w:r w:rsidR="001240C2" w:rsidRPr="00F71A12">
          <w:rPr>
            <w:rStyle w:val="a7"/>
            <w:b/>
            <w:noProof/>
          </w:rPr>
          <w:t>Подача заявки на участие в закупке Коллективным участником</w:t>
        </w:r>
        <w:r w:rsidR="001240C2">
          <w:rPr>
            <w:noProof/>
            <w:webHidden/>
          </w:rPr>
          <w:tab/>
        </w:r>
        <w:r w:rsidR="001240C2">
          <w:rPr>
            <w:noProof/>
            <w:webHidden/>
          </w:rPr>
          <w:fldChar w:fldCharType="begin"/>
        </w:r>
        <w:r w:rsidR="001240C2">
          <w:rPr>
            <w:noProof/>
            <w:webHidden/>
          </w:rPr>
          <w:instrText xml:space="preserve"> PAGEREF _Toc229497034 \h </w:instrText>
        </w:r>
        <w:r w:rsidR="001240C2">
          <w:rPr>
            <w:noProof/>
            <w:webHidden/>
          </w:rPr>
        </w:r>
        <w:r w:rsidR="001240C2">
          <w:rPr>
            <w:noProof/>
            <w:webHidden/>
          </w:rPr>
          <w:fldChar w:fldCharType="separate"/>
        </w:r>
        <w:r w:rsidR="001240C2">
          <w:rPr>
            <w:noProof/>
            <w:webHidden/>
          </w:rPr>
          <w:t>5</w:t>
        </w:r>
        <w:r w:rsidR="001240C2">
          <w:rPr>
            <w:noProof/>
            <w:webHidden/>
          </w:rPr>
          <w:fldChar w:fldCharType="end"/>
        </w:r>
      </w:hyperlink>
    </w:p>
    <w:p w14:paraId="261351D7" w14:textId="726DA952" w:rsidR="001240C2" w:rsidRDefault="007824AB">
      <w:pPr>
        <w:pStyle w:val="22"/>
        <w:rPr>
          <w:rFonts w:asciiTheme="minorHAnsi" w:eastAsiaTheme="minorEastAsia" w:hAnsiTheme="minorHAnsi" w:cstheme="minorBidi"/>
          <w:noProof/>
          <w:sz w:val="22"/>
          <w:lang w:eastAsia="ru-RU"/>
        </w:rPr>
      </w:pPr>
      <w:hyperlink w:anchor="_Toc229497035" w:history="1">
        <w:r w:rsidR="001240C2" w:rsidRPr="00F71A12">
          <w:rPr>
            <w:rStyle w:val="a7"/>
            <w:b/>
            <w:noProof/>
          </w:rPr>
          <w:t>Закупка с разбивкой на лоты</w:t>
        </w:r>
        <w:r w:rsidR="001240C2">
          <w:rPr>
            <w:noProof/>
            <w:webHidden/>
          </w:rPr>
          <w:tab/>
        </w:r>
        <w:r w:rsidR="001240C2">
          <w:rPr>
            <w:noProof/>
            <w:webHidden/>
          </w:rPr>
          <w:fldChar w:fldCharType="begin"/>
        </w:r>
        <w:r w:rsidR="001240C2">
          <w:rPr>
            <w:noProof/>
            <w:webHidden/>
          </w:rPr>
          <w:instrText xml:space="preserve"> PAGEREF _Toc229497035 \h </w:instrText>
        </w:r>
        <w:r w:rsidR="001240C2">
          <w:rPr>
            <w:noProof/>
            <w:webHidden/>
          </w:rPr>
        </w:r>
        <w:r w:rsidR="001240C2">
          <w:rPr>
            <w:noProof/>
            <w:webHidden/>
          </w:rPr>
          <w:fldChar w:fldCharType="separate"/>
        </w:r>
        <w:r w:rsidR="001240C2">
          <w:rPr>
            <w:noProof/>
            <w:webHidden/>
          </w:rPr>
          <w:t>5</w:t>
        </w:r>
        <w:r w:rsidR="001240C2">
          <w:rPr>
            <w:noProof/>
            <w:webHidden/>
          </w:rPr>
          <w:fldChar w:fldCharType="end"/>
        </w:r>
      </w:hyperlink>
    </w:p>
    <w:p w14:paraId="4E377654" w14:textId="65D13B00" w:rsidR="001240C2" w:rsidRDefault="007824AB">
      <w:pPr>
        <w:pStyle w:val="22"/>
        <w:rPr>
          <w:rFonts w:asciiTheme="minorHAnsi" w:eastAsiaTheme="minorEastAsia" w:hAnsiTheme="minorHAnsi" w:cstheme="minorBidi"/>
          <w:noProof/>
          <w:sz w:val="22"/>
          <w:lang w:eastAsia="ru-RU"/>
        </w:rPr>
      </w:pPr>
      <w:hyperlink w:anchor="_Toc229497036" w:history="1">
        <w:r w:rsidR="001240C2" w:rsidRPr="00F71A12">
          <w:rPr>
            <w:rStyle w:val="a7"/>
            <w:b/>
            <w:noProof/>
          </w:rPr>
          <w:t>Отказ от проведения Закупки</w:t>
        </w:r>
        <w:r w:rsidR="001240C2">
          <w:rPr>
            <w:noProof/>
            <w:webHidden/>
          </w:rPr>
          <w:tab/>
        </w:r>
        <w:r w:rsidR="001240C2">
          <w:rPr>
            <w:noProof/>
            <w:webHidden/>
          </w:rPr>
          <w:fldChar w:fldCharType="begin"/>
        </w:r>
        <w:r w:rsidR="001240C2">
          <w:rPr>
            <w:noProof/>
            <w:webHidden/>
          </w:rPr>
          <w:instrText xml:space="preserve"> PAGEREF _Toc229497036 \h </w:instrText>
        </w:r>
        <w:r w:rsidR="001240C2">
          <w:rPr>
            <w:noProof/>
            <w:webHidden/>
          </w:rPr>
        </w:r>
        <w:r w:rsidR="001240C2">
          <w:rPr>
            <w:noProof/>
            <w:webHidden/>
          </w:rPr>
          <w:fldChar w:fldCharType="separate"/>
        </w:r>
        <w:r w:rsidR="001240C2">
          <w:rPr>
            <w:noProof/>
            <w:webHidden/>
          </w:rPr>
          <w:t>5</w:t>
        </w:r>
        <w:r w:rsidR="001240C2">
          <w:rPr>
            <w:noProof/>
            <w:webHidden/>
          </w:rPr>
          <w:fldChar w:fldCharType="end"/>
        </w:r>
      </w:hyperlink>
    </w:p>
    <w:p w14:paraId="40C34A75" w14:textId="55E512F3" w:rsidR="001240C2" w:rsidRDefault="007824AB">
      <w:pPr>
        <w:pStyle w:val="22"/>
        <w:rPr>
          <w:rFonts w:asciiTheme="minorHAnsi" w:eastAsiaTheme="minorEastAsia" w:hAnsiTheme="minorHAnsi" w:cstheme="minorBidi"/>
          <w:noProof/>
          <w:sz w:val="22"/>
          <w:lang w:eastAsia="ru-RU"/>
        </w:rPr>
      </w:pPr>
      <w:hyperlink w:anchor="_Toc229497037" w:history="1">
        <w:r w:rsidR="001240C2" w:rsidRPr="00F71A12">
          <w:rPr>
            <w:rStyle w:val="a7"/>
            <w:b/>
            <w:noProof/>
          </w:rPr>
          <w:t>Прочие положения</w:t>
        </w:r>
        <w:r w:rsidR="001240C2">
          <w:rPr>
            <w:noProof/>
            <w:webHidden/>
          </w:rPr>
          <w:tab/>
        </w:r>
        <w:r w:rsidR="001240C2">
          <w:rPr>
            <w:noProof/>
            <w:webHidden/>
          </w:rPr>
          <w:fldChar w:fldCharType="begin"/>
        </w:r>
        <w:r w:rsidR="001240C2">
          <w:rPr>
            <w:noProof/>
            <w:webHidden/>
          </w:rPr>
          <w:instrText xml:space="preserve"> PAGEREF _Toc229497037 \h </w:instrText>
        </w:r>
        <w:r w:rsidR="001240C2">
          <w:rPr>
            <w:noProof/>
            <w:webHidden/>
          </w:rPr>
        </w:r>
        <w:r w:rsidR="001240C2">
          <w:rPr>
            <w:noProof/>
            <w:webHidden/>
          </w:rPr>
          <w:fldChar w:fldCharType="separate"/>
        </w:r>
        <w:r w:rsidR="001240C2">
          <w:rPr>
            <w:noProof/>
            <w:webHidden/>
          </w:rPr>
          <w:t>5</w:t>
        </w:r>
        <w:r w:rsidR="001240C2">
          <w:rPr>
            <w:noProof/>
            <w:webHidden/>
          </w:rPr>
          <w:fldChar w:fldCharType="end"/>
        </w:r>
      </w:hyperlink>
    </w:p>
    <w:p w14:paraId="1F0C5175" w14:textId="4255762A" w:rsidR="001240C2" w:rsidRDefault="007824AB">
      <w:pPr>
        <w:pStyle w:val="12"/>
        <w:rPr>
          <w:rFonts w:asciiTheme="minorHAnsi" w:eastAsiaTheme="minorEastAsia" w:hAnsiTheme="minorHAnsi" w:cstheme="minorBidi"/>
          <w:b w:val="0"/>
          <w:sz w:val="22"/>
          <w:szCs w:val="22"/>
          <w:lang w:eastAsia="ru-RU"/>
        </w:rPr>
      </w:pPr>
      <w:hyperlink w:anchor="_Toc229497038" w:history="1">
        <w:r w:rsidR="001240C2" w:rsidRPr="00F71A12">
          <w:rPr>
            <w:rStyle w:val="a7"/>
          </w:rPr>
          <w:t>3.</w:t>
        </w:r>
        <w:r w:rsidR="001240C2">
          <w:rPr>
            <w:rFonts w:asciiTheme="minorHAnsi" w:eastAsiaTheme="minorEastAsia" w:hAnsiTheme="minorHAnsi" w:cstheme="minorBidi"/>
            <w:b w:val="0"/>
            <w:sz w:val="22"/>
            <w:szCs w:val="22"/>
            <w:lang w:eastAsia="ru-RU"/>
          </w:rPr>
          <w:tab/>
        </w:r>
        <w:r w:rsidR="001240C2" w:rsidRPr="00F71A12">
          <w:rPr>
            <w:rStyle w:val="a7"/>
          </w:rPr>
          <w:t>Требования к участникам</w:t>
        </w:r>
        <w:r w:rsidR="001240C2">
          <w:rPr>
            <w:webHidden/>
          </w:rPr>
          <w:tab/>
        </w:r>
        <w:r w:rsidR="001240C2">
          <w:rPr>
            <w:webHidden/>
          </w:rPr>
          <w:fldChar w:fldCharType="begin"/>
        </w:r>
        <w:r w:rsidR="001240C2">
          <w:rPr>
            <w:webHidden/>
          </w:rPr>
          <w:instrText xml:space="preserve"> PAGEREF _Toc229497038 \h </w:instrText>
        </w:r>
        <w:r w:rsidR="001240C2">
          <w:rPr>
            <w:webHidden/>
          </w:rPr>
        </w:r>
        <w:r w:rsidR="001240C2">
          <w:rPr>
            <w:webHidden/>
          </w:rPr>
          <w:fldChar w:fldCharType="separate"/>
        </w:r>
        <w:r w:rsidR="001240C2">
          <w:rPr>
            <w:webHidden/>
          </w:rPr>
          <w:t>5</w:t>
        </w:r>
        <w:r w:rsidR="001240C2">
          <w:rPr>
            <w:webHidden/>
          </w:rPr>
          <w:fldChar w:fldCharType="end"/>
        </w:r>
      </w:hyperlink>
    </w:p>
    <w:p w14:paraId="369DBF02" w14:textId="5B2C4E9C" w:rsidR="001240C2" w:rsidRDefault="007824AB">
      <w:pPr>
        <w:pStyle w:val="22"/>
        <w:rPr>
          <w:rFonts w:asciiTheme="minorHAnsi" w:eastAsiaTheme="minorEastAsia" w:hAnsiTheme="minorHAnsi" w:cstheme="minorBidi"/>
          <w:noProof/>
          <w:sz w:val="22"/>
          <w:lang w:eastAsia="ru-RU"/>
        </w:rPr>
      </w:pPr>
      <w:hyperlink w:anchor="_Toc229497039" w:history="1">
        <w:r w:rsidR="001240C2" w:rsidRPr="00F71A12">
          <w:rPr>
            <w:rStyle w:val="a7"/>
            <w:b/>
            <w:noProof/>
          </w:rPr>
          <w:t>Обязательные требования к Участникам:</w:t>
        </w:r>
        <w:r w:rsidR="001240C2">
          <w:rPr>
            <w:noProof/>
            <w:webHidden/>
          </w:rPr>
          <w:tab/>
        </w:r>
        <w:r w:rsidR="001240C2">
          <w:rPr>
            <w:noProof/>
            <w:webHidden/>
          </w:rPr>
          <w:fldChar w:fldCharType="begin"/>
        </w:r>
        <w:r w:rsidR="001240C2">
          <w:rPr>
            <w:noProof/>
            <w:webHidden/>
          </w:rPr>
          <w:instrText xml:space="preserve"> PAGEREF _Toc229497039 \h </w:instrText>
        </w:r>
        <w:r w:rsidR="001240C2">
          <w:rPr>
            <w:noProof/>
            <w:webHidden/>
          </w:rPr>
        </w:r>
        <w:r w:rsidR="001240C2">
          <w:rPr>
            <w:noProof/>
            <w:webHidden/>
          </w:rPr>
          <w:fldChar w:fldCharType="separate"/>
        </w:r>
        <w:r w:rsidR="001240C2">
          <w:rPr>
            <w:noProof/>
            <w:webHidden/>
          </w:rPr>
          <w:t>5</w:t>
        </w:r>
        <w:r w:rsidR="001240C2">
          <w:rPr>
            <w:noProof/>
            <w:webHidden/>
          </w:rPr>
          <w:fldChar w:fldCharType="end"/>
        </w:r>
      </w:hyperlink>
    </w:p>
    <w:p w14:paraId="5CB590D5" w14:textId="3F34AE5F" w:rsidR="001240C2" w:rsidRDefault="007824AB">
      <w:pPr>
        <w:pStyle w:val="22"/>
        <w:rPr>
          <w:rFonts w:asciiTheme="minorHAnsi" w:eastAsiaTheme="minorEastAsia" w:hAnsiTheme="minorHAnsi" w:cstheme="minorBidi"/>
          <w:noProof/>
          <w:sz w:val="22"/>
          <w:lang w:eastAsia="ru-RU"/>
        </w:rPr>
      </w:pPr>
      <w:hyperlink w:anchor="_Toc229497040" w:history="1">
        <w:r w:rsidR="001240C2" w:rsidRPr="00F71A12">
          <w:rPr>
            <w:rStyle w:val="a7"/>
            <w:noProof/>
          </w:rPr>
          <w:t>Дополнительные требования к Участникам</w:t>
        </w:r>
        <w:r w:rsidR="001240C2">
          <w:rPr>
            <w:noProof/>
            <w:webHidden/>
          </w:rPr>
          <w:tab/>
        </w:r>
        <w:r w:rsidR="001240C2">
          <w:rPr>
            <w:noProof/>
            <w:webHidden/>
          </w:rPr>
          <w:fldChar w:fldCharType="begin"/>
        </w:r>
        <w:r w:rsidR="001240C2">
          <w:rPr>
            <w:noProof/>
            <w:webHidden/>
          </w:rPr>
          <w:instrText xml:space="preserve"> PAGEREF _Toc229497040 \h </w:instrText>
        </w:r>
        <w:r w:rsidR="001240C2">
          <w:rPr>
            <w:noProof/>
            <w:webHidden/>
          </w:rPr>
        </w:r>
        <w:r w:rsidR="001240C2">
          <w:rPr>
            <w:noProof/>
            <w:webHidden/>
          </w:rPr>
          <w:fldChar w:fldCharType="separate"/>
        </w:r>
        <w:r w:rsidR="001240C2">
          <w:rPr>
            <w:noProof/>
            <w:webHidden/>
          </w:rPr>
          <w:t>8</w:t>
        </w:r>
        <w:r w:rsidR="001240C2">
          <w:rPr>
            <w:noProof/>
            <w:webHidden/>
          </w:rPr>
          <w:fldChar w:fldCharType="end"/>
        </w:r>
      </w:hyperlink>
    </w:p>
    <w:p w14:paraId="3C8224CE" w14:textId="59B88D65" w:rsidR="001240C2" w:rsidRDefault="007824AB">
      <w:pPr>
        <w:pStyle w:val="22"/>
        <w:rPr>
          <w:rFonts w:asciiTheme="minorHAnsi" w:eastAsiaTheme="minorEastAsia" w:hAnsiTheme="minorHAnsi" w:cstheme="minorBidi"/>
          <w:noProof/>
          <w:sz w:val="22"/>
          <w:lang w:eastAsia="ru-RU"/>
        </w:rPr>
      </w:pPr>
      <w:hyperlink w:anchor="_Toc229497041" w:history="1">
        <w:r w:rsidR="001240C2" w:rsidRPr="00F71A12">
          <w:rPr>
            <w:rStyle w:val="a7"/>
            <w:noProof/>
          </w:rPr>
          <w:t>Дополнительные требования к Участникам: не установлены</w:t>
        </w:r>
        <w:r w:rsidR="001240C2">
          <w:rPr>
            <w:noProof/>
            <w:webHidden/>
          </w:rPr>
          <w:tab/>
        </w:r>
        <w:r w:rsidR="001240C2">
          <w:rPr>
            <w:noProof/>
            <w:webHidden/>
          </w:rPr>
          <w:fldChar w:fldCharType="begin"/>
        </w:r>
        <w:r w:rsidR="001240C2">
          <w:rPr>
            <w:noProof/>
            <w:webHidden/>
          </w:rPr>
          <w:instrText xml:space="preserve"> PAGEREF _Toc229497041 \h </w:instrText>
        </w:r>
        <w:r w:rsidR="001240C2">
          <w:rPr>
            <w:noProof/>
            <w:webHidden/>
          </w:rPr>
        </w:r>
        <w:r w:rsidR="001240C2">
          <w:rPr>
            <w:noProof/>
            <w:webHidden/>
          </w:rPr>
          <w:fldChar w:fldCharType="separate"/>
        </w:r>
        <w:r w:rsidR="001240C2">
          <w:rPr>
            <w:noProof/>
            <w:webHidden/>
          </w:rPr>
          <w:t>8</w:t>
        </w:r>
        <w:r w:rsidR="001240C2">
          <w:rPr>
            <w:noProof/>
            <w:webHidden/>
          </w:rPr>
          <w:fldChar w:fldCharType="end"/>
        </w:r>
      </w:hyperlink>
    </w:p>
    <w:p w14:paraId="67CABC1D" w14:textId="455727F1" w:rsidR="001240C2" w:rsidRDefault="007824AB">
      <w:pPr>
        <w:pStyle w:val="22"/>
        <w:rPr>
          <w:rFonts w:asciiTheme="minorHAnsi" w:eastAsiaTheme="minorEastAsia" w:hAnsiTheme="minorHAnsi" w:cstheme="minorBidi"/>
          <w:noProof/>
          <w:sz w:val="22"/>
          <w:lang w:eastAsia="ru-RU"/>
        </w:rPr>
      </w:pPr>
      <w:hyperlink w:anchor="_Toc229497042" w:history="1">
        <w:r w:rsidR="001240C2" w:rsidRPr="00F71A12">
          <w:rPr>
            <w:rStyle w:val="a7"/>
            <w:noProof/>
          </w:rPr>
          <w:t>Требования к субпоставщикам/субподрядчикам (соисполнителям)</w:t>
        </w:r>
        <w:r w:rsidR="001240C2">
          <w:rPr>
            <w:noProof/>
            <w:webHidden/>
          </w:rPr>
          <w:tab/>
        </w:r>
        <w:r w:rsidR="001240C2">
          <w:rPr>
            <w:noProof/>
            <w:webHidden/>
          </w:rPr>
          <w:fldChar w:fldCharType="begin"/>
        </w:r>
        <w:r w:rsidR="001240C2">
          <w:rPr>
            <w:noProof/>
            <w:webHidden/>
          </w:rPr>
          <w:instrText xml:space="preserve"> PAGEREF _Toc229497042 \h </w:instrText>
        </w:r>
        <w:r w:rsidR="001240C2">
          <w:rPr>
            <w:noProof/>
            <w:webHidden/>
          </w:rPr>
        </w:r>
        <w:r w:rsidR="001240C2">
          <w:rPr>
            <w:noProof/>
            <w:webHidden/>
          </w:rPr>
          <w:fldChar w:fldCharType="separate"/>
        </w:r>
        <w:r w:rsidR="001240C2">
          <w:rPr>
            <w:noProof/>
            <w:webHidden/>
          </w:rPr>
          <w:t>8</w:t>
        </w:r>
        <w:r w:rsidR="001240C2">
          <w:rPr>
            <w:noProof/>
            <w:webHidden/>
          </w:rPr>
          <w:fldChar w:fldCharType="end"/>
        </w:r>
      </w:hyperlink>
    </w:p>
    <w:p w14:paraId="679F9719" w14:textId="6F92F017" w:rsidR="001240C2" w:rsidRDefault="007824AB">
      <w:pPr>
        <w:pStyle w:val="12"/>
        <w:rPr>
          <w:rFonts w:asciiTheme="minorHAnsi" w:eastAsiaTheme="minorEastAsia" w:hAnsiTheme="minorHAnsi" w:cstheme="minorBidi"/>
          <w:b w:val="0"/>
          <w:sz w:val="22"/>
          <w:szCs w:val="22"/>
          <w:lang w:eastAsia="ru-RU"/>
        </w:rPr>
      </w:pPr>
      <w:hyperlink w:anchor="_Toc229497043" w:history="1">
        <w:r w:rsidR="001240C2" w:rsidRPr="00F71A12">
          <w:rPr>
            <w:rStyle w:val="a7"/>
          </w:rPr>
          <w:t>4.</w:t>
        </w:r>
        <w:r w:rsidR="001240C2">
          <w:rPr>
            <w:rFonts w:asciiTheme="minorHAnsi" w:eastAsiaTheme="minorEastAsia" w:hAnsiTheme="minorHAnsi" w:cstheme="minorBidi"/>
            <w:b w:val="0"/>
            <w:sz w:val="22"/>
            <w:szCs w:val="22"/>
            <w:lang w:eastAsia="ru-RU"/>
          </w:rPr>
          <w:tab/>
        </w:r>
        <w:r w:rsidR="001240C2" w:rsidRPr="00F71A12">
          <w:rPr>
            <w:rStyle w:val="a7"/>
          </w:rPr>
          <w:t>Требования к содержанию, форме, оформлению, составу, сроку действия Заявки на участие</w:t>
        </w:r>
        <w:r w:rsidR="001240C2">
          <w:rPr>
            <w:webHidden/>
          </w:rPr>
          <w:tab/>
        </w:r>
        <w:r w:rsidR="001240C2">
          <w:rPr>
            <w:webHidden/>
          </w:rPr>
          <w:fldChar w:fldCharType="begin"/>
        </w:r>
        <w:r w:rsidR="001240C2">
          <w:rPr>
            <w:webHidden/>
          </w:rPr>
          <w:instrText xml:space="preserve"> PAGEREF _Toc229497043 \h </w:instrText>
        </w:r>
        <w:r w:rsidR="001240C2">
          <w:rPr>
            <w:webHidden/>
          </w:rPr>
        </w:r>
        <w:r w:rsidR="001240C2">
          <w:rPr>
            <w:webHidden/>
          </w:rPr>
          <w:fldChar w:fldCharType="separate"/>
        </w:r>
        <w:r w:rsidR="001240C2">
          <w:rPr>
            <w:webHidden/>
          </w:rPr>
          <w:t>8</w:t>
        </w:r>
        <w:r w:rsidR="001240C2">
          <w:rPr>
            <w:webHidden/>
          </w:rPr>
          <w:fldChar w:fldCharType="end"/>
        </w:r>
      </w:hyperlink>
    </w:p>
    <w:p w14:paraId="70748FDE" w14:textId="1E5094E7" w:rsidR="001240C2" w:rsidRDefault="007824AB">
      <w:pPr>
        <w:pStyle w:val="22"/>
        <w:rPr>
          <w:rFonts w:asciiTheme="minorHAnsi" w:eastAsiaTheme="minorEastAsia" w:hAnsiTheme="minorHAnsi" w:cstheme="minorBidi"/>
          <w:noProof/>
          <w:sz w:val="22"/>
          <w:lang w:eastAsia="ru-RU"/>
        </w:rPr>
      </w:pPr>
      <w:hyperlink w:anchor="_Toc229497044" w:history="1">
        <w:r w:rsidR="001240C2" w:rsidRPr="00F71A12">
          <w:rPr>
            <w:rStyle w:val="a7"/>
            <w:b/>
            <w:noProof/>
          </w:rPr>
          <w:t>Требования к форме и оформлению Заявки на участие в закупке</w:t>
        </w:r>
        <w:r w:rsidR="001240C2">
          <w:rPr>
            <w:noProof/>
            <w:webHidden/>
          </w:rPr>
          <w:tab/>
        </w:r>
        <w:r w:rsidR="001240C2">
          <w:rPr>
            <w:noProof/>
            <w:webHidden/>
          </w:rPr>
          <w:fldChar w:fldCharType="begin"/>
        </w:r>
        <w:r w:rsidR="001240C2">
          <w:rPr>
            <w:noProof/>
            <w:webHidden/>
          </w:rPr>
          <w:instrText xml:space="preserve"> PAGEREF _Toc229497044 \h </w:instrText>
        </w:r>
        <w:r w:rsidR="001240C2">
          <w:rPr>
            <w:noProof/>
            <w:webHidden/>
          </w:rPr>
        </w:r>
        <w:r w:rsidR="001240C2">
          <w:rPr>
            <w:noProof/>
            <w:webHidden/>
          </w:rPr>
          <w:fldChar w:fldCharType="separate"/>
        </w:r>
        <w:r w:rsidR="001240C2">
          <w:rPr>
            <w:noProof/>
            <w:webHidden/>
          </w:rPr>
          <w:t>8</w:t>
        </w:r>
        <w:r w:rsidR="001240C2">
          <w:rPr>
            <w:noProof/>
            <w:webHidden/>
          </w:rPr>
          <w:fldChar w:fldCharType="end"/>
        </w:r>
      </w:hyperlink>
    </w:p>
    <w:p w14:paraId="42C0262B" w14:textId="4A8AC7DD" w:rsidR="001240C2" w:rsidRDefault="007824AB">
      <w:pPr>
        <w:pStyle w:val="22"/>
        <w:rPr>
          <w:rFonts w:asciiTheme="minorHAnsi" w:eastAsiaTheme="minorEastAsia" w:hAnsiTheme="minorHAnsi" w:cstheme="minorBidi"/>
          <w:noProof/>
          <w:sz w:val="22"/>
          <w:lang w:eastAsia="ru-RU"/>
        </w:rPr>
      </w:pPr>
      <w:hyperlink w:anchor="_Toc229497045" w:history="1">
        <w:r w:rsidR="001240C2" w:rsidRPr="00F71A12">
          <w:rPr>
            <w:rStyle w:val="a7"/>
            <w:b/>
            <w:noProof/>
          </w:rPr>
          <w:t>Требования к сроку действия Заявки на участие в закупке</w:t>
        </w:r>
        <w:r w:rsidR="001240C2">
          <w:rPr>
            <w:noProof/>
            <w:webHidden/>
          </w:rPr>
          <w:tab/>
        </w:r>
        <w:r w:rsidR="001240C2">
          <w:rPr>
            <w:noProof/>
            <w:webHidden/>
          </w:rPr>
          <w:fldChar w:fldCharType="begin"/>
        </w:r>
        <w:r w:rsidR="001240C2">
          <w:rPr>
            <w:noProof/>
            <w:webHidden/>
          </w:rPr>
          <w:instrText xml:space="preserve"> PAGEREF _Toc229497045 \h </w:instrText>
        </w:r>
        <w:r w:rsidR="001240C2">
          <w:rPr>
            <w:noProof/>
            <w:webHidden/>
          </w:rPr>
        </w:r>
        <w:r w:rsidR="001240C2">
          <w:rPr>
            <w:noProof/>
            <w:webHidden/>
          </w:rPr>
          <w:fldChar w:fldCharType="separate"/>
        </w:r>
        <w:r w:rsidR="001240C2">
          <w:rPr>
            <w:noProof/>
            <w:webHidden/>
          </w:rPr>
          <w:t>8</w:t>
        </w:r>
        <w:r w:rsidR="001240C2">
          <w:rPr>
            <w:noProof/>
            <w:webHidden/>
          </w:rPr>
          <w:fldChar w:fldCharType="end"/>
        </w:r>
      </w:hyperlink>
    </w:p>
    <w:p w14:paraId="60851676" w14:textId="1C523963" w:rsidR="001240C2" w:rsidRDefault="007824AB">
      <w:pPr>
        <w:pStyle w:val="22"/>
        <w:rPr>
          <w:rFonts w:asciiTheme="minorHAnsi" w:eastAsiaTheme="minorEastAsia" w:hAnsiTheme="minorHAnsi" w:cstheme="minorBidi"/>
          <w:noProof/>
          <w:sz w:val="22"/>
          <w:lang w:eastAsia="ru-RU"/>
        </w:rPr>
      </w:pPr>
      <w:hyperlink w:anchor="_Toc229497046" w:history="1">
        <w:r w:rsidR="001240C2" w:rsidRPr="00F71A12">
          <w:rPr>
            <w:rStyle w:val="a7"/>
            <w:b/>
            <w:noProof/>
          </w:rPr>
          <w:t>Информация о формах Извещения о закупке, обязательных к заполнению и предоставлению</w:t>
        </w:r>
        <w:r w:rsidR="001240C2">
          <w:rPr>
            <w:noProof/>
            <w:webHidden/>
          </w:rPr>
          <w:tab/>
        </w:r>
        <w:r w:rsidR="001240C2">
          <w:rPr>
            <w:noProof/>
            <w:webHidden/>
          </w:rPr>
          <w:fldChar w:fldCharType="begin"/>
        </w:r>
        <w:r w:rsidR="001240C2">
          <w:rPr>
            <w:noProof/>
            <w:webHidden/>
          </w:rPr>
          <w:instrText xml:space="preserve"> PAGEREF _Toc229497046 \h </w:instrText>
        </w:r>
        <w:r w:rsidR="001240C2">
          <w:rPr>
            <w:noProof/>
            <w:webHidden/>
          </w:rPr>
        </w:r>
        <w:r w:rsidR="001240C2">
          <w:rPr>
            <w:noProof/>
            <w:webHidden/>
          </w:rPr>
          <w:fldChar w:fldCharType="separate"/>
        </w:r>
        <w:r w:rsidR="001240C2">
          <w:rPr>
            <w:noProof/>
            <w:webHidden/>
          </w:rPr>
          <w:t>9</w:t>
        </w:r>
        <w:r w:rsidR="001240C2">
          <w:rPr>
            <w:noProof/>
            <w:webHidden/>
          </w:rPr>
          <w:fldChar w:fldCharType="end"/>
        </w:r>
      </w:hyperlink>
    </w:p>
    <w:p w14:paraId="6CBB9AB6" w14:textId="7004B576" w:rsidR="001240C2" w:rsidRDefault="007824AB">
      <w:pPr>
        <w:pStyle w:val="22"/>
        <w:rPr>
          <w:rFonts w:asciiTheme="minorHAnsi" w:eastAsiaTheme="minorEastAsia" w:hAnsiTheme="minorHAnsi" w:cstheme="minorBidi"/>
          <w:noProof/>
          <w:sz w:val="22"/>
          <w:lang w:eastAsia="ru-RU"/>
        </w:rPr>
      </w:pPr>
      <w:hyperlink w:anchor="_Toc229497047" w:history="1">
        <w:r w:rsidR="001240C2" w:rsidRPr="00F71A12">
          <w:rPr>
            <w:rStyle w:val="a7"/>
            <w:b/>
            <w:noProof/>
          </w:rPr>
          <w:t>Перечень документов, подтверждающих соответствие Участника требованиям Извещения о закупке, предоставляемых Участником в составе Заявки</w:t>
        </w:r>
        <w:r w:rsidR="001240C2">
          <w:rPr>
            <w:noProof/>
            <w:webHidden/>
          </w:rPr>
          <w:tab/>
        </w:r>
        <w:r w:rsidR="001240C2">
          <w:rPr>
            <w:noProof/>
            <w:webHidden/>
          </w:rPr>
          <w:fldChar w:fldCharType="begin"/>
        </w:r>
        <w:r w:rsidR="001240C2">
          <w:rPr>
            <w:noProof/>
            <w:webHidden/>
          </w:rPr>
          <w:instrText xml:space="preserve"> PAGEREF _Toc229497047 \h </w:instrText>
        </w:r>
        <w:r w:rsidR="001240C2">
          <w:rPr>
            <w:noProof/>
            <w:webHidden/>
          </w:rPr>
        </w:r>
        <w:r w:rsidR="001240C2">
          <w:rPr>
            <w:noProof/>
            <w:webHidden/>
          </w:rPr>
          <w:fldChar w:fldCharType="separate"/>
        </w:r>
        <w:r w:rsidR="001240C2">
          <w:rPr>
            <w:noProof/>
            <w:webHidden/>
          </w:rPr>
          <w:t>9</w:t>
        </w:r>
        <w:r w:rsidR="001240C2">
          <w:rPr>
            <w:noProof/>
            <w:webHidden/>
          </w:rPr>
          <w:fldChar w:fldCharType="end"/>
        </w:r>
      </w:hyperlink>
    </w:p>
    <w:p w14:paraId="742B1CE5" w14:textId="4BACF6B2" w:rsidR="001240C2" w:rsidRDefault="007824AB">
      <w:pPr>
        <w:pStyle w:val="22"/>
        <w:rPr>
          <w:rFonts w:asciiTheme="minorHAnsi" w:eastAsiaTheme="minorEastAsia" w:hAnsiTheme="minorHAnsi" w:cstheme="minorBidi"/>
          <w:noProof/>
          <w:sz w:val="22"/>
          <w:lang w:eastAsia="ru-RU"/>
        </w:rPr>
      </w:pPr>
      <w:hyperlink w:anchor="_Toc229497048" w:history="1">
        <w:r w:rsidR="001240C2" w:rsidRPr="00F71A12">
          <w:rPr>
            <w:rStyle w:val="a7"/>
            <w:b/>
            <w:noProof/>
          </w:rPr>
          <w:t>Порядок формирования цены Заявки</w:t>
        </w:r>
        <w:r w:rsidR="001240C2">
          <w:rPr>
            <w:noProof/>
            <w:webHidden/>
          </w:rPr>
          <w:tab/>
        </w:r>
        <w:r w:rsidR="001240C2">
          <w:rPr>
            <w:noProof/>
            <w:webHidden/>
          </w:rPr>
          <w:fldChar w:fldCharType="begin"/>
        </w:r>
        <w:r w:rsidR="001240C2">
          <w:rPr>
            <w:noProof/>
            <w:webHidden/>
          </w:rPr>
          <w:instrText xml:space="preserve"> PAGEREF _Toc229497048 \h </w:instrText>
        </w:r>
        <w:r w:rsidR="001240C2">
          <w:rPr>
            <w:noProof/>
            <w:webHidden/>
          </w:rPr>
        </w:r>
        <w:r w:rsidR="001240C2">
          <w:rPr>
            <w:noProof/>
            <w:webHidden/>
          </w:rPr>
          <w:fldChar w:fldCharType="separate"/>
        </w:r>
        <w:r w:rsidR="001240C2">
          <w:rPr>
            <w:noProof/>
            <w:webHidden/>
          </w:rPr>
          <w:t>10</w:t>
        </w:r>
        <w:r w:rsidR="001240C2">
          <w:rPr>
            <w:noProof/>
            <w:webHidden/>
          </w:rPr>
          <w:fldChar w:fldCharType="end"/>
        </w:r>
      </w:hyperlink>
    </w:p>
    <w:p w14:paraId="350062DF" w14:textId="3A457A0A" w:rsidR="001240C2" w:rsidRDefault="007824AB">
      <w:pPr>
        <w:pStyle w:val="22"/>
        <w:rPr>
          <w:rFonts w:asciiTheme="minorHAnsi" w:eastAsiaTheme="minorEastAsia" w:hAnsiTheme="minorHAnsi" w:cstheme="minorBidi"/>
          <w:noProof/>
          <w:sz w:val="22"/>
          <w:lang w:eastAsia="ru-RU"/>
        </w:rPr>
      </w:pPr>
      <w:hyperlink w:anchor="_Toc229497049" w:history="1">
        <w:r w:rsidR="001240C2" w:rsidRPr="00F71A12">
          <w:rPr>
            <w:rStyle w:val="a7"/>
            <w:b/>
            <w:noProof/>
          </w:rPr>
          <w:t>Количество Заявок</w:t>
        </w:r>
        <w:r w:rsidR="001240C2">
          <w:rPr>
            <w:noProof/>
            <w:webHidden/>
          </w:rPr>
          <w:tab/>
        </w:r>
        <w:r w:rsidR="001240C2">
          <w:rPr>
            <w:noProof/>
            <w:webHidden/>
          </w:rPr>
          <w:fldChar w:fldCharType="begin"/>
        </w:r>
        <w:r w:rsidR="001240C2">
          <w:rPr>
            <w:noProof/>
            <w:webHidden/>
          </w:rPr>
          <w:instrText xml:space="preserve"> PAGEREF _Toc229497049 \h </w:instrText>
        </w:r>
        <w:r w:rsidR="001240C2">
          <w:rPr>
            <w:noProof/>
            <w:webHidden/>
          </w:rPr>
        </w:r>
        <w:r w:rsidR="001240C2">
          <w:rPr>
            <w:noProof/>
            <w:webHidden/>
          </w:rPr>
          <w:fldChar w:fldCharType="separate"/>
        </w:r>
        <w:r w:rsidR="001240C2">
          <w:rPr>
            <w:noProof/>
            <w:webHidden/>
          </w:rPr>
          <w:t>10</w:t>
        </w:r>
        <w:r w:rsidR="001240C2">
          <w:rPr>
            <w:noProof/>
            <w:webHidden/>
          </w:rPr>
          <w:fldChar w:fldCharType="end"/>
        </w:r>
      </w:hyperlink>
    </w:p>
    <w:p w14:paraId="6ADDCB38" w14:textId="6089642F" w:rsidR="001240C2" w:rsidRDefault="007824AB">
      <w:pPr>
        <w:pStyle w:val="22"/>
        <w:rPr>
          <w:rFonts w:asciiTheme="minorHAnsi" w:eastAsiaTheme="minorEastAsia" w:hAnsiTheme="minorHAnsi" w:cstheme="minorBidi"/>
          <w:noProof/>
          <w:sz w:val="22"/>
          <w:lang w:eastAsia="ru-RU"/>
        </w:rPr>
      </w:pPr>
      <w:hyperlink w:anchor="_Toc229497050" w:history="1">
        <w:r w:rsidR="001240C2" w:rsidRPr="00F71A12">
          <w:rPr>
            <w:rStyle w:val="a7"/>
            <w:b/>
            <w:noProof/>
          </w:rPr>
          <w:t>Изменение, дополнение и отзыв Заявки Участником</w:t>
        </w:r>
        <w:r w:rsidR="001240C2">
          <w:rPr>
            <w:noProof/>
            <w:webHidden/>
          </w:rPr>
          <w:tab/>
        </w:r>
        <w:r w:rsidR="001240C2">
          <w:rPr>
            <w:noProof/>
            <w:webHidden/>
          </w:rPr>
          <w:fldChar w:fldCharType="begin"/>
        </w:r>
        <w:r w:rsidR="001240C2">
          <w:rPr>
            <w:noProof/>
            <w:webHidden/>
          </w:rPr>
          <w:instrText xml:space="preserve"> PAGEREF _Toc229497050 \h </w:instrText>
        </w:r>
        <w:r w:rsidR="001240C2">
          <w:rPr>
            <w:noProof/>
            <w:webHidden/>
          </w:rPr>
        </w:r>
        <w:r w:rsidR="001240C2">
          <w:rPr>
            <w:noProof/>
            <w:webHidden/>
          </w:rPr>
          <w:fldChar w:fldCharType="separate"/>
        </w:r>
        <w:r w:rsidR="001240C2">
          <w:rPr>
            <w:noProof/>
            <w:webHidden/>
          </w:rPr>
          <w:t>10</w:t>
        </w:r>
        <w:r w:rsidR="001240C2">
          <w:rPr>
            <w:noProof/>
            <w:webHidden/>
          </w:rPr>
          <w:fldChar w:fldCharType="end"/>
        </w:r>
      </w:hyperlink>
    </w:p>
    <w:p w14:paraId="59CA04C0" w14:textId="30B89BB6" w:rsidR="001240C2" w:rsidRDefault="007824AB">
      <w:pPr>
        <w:pStyle w:val="12"/>
        <w:rPr>
          <w:rFonts w:asciiTheme="minorHAnsi" w:eastAsiaTheme="minorEastAsia" w:hAnsiTheme="minorHAnsi" w:cstheme="minorBidi"/>
          <w:b w:val="0"/>
          <w:sz w:val="22"/>
          <w:szCs w:val="22"/>
          <w:lang w:eastAsia="ru-RU"/>
        </w:rPr>
      </w:pPr>
      <w:hyperlink w:anchor="_Toc229497051" w:history="1">
        <w:r w:rsidR="001240C2" w:rsidRPr="00F71A12">
          <w:rPr>
            <w:rStyle w:val="a7"/>
          </w:rPr>
          <w:t>5.</w:t>
        </w:r>
        <w:r w:rsidR="001240C2">
          <w:rPr>
            <w:rFonts w:asciiTheme="minorHAnsi" w:eastAsiaTheme="minorEastAsia" w:hAnsiTheme="minorHAnsi" w:cstheme="minorBidi"/>
            <w:b w:val="0"/>
            <w:sz w:val="22"/>
            <w:szCs w:val="22"/>
            <w:lang w:eastAsia="ru-RU"/>
          </w:rPr>
          <w:tab/>
        </w:r>
        <w:r w:rsidR="001240C2" w:rsidRPr="00F71A12">
          <w:rPr>
            <w:rStyle w:val="a7"/>
          </w:rPr>
          <w:t>Порядок проведения закупки</w:t>
        </w:r>
        <w:r w:rsidR="001240C2">
          <w:rPr>
            <w:webHidden/>
          </w:rPr>
          <w:tab/>
        </w:r>
        <w:r w:rsidR="001240C2">
          <w:rPr>
            <w:webHidden/>
          </w:rPr>
          <w:fldChar w:fldCharType="begin"/>
        </w:r>
        <w:r w:rsidR="001240C2">
          <w:rPr>
            <w:webHidden/>
          </w:rPr>
          <w:instrText xml:space="preserve"> PAGEREF _Toc229497051 \h </w:instrText>
        </w:r>
        <w:r w:rsidR="001240C2">
          <w:rPr>
            <w:webHidden/>
          </w:rPr>
        </w:r>
        <w:r w:rsidR="001240C2">
          <w:rPr>
            <w:webHidden/>
          </w:rPr>
          <w:fldChar w:fldCharType="separate"/>
        </w:r>
        <w:r w:rsidR="001240C2">
          <w:rPr>
            <w:webHidden/>
          </w:rPr>
          <w:t>10</w:t>
        </w:r>
        <w:r w:rsidR="001240C2">
          <w:rPr>
            <w:webHidden/>
          </w:rPr>
          <w:fldChar w:fldCharType="end"/>
        </w:r>
      </w:hyperlink>
    </w:p>
    <w:p w14:paraId="362518AF" w14:textId="1FC041A4" w:rsidR="001240C2" w:rsidRDefault="007824AB">
      <w:pPr>
        <w:pStyle w:val="22"/>
        <w:rPr>
          <w:rFonts w:asciiTheme="minorHAnsi" w:eastAsiaTheme="minorEastAsia" w:hAnsiTheme="minorHAnsi" w:cstheme="minorBidi"/>
          <w:noProof/>
          <w:sz w:val="22"/>
          <w:lang w:eastAsia="ru-RU"/>
        </w:rPr>
      </w:pPr>
      <w:hyperlink w:anchor="_Toc229497052" w:history="1">
        <w:r w:rsidR="001240C2" w:rsidRPr="00F71A12">
          <w:rPr>
            <w:rStyle w:val="a7"/>
            <w:b/>
            <w:noProof/>
          </w:rPr>
          <w:t>Процедуры (стадии) закупки. Объявление закупки (размещение Извещения о закупке)</w:t>
        </w:r>
        <w:r w:rsidR="001240C2">
          <w:rPr>
            <w:noProof/>
            <w:webHidden/>
          </w:rPr>
          <w:tab/>
        </w:r>
        <w:r w:rsidR="001240C2">
          <w:rPr>
            <w:noProof/>
            <w:webHidden/>
          </w:rPr>
          <w:fldChar w:fldCharType="begin"/>
        </w:r>
        <w:r w:rsidR="001240C2">
          <w:rPr>
            <w:noProof/>
            <w:webHidden/>
          </w:rPr>
          <w:instrText xml:space="preserve"> PAGEREF _Toc229497052 \h </w:instrText>
        </w:r>
        <w:r w:rsidR="001240C2">
          <w:rPr>
            <w:noProof/>
            <w:webHidden/>
          </w:rPr>
        </w:r>
        <w:r w:rsidR="001240C2">
          <w:rPr>
            <w:noProof/>
            <w:webHidden/>
          </w:rPr>
          <w:fldChar w:fldCharType="separate"/>
        </w:r>
        <w:r w:rsidR="001240C2">
          <w:rPr>
            <w:noProof/>
            <w:webHidden/>
          </w:rPr>
          <w:t>10</w:t>
        </w:r>
        <w:r w:rsidR="001240C2">
          <w:rPr>
            <w:noProof/>
            <w:webHidden/>
          </w:rPr>
          <w:fldChar w:fldCharType="end"/>
        </w:r>
      </w:hyperlink>
    </w:p>
    <w:p w14:paraId="4830D0BC" w14:textId="140F622D" w:rsidR="001240C2" w:rsidRDefault="007824AB">
      <w:pPr>
        <w:pStyle w:val="22"/>
        <w:rPr>
          <w:rFonts w:asciiTheme="minorHAnsi" w:eastAsiaTheme="minorEastAsia" w:hAnsiTheme="minorHAnsi" w:cstheme="minorBidi"/>
          <w:noProof/>
          <w:sz w:val="22"/>
          <w:lang w:eastAsia="ru-RU"/>
        </w:rPr>
      </w:pPr>
      <w:hyperlink w:anchor="_Toc229497053" w:history="1">
        <w:r w:rsidR="001240C2" w:rsidRPr="00F71A12">
          <w:rPr>
            <w:rStyle w:val="a7"/>
            <w:b/>
            <w:noProof/>
          </w:rPr>
          <w:t>Внесение изменений в Извещение о закупке</w:t>
        </w:r>
        <w:r w:rsidR="001240C2">
          <w:rPr>
            <w:noProof/>
            <w:webHidden/>
          </w:rPr>
          <w:tab/>
        </w:r>
        <w:r w:rsidR="001240C2">
          <w:rPr>
            <w:noProof/>
            <w:webHidden/>
          </w:rPr>
          <w:fldChar w:fldCharType="begin"/>
        </w:r>
        <w:r w:rsidR="001240C2">
          <w:rPr>
            <w:noProof/>
            <w:webHidden/>
          </w:rPr>
          <w:instrText xml:space="preserve"> PAGEREF _Toc229497053 \h </w:instrText>
        </w:r>
        <w:r w:rsidR="001240C2">
          <w:rPr>
            <w:noProof/>
            <w:webHidden/>
          </w:rPr>
        </w:r>
        <w:r w:rsidR="001240C2">
          <w:rPr>
            <w:noProof/>
            <w:webHidden/>
          </w:rPr>
          <w:fldChar w:fldCharType="separate"/>
        </w:r>
        <w:r w:rsidR="001240C2">
          <w:rPr>
            <w:noProof/>
            <w:webHidden/>
          </w:rPr>
          <w:t>11</w:t>
        </w:r>
        <w:r w:rsidR="001240C2">
          <w:rPr>
            <w:noProof/>
            <w:webHidden/>
          </w:rPr>
          <w:fldChar w:fldCharType="end"/>
        </w:r>
      </w:hyperlink>
    </w:p>
    <w:p w14:paraId="13C48A00" w14:textId="073ABF49" w:rsidR="001240C2" w:rsidRDefault="007824AB">
      <w:pPr>
        <w:pStyle w:val="22"/>
        <w:rPr>
          <w:rFonts w:asciiTheme="minorHAnsi" w:eastAsiaTheme="minorEastAsia" w:hAnsiTheme="minorHAnsi" w:cstheme="minorBidi"/>
          <w:noProof/>
          <w:sz w:val="22"/>
          <w:lang w:eastAsia="ru-RU"/>
        </w:rPr>
      </w:pPr>
      <w:hyperlink w:anchor="_Toc229497054" w:history="1">
        <w:r w:rsidR="001240C2" w:rsidRPr="00F71A12">
          <w:rPr>
            <w:rStyle w:val="a7"/>
            <w:b/>
            <w:noProof/>
          </w:rPr>
          <w:t>Разъяснение положений Извещения о закупке</w:t>
        </w:r>
        <w:r w:rsidR="001240C2">
          <w:rPr>
            <w:noProof/>
            <w:webHidden/>
          </w:rPr>
          <w:tab/>
        </w:r>
        <w:r w:rsidR="001240C2">
          <w:rPr>
            <w:noProof/>
            <w:webHidden/>
          </w:rPr>
          <w:fldChar w:fldCharType="begin"/>
        </w:r>
        <w:r w:rsidR="001240C2">
          <w:rPr>
            <w:noProof/>
            <w:webHidden/>
          </w:rPr>
          <w:instrText xml:space="preserve"> PAGEREF _Toc229497054 \h </w:instrText>
        </w:r>
        <w:r w:rsidR="001240C2">
          <w:rPr>
            <w:noProof/>
            <w:webHidden/>
          </w:rPr>
        </w:r>
        <w:r w:rsidR="001240C2">
          <w:rPr>
            <w:noProof/>
            <w:webHidden/>
          </w:rPr>
          <w:fldChar w:fldCharType="separate"/>
        </w:r>
        <w:r w:rsidR="001240C2">
          <w:rPr>
            <w:noProof/>
            <w:webHidden/>
          </w:rPr>
          <w:t>11</w:t>
        </w:r>
        <w:r w:rsidR="001240C2">
          <w:rPr>
            <w:noProof/>
            <w:webHidden/>
          </w:rPr>
          <w:fldChar w:fldCharType="end"/>
        </w:r>
      </w:hyperlink>
    </w:p>
    <w:p w14:paraId="75EEE356" w14:textId="166759C7" w:rsidR="001240C2" w:rsidRDefault="007824AB">
      <w:pPr>
        <w:pStyle w:val="22"/>
        <w:rPr>
          <w:rFonts w:asciiTheme="minorHAnsi" w:eastAsiaTheme="minorEastAsia" w:hAnsiTheme="minorHAnsi" w:cstheme="minorBidi"/>
          <w:noProof/>
          <w:sz w:val="22"/>
          <w:lang w:eastAsia="ru-RU"/>
        </w:rPr>
      </w:pPr>
      <w:hyperlink w:anchor="_Toc229497055" w:history="1">
        <w:r w:rsidR="001240C2" w:rsidRPr="00F71A12">
          <w:rPr>
            <w:rStyle w:val="a7"/>
            <w:b/>
            <w:noProof/>
          </w:rPr>
          <w:t>Открытие доступа к Заявкам</w:t>
        </w:r>
        <w:r w:rsidR="001240C2">
          <w:rPr>
            <w:noProof/>
            <w:webHidden/>
          </w:rPr>
          <w:tab/>
        </w:r>
        <w:r w:rsidR="001240C2">
          <w:rPr>
            <w:noProof/>
            <w:webHidden/>
          </w:rPr>
          <w:fldChar w:fldCharType="begin"/>
        </w:r>
        <w:r w:rsidR="001240C2">
          <w:rPr>
            <w:noProof/>
            <w:webHidden/>
          </w:rPr>
          <w:instrText xml:space="preserve"> PAGEREF _Toc229497055 \h </w:instrText>
        </w:r>
        <w:r w:rsidR="001240C2">
          <w:rPr>
            <w:noProof/>
            <w:webHidden/>
          </w:rPr>
        </w:r>
        <w:r w:rsidR="001240C2">
          <w:rPr>
            <w:noProof/>
            <w:webHidden/>
          </w:rPr>
          <w:fldChar w:fldCharType="separate"/>
        </w:r>
        <w:r w:rsidR="001240C2">
          <w:rPr>
            <w:noProof/>
            <w:webHidden/>
          </w:rPr>
          <w:t>11</w:t>
        </w:r>
        <w:r w:rsidR="001240C2">
          <w:rPr>
            <w:noProof/>
            <w:webHidden/>
          </w:rPr>
          <w:fldChar w:fldCharType="end"/>
        </w:r>
      </w:hyperlink>
    </w:p>
    <w:p w14:paraId="68944311" w14:textId="63413103" w:rsidR="001240C2" w:rsidRDefault="007824AB">
      <w:pPr>
        <w:pStyle w:val="22"/>
        <w:rPr>
          <w:rFonts w:asciiTheme="minorHAnsi" w:eastAsiaTheme="minorEastAsia" w:hAnsiTheme="minorHAnsi" w:cstheme="minorBidi"/>
          <w:noProof/>
          <w:sz w:val="22"/>
          <w:lang w:eastAsia="ru-RU"/>
        </w:rPr>
      </w:pPr>
      <w:hyperlink w:anchor="_Toc229497056" w:history="1">
        <w:r w:rsidR="001240C2" w:rsidRPr="00F71A12">
          <w:rPr>
            <w:rStyle w:val="a7"/>
            <w:b/>
            <w:noProof/>
          </w:rPr>
          <w:t>Анализ и рассмотрение Заявок на участие в закупке</w:t>
        </w:r>
        <w:r w:rsidR="001240C2">
          <w:rPr>
            <w:noProof/>
            <w:webHidden/>
          </w:rPr>
          <w:tab/>
        </w:r>
        <w:r w:rsidR="001240C2">
          <w:rPr>
            <w:noProof/>
            <w:webHidden/>
          </w:rPr>
          <w:fldChar w:fldCharType="begin"/>
        </w:r>
        <w:r w:rsidR="001240C2">
          <w:rPr>
            <w:noProof/>
            <w:webHidden/>
          </w:rPr>
          <w:instrText xml:space="preserve"> PAGEREF _Toc229497056 \h </w:instrText>
        </w:r>
        <w:r w:rsidR="001240C2">
          <w:rPr>
            <w:noProof/>
            <w:webHidden/>
          </w:rPr>
        </w:r>
        <w:r w:rsidR="001240C2">
          <w:rPr>
            <w:noProof/>
            <w:webHidden/>
          </w:rPr>
          <w:fldChar w:fldCharType="separate"/>
        </w:r>
        <w:r w:rsidR="001240C2">
          <w:rPr>
            <w:noProof/>
            <w:webHidden/>
          </w:rPr>
          <w:t>11</w:t>
        </w:r>
        <w:r w:rsidR="001240C2">
          <w:rPr>
            <w:noProof/>
            <w:webHidden/>
          </w:rPr>
          <w:fldChar w:fldCharType="end"/>
        </w:r>
      </w:hyperlink>
    </w:p>
    <w:p w14:paraId="1ADDC183" w14:textId="4D844479" w:rsidR="001240C2" w:rsidRDefault="007824AB">
      <w:pPr>
        <w:pStyle w:val="22"/>
        <w:rPr>
          <w:rFonts w:asciiTheme="minorHAnsi" w:eastAsiaTheme="minorEastAsia" w:hAnsiTheme="minorHAnsi" w:cstheme="minorBidi"/>
          <w:noProof/>
          <w:sz w:val="22"/>
          <w:lang w:eastAsia="ru-RU"/>
        </w:rPr>
      </w:pPr>
      <w:hyperlink w:anchor="_Toc229497057" w:history="1">
        <w:r w:rsidR="001240C2" w:rsidRPr="00F71A12">
          <w:rPr>
            <w:rStyle w:val="a7"/>
            <w:b/>
            <w:noProof/>
          </w:rPr>
          <w:t>Разъяснение положений Заявки участника</w:t>
        </w:r>
        <w:r w:rsidR="001240C2">
          <w:rPr>
            <w:noProof/>
            <w:webHidden/>
          </w:rPr>
          <w:tab/>
        </w:r>
        <w:r w:rsidR="001240C2">
          <w:rPr>
            <w:noProof/>
            <w:webHidden/>
          </w:rPr>
          <w:fldChar w:fldCharType="begin"/>
        </w:r>
        <w:r w:rsidR="001240C2">
          <w:rPr>
            <w:noProof/>
            <w:webHidden/>
          </w:rPr>
          <w:instrText xml:space="preserve"> PAGEREF _Toc229497057 \h </w:instrText>
        </w:r>
        <w:r w:rsidR="001240C2">
          <w:rPr>
            <w:noProof/>
            <w:webHidden/>
          </w:rPr>
        </w:r>
        <w:r w:rsidR="001240C2">
          <w:rPr>
            <w:noProof/>
            <w:webHidden/>
          </w:rPr>
          <w:fldChar w:fldCharType="separate"/>
        </w:r>
        <w:r w:rsidR="001240C2">
          <w:rPr>
            <w:noProof/>
            <w:webHidden/>
          </w:rPr>
          <w:t>12</w:t>
        </w:r>
        <w:r w:rsidR="001240C2">
          <w:rPr>
            <w:noProof/>
            <w:webHidden/>
          </w:rPr>
          <w:fldChar w:fldCharType="end"/>
        </w:r>
      </w:hyperlink>
    </w:p>
    <w:p w14:paraId="48558C5D" w14:textId="4AD297B9" w:rsidR="001240C2" w:rsidRDefault="007824AB">
      <w:pPr>
        <w:pStyle w:val="22"/>
        <w:rPr>
          <w:rFonts w:asciiTheme="minorHAnsi" w:eastAsiaTheme="minorEastAsia" w:hAnsiTheme="minorHAnsi" w:cstheme="minorBidi"/>
          <w:noProof/>
          <w:sz w:val="22"/>
          <w:lang w:eastAsia="ru-RU"/>
        </w:rPr>
      </w:pPr>
      <w:hyperlink w:anchor="_Toc229497058" w:history="1">
        <w:r w:rsidR="001240C2" w:rsidRPr="00F71A12">
          <w:rPr>
            <w:rStyle w:val="a7"/>
            <w:b/>
            <w:noProof/>
          </w:rPr>
          <w:t>Оценка Заявок на участие в закупке</w:t>
        </w:r>
        <w:r w:rsidR="001240C2">
          <w:rPr>
            <w:noProof/>
            <w:webHidden/>
          </w:rPr>
          <w:tab/>
        </w:r>
        <w:r w:rsidR="001240C2">
          <w:rPr>
            <w:noProof/>
            <w:webHidden/>
          </w:rPr>
          <w:fldChar w:fldCharType="begin"/>
        </w:r>
        <w:r w:rsidR="001240C2">
          <w:rPr>
            <w:noProof/>
            <w:webHidden/>
          </w:rPr>
          <w:instrText xml:space="preserve"> PAGEREF _Toc229497058 \h </w:instrText>
        </w:r>
        <w:r w:rsidR="001240C2">
          <w:rPr>
            <w:noProof/>
            <w:webHidden/>
          </w:rPr>
        </w:r>
        <w:r w:rsidR="001240C2">
          <w:rPr>
            <w:noProof/>
            <w:webHidden/>
          </w:rPr>
          <w:fldChar w:fldCharType="separate"/>
        </w:r>
        <w:r w:rsidR="001240C2">
          <w:rPr>
            <w:noProof/>
            <w:webHidden/>
          </w:rPr>
          <w:t>12</w:t>
        </w:r>
        <w:r w:rsidR="001240C2">
          <w:rPr>
            <w:noProof/>
            <w:webHidden/>
          </w:rPr>
          <w:fldChar w:fldCharType="end"/>
        </w:r>
      </w:hyperlink>
    </w:p>
    <w:p w14:paraId="14F6BA75" w14:textId="614DDA16" w:rsidR="001240C2" w:rsidRDefault="007824AB">
      <w:pPr>
        <w:pStyle w:val="22"/>
        <w:rPr>
          <w:rFonts w:asciiTheme="minorHAnsi" w:eastAsiaTheme="minorEastAsia" w:hAnsiTheme="minorHAnsi" w:cstheme="minorBidi"/>
          <w:noProof/>
          <w:sz w:val="22"/>
          <w:lang w:eastAsia="ru-RU"/>
        </w:rPr>
      </w:pPr>
      <w:hyperlink w:anchor="_Toc229497059" w:history="1">
        <w:r w:rsidR="001240C2" w:rsidRPr="00F71A12">
          <w:rPr>
            <w:rStyle w:val="a7"/>
            <w:b/>
            <w:noProof/>
          </w:rPr>
          <w:t>Принятие решения о результатах закупки</w:t>
        </w:r>
        <w:r w:rsidR="001240C2">
          <w:rPr>
            <w:noProof/>
            <w:webHidden/>
          </w:rPr>
          <w:tab/>
        </w:r>
        <w:r w:rsidR="001240C2">
          <w:rPr>
            <w:noProof/>
            <w:webHidden/>
          </w:rPr>
          <w:fldChar w:fldCharType="begin"/>
        </w:r>
        <w:r w:rsidR="001240C2">
          <w:rPr>
            <w:noProof/>
            <w:webHidden/>
          </w:rPr>
          <w:instrText xml:space="preserve"> PAGEREF _Toc229497059 \h </w:instrText>
        </w:r>
        <w:r w:rsidR="001240C2">
          <w:rPr>
            <w:noProof/>
            <w:webHidden/>
          </w:rPr>
        </w:r>
        <w:r w:rsidR="001240C2">
          <w:rPr>
            <w:noProof/>
            <w:webHidden/>
          </w:rPr>
          <w:fldChar w:fldCharType="separate"/>
        </w:r>
        <w:r w:rsidR="001240C2">
          <w:rPr>
            <w:noProof/>
            <w:webHidden/>
          </w:rPr>
          <w:t>13</w:t>
        </w:r>
        <w:r w:rsidR="001240C2">
          <w:rPr>
            <w:noProof/>
            <w:webHidden/>
          </w:rPr>
          <w:fldChar w:fldCharType="end"/>
        </w:r>
      </w:hyperlink>
    </w:p>
    <w:p w14:paraId="585BD8D8" w14:textId="343B6D32" w:rsidR="001240C2" w:rsidRDefault="007824AB">
      <w:pPr>
        <w:pStyle w:val="12"/>
        <w:rPr>
          <w:rFonts w:asciiTheme="minorHAnsi" w:eastAsiaTheme="minorEastAsia" w:hAnsiTheme="minorHAnsi" w:cstheme="minorBidi"/>
          <w:b w:val="0"/>
          <w:sz w:val="22"/>
          <w:szCs w:val="22"/>
          <w:lang w:eastAsia="ru-RU"/>
        </w:rPr>
      </w:pPr>
      <w:hyperlink w:anchor="_Toc229497060" w:history="1">
        <w:r w:rsidR="001240C2" w:rsidRPr="00F71A12">
          <w:rPr>
            <w:rStyle w:val="a7"/>
          </w:rPr>
          <w:t>6.</w:t>
        </w:r>
        <w:r w:rsidR="001240C2">
          <w:rPr>
            <w:rFonts w:asciiTheme="minorHAnsi" w:eastAsiaTheme="minorEastAsia" w:hAnsiTheme="minorHAnsi" w:cstheme="minorBidi"/>
            <w:b w:val="0"/>
            <w:sz w:val="22"/>
            <w:szCs w:val="22"/>
            <w:lang w:eastAsia="ru-RU"/>
          </w:rPr>
          <w:tab/>
        </w:r>
        <w:r w:rsidR="001240C2" w:rsidRPr="00F71A12">
          <w:rPr>
            <w:rStyle w:val="a7"/>
          </w:rPr>
          <w:t>Заключение договора</w:t>
        </w:r>
        <w:r w:rsidR="001240C2">
          <w:rPr>
            <w:webHidden/>
          </w:rPr>
          <w:tab/>
        </w:r>
        <w:r w:rsidR="001240C2">
          <w:rPr>
            <w:webHidden/>
          </w:rPr>
          <w:fldChar w:fldCharType="begin"/>
        </w:r>
        <w:r w:rsidR="001240C2">
          <w:rPr>
            <w:webHidden/>
          </w:rPr>
          <w:instrText xml:space="preserve"> PAGEREF _Toc229497060 \h </w:instrText>
        </w:r>
        <w:r w:rsidR="001240C2">
          <w:rPr>
            <w:webHidden/>
          </w:rPr>
        </w:r>
        <w:r w:rsidR="001240C2">
          <w:rPr>
            <w:webHidden/>
          </w:rPr>
          <w:fldChar w:fldCharType="separate"/>
        </w:r>
        <w:r w:rsidR="001240C2">
          <w:rPr>
            <w:webHidden/>
          </w:rPr>
          <w:t>13</w:t>
        </w:r>
        <w:r w:rsidR="001240C2">
          <w:rPr>
            <w:webHidden/>
          </w:rPr>
          <w:fldChar w:fldCharType="end"/>
        </w:r>
      </w:hyperlink>
    </w:p>
    <w:p w14:paraId="569AB51A" w14:textId="1453AF1E" w:rsidR="001240C2" w:rsidRDefault="007824AB">
      <w:pPr>
        <w:pStyle w:val="22"/>
        <w:rPr>
          <w:rFonts w:asciiTheme="minorHAnsi" w:eastAsiaTheme="minorEastAsia" w:hAnsiTheme="minorHAnsi" w:cstheme="minorBidi"/>
          <w:noProof/>
          <w:sz w:val="22"/>
          <w:lang w:eastAsia="ru-RU"/>
        </w:rPr>
      </w:pPr>
      <w:hyperlink w:anchor="_Toc229497061" w:history="1">
        <w:r w:rsidR="001240C2" w:rsidRPr="00F71A12">
          <w:rPr>
            <w:rStyle w:val="a7"/>
            <w:b/>
            <w:noProof/>
          </w:rPr>
          <w:t>Порядок заключения договора по итогам проведения закупки</w:t>
        </w:r>
        <w:r w:rsidR="001240C2">
          <w:rPr>
            <w:noProof/>
            <w:webHidden/>
          </w:rPr>
          <w:tab/>
        </w:r>
        <w:r w:rsidR="001240C2">
          <w:rPr>
            <w:noProof/>
            <w:webHidden/>
          </w:rPr>
          <w:fldChar w:fldCharType="begin"/>
        </w:r>
        <w:r w:rsidR="001240C2">
          <w:rPr>
            <w:noProof/>
            <w:webHidden/>
          </w:rPr>
          <w:instrText xml:space="preserve"> PAGEREF _Toc229497061 \h </w:instrText>
        </w:r>
        <w:r w:rsidR="001240C2">
          <w:rPr>
            <w:noProof/>
            <w:webHidden/>
          </w:rPr>
        </w:r>
        <w:r w:rsidR="001240C2">
          <w:rPr>
            <w:noProof/>
            <w:webHidden/>
          </w:rPr>
          <w:fldChar w:fldCharType="separate"/>
        </w:r>
        <w:r w:rsidR="001240C2">
          <w:rPr>
            <w:noProof/>
            <w:webHidden/>
          </w:rPr>
          <w:t>13</w:t>
        </w:r>
        <w:r w:rsidR="001240C2">
          <w:rPr>
            <w:noProof/>
            <w:webHidden/>
          </w:rPr>
          <w:fldChar w:fldCharType="end"/>
        </w:r>
      </w:hyperlink>
    </w:p>
    <w:p w14:paraId="08229019" w14:textId="7475D1E7" w:rsidR="001240C2" w:rsidRDefault="007824AB">
      <w:pPr>
        <w:pStyle w:val="22"/>
        <w:rPr>
          <w:rFonts w:asciiTheme="minorHAnsi" w:eastAsiaTheme="minorEastAsia" w:hAnsiTheme="minorHAnsi" w:cstheme="minorBidi"/>
          <w:noProof/>
          <w:sz w:val="22"/>
          <w:lang w:eastAsia="ru-RU"/>
        </w:rPr>
      </w:pPr>
      <w:hyperlink w:anchor="_Toc229497062" w:history="1">
        <w:r w:rsidR="001240C2" w:rsidRPr="00F71A12">
          <w:rPr>
            <w:rStyle w:val="a7"/>
            <w:b/>
            <w:noProof/>
          </w:rPr>
          <w:t>Срок подписания договора Участником закупки, признанным победителем, и Заказчиком</w:t>
        </w:r>
        <w:r w:rsidR="001240C2">
          <w:rPr>
            <w:noProof/>
            <w:webHidden/>
          </w:rPr>
          <w:tab/>
        </w:r>
        <w:r w:rsidR="001240C2">
          <w:rPr>
            <w:noProof/>
            <w:webHidden/>
          </w:rPr>
          <w:fldChar w:fldCharType="begin"/>
        </w:r>
        <w:r w:rsidR="001240C2">
          <w:rPr>
            <w:noProof/>
            <w:webHidden/>
          </w:rPr>
          <w:instrText xml:space="preserve"> PAGEREF _Toc229497062 \h </w:instrText>
        </w:r>
        <w:r w:rsidR="001240C2">
          <w:rPr>
            <w:noProof/>
            <w:webHidden/>
          </w:rPr>
        </w:r>
        <w:r w:rsidR="001240C2">
          <w:rPr>
            <w:noProof/>
            <w:webHidden/>
          </w:rPr>
          <w:fldChar w:fldCharType="separate"/>
        </w:r>
        <w:r w:rsidR="001240C2">
          <w:rPr>
            <w:noProof/>
            <w:webHidden/>
          </w:rPr>
          <w:t>14</w:t>
        </w:r>
        <w:r w:rsidR="001240C2">
          <w:rPr>
            <w:noProof/>
            <w:webHidden/>
          </w:rPr>
          <w:fldChar w:fldCharType="end"/>
        </w:r>
      </w:hyperlink>
    </w:p>
    <w:p w14:paraId="30FEC6E8" w14:textId="21360765" w:rsidR="001240C2" w:rsidRDefault="007824AB">
      <w:pPr>
        <w:pStyle w:val="22"/>
        <w:rPr>
          <w:rFonts w:asciiTheme="minorHAnsi" w:eastAsiaTheme="minorEastAsia" w:hAnsiTheme="minorHAnsi" w:cstheme="minorBidi"/>
          <w:noProof/>
          <w:sz w:val="22"/>
          <w:lang w:eastAsia="ru-RU"/>
        </w:rPr>
      </w:pPr>
      <w:hyperlink w:anchor="_Toc229497063" w:history="1">
        <w:r w:rsidR="001240C2" w:rsidRPr="00F71A12">
          <w:rPr>
            <w:rStyle w:val="a7"/>
            <w:b/>
            <w:noProof/>
          </w:rPr>
          <w:t>Условия заключения договора</w:t>
        </w:r>
        <w:r w:rsidR="001240C2">
          <w:rPr>
            <w:noProof/>
            <w:webHidden/>
          </w:rPr>
          <w:tab/>
        </w:r>
        <w:r w:rsidR="001240C2">
          <w:rPr>
            <w:noProof/>
            <w:webHidden/>
          </w:rPr>
          <w:fldChar w:fldCharType="begin"/>
        </w:r>
        <w:r w:rsidR="001240C2">
          <w:rPr>
            <w:noProof/>
            <w:webHidden/>
          </w:rPr>
          <w:instrText xml:space="preserve"> PAGEREF _Toc229497063 \h </w:instrText>
        </w:r>
        <w:r w:rsidR="001240C2">
          <w:rPr>
            <w:noProof/>
            <w:webHidden/>
          </w:rPr>
        </w:r>
        <w:r w:rsidR="001240C2">
          <w:rPr>
            <w:noProof/>
            <w:webHidden/>
          </w:rPr>
          <w:fldChar w:fldCharType="separate"/>
        </w:r>
        <w:r w:rsidR="001240C2">
          <w:rPr>
            <w:noProof/>
            <w:webHidden/>
          </w:rPr>
          <w:t>14</w:t>
        </w:r>
        <w:r w:rsidR="001240C2">
          <w:rPr>
            <w:noProof/>
            <w:webHidden/>
          </w:rPr>
          <w:fldChar w:fldCharType="end"/>
        </w:r>
      </w:hyperlink>
    </w:p>
    <w:p w14:paraId="3921721F" w14:textId="1DF7A782" w:rsidR="001240C2" w:rsidRDefault="007824AB">
      <w:pPr>
        <w:pStyle w:val="22"/>
        <w:rPr>
          <w:rFonts w:asciiTheme="minorHAnsi" w:eastAsiaTheme="minorEastAsia" w:hAnsiTheme="minorHAnsi" w:cstheme="minorBidi"/>
          <w:noProof/>
          <w:sz w:val="22"/>
          <w:lang w:eastAsia="ru-RU"/>
        </w:rPr>
      </w:pPr>
      <w:hyperlink w:anchor="_Toc229497064" w:history="1">
        <w:r w:rsidR="001240C2" w:rsidRPr="00F71A12">
          <w:rPr>
            <w:rStyle w:val="a7"/>
            <w:b/>
            <w:noProof/>
          </w:rPr>
          <w:t>Порядок отражения цены в проекте договора</w:t>
        </w:r>
        <w:r w:rsidR="001240C2">
          <w:rPr>
            <w:noProof/>
            <w:webHidden/>
          </w:rPr>
          <w:tab/>
        </w:r>
        <w:r w:rsidR="001240C2">
          <w:rPr>
            <w:noProof/>
            <w:webHidden/>
          </w:rPr>
          <w:fldChar w:fldCharType="begin"/>
        </w:r>
        <w:r w:rsidR="001240C2">
          <w:rPr>
            <w:noProof/>
            <w:webHidden/>
          </w:rPr>
          <w:instrText xml:space="preserve"> PAGEREF _Toc229497064 \h </w:instrText>
        </w:r>
        <w:r w:rsidR="001240C2">
          <w:rPr>
            <w:noProof/>
            <w:webHidden/>
          </w:rPr>
        </w:r>
        <w:r w:rsidR="001240C2">
          <w:rPr>
            <w:noProof/>
            <w:webHidden/>
          </w:rPr>
          <w:fldChar w:fldCharType="separate"/>
        </w:r>
        <w:r w:rsidR="001240C2">
          <w:rPr>
            <w:noProof/>
            <w:webHidden/>
          </w:rPr>
          <w:t>14</w:t>
        </w:r>
        <w:r w:rsidR="001240C2">
          <w:rPr>
            <w:noProof/>
            <w:webHidden/>
          </w:rPr>
          <w:fldChar w:fldCharType="end"/>
        </w:r>
      </w:hyperlink>
    </w:p>
    <w:p w14:paraId="5323DFCF" w14:textId="2A3AD55D" w:rsidR="001240C2" w:rsidRDefault="007824AB">
      <w:pPr>
        <w:pStyle w:val="22"/>
        <w:rPr>
          <w:rFonts w:asciiTheme="minorHAnsi" w:eastAsiaTheme="minorEastAsia" w:hAnsiTheme="minorHAnsi" w:cstheme="minorBidi"/>
          <w:noProof/>
          <w:sz w:val="22"/>
          <w:lang w:eastAsia="ru-RU"/>
        </w:rPr>
      </w:pPr>
      <w:hyperlink w:anchor="_Toc229497065" w:history="1">
        <w:r w:rsidR="001240C2" w:rsidRPr="00F71A12">
          <w:rPr>
            <w:rStyle w:val="a7"/>
            <w:b/>
            <w:noProof/>
          </w:rPr>
          <w:t>Заключение Договора с несколькими участниками закупки</w:t>
        </w:r>
        <w:r w:rsidR="001240C2">
          <w:rPr>
            <w:noProof/>
            <w:webHidden/>
          </w:rPr>
          <w:tab/>
        </w:r>
        <w:r w:rsidR="001240C2">
          <w:rPr>
            <w:noProof/>
            <w:webHidden/>
          </w:rPr>
          <w:fldChar w:fldCharType="begin"/>
        </w:r>
        <w:r w:rsidR="001240C2">
          <w:rPr>
            <w:noProof/>
            <w:webHidden/>
          </w:rPr>
          <w:instrText xml:space="preserve"> PAGEREF _Toc229497065 \h </w:instrText>
        </w:r>
        <w:r w:rsidR="001240C2">
          <w:rPr>
            <w:noProof/>
            <w:webHidden/>
          </w:rPr>
        </w:r>
        <w:r w:rsidR="001240C2">
          <w:rPr>
            <w:noProof/>
            <w:webHidden/>
          </w:rPr>
          <w:fldChar w:fldCharType="separate"/>
        </w:r>
        <w:r w:rsidR="001240C2">
          <w:rPr>
            <w:noProof/>
            <w:webHidden/>
          </w:rPr>
          <w:t>14</w:t>
        </w:r>
        <w:r w:rsidR="001240C2">
          <w:rPr>
            <w:noProof/>
            <w:webHidden/>
          </w:rPr>
          <w:fldChar w:fldCharType="end"/>
        </w:r>
      </w:hyperlink>
    </w:p>
    <w:p w14:paraId="224DEC28" w14:textId="5A4B2D17" w:rsidR="001240C2" w:rsidRDefault="007824AB">
      <w:pPr>
        <w:pStyle w:val="12"/>
        <w:rPr>
          <w:rFonts w:asciiTheme="minorHAnsi" w:eastAsiaTheme="minorEastAsia" w:hAnsiTheme="minorHAnsi" w:cstheme="minorBidi"/>
          <w:b w:val="0"/>
          <w:sz w:val="22"/>
          <w:szCs w:val="22"/>
          <w:lang w:eastAsia="ru-RU"/>
        </w:rPr>
      </w:pPr>
      <w:hyperlink w:anchor="_Toc229497066" w:history="1">
        <w:r w:rsidR="001240C2" w:rsidRPr="00F71A12">
          <w:rPr>
            <w:rStyle w:val="a7"/>
            <w:rFonts w:eastAsiaTheme="majorEastAsia"/>
          </w:rPr>
          <w:t>Приложение 1 к Извещению о закупке Проект Договора</w:t>
        </w:r>
        <w:r w:rsidR="001240C2">
          <w:rPr>
            <w:webHidden/>
          </w:rPr>
          <w:tab/>
        </w:r>
        <w:r w:rsidR="001240C2">
          <w:rPr>
            <w:webHidden/>
          </w:rPr>
          <w:fldChar w:fldCharType="begin"/>
        </w:r>
        <w:r w:rsidR="001240C2">
          <w:rPr>
            <w:webHidden/>
          </w:rPr>
          <w:instrText xml:space="preserve"> PAGEREF _Toc229497066 \h </w:instrText>
        </w:r>
        <w:r w:rsidR="001240C2">
          <w:rPr>
            <w:webHidden/>
          </w:rPr>
        </w:r>
        <w:r w:rsidR="001240C2">
          <w:rPr>
            <w:webHidden/>
          </w:rPr>
          <w:fldChar w:fldCharType="separate"/>
        </w:r>
        <w:r w:rsidR="001240C2">
          <w:rPr>
            <w:webHidden/>
          </w:rPr>
          <w:t>15</w:t>
        </w:r>
        <w:r w:rsidR="001240C2">
          <w:rPr>
            <w:webHidden/>
          </w:rPr>
          <w:fldChar w:fldCharType="end"/>
        </w:r>
      </w:hyperlink>
    </w:p>
    <w:p w14:paraId="226979D9" w14:textId="4BCEF2C2" w:rsidR="001240C2" w:rsidRDefault="007824AB">
      <w:pPr>
        <w:pStyle w:val="12"/>
        <w:rPr>
          <w:rFonts w:asciiTheme="minorHAnsi" w:eastAsiaTheme="minorEastAsia" w:hAnsiTheme="minorHAnsi" w:cstheme="minorBidi"/>
          <w:b w:val="0"/>
          <w:sz w:val="22"/>
          <w:szCs w:val="22"/>
          <w:lang w:eastAsia="ru-RU"/>
        </w:rPr>
      </w:pPr>
      <w:hyperlink w:anchor="_Toc229497067" w:history="1">
        <w:r w:rsidR="001240C2" w:rsidRPr="00F71A12">
          <w:rPr>
            <w:rStyle w:val="a7"/>
            <w:rFonts w:eastAsiaTheme="majorEastAsia"/>
          </w:rPr>
          <w:t>Приложение 2 к Извещению о закупке Техническое задание</w:t>
        </w:r>
        <w:r w:rsidR="001240C2">
          <w:rPr>
            <w:webHidden/>
          </w:rPr>
          <w:tab/>
        </w:r>
        <w:r w:rsidR="001240C2">
          <w:rPr>
            <w:webHidden/>
          </w:rPr>
          <w:fldChar w:fldCharType="begin"/>
        </w:r>
        <w:r w:rsidR="001240C2">
          <w:rPr>
            <w:webHidden/>
          </w:rPr>
          <w:instrText xml:space="preserve"> PAGEREF _Toc229497067 \h </w:instrText>
        </w:r>
        <w:r w:rsidR="001240C2">
          <w:rPr>
            <w:webHidden/>
          </w:rPr>
        </w:r>
        <w:r w:rsidR="001240C2">
          <w:rPr>
            <w:webHidden/>
          </w:rPr>
          <w:fldChar w:fldCharType="separate"/>
        </w:r>
        <w:r w:rsidR="001240C2">
          <w:rPr>
            <w:webHidden/>
          </w:rPr>
          <w:t>16</w:t>
        </w:r>
        <w:r w:rsidR="001240C2">
          <w:rPr>
            <w:webHidden/>
          </w:rPr>
          <w:fldChar w:fldCharType="end"/>
        </w:r>
      </w:hyperlink>
    </w:p>
    <w:p w14:paraId="43743FF7" w14:textId="49678CD0" w:rsidR="001240C2" w:rsidRDefault="007824AB">
      <w:pPr>
        <w:pStyle w:val="12"/>
        <w:rPr>
          <w:rFonts w:asciiTheme="minorHAnsi" w:eastAsiaTheme="minorEastAsia" w:hAnsiTheme="minorHAnsi" w:cstheme="minorBidi"/>
          <w:b w:val="0"/>
          <w:sz w:val="22"/>
          <w:szCs w:val="22"/>
          <w:lang w:eastAsia="ru-RU"/>
        </w:rPr>
      </w:pPr>
      <w:hyperlink w:anchor="_Toc229497068" w:history="1">
        <w:r w:rsidR="001240C2" w:rsidRPr="00F71A12">
          <w:rPr>
            <w:rStyle w:val="a7"/>
            <w:rFonts w:eastAsiaTheme="majorEastAsia"/>
          </w:rPr>
          <w:t>Приложение 3 к Извещению о закупке Порядок оценки</w:t>
        </w:r>
        <w:r w:rsidR="001240C2">
          <w:rPr>
            <w:webHidden/>
          </w:rPr>
          <w:tab/>
        </w:r>
        <w:r w:rsidR="001240C2">
          <w:rPr>
            <w:webHidden/>
          </w:rPr>
          <w:fldChar w:fldCharType="begin"/>
        </w:r>
        <w:r w:rsidR="001240C2">
          <w:rPr>
            <w:webHidden/>
          </w:rPr>
          <w:instrText xml:space="preserve"> PAGEREF _Toc229497068 \h </w:instrText>
        </w:r>
        <w:r w:rsidR="001240C2">
          <w:rPr>
            <w:webHidden/>
          </w:rPr>
        </w:r>
        <w:r w:rsidR="001240C2">
          <w:rPr>
            <w:webHidden/>
          </w:rPr>
          <w:fldChar w:fldCharType="separate"/>
        </w:r>
        <w:r w:rsidR="001240C2">
          <w:rPr>
            <w:webHidden/>
          </w:rPr>
          <w:t>17</w:t>
        </w:r>
        <w:r w:rsidR="001240C2">
          <w:rPr>
            <w:webHidden/>
          </w:rPr>
          <w:fldChar w:fldCharType="end"/>
        </w:r>
      </w:hyperlink>
    </w:p>
    <w:p w14:paraId="5DC6C12B" w14:textId="1587FD22" w:rsidR="001240C2" w:rsidRDefault="007824AB">
      <w:pPr>
        <w:pStyle w:val="12"/>
        <w:rPr>
          <w:rFonts w:asciiTheme="minorHAnsi" w:eastAsiaTheme="minorEastAsia" w:hAnsiTheme="minorHAnsi" w:cstheme="minorBidi"/>
          <w:b w:val="0"/>
          <w:sz w:val="22"/>
          <w:szCs w:val="22"/>
          <w:lang w:eastAsia="ru-RU"/>
        </w:rPr>
      </w:pPr>
      <w:hyperlink w:anchor="_Toc229497069" w:history="1">
        <w:r w:rsidR="001240C2" w:rsidRPr="00F71A12">
          <w:rPr>
            <w:rStyle w:val="a7"/>
            <w:rFonts w:eastAsiaTheme="majorEastAsia"/>
          </w:rPr>
          <w:t>Приложение 4 к Извещению о закупке Подача заявки на участие в закупке Коллективным участником</w:t>
        </w:r>
        <w:r w:rsidR="001240C2">
          <w:rPr>
            <w:webHidden/>
          </w:rPr>
          <w:tab/>
        </w:r>
        <w:r w:rsidR="001240C2">
          <w:rPr>
            <w:webHidden/>
          </w:rPr>
          <w:fldChar w:fldCharType="begin"/>
        </w:r>
        <w:r w:rsidR="001240C2">
          <w:rPr>
            <w:webHidden/>
          </w:rPr>
          <w:instrText xml:space="preserve"> PAGEREF _Toc229497069 \h </w:instrText>
        </w:r>
        <w:r w:rsidR="001240C2">
          <w:rPr>
            <w:webHidden/>
          </w:rPr>
        </w:r>
        <w:r w:rsidR="001240C2">
          <w:rPr>
            <w:webHidden/>
          </w:rPr>
          <w:fldChar w:fldCharType="separate"/>
        </w:r>
        <w:r w:rsidR="001240C2">
          <w:rPr>
            <w:webHidden/>
          </w:rPr>
          <w:t>18</w:t>
        </w:r>
        <w:r w:rsidR="001240C2">
          <w:rPr>
            <w:webHidden/>
          </w:rPr>
          <w:fldChar w:fldCharType="end"/>
        </w:r>
      </w:hyperlink>
    </w:p>
    <w:p w14:paraId="31979276" w14:textId="0E475891" w:rsidR="00C01530" w:rsidRDefault="00C01530" w:rsidP="005E39D7">
      <w:pPr>
        <w:tabs>
          <w:tab w:val="left" w:pos="400"/>
          <w:tab w:val="right" w:leader="dot" w:pos="9781"/>
          <w:tab w:val="left" w:pos="9922"/>
        </w:tabs>
        <w:jc w:val="both"/>
      </w:pPr>
      <w:r w:rsidRPr="005E39D7">
        <w:rPr>
          <w:rFonts w:ascii="Times New Roman" w:hAnsi="Times New Roman" w:cs="Times New Roman"/>
          <w:sz w:val="19"/>
          <w:szCs w:val="19"/>
        </w:rPr>
        <w:fldChar w:fldCharType="end"/>
      </w:r>
      <w:r>
        <w:br w:type="page"/>
      </w:r>
    </w:p>
    <w:p w14:paraId="6FD24AF5" w14:textId="25B6170A" w:rsidR="0028555E" w:rsidRPr="00AF297E" w:rsidRDefault="0028555E" w:rsidP="0028555E">
      <w:pPr>
        <w:tabs>
          <w:tab w:val="left" w:pos="567"/>
        </w:tabs>
        <w:spacing w:after="0" w:line="240" w:lineRule="auto"/>
        <w:ind w:firstLine="425"/>
        <w:jc w:val="both"/>
        <w:rPr>
          <w:rFonts w:ascii="Times New Roman" w:hAnsi="Times New Roman" w:cs="Times New Roman"/>
          <w:sz w:val="24"/>
          <w:szCs w:val="24"/>
        </w:rPr>
      </w:pPr>
      <w:r w:rsidRPr="00A9160E">
        <w:rPr>
          <w:rFonts w:ascii="Times New Roman" w:hAnsi="Times New Roman" w:cs="Times New Roman"/>
          <w:sz w:val="24"/>
          <w:szCs w:val="24"/>
        </w:rPr>
        <w:lastRenderedPageBreak/>
        <w:t>Общество с ограничен</w:t>
      </w:r>
      <w:r>
        <w:rPr>
          <w:rFonts w:ascii="Times New Roman" w:hAnsi="Times New Roman" w:cs="Times New Roman"/>
          <w:sz w:val="24"/>
          <w:szCs w:val="24"/>
        </w:rPr>
        <w:t>ной ответственностью «Почтовые ф</w:t>
      </w:r>
      <w:r w:rsidRPr="00A9160E">
        <w:rPr>
          <w:rFonts w:ascii="Times New Roman" w:hAnsi="Times New Roman" w:cs="Times New Roman"/>
          <w:sz w:val="24"/>
          <w:szCs w:val="24"/>
        </w:rPr>
        <w:t>инансы» (ООО «Почтовые финансы»), являясь уполномоченным агентом Общества с ограниченной ответственностью «</w:t>
      </w:r>
      <w:r>
        <w:rPr>
          <w:rFonts w:ascii="Times New Roman" w:hAnsi="Times New Roman" w:cs="Times New Roman"/>
          <w:sz w:val="24"/>
          <w:szCs w:val="24"/>
        </w:rPr>
        <w:t>Почтовая Логистическая К</w:t>
      </w:r>
      <w:r w:rsidRPr="007041A3">
        <w:rPr>
          <w:rFonts w:ascii="Times New Roman" w:hAnsi="Times New Roman" w:cs="Times New Roman"/>
          <w:sz w:val="24"/>
          <w:szCs w:val="24"/>
        </w:rPr>
        <w:t>омпания»</w:t>
      </w:r>
      <w:r w:rsidRPr="00A9160E">
        <w:rPr>
          <w:rFonts w:ascii="Times New Roman" w:hAnsi="Times New Roman" w:cs="Times New Roman"/>
          <w:sz w:val="24"/>
          <w:szCs w:val="24"/>
        </w:rPr>
        <w:t xml:space="preserve"> (ООО </w:t>
      </w:r>
      <w:r w:rsidRPr="007041A3">
        <w:rPr>
          <w:rFonts w:ascii="Times New Roman" w:hAnsi="Times New Roman" w:cs="Times New Roman"/>
          <w:sz w:val="24"/>
          <w:szCs w:val="24"/>
        </w:rPr>
        <w:t>«ПЛК»</w:t>
      </w:r>
      <w:r w:rsidRPr="00A9160E">
        <w:rPr>
          <w:rFonts w:ascii="Times New Roman" w:hAnsi="Times New Roman" w:cs="Times New Roman"/>
          <w:sz w:val="24"/>
          <w:szCs w:val="24"/>
        </w:rPr>
        <w:t xml:space="preserve">) (Адрес: </w:t>
      </w:r>
      <w:r w:rsidRPr="00AF297E">
        <w:rPr>
          <w:rFonts w:ascii="Times New Roman" w:hAnsi="Times New Roman" w:cs="Times New Roman"/>
          <w:sz w:val="24"/>
          <w:szCs w:val="24"/>
        </w:rPr>
        <w:t>125252, г. Москва</w:t>
      </w:r>
      <w:r>
        <w:rPr>
          <w:rFonts w:ascii="Times New Roman" w:hAnsi="Times New Roman" w:cs="Times New Roman"/>
          <w:sz w:val="24"/>
          <w:szCs w:val="24"/>
        </w:rPr>
        <w:t xml:space="preserve">, </w:t>
      </w:r>
      <w:proofErr w:type="spellStart"/>
      <w:r>
        <w:rPr>
          <w:rFonts w:ascii="Times New Roman" w:hAnsi="Times New Roman" w:cs="Times New Roman"/>
          <w:sz w:val="24"/>
          <w:szCs w:val="24"/>
        </w:rPr>
        <w:t>вн.тер.г</w:t>
      </w:r>
      <w:proofErr w:type="spellEnd"/>
      <w:r>
        <w:rPr>
          <w:rFonts w:ascii="Times New Roman" w:hAnsi="Times New Roman" w:cs="Times New Roman"/>
          <w:sz w:val="24"/>
          <w:szCs w:val="24"/>
        </w:rPr>
        <w:t xml:space="preserve">. муниципальный округ </w:t>
      </w:r>
      <w:r w:rsidRPr="00AF297E">
        <w:rPr>
          <w:rFonts w:ascii="Times New Roman" w:hAnsi="Times New Roman" w:cs="Times New Roman"/>
          <w:sz w:val="24"/>
          <w:szCs w:val="24"/>
        </w:rPr>
        <w:t>Хорошевский, ул. 3-я Песчаная, д. 2а</w:t>
      </w:r>
      <w:r w:rsidRPr="00A9160E">
        <w:rPr>
          <w:rFonts w:ascii="Times New Roman" w:hAnsi="Times New Roman" w:cs="Times New Roman"/>
          <w:sz w:val="24"/>
          <w:szCs w:val="24"/>
        </w:rPr>
        <w:t xml:space="preserve">) (далее – Заказчик) и Организатором запроса цен, объявляет о проведении процедуры открытого запроса цен в электронной форме и приглашает юридических лиц и индивидуальных предпринимателей (далее – Участники), способных на законных основаниях </w:t>
      </w:r>
      <w:r w:rsidRPr="0028555E">
        <w:rPr>
          <w:rFonts w:ascii="Times New Roman" w:eastAsia="Times New Roman" w:hAnsi="Times New Roman"/>
          <w:sz w:val="24"/>
          <w:szCs w:val="24"/>
          <w:lang w:eastAsia="ru-RU"/>
        </w:rPr>
        <w:t>осуществить</w:t>
      </w:r>
      <w:r>
        <w:rPr>
          <w:rFonts w:ascii="Times New Roman" w:eastAsia="Times New Roman" w:hAnsi="Times New Roman"/>
          <w:b/>
          <w:bCs/>
          <w:sz w:val="24"/>
          <w:szCs w:val="24"/>
          <w:lang w:eastAsia="ru-RU"/>
        </w:rPr>
        <w:t xml:space="preserve"> </w:t>
      </w:r>
      <w:r w:rsidRPr="0028555E">
        <w:rPr>
          <w:rFonts w:ascii="Times New Roman" w:eastAsia="Times New Roman" w:hAnsi="Times New Roman"/>
          <w:b/>
          <w:bCs/>
          <w:sz w:val="24"/>
          <w:szCs w:val="24"/>
          <w:lang w:eastAsia="ru-RU"/>
        </w:rPr>
        <w:t xml:space="preserve">поставку </w:t>
      </w:r>
      <w:r w:rsidR="00106703" w:rsidRPr="00106703">
        <w:rPr>
          <w:rFonts w:ascii="Times New Roman" w:eastAsia="Times New Roman" w:hAnsi="Times New Roman"/>
          <w:b/>
          <w:bCs/>
          <w:sz w:val="24"/>
          <w:szCs w:val="24"/>
          <w:lang w:eastAsia="ru-RU"/>
        </w:rPr>
        <w:t>запасных частей к печатающей технике для нужд ООО «ПЛК»</w:t>
      </w:r>
      <w:r w:rsidR="005B3BEC" w:rsidRPr="005B3BEC">
        <w:rPr>
          <w:rFonts w:ascii="Times New Roman" w:eastAsia="Times New Roman" w:hAnsi="Times New Roman"/>
          <w:b/>
          <w:bCs/>
          <w:sz w:val="24"/>
          <w:szCs w:val="24"/>
          <w:lang w:eastAsia="ru-RU"/>
        </w:rPr>
        <w:t xml:space="preserve"> </w:t>
      </w:r>
      <w:r w:rsidRPr="0028555E">
        <w:rPr>
          <w:rFonts w:ascii="Times New Roman" w:eastAsia="Times New Roman" w:hAnsi="Times New Roman"/>
          <w:sz w:val="24"/>
          <w:szCs w:val="24"/>
          <w:lang w:eastAsia="ru-RU"/>
        </w:rPr>
        <w:t>(Далее - товары</w:t>
      </w:r>
      <w:r w:rsidRPr="00A9160E">
        <w:rPr>
          <w:rFonts w:ascii="Times New Roman" w:hAnsi="Times New Roman" w:cs="Times New Roman"/>
          <w:sz w:val="24"/>
          <w:szCs w:val="24"/>
        </w:rPr>
        <w:t>), подавать свои заявки для участия в запросе цен в электронной форме (далее – запрос цен).</w:t>
      </w:r>
    </w:p>
    <w:p w14:paraId="4DC10E4B" w14:textId="77777777" w:rsidR="004036DE" w:rsidRDefault="004036DE" w:rsidP="004036DE">
      <w:pPr>
        <w:spacing w:after="0" w:line="240" w:lineRule="auto"/>
        <w:ind w:firstLine="709"/>
        <w:jc w:val="both"/>
        <w:rPr>
          <w:rFonts w:ascii="Times New Roman" w:hAnsi="Times New Roman"/>
        </w:rPr>
      </w:pPr>
    </w:p>
    <w:p w14:paraId="41B101A2" w14:textId="4B695C76" w:rsidR="00BD7A13" w:rsidRDefault="00BD7A13" w:rsidP="00DC0611">
      <w:pPr>
        <w:pStyle w:val="10"/>
        <w:numPr>
          <w:ilvl w:val="0"/>
          <w:numId w:val="2"/>
        </w:numPr>
        <w:tabs>
          <w:tab w:val="left" w:pos="284"/>
        </w:tabs>
        <w:spacing w:before="0" w:line="240" w:lineRule="auto"/>
        <w:ind w:left="0" w:firstLine="0"/>
        <w:jc w:val="center"/>
        <w:rPr>
          <w:rFonts w:ascii="Times New Roman" w:hAnsi="Times New Roman" w:cs="Times New Roman"/>
          <w:b/>
          <w:color w:val="auto"/>
          <w:sz w:val="24"/>
          <w:szCs w:val="22"/>
        </w:rPr>
      </w:pPr>
      <w:bookmarkStart w:id="1" w:name="_Toc109641784"/>
      <w:bookmarkStart w:id="2" w:name="_Toc229497031"/>
      <w:r w:rsidRPr="00CD07F1">
        <w:rPr>
          <w:rFonts w:ascii="Times New Roman" w:hAnsi="Times New Roman" w:cs="Times New Roman"/>
          <w:b/>
          <w:color w:val="auto"/>
          <w:sz w:val="24"/>
          <w:szCs w:val="22"/>
        </w:rPr>
        <w:t xml:space="preserve">Извещение (информационная карта) о проведении открытого запроса </w:t>
      </w:r>
      <w:r w:rsidRPr="002D7D30">
        <w:rPr>
          <w:rFonts w:ascii="Times New Roman" w:hAnsi="Times New Roman" w:cs="Times New Roman"/>
          <w:b/>
          <w:color w:val="auto"/>
          <w:sz w:val="24"/>
          <w:szCs w:val="22"/>
        </w:rPr>
        <w:t>цен</w:t>
      </w:r>
      <w:r w:rsidRPr="00CD07F1">
        <w:rPr>
          <w:rFonts w:ascii="Times New Roman" w:hAnsi="Times New Roman" w:cs="Times New Roman"/>
          <w:b/>
          <w:color w:val="auto"/>
          <w:sz w:val="24"/>
          <w:szCs w:val="22"/>
        </w:rPr>
        <w:t xml:space="preserve"> в электронной форме</w:t>
      </w:r>
      <w:bookmarkEnd w:id="1"/>
      <w:bookmarkEnd w:id="2"/>
    </w:p>
    <w:p w14:paraId="2C6FBA4E" w14:textId="77777777" w:rsidR="004036DE" w:rsidRPr="004036DE" w:rsidRDefault="004036DE" w:rsidP="004036DE">
      <w:pPr>
        <w:spacing w:after="0" w:line="240" w:lineRule="auto"/>
      </w:pPr>
    </w:p>
    <w:tbl>
      <w:tblPr>
        <w:tblStyle w:val="a3"/>
        <w:tblW w:w="9923" w:type="dxa"/>
        <w:jc w:val="center"/>
        <w:tblLook w:val="04A0" w:firstRow="1" w:lastRow="0" w:firstColumn="1" w:lastColumn="0" w:noHBand="0" w:noVBand="1"/>
      </w:tblPr>
      <w:tblGrid>
        <w:gridCol w:w="562"/>
        <w:gridCol w:w="2414"/>
        <w:gridCol w:w="6947"/>
      </w:tblGrid>
      <w:tr w:rsidR="00C01530" w:rsidRPr="00A337F1" w14:paraId="1F17FA2A" w14:textId="77777777" w:rsidTr="002B0FAF">
        <w:trPr>
          <w:jc w:val="center"/>
        </w:trPr>
        <w:tc>
          <w:tcPr>
            <w:tcW w:w="562" w:type="dxa"/>
          </w:tcPr>
          <w:p w14:paraId="3E98833C" w14:textId="77777777" w:rsidR="00C01530" w:rsidRPr="007F483B" w:rsidRDefault="00C01530" w:rsidP="00DC0611">
            <w:pPr>
              <w:numPr>
                <w:ilvl w:val="1"/>
                <w:numId w:val="2"/>
              </w:numPr>
              <w:ind w:left="0" w:firstLine="0"/>
              <w:jc w:val="center"/>
              <w:rPr>
                <w:rFonts w:ascii="Times New Roman" w:hAnsi="Times New Roman" w:cs="Times New Roman"/>
                <w:sz w:val="20"/>
                <w:szCs w:val="20"/>
              </w:rPr>
            </w:pPr>
          </w:p>
        </w:tc>
        <w:tc>
          <w:tcPr>
            <w:tcW w:w="2414" w:type="dxa"/>
            <w:shd w:val="clear" w:color="auto" w:fill="auto"/>
          </w:tcPr>
          <w:p w14:paraId="7BEF7766" w14:textId="149FE776" w:rsidR="00C01530" w:rsidRPr="00D171B7" w:rsidRDefault="00C01530" w:rsidP="00D171B7">
            <w:pPr>
              <w:pStyle w:val="a8"/>
              <w:spacing w:before="0" w:after="0"/>
              <w:ind w:left="0" w:right="0"/>
              <w:rPr>
                <w:sz w:val="20"/>
                <w:szCs w:val="20"/>
              </w:rPr>
            </w:pPr>
            <w:r w:rsidRPr="00D171B7">
              <w:rPr>
                <w:sz w:val="20"/>
                <w:szCs w:val="20"/>
              </w:rPr>
              <w:t>Заказ</w:t>
            </w:r>
            <w:r w:rsidR="00E46DC8" w:rsidRPr="00D171B7">
              <w:rPr>
                <w:sz w:val="20"/>
                <w:szCs w:val="20"/>
              </w:rPr>
              <w:t>чик</w:t>
            </w:r>
          </w:p>
        </w:tc>
        <w:tc>
          <w:tcPr>
            <w:tcW w:w="6947" w:type="dxa"/>
            <w:shd w:val="clear" w:color="auto" w:fill="auto"/>
          </w:tcPr>
          <w:p w14:paraId="0021B363" w14:textId="77777777" w:rsidR="0028555E" w:rsidRPr="003E0982" w:rsidRDefault="0028555E" w:rsidP="0028555E">
            <w:pPr>
              <w:pStyle w:val="a8"/>
              <w:spacing w:before="0" w:after="0"/>
              <w:ind w:left="0" w:right="0"/>
              <w:jc w:val="both"/>
              <w:rPr>
                <w:sz w:val="20"/>
                <w:szCs w:val="20"/>
              </w:rPr>
            </w:pPr>
            <w:r w:rsidRPr="00A337F1">
              <w:rPr>
                <w:sz w:val="20"/>
                <w:szCs w:val="20"/>
              </w:rPr>
              <w:t>Общество с ограниченной ответственностью «</w:t>
            </w:r>
            <w:r w:rsidRPr="00716FC3">
              <w:rPr>
                <w:sz w:val="20"/>
                <w:szCs w:val="20"/>
              </w:rPr>
              <w:t>Почтовая логистическая компания» (ООО «ПЛК»)</w:t>
            </w:r>
            <w:r>
              <w:rPr>
                <w:sz w:val="20"/>
                <w:szCs w:val="20"/>
              </w:rPr>
              <w:t>.</w:t>
            </w:r>
          </w:p>
          <w:p w14:paraId="27EB8714" w14:textId="77777777" w:rsidR="0028555E" w:rsidRPr="00AF297E" w:rsidRDefault="0028555E" w:rsidP="0028555E">
            <w:pPr>
              <w:pStyle w:val="a8"/>
              <w:spacing w:after="0"/>
              <w:ind w:left="0"/>
              <w:jc w:val="both"/>
              <w:rPr>
                <w:sz w:val="20"/>
                <w:szCs w:val="20"/>
              </w:rPr>
            </w:pPr>
            <w:r w:rsidRPr="00A337F1">
              <w:rPr>
                <w:sz w:val="20"/>
                <w:szCs w:val="20"/>
              </w:rPr>
              <w:t xml:space="preserve">Место нахождения: </w:t>
            </w:r>
            <w:r w:rsidRPr="00AF297E">
              <w:rPr>
                <w:sz w:val="20"/>
                <w:szCs w:val="20"/>
              </w:rPr>
              <w:t xml:space="preserve">125252, г. Москва, </w:t>
            </w:r>
            <w:proofErr w:type="spellStart"/>
            <w:r w:rsidRPr="00AF297E">
              <w:rPr>
                <w:sz w:val="20"/>
                <w:szCs w:val="20"/>
              </w:rPr>
              <w:t>вн.тер.г</w:t>
            </w:r>
            <w:proofErr w:type="spellEnd"/>
            <w:r w:rsidRPr="00AF297E">
              <w:rPr>
                <w:sz w:val="20"/>
                <w:szCs w:val="20"/>
              </w:rPr>
              <w:t>. муниципальный округ</w:t>
            </w:r>
          </w:p>
          <w:p w14:paraId="07FA0ED7" w14:textId="11A9C0E5" w:rsidR="00C01530" w:rsidRPr="00A337F1" w:rsidRDefault="0028555E" w:rsidP="0028555E">
            <w:pPr>
              <w:pStyle w:val="a8"/>
              <w:spacing w:before="0" w:after="0"/>
              <w:ind w:left="0" w:right="0"/>
              <w:jc w:val="both"/>
              <w:rPr>
                <w:sz w:val="20"/>
                <w:szCs w:val="20"/>
              </w:rPr>
            </w:pPr>
            <w:r w:rsidRPr="00AF297E">
              <w:rPr>
                <w:sz w:val="20"/>
                <w:szCs w:val="20"/>
              </w:rPr>
              <w:t>Хорошевский, ул. 3-я Песчаная, д. 2а</w:t>
            </w:r>
            <w:r>
              <w:rPr>
                <w:sz w:val="20"/>
                <w:szCs w:val="20"/>
              </w:rPr>
              <w:t>.</w:t>
            </w:r>
          </w:p>
        </w:tc>
      </w:tr>
      <w:tr w:rsidR="003C54E8" w:rsidRPr="00A337F1" w14:paraId="00348669" w14:textId="77777777" w:rsidTr="002B0FAF">
        <w:trPr>
          <w:jc w:val="center"/>
        </w:trPr>
        <w:tc>
          <w:tcPr>
            <w:tcW w:w="562" w:type="dxa"/>
          </w:tcPr>
          <w:p w14:paraId="4158BFD8" w14:textId="77777777" w:rsidR="003C54E8" w:rsidRPr="007F483B" w:rsidRDefault="003C54E8"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04C4A281" w14:textId="6ABD685C" w:rsidR="003C54E8" w:rsidRPr="00D171B7" w:rsidRDefault="003C54E8" w:rsidP="00D171B7">
            <w:pPr>
              <w:pStyle w:val="a8"/>
              <w:spacing w:before="0" w:after="0"/>
              <w:ind w:left="0" w:right="0"/>
              <w:rPr>
                <w:sz w:val="20"/>
                <w:szCs w:val="20"/>
              </w:rPr>
            </w:pPr>
            <w:r w:rsidRPr="00D171B7">
              <w:rPr>
                <w:sz w:val="20"/>
                <w:szCs w:val="20"/>
              </w:rPr>
              <w:t>Организатор</w:t>
            </w:r>
          </w:p>
        </w:tc>
        <w:tc>
          <w:tcPr>
            <w:tcW w:w="6947" w:type="dxa"/>
            <w:shd w:val="clear" w:color="auto" w:fill="auto"/>
          </w:tcPr>
          <w:p w14:paraId="60EB3EAF" w14:textId="3DF80A48" w:rsidR="003C54E8" w:rsidRPr="00383530" w:rsidRDefault="003C54E8" w:rsidP="00237C21">
            <w:pPr>
              <w:pStyle w:val="a8"/>
              <w:spacing w:before="0" w:after="0"/>
              <w:ind w:left="0"/>
              <w:jc w:val="both"/>
              <w:rPr>
                <w:sz w:val="20"/>
                <w:szCs w:val="20"/>
              </w:rPr>
            </w:pPr>
            <w:r w:rsidRPr="00383530">
              <w:rPr>
                <w:sz w:val="20"/>
                <w:szCs w:val="20"/>
              </w:rPr>
              <w:t>Общество с ограничен</w:t>
            </w:r>
            <w:r w:rsidR="00925531">
              <w:rPr>
                <w:sz w:val="20"/>
                <w:szCs w:val="20"/>
              </w:rPr>
              <w:t>ной ответственностью «Почтовые ф</w:t>
            </w:r>
            <w:r w:rsidRPr="00383530">
              <w:rPr>
                <w:sz w:val="20"/>
                <w:szCs w:val="20"/>
              </w:rPr>
              <w:t xml:space="preserve">инансы» </w:t>
            </w:r>
            <w:r w:rsidR="00E46DC8" w:rsidRPr="00383530">
              <w:rPr>
                <w:sz w:val="20"/>
                <w:szCs w:val="20"/>
              </w:rPr>
              <w:br/>
            </w:r>
            <w:r w:rsidRPr="00383530">
              <w:rPr>
                <w:sz w:val="20"/>
                <w:szCs w:val="20"/>
              </w:rPr>
              <w:t>(ООО «Почтовые финансы»)</w:t>
            </w:r>
            <w:r w:rsidR="00A11CA2" w:rsidRPr="00383530">
              <w:rPr>
                <w:sz w:val="20"/>
                <w:szCs w:val="20"/>
              </w:rPr>
              <w:t>.</w:t>
            </w:r>
          </w:p>
          <w:p w14:paraId="3BD0BC7B" w14:textId="36ABA28E" w:rsidR="003C54E8" w:rsidRPr="00383530" w:rsidRDefault="003C54E8" w:rsidP="00237C21">
            <w:pPr>
              <w:pStyle w:val="a8"/>
              <w:spacing w:before="0" w:after="0"/>
              <w:ind w:left="0"/>
              <w:jc w:val="both"/>
              <w:rPr>
                <w:sz w:val="20"/>
                <w:szCs w:val="20"/>
              </w:rPr>
            </w:pPr>
            <w:r w:rsidRPr="00383530">
              <w:rPr>
                <w:sz w:val="20"/>
                <w:szCs w:val="20"/>
              </w:rPr>
              <w:t xml:space="preserve">Место нахождения: </w:t>
            </w:r>
            <w:r w:rsidR="00870BD8" w:rsidRPr="00870BD8">
              <w:rPr>
                <w:sz w:val="20"/>
                <w:szCs w:val="20"/>
              </w:rPr>
              <w:t xml:space="preserve">125252, г. Москва, </w:t>
            </w:r>
            <w:proofErr w:type="spellStart"/>
            <w:r w:rsidR="00870BD8" w:rsidRPr="00870BD8">
              <w:rPr>
                <w:sz w:val="20"/>
                <w:szCs w:val="20"/>
              </w:rPr>
              <w:t>вн</w:t>
            </w:r>
            <w:proofErr w:type="spellEnd"/>
            <w:r w:rsidR="00870BD8" w:rsidRPr="00870BD8">
              <w:rPr>
                <w:sz w:val="20"/>
                <w:szCs w:val="20"/>
              </w:rPr>
              <w:t>. тер. муниципальный округ Хорошевский, ул.</w:t>
            </w:r>
            <w:r w:rsidR="00870BD8" w:rsidRPr="00870BD8">
              <w:rPr>
                <w:sz w:val="20"/>
                <w:szCs w:val="20"/>
                <w:lang w:val="en-US"/>
              </w:rPr>
              <w:t> </w:t>
            </w:r>
            <w:r w:rsidR="00870BD8" w:rsidRPr="00870BD8">
              <w:rPr>
                <w:sz w:val="20"/>
                <w:szCs w:val="20"/>
              </w:rPr>
              <w:t>3-я Песчаная, 2А</w:t>
            </w:r>
          </w:p>
          <w:p w14:paraId="51DB8CA8" w14:textId="03F36E1D" w:rsidR="003C54E8" w:rsidRPr="00383530" w:rsidRDefault="003C54E8" w:rsidP="00237C21">
            <w:pPr>
              <w:pStyle w:val="a8"/>
              <w:spacing w:before="0" w:after="0"/>
              <w:ind w:left="0"/>
              <w:jc w:val="both"/>
              <w:rPr>
                <w:sz w:val="20"/>
                <w:szCs w:val="20"/>
              </w:rPr>
            </w:pPr>
            <w:r w:rsidRPr="00383530">
              <w:rPr>
                <w:sz w:val="20"/>
                <w:szCs w:val="20"/>
              </w:rPr>
              <w:t xml:space="preserve">Электронный адрес: </w:t>
            </w:r>
            <w:r w:rsidR="00B8266D" w:rsidRPr="00B8266D">
              <w:rPr>
                <w:sz w:val="20"/>
                <w:szCs w:val="20"/>
              </w:rPr>
              <w:t>zakupki.pf@russianpost.ru</w:t>
            </w:r>
          </w:p>
          <w:p w14:paraId="069AEAF6" w14:textId="6A65B4E4" w:rsidR="003C54E8" w:rsidRPr="00250D9C" w:rsidRDefault="003C54E8" w:rsidP="000E4F6C">
            <w:pPr>
              <w:pStyle w:val="a8"/>
              <w:spacing w:before="0" w:after="0"/>
              <w:ind w:left="0" w:right="0"/>
              <w:jc w:val="both"/>
              <w:rPr>
                <w:sz w:val="20"/>
                <w:szCs w:val="20"/>
              </w:rPr>
            </w:pPr>
            <w:r w:rsidRPr="00383530">
              <w:rPr>
                <w:sz w:val="20"/>
                <w:szCs w:val="20"/>
              </w:rPr>
              <w:t xml:space="preserve">Контактный телефон: </w:t>
            </w:r>
            <w:r w:rsidR="00AA728A">
              <w:rPr>
                <w:sz w:val="20"/>
                <w:szCs w:val="20"/>
              </w:rPr>
              <w:t>+7 (495) 956-20-67</w:t>
            </w:r>
          </w:p>
        </w:tc>
      </w:tr>
      <w:tr w:rsidR="00C01530" w:rsidRPr="00A337F1" w14:paraId="00636930" w14:textId="77777777" w:rsidTr="002B0FAF">
        <w:trPr>
          <w:jc w:val="center"/>
        </w:trPr>
        <w:tc>
          <w:tcPr>
            <w:tcW w:w="562" w:type="dxa"/>
          </w:tcPr>
          <w:p w14:paraId="75E4EF9A" w14:textId="77777777" w:rsidR="00C01530" w:rsidRPr="007F483B" w:rsidRDefault="00C01530"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6AC8D8AF" w14:textId="77777777" w:rsidR="00C01530" w:rsidRPr="00D171B7" w:rsidRDefault="00C01530" w:rsidP="00D171B7">
            <w:pPr>
              <w:pStyle w:val="a8"/>
              <w:spacing w:before="0" w:after="0"/>
              <w:ind w:left="0" w:right="0"/>
              <w:rPr>
                <w:sz w:val="20"/>
                <w:szCs w:val="20"/>
              </w:rPr>
            </w:pPr>
            <w:r w:rsidRPr="00D171B7">
              <w:rPr>
                <w:sz w:val="20"/>
                <w:szCs w:val="20"/>
              </w:rPr>
              <w:t>Контактные данные</w:t>
            </w:r>
          </w:p>
        </w:tc>
        <w:tc>
          <w:tcPr>
            <w:tcW w:w="6947" w:type="dxa"/>
            <w:shd w:val="clear" w:color="auto" w:fill="auto"/>
          </w:tcPr>
          <w:p w14:paraId="362DA796" w14:textId="0E9E6202" w:rsidR="00C01530" w:rsidRPr="00A337F1" w:rsidRDefault="00C01530" w:rsidP="00B56D0C">
            <w:pPr>
              <w:pStyle w:val="a8"/>
              <w:spacing w:before="0" w:after="0"/>
              <w:ind w:left="0" w:right="0"/>
              <w:jc w:val="both"/>
              <w:rPr>
                <w:sz w:val="20"/>
                <w:szCs w:val="20"/>
              </w:rPr>
            </w:pPr>
            <w:r w:rsidRPr="00A337F1">
              <w:rPr>
                <w:sz w:val="20"/>
                <w:szCs w:val="20"/>
              </w:rPr>
              <w:t>Контактное лицо по организационным и процедурным вопросам</w:t>
            </w:r>
            <w:r w:rsidR="00C6204B">
              <w:rPr>
                <w:sz w:val="20"/>
                <w:szCs w:val="20"/>
              </w:rPr>
              <w:t xml:space="preserve">: </w:t>
            </w:r>
            <w:r w:rsidR="00E46DC8">
              <w:rPr>
                <w:sz w:val="20"/>
                <w:szCs w:val="20"/>
              </w:rPr>
              <w:br/>
            </w:r>
            <w:r w:rsidR="00106703">
              <w:rPr>
                <w:sz w:val="20"/>
                <w:szCs w:val="20"/>
              </w:rPr>
              <w:t>Захаров Владислав Петрович</w:t>
            </w:r>
            <w:r w:rsidR="00870BD8">
              <w:rPr>
                <w:sz w:val="20"/>
                <w:szCs w:val="20"/>
              </w:rPr>
              <w:t>.</w:t>
            </w:r>
          </w:p>
          <w:p w14:paraId="20B5FACE" w14:textId="5F434A72" w:rsidR="00C01530" w:rsidRPr="00A337F1" w:rsidRDefault="00C6204B" w:rsidP="00C6204B">
            <w:pPr>
              <w:pStyle w:val="a8"/>
              <w:spacing w:before="0" w:after="0"/>
              <w:ind w:left="0" w:right="0"/>
              <w:jc w:val="both"/>
              <w:rPr>
                <w:sz w:val="20"/>
                <w:szCs w:val="20"/>
              </w:rPr>
            </w:pPr>
            <w:r>
              <w:rPr>
                <w:sz w:val="20"/>
                <w:szCs w:val="20"/>
              </w:rPr>
              <w:t xml:space="preserve">Режим работы: </w:t>
            </w:r>
            <w:r w:rsidR="00C01530" w:rsidRPr="00A337F1">
              <w:rPr>
                <w:sz w:val="20"/>
                <w:szCs w:val="20"/>
              </w:rPr>
              <w:t xml:space="preserve">с пн. по </w:t>
            </w:r>
            <w:r>
              <w:rPr>
                <w:sz w:val="20"/>
                <w:szCs w:val="20"/>
              </w:rPr>
              <w:t>чт</w:t>
            </w:r>
            <w:r w:rsidR="00C01530" w:rsidRPr="00A337F1">
              <w:rPr>
                <w:sz w:val="20"/>
                <w:szCs w:val="20"/>
              </w:rPr>
              <w:t xml:space="preserve">. с </w:t>
            </w:r>
            <w:r w:rsidR="001D1D05">
              <w:rPr>
                <w:sz w:val="20"/>
                <w:szCs w:val="20"/>
              </w:rPr>
              <w:t>09</w:t>
            </w:r>
            <w:r w:rsidR="00C01530" w:rsidRPr="00A337F1">
              <w:rPr>
                <w:sz w:val="20"/>
                <w:szCs w:val="20"/>
              </w:rPr>
              <w:t>:</w:t>
            </w:r>
            <w:r w:rsidR="0069303F" w:rsidRPr="00A337F1">
              <w:rPr>
                <w:sz w:val="20"/>
                <w:szCs w:val="20"/>
              </w:rPr>
              <w:t>0</w:t>
            </w:r>
            <w:r w:rsidR="00C01530" w:rsidRPr="00A337F1">
              <w:rPr>
                <w:sz w:val="20"/>
                <w:szCs w:val="20"/>
              </w:rPr>
              <w:t>0 ч. до 1</w:t>
            </w:r>
            <w:r w:rsidR="001D1D05">
              <w:rPr>
                <w:sz w:val="20"/>
                <w:szCs w:val="20"/>
              </w:rPr>
              <w:t>8</w:t>
            </w:r>
            <w:r w:rsidR="00C01530" w:rsidRPr="00A337F1">
              <w:rPr>
                <w:sz w:val="20"/>
                <w:szCs w:val="20"/>
              </w:rPr>
              <w:t>:</w:t>
            </w:r>
            <w:r w:rsidR="0069303F" w:rsidRPr="00A337F1">
              <w:rPr>
                <w:sz w:val="20"/>
                <w:szCs w:val="20"/>
              </w:rPr>
              <w:t>0</w:t>
            </w:r>
            <w:r w:rsidR="007E6F44" w:rsidRPr="00A337F1">
              <w:rPr>
                <w:sz w:val="20"/>
                <w:szCs w:val="20"/>
              </w:rPr>
              <w:t>0 ч.</w:t>
            </w:r>
            <w:r w:rsidR="001D1D05">
              <w:rPr>
                <w:sz w:val="20"/>
                <w:szCs w:val="20"/>
              </w:rPr>
              <w:t>: пт. с 09:00 ч. до 16</w:t>
            </w:r>
            <w:r>
              <w:rPr>
                <w:sz w:val="20"/>
                <w:szCs w:val="20"/>
              </w:rPr>
              <w:t>:45</w:t>
            </w:r>
            <w:r w:rsidR="007E6F44" w:rsidRPr="00A337F1">
              <w:rPr>
                <w:sz w:val="20"/>
                <w:szCs w:val="20"/>
              </w:rPr>
              <w:t xml:space="preserve"> (по московскому времени)</w:t>
            </w:r>
            <w:r w:rsidR="00A11CA2">
              <w:rPr>
                <w:sz w:val="20"/>
                <w:szCs w:val="20"/>
              </w:rPr>
              <w:t>.</w:t>
            </w:r>
          </w:p>
        </w:tc>
      </w:tr>
      <w:tr w:rsidR="00C01530" w:rsidRPr="00A337F1" w14:paraId="51D37BC2" w14:textId="77777777" w:rsidTr="003D3023">
        <w:trPr>
          <w:trHeight w:val="365"/>
          <w:jc w:val="center"/>
        </w:trPr>
        <w:tc>
          <w:tcPr>
            <w:tcW w:w="562" w:type="dxa"/>
          </w:tcPr>
          <w:p w14:paraId="00C6FA55" w14:textId="77777777" w:rsidR="00C01530" w:rsidRPr="007F483B" w:rsidRDefault="00C01530"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6C7E4294" w14:textId="1198A5B1" w:rsidR="00C01530" w:rsidRPr="00D171B7" w:rsidRDefault="00E46DC8" w:rsidP="00D171B7">
            <w:pPr>
              <w:pStyle w:val="a8"/>
              <w:spacing w:before="0" w:after="0"/>
              <w:ind w:left="0" w:right="0"/>
              <w:rPr>
                <w:sz w:val="20"/>
                <w:szCs w:val="20"/>
              </w:rPr>
            </w:pPr>
            <w:r w:rsidRPr="00D171B7">
              <w:rPr>
                <w:sz w:val="20"/>
                <w:szCs w:val="20"/>
              </w:rPr>
              <w:t>Способ закупки</w:t>
            </w:r>
          </w:p>
        </w:tc>
        <w:tc>
          <w:tcPr>
            <w:tcW w:w="6947" w:type="dxa"/>
            <w:shd w:val="clear" w:color="auto" w:fill="auto"/>
          </w:tcPr>
          <w:p w14:paraId="42CD1CB7" w14:textId="260FEDF0" w:rsidR="00C01530" w:rsidRPr="00A337F1" w:rsidRDefault="00BB1282" w:rsidP="00B56D0C">
            <w:pPr>
              <w:jc w:val="both"/>
              <w:rPr>
                <w:rFonts w:ascii="Times New Roman" w:hAnsi="Times New Roman" w:cs="Times New Roman"/>
                <w:sz w:val="20"/>
                <w:szCs w:val="20"/>
              </w:rPr>
            </w:pPr>
            <w:r>
              <w:rPr>
                <w:rFonts w:ascii="Times New Roman" w:hAnsi="Times New Roman" w:cs="Times New Roman"/>
                <w:sz w:val="20"/>
                <w:szCs w:val="20"/>
              </w:rPr>
              <w:t xml:space="preserve">Запрос цен (далее по </w:t>
            </w:r>
            <w:r w:rsidR="009226AC">
              <w:rPr>
                <w:rFonts w:ascii="Times New Roman" w:hAnsi="Times New Roman" w:cs="Times New Roman"/>
                <w:sz w:val="20"/>
                <w:szCs w:val="20"/>
              </w:rPr>
              <w:t>тексту извещения</w:t>
            </w:r>
            <w:r w:rsidR="00C01530" w:rsidRPr="00A337F1">
              <w:rPr>
                <w:rFonts w:ascii="Times New Roman" w:hAnsi="Times New Roman" w:cs="Times New Roman"/>
                <w:sz w:val="20"/>
                <w:szCs w:val="20"/>
              </w:rPr>
              <w:t xml:space="preserve"> – «Закупка»)</w:t>
            </w:r>
          </w:p>
        </w:tc>
      </w:tr>
      <w:tr w:rsidR="00C01530" w:rsidRPr="00A337F1" w14:paraId="675DA222" w14:textId="77777777" w:rsidTr="003D3023">
        <w:trPr>
          <w:trHeight w:val="413"/>
          <w:jc w:val="center"/>
        </w:trPr>
        <w:tc>
          <w:tcPr>
            <w:tcW w:w="562" w:type="dxa"/>
          </w:tcPr>
          <w:p w14:paraId="393FB52B" w14:textId="77777777" w:rsidR="00C01530" w:rsidRPr="007F483B" w:rsidRDefault="00C01530"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5C15F77B" w14:textId="77777777" w:rsidR="00C01530" w:rsidRPr="00D171B7" w:rsidRDefault="00C01530" w:rsidP="00D171B7">
            <w:pPr>
              <w:pStyle w:val="a8"/>
              <w:spacing w:before="0" w:after="0"/>
              <w:ind w:left="0" w:right="0"/>
              <w:rPr>
                <w:sz w:val="20"/>
                <w:szCs w:val="20"/>
              </w:rPr>
            </w:pPr>
            <w:r w:rsidRPr="00D171B7">
              <w:rPr>
                <w:sz w:val="20"/>
                <w:szCs w:val="20"/>
              </w:rPr>
              <w:t>Предмет закупки</w:t>
            </w:r>
          </w:p>
        </w:tc>
        <w:tc>
          <w:tcPr>
            <w:tcW w:w="6947" w:type="dxa"/>
            <w:shd w:val="clear" w:color="auto" w:fill="auto"/>
          </w:tcPr>
          <w:p w14:paraId="51C400C0" w14:textId="0A2ED911" w:rsidR="00C01530" w:rsidRPr="00FD2999" w:rsidRDefault="00106703" w:rsidP="00AA728A">
            <w:pPr>
              <w:tabs>
                <w:tab w:val="left" w:pos="567"/>
              </w:tabs>
              <w:jc w:val="both"/>
              <w:rPr>
                <w:rFonts w:ascii="Times New Roman" w:hAnsi="Times New Roman"/>
                <w:b/>
                <w:color w:val="C00000"/>
                <w:sz w:val="20"/>
                <w:szCs w:val="20"/>
              </w:rPr>
            </w:pPr>
            <w:r>
              <w:rPr>
                <w:rFonts w:ascii="Times New Roman" w:hAnsi="Times New Roman"/>
                <w:b/>
                <w:color w:val="C00000"/>
                <w:sz w:val="20"/>
                <w:szCs w:val="20"/>
              </w:rPr>
              <w:t>П</w:t>
            </w:r>
            <w:r w:rsidRPr="00106703">
              <w:rPr>
                <w:rFonts w:ascii="Times New Roman" w:hAnsi="Times New Roman"/>
                <w:b/>
                <w:color w:val="C00000"/>
                <w:sz w:val="20"/>
                <w:szCs w:val="20"/>
              </w:rPr>
              <w:t>оставка запасных частей к печатающей технике для нужд ООО «ПЛК»</w:t>
            </w:r>
          </w:p>
        </w:tc>
      </w:tr>
      <w:tr w:rsidR="00C01530" w:rsidRPr="00A337F1" w14:paraId="76B5F485" w14:textId="77777777" w:rsidTr="00E22D40">
        <w:trPr>
          <w:trHeight w:val="417"/>
          <w:jc w:val="center"/>
        </w:trPr>
        <w:tc>
          <w:tcPr>
            <w:tcW w:w="562" w:type="dxa"/>
          </w:tcPr>
          <w:p w14:paraId="0E21F122" w14:textId="77777777" w:rsidR="00C01530" w:rsidRPr="007F483B" w:rsidRDefault="00C01530"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472C65B7" w14:textId="77777777" w:rsidR="00C01530" w:rsidRPr="00D171B7" w:rsidRDefault="00C01530" w:rsidP="00D171B7">
            <w:pPr>
              <w:pStyle w:val="a8"/>
              <w:spacing w:before="0" w:after="0"/>
              <w:ind w:left="0" w:right="0"/>
              <w:rPr>
                <w:sz w:val="20"/>
                <w:szCs w:val="20"/>
              </w:rPr>
            </w:pPr>
            <w:r w:rsidRPr="00D171B7">
              <w:rPr>
                <w:sz w:val="20"/>
                <w:szCs w:val="20"/>
              </w:rPr>
              <w:t>ОКВЭД 2</w:t>
            </w:r>
          </w:p>
        </w:tc>
        <w:tc>
          <w:tcPr>
            <w:tcW w:w="6947" w:type="dxa"/>
            <w:shd w:val="clear" w:color="auto" w:fill="auto"/>
          </w:tcPr>
          <w:p w14:paraId="0D46F872" w14:textId="5D1431BF" w:rsidR="00284E1B" w:rsidRPr="00E05AC3" w:rsidRDefault="005B3BEC" w:rsidP="00F154EE">
            <w:pPr>
              <w:jc w:val="both"/>
              <w:rPr>
                <w:rFonts w:ascii="Times New Roman" w:hAnsi="Times New Roman" w:cs="Times New Roman"/>
                <w:color w:val="000000" w:themeColor="text1"/>
                <w:sz w:val="20"/>
                <w:szCs w:val="20"/>
              </w:rPr>
            </w:pPr>
            <w:r w:rsidRPr="005B3BEC">
              <w:rPr>
                <w:rFonts w:ascii="Times New Roman" w:hAnsi="Times New Roman" w:cs="Times New Roman"/>
                <w:color w:val="000000" w:themeColor="text1"/>
                <w:sz w:val="20"/>
                <w:szCs w:val="20"/>
              </w:rPr>
              <w:t>26.20</w:t>
            </w:r>
          </w:p>
        </w:tc>
      </w:tr>
      <w:tr w:rsidR="00FD2999" w:rsidRPr="00A337F1" w14:paraId="6F690FAA" w14:textId="77777777" w:rsidTr="002B0FAF">
        <w:trPr>
          <w:jc w:val="center"/>
        </w:trPr>
        <w:tc>
          <w:tcPr>
            <w:tcW w:w="562" w:type="dxa"/>
          </w:tcPr>
          <w:p w14:paraId="3D727A9E" w14:textId="77777777" w:rsidR="00FD2999" w:rsidRPr="007F483B" w:rsidRDefault="00FD2999" w:rsidP="00FD2999">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6BD6D33E" w14:textId="77777777" w:rsidR="00FD2999" w:rsidRPr="00D171B7" w:rsidRDefault="00FD2999" w:rsidP="00FD2999">
            <w:pPr>
              <w:pStyle w:val="a8"/>
              <w:spacing w:before="0" w:after="0"/>
              <w:ind w:left="0" w:right="0"/>
              <w:rPr>
                <w:sz w:val="20"/>
                <w:szCs w:val="20"/>
              </w:rPr>
            </w:pPr>
            <w:r w:rsidRPr="00D171B7">
              <w:rPr>
                <w:sz w:val="20"/>
                <w:szCs w:val="20"/>
              </w:rPr>
              <w:t>ОКПД 2</w:t>
            </w:r>
          </w:p>
        </w:tc>
        <w:tc>
          <w:tcPr>
            <w:tcW w:w="6947" w:type="dxa"/>
            <w:shd w:val="clear" w:color="auto" w:fill="auto"/>
          </w:tcPr>
          <w:p w14:paraId="2B72D52E" w14:textId="3690CAC4" w:rsidR="00FD2999" w:rsidRPr="00E22D40" w:rsidRDefault="005B3BEC" w:rsidP="005B3BEC">
            <w:pPr>
              <w:jc w:val="both"/>
              <w:rPr>
                <w:rFonts w:ascii="Times New Roman" w:hAnsi="Times New Roman" w:cs="Times New Roman"/>
                <w:sz w:val="20"/>
                <w:szCs w:val="20"/>
              </w:rPr>
            </w:pPr>
            <w:r w:rsidRPr="005B3BEC">
              <w:rPr>
                <w:rFonts w:ascii="Times New Roman" w:hAnsi="Times New Roman" w:cs="Times New Roman"/>
                <w:sz w:val="20"/>
                <w:szCs w:val="20"/>
              </w:rPr>
              <w:t>26.20.40.120</w:t>
            </w:r>
          </w:p>
        </w:tc>
      </w:tr>
      <w:tr w:rsidR="00533836" w:rsidRPr="00A337F1" w14:paraId="3053455E" w14:textId="77777777" w:rsidTr="002B0FAF">
        <w:trPr>
          <w:jc w:val="center"/>
        </w:trPr>
        <w:tc>
          <w:tcPr>
            <w:tcW w:w="562" w:type="dxa"/>
          </w:tcPr>
          <w:p w14:paraId="2C8AD150"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648CBAE9" w14:textId="5CEA7546" w:rsidR="00D171B7" w:rsidRPr="00D171B7" w:rsidRDefault="006647F8" w:rsidP="00D171B7">
            <w:pPr>
              <w:pStyle w:val="a8"/>
              <w:spacing w:before="0" w:after="0"/>
              <w:ind w:left="0" w:right="0"/>
              <w:rPr>
                <w:sz w:val="20"/>
                <w:szCs w:val="20"/>
              </w:rPr>
            </w:pPr>
            <w:r w:rsidRPr="00D171B7">
              <w:rPr>
                <w:sz w:val="20"/>
                <w:szCs w:val="20"/>
              </w:rPr>
              <w:t>Начальная (</w:t>
            </w:r>
            <w:r w:rsidR="00A11CA2" w:rsidRPr="00D171B7">
              <w:rPr>
                <w:sz w:val="20"/>
                <w:szCs w:val="20"/>
              </w:rPr>
              <w:t>максимальная</w:t>
            </w:r>
            <w:r w:rsidRPr="00D171B7">
              <w:rPr>
                <w:sz w:val="20"/>
                <w:szCs w:val="20"/>
              </w:rPr>
              <w:t>)</w:t>
            </w:r>
            <w:r w:rsidR="00A11CA2" w:rsidRPr="00D171B7">
              <w:rPr>
                <w:sz w:val="20"/>
                <w:szCs w:val="20"/>
              </w:rPr>
              <w:t xml:space="preserve"> цена договора</w:t>
            </w:r>
            <w:r w:rsidR="00D171B7">
              <w:rPr>
                <w:sz w:val="20"/>
                <w:szCs w:val="20"/>
              </w:rPr>
              <w:t xml:space="preserve"> </w:t>
            </w:r>
            <w:r w:rsidR="00D171B7" w:rsidRPr="00D171B7">
              <w:rPr>
                <w:sz w:val="20"/>
                <w:szCs w:val="20"/>
              </w:rPr>
              <w:t>(цена лота)</w:t>
            </w:r>
          </w:p>
        </w:tc>
        <w:tc>
          <w:tcPr>
            <w:tcW w:w="6947" w:type="dxa"/>
            <w:shd w:val="clear" w:color="auto" w:fill="auto"/>
          </w:tcPr>
          <w:p w14:paraId="2F418B6C" w14:textId="520B713F" w:rsidR="00A11CA2" w:rsidRDefault="006647F8" w:rsidP="00A11CA2">
            <w:pPr>
              <w:jc w:val="both"/>
              <w:rPr>
                <w:rFonts w:ascii="Times New Roman" w:hAnsi="Times New Roman"/>
                <w:b/>
                <w:color w:val="C00000"/>
                <w:sz w:val="20"/>
                <w:szCs w:val="20"/>
              </w:rPr>
            </w:pPr>
            <w:r>
              <w:rPr>
                <w:rFonts w:ascii="Times New Roman" w:hAnsi="Times New Roman"/>
                <w:b/>
                <w:sz w:val="20"/>
                <w:szCs w:val="20"/>
              </w:rPr>
              <w:t>Начальная (</w:t>
            </w:r>
            <w:r w:rsidR="00A11CA2" w:rsidRPr="004840F9">
              <w:rPr>
                <w:rFonts w:ascii="Times New Roman" w:hAnsi="Times New Roman"/>
                <w:b/>
                <w:sz w:val="20"/>
                <w:szCs w:val="20"/>
              </w:rPr>
              <w:t>максимальная</w:t>
            </w:r>
            <w:r>
              <w:rPr>
                <w:rFonts w:ascii="Times New Roman" w:hAnsi="Times New Roman"/>
                <w:b/>
                <w:sz w:val="20"/>
                <w:szCs w:val="20"/>
              </w:rPr>
              <w:t>)</w:t>
            </w:r>
            <w:r w:rsidR="00A11CA2" w:rsidRPr="004840F9">
              <w:rPr>
                <w:rFonts w:ascii="Times New Roman" w:hAnsi="Times New Roman"/>
                <w:b/>
                <w:sz w:val="20"/>
                <w:szCs w:val="20"/>
              </w:rPr>
              <w:t xml:space="preserve"> цена договора:</w:t>
            </w:r>
            <w:r w:rsidR="00A11CA2" w:rsidRPr="0083772E">
              <w:rPr>
                <w:rFonts w:ascii="Times New Roman" w:hAnsi="Times New Roman"/>
                <w:sz w:val="20"/>
                <w:szCs w:val="20"/>
              </w:rPr>
              <w:t xml:space="preserve"> </w:t>
            </w:r>
            <w:r w:rsidR="00106703" w:rsidRPr="00106703">
              <w:rPr>
                <w:rFonts w:ascii="Times New Roman" w:hAnsi="Times New Roman"/>
                <w:b/>
                <w:color w:val="C00000"/>
                <w:sz w:val="20"/>
                <w:szCs w:val="20"/>
              </w:rPr>
              <w:t>38 923,52</w:t>
            </w:r>
            <w:r w:rsidR="00106703" w:rsidRPr="00106703">
              <w:rPr>
                <w:rFonts w:ascii="Times New Roman" w:hAnsi="Times New Roman"/>
                <w:b/>
                <w:color w:val="C00000"/>
                <w:sz w:val="20"/>
                <w:szCs w:val="20"/>
              </w:rPr>
              <w:tab/>
              <w:t>руб. (Тридцать восемь тысяч девятьсот двадцать три рубля 52 копейки)</w:t>
            </w:r>
            <w:r w:rsidR="005B3BEC" w:rsidRPr="005B3BEC">
              <w:rPr>
                <w:rFonts w:ascii="Times New Roman" w:hAnsi="Times New Roman"/>
                <w:b/>
                <w:color w:val="C00000"/>
                <w:sz w:val="20"/>
                <w:szCs w:val="20"/>
              </w:rPr>
              <w:t xml:space="preserve"> без учета НДС</w:t>
            </w:r>
            <w:r w:rsidR="00130776" w:rsidRPr="00CF257A">
              <w:rPr>
                <w:rStyle w:val="af6"/>
                <w:rFonts w:ascii="Times New Roman" w:hAnsi="Times New Roman"/>
                <w:bCs/>
                <w:sz w:val="26"/>
                <w:szCs w:val="26"/>
              </w:rPr>
              <w:footnoteReference w:id="1"/>
            </w:r>
          </w:p>
          <w:p w14:paraId="3BCA69A9" w14:textId="537B203F" w:rsidR="00130776" w:rsidRPr="00130776" w:rsidRDefault="00130776" w:rsidP="00A11CA2">
            <w:pPr>
              <w:jc w:val="both"/>
              <w:rPr>
                <w:rFonts w:ascii="Times New Roman" w:hAnsi="Times New Roman"/>
                <w:color w:val="FF0000"/>
                <w:sz w:val="20"/>
                <w:szCs w:val="20"/>
              </w:rPr>
            </w:pPr>
            <w:r>
              <w:rPr>
                <w:rFonts w:ascii="Times New Roman" w:hAnsi="Times New Roman"/>
                <w:b/>
                <w:sz w:val="20"/>
                <w:szCs w:val="20"/>
              </w:rPr>
              <w:t>Начальная (</w:t>
            </w:r>
            <w:r w:rsidRPr="004840F9">
              <w:rPr>
                <w:rFonts w:ascii="Times New Roman" w:hAnsi="Times New Roman"/>
                <w:b/>
                <w:sz w:val="20"/>
                <w:szCs w:val="20"/>
              </w:rPr>
              <w:t>максимальная</w:t>
            </w:r>
            <w:r>
              <w:rPr>
                <w:rFonts w:ascii="Times New Roman" w:hAnsi="Times New Roman"/>
                <w:b/>
                <w:sz w:val="20"/>
                <w:szCs w:val="20"/>
              </w:rPr>
              <w:t>)</w:t>
            </w:r>
            <w:r w:rsidRPr="004840F9">
              <w:rPr>
                <w:rFonts w:ascii="Times New Roman" w:hAnsi="Times New Roman"/>
                <w:b/>
                <w:sz w:val="20"/>
                <w:szCs w:val="20"/>
              </w:rPr>
              <w:t xml:space="preserve"> цена договора:</w:t>
            </w:r>
            <w:r w:rsidRPr="00130776">
              <w:rPr>
                <w:rFonts w:ascii="Times New Roman" w:hAnsi="Times New Roman"/>
                <w:b/>
                <w:sz w:val="20"/>
                <w:szCs w:val="20"/>
              </w:rPr>
              <w:t xml:space="preserve"> </w:t>
            </w:r>
            <w:r w:rsidR="00106703" w:rsidRPr="00106703">
              <w:rPr>
                <w:rFonts w:ascii="Times New Roman" w:hAnsi="Times New Roman"/>
                <w:b/>
                <w:color w:val="C00000"/>
                <w:sz w:val="20"/>
                <w:szCs w:val="20"/>
              </w:rPr>
              <w:t>47 486,69 руб. (Сорок семь тысяч четыреста восемьдесят шесть рублей 69 копеек)</w:t>
            </w:r>
            <w:r w:rsidRPr="00130776">
              <w:rPr>
                <w:rFonts w:ascii="Times New Roman" w:hAnsi="Times New Roman"/>
                <w:b/>
                <w:color w:val="C00000"/>
                <w:sz w:val="20"/>
                <w:szCs w:val="20"/>
              </w:rPr>
              <w:t xml:space="preserve"> с учетом НДС (22%)</w:t>
            </w:r>
            <w:r w:rsidRPr="00CF257A">
              <w:rPr>
                <w:rStyle w:val="af6"/>
                <w:rFonts w:ascii="Times New Roman" w:hAnsi="Times New Roman"/>
                <w:bCs/>
                <w:sz w:val="26"/>
                <w:szCs w:val="26"/>
              </w:rPr>
              <w:footnoteReference w:id="2"/>
            </w:r>
          </w:p>
          <w:p w14:paraId="05EB561D" w14:textId="2C59F01E" w:rsidR="00695946" w:rsidRPr="00A337F1" w:rsidRDefault="00695946" w:rsidP="009A4DC1">
            <w:pPr>
              <w:jc w:val="both"/>
              <w:rPr>
                <w:rFonts w:ascii="Times New Roman" w:hAnsi="Times New Roman" w:cs="Times New Roman"/>
                <w:sz w:val="20"/>
                <w:szCs w:val="20"/>
              </w:rPr>
            </w:pPr>
          </w:p>
        </w:tc>
      </w:tr>
      <w:tr w:rsidR="00533836" w:rsidRPr="00A337F1" w14:paraId="0606C746" w14:textId="77777777" w:rsidTr="003D3023">
        <w:trPr>
          <w:trHeight w:val="454"/>
          <w:jc w:val="center"/>
        </w:trPr>
        <w:tc>
          <w:tcPr>
            <w:tcW w:w="562" w:type="dxa"/>
          </w:tcPr>
          <w:p w14:paraId="0598EEC9"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570D3B02" w14:textId="77777777" w:rsidR="00533836" w:rsidRPr="00D171B7" w:rsidRDefault="00533836" w:rsidP="00D171B7">
            <w:pPr>
              <w:pStyle w:val="a8"/>
              <w:spacing w:before="0" w:after="0"/>
              <w:ind w:left="0" w:right="0"/>
              <w:rPr>
                <w:sz w:val="20"/>
                <w:szCs w:val="20"/>
              </w:rPr>
            </w:pPr>
            <w:r w:rsidRPr="00D171B7">
              <w:rPr>
                <w:sz w:val="20"/>
                <w:szCs w:val="20"/>
              </w:rPr>
              <w:t>Валюта заявки</w:t>
            </w:r>
          </w:p>
        </w:tc>
        <w:tc>
          <w:tcPr>
            <w:tcW w:w="6947" w:type="dxa"/>
            <w:shd w:val="clear" w:color="auto" w:fill="auto"/>
          </w:tcPr>
          <w:p w14:paraId="319D9917" w14:textId="03B0D91A" w:rsidR="00533836" w:rsidRPr="00A337F1" w:rsidRDefault="00533836" w:rsidP="00533836">
            <w:pPr>
              <w:jc w:val="both"/>
              <w:rPr>
                <w:rFonts w:ascii="Times New Roman" w:hAnsi="Times New Roman" w:cs="Times New Roman"/>
                <w:sz w:val="20"/>
                <w:szCs w:val="20"/>
              </w:rPr>
            </w:pPr>
            <w:r w:rsidRPr="00A337F1">
              <w:rPr>
                <w:rFonts w:ascii="Times New Roman" w:hAnsi="Times New Roman" w:cs="Times New Roman"/>
                <w:sz w:val="20"/>
                <w:szCs w:val="20"/>
              </w:rPr>
              <w:t>Российский рубль</w:t>
            </w:r>
          </w:p>
        </w:tc>
      </w:tr>
      <w:tr w:rsidR="00533836" w:rsidRPr="00A337F1" w14:paraId="66E0BAAA" w14:textId="77777777" w:rsidTr="002B0FAF">
        <w:trPr>
          <w:jc w:val="center"/>
        </w:trPr>
        <w:tc>
          <w:tcPr>
            <w:tcW w:w="562" w:type="dxa"/>
          </w:tcPr>
          <w:p w14:paraId="4D177995"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18A028F7" w14:textId="77777777" w:rsidR="00533836" w:rsidRPr="00D171B7" w:rsidRDefault="00533836" w:rsidP="00D171B7">
            <w:pPr>
              <w:pStyle w:val="a8"/>
              <w:spacing w:before="0" w:after="0"/>
              <w:ind w:left="0" w:right="0"/>
              <w:rPr>
                <w:sz w:val="20"/>
                <w:szCs w:val="20"/>
              </w:rPr>
            </w:pPr>
            <w:r w:rsidRPr="00D171B7">
              <w:rPr>
                <w:sz w:val="20"/>
                <w:szCs w:val="20"/>
              </w:rPr>
              <w:t>Размер, форма, срок и порядок предоставления обеспечения Заявки на участие в закупке</w:t>
            </w:r>
          </w:p>
        </w:tc>
        <w:tc>
          <w:tcPr>
            <w:tcW w:w="6947" w:type="dxa"/>
            <w:shd w:val="clear" w:color="auto" w:fill="auto"/>
          </w:tcPr>
          <w:p w14:paraId="4A6A30D8" w14:textId="42FF3509" w:rsidR="00533836" w:rsidRPr="00D171B7" w:rsidRDefault="00D171B7" w:rsidP="00533836">
            <w:pPr>
              <w:jc w:val="both"/>
              <w:rPr>
                <w:rFonts w:ascii="Times New Roman" w:hAnsi="Times New Roman" w:cs="Times New Roman"/>
                <w:sz w:val="20"/>
                <w:szCs w:val="20"/>
              </w:rPr>
            </w:pPr>
            <w:r w:rsidRPr="00D171B7">
              <w:rPr>
                <w:rFonts w:ascii="Times New Roman" w:hAnsi="Times New Roman" w:cs="Times New Roman"/>
                <w:sz w:val="20"/>
                <w:szCs w:val="20"/>
              </w:rPr>
              <w:t>Н</w:t>
            </w:r>
            <w:r>
              <w:rPr>
                <w:rFonts w:ascii="Times New Roman" w:hAnsi="Times New Roman" w:cs="Times New Roman"/>
                <w:sz w:val="20"/>
                <w:szCs w:val="20"/>
              </w:rPr>
              <w:t>е установлено</w:t>
            </w:r>
          </w:p>
        </w:tc>
      </w:tr>
      <w:tr w:rsidR="00D171B7" w:rsidRPr="00A337F1" w14:paraId="706A8DE0" w14:textId="77777777" w:rsidTr="002B0FAF">
        <w:trPr>
          <w:jc w:val="center"/>
        </w:trPr>
        <w:tc>
          <w:tcPr>
            <w:tcW w:w="562" w:type="dxa"/>
          </w:tcPr>
          <w:p w14:paraId="5665F0AF" w14:textId="77777777" w:rsidR="00D171B7" w:rsidRPr="007F483B" w:rsidRDefault="00D171B7" w:rsidP="00D171B7">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1FCF5D1E" w14:textId="77777777" w:rsidR="00D171B7" w:rsidRPr="00D171B7" w:rsidRDefault="00D171B7" w:rsidP="00D171B7">
            <w:pPr>
              <w:pStyle w:val="a8"/>
              <w:spacing w:before="0" w:after="0"/>
              <w:ind w:left="0" w:right="0"/>
              <w:rPr>
                <w:rStyle w:val="a9"/>
                <w:i w:val="0"/>
                <w:sz w:val="20"/>
                <w:szCs w:val="20"/>
              </w:rPr>
            </w:pPr>
            <w:r w:rsidRPr="00D171B7">
              <w:rPr>
                <w:sz w:val="20"/>
                <w:szCs w:val="20"/>
              </w:rPr>
              <w:t>Размер, форма, срок и порядок предоставления обеспечения</w:t>
            </w:r>
            <w:r w:rsidRPr="00D171B7">
              <w:rPr>
                <w:bCs/>
                <w:iCs/>
                <w:sz w:val="20"/>
                <w:szCs w:val="20"/>
              </w:rPr>
              <w:t xml:space="preserve"> исполнения обязательств по договору</w:t>
            </w:r>
          </w:p>
        </w:tc>
        <w:tc>
          <w:tcPr>
            <w:tcW w:w="6947" w:type="dxa"/>
            <w:shd w:val="clear" w:color="auto" w:fill="auto"/>
          </w:tcPr>
          <w:p w14:paraId="5581D238" w14:textId="7F487C4B" w:rsidR="00D171B7" w:rsidRPr="000D1611" w:rsidRDefault="00D171B7" w:rsidP="00D171B7">
            <w:pPr>
              <w:jc w:val="both"/>
              <w:rPr>
                <w:rFonts w:ascii="Times New Roman" w:hAnsi="Times New Roman" w:cs="Times New Roman"/>
                <w:b/>
                <w:color w:val="C00000"/>
                <w:sz w:val="20"/>
                <w:szCs w:val="20"/>
              </w:rPr>
            </w:pPr>
            <w:r w:rsidRPr="00D171B7">
              <w:rPr>
                <w:rFonts w:ascii="Times New Roman" w:hAnsi="Times New Roman" w:cs="Times New Roman"/>
                <w:sz w:val="20"/>
                <w:szCs w:val="20"/>
              </w:rPr>
              <w:t>Н</w:t>
            </w:r>
            <w:r>
              <w:rPr>
                <w:rFonts w:ascii="Times New Roman" w:hAnsi="Times New Roman" w:cs="Times New Roman"/>
                <w:sz w:val="20"/>
                <w:szCs w:val="20"/>
              </w:rPr>
              <w:t>е установлено</w:t>
            </w:r>
          </w:p>
        </w:tc>
      </w:tr>
      <w:tr w:rsidR="00533836" w:rsidRPr="00A337F1" w14:paraId="1DC529E6" w14:textId="77777777" w:rsidTr="002B0FAF">
        <w:trPr>
          <w:jc w:val="center"/>
        </w:trPr>
        <w:tc>
          <w:tcPr>
            <w:tcW w:w="562" w:type="dxa"/>
          </w:tcPr>
          <w:p w14:paraId="42D1BAEB"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02FC9C9F" w14:textId="53B80B4F" w:rsidR="00533836" w:rsidRPr="00D171B7" w:rsidRDefault="00CE0680" w:rsidP="00D171B7">
            <w:pPr>
              <w:pStyle w:val="a8"/>
              <w:spacing w:before="0" w:after="0"/>
              <w:ind w:left="0" w:right="0"/>
              <w:rPr>
                <w:sz w:val="20"/>
                <w:szCs w:val="20"/>
              </w:rPr>
            </w:pPr>
            <w:r w:rsidRPr="00D171B7">
              <w:rPr>
                <w:sz w:val="20"/>
                <w:szCs w:val="20"/>
              </w:rPr>
              <w:t>Информация о</w:t>
            </w:r>
            <w:r w:rsidR="00FA2D0B" w:rsidRPr="00D171B7">
              <w:rPr>
                <w:sz w:val="20"/>
                <w:szCs w:val="20"/>
              </w:rPr>
              <w:t xml:space="preserve"> количестве товара</w:t>
            </w:r>
          </w:p>
        </w:tc>
        <w:tc>
          <w:tcPr>
            <w:tcW w:w="6947" w:type="dxa"/>
            <w:shd w:val="clear" w:color="auto" w:fill="auto"/>
          </w:tcPr>
          <w:p w14:paraId="30112BAC" w14:textId="27650C37" w:rsidR="00533836" w:rsidRPr="00A337F1" w:rsidRDefault="00D171B7" w:rsidP="008273D2">
            <w:pPr>
              <w:jc w:val="both"/>
              <w:rPr>
                <w:rFonts w:ascii="Times New Roman" w:hAnsi="Times New Roman" w:cs="Times New Roman"/>
                <w:sz w:val="20"/>
                <w:szCs w:val="20"/>
              </w:rPr>
            </w:pPr>
            <w:r w:rsidRPr="00D171B7">
              <w:rPr>
                <w:rFonts w:ascii="Times New Roman" w:hAnsi="Times New Roman"/>
                <w:sz w:val="20"/>
                <w:szCs w:val="20"/>
              </w:rPr>
              <w:t>Товарная номенклатура указана в техническом задании (</w:t>
            </w:r>
            <w:r w:rsidRPr="00D171B7">
              <w:rPr>
                <w:rFonts w:ascii="Times New Roman" w:hAnsi="Times New Roman"/>
                <w:color w:val="0000FF"/>
                <w:sz w:val="20"/>
                <w:szCs w:val="20"/>
                <w:u w:val="single"/>
              </w:rPr>
              <w:t>Приложение 2</w:t>
            </w:r>
            <w:r w:rsidRPr="00D171B7">
              <w:rPr>
                <w:rFonts w:ascii="Times New Roman" w:hAnsi="Times New Roman"/>
                <w:sz w:val="20"/>
                <w:szCs w:val="20"/>
              </w:rPr>
              <w:t>), являющемся неотъемлемо</w:t>
            </w:r>
            <w:r w:rsidR="009226AC">
              <w:rPr>
                <w:rFonts w:ascii="Times New Roman" w:hAnsi="Times New Roman"/>
                <w:sz w:val="20"/>
                <w:szCs w:val="20"/>
              </w:rPr>
              <w:t>й частью извещения</w:t>
            </w:r>
            <w:r>
              <w:rPr>
                <w:rFonts w:ascii="Times New Roman" w:hAnsi="Times New Roman"/>
                <w:sz w:val="20"/>
                <w:szCs w:val="20"/>
              </w:rPr>
              <w:t xml:space="preserve"> о закупке</w:t>
            </w:r>
          </w:p>
        </w:tc>
      </w:tr>
      <w:tr w:rsidR="00D171B7" w:rsidRPr="00A337F1" w14:paraId="338AF92D" w14:textId="77777777" w:rsidTr="002B0FAF">
        <w:trPr>
          <w:jc w:val="center"/>
        </w:trPr>
        <w:tc>
          <w:tcPr>
            <w:tcW w:w="562" w:type="dxa"/>
          </w:tcPr>
          <w:p w14:paraId="2FE520D1" w14:textId="77777777" w:rsidR="00D171B7" w:rsidRPr="007F483B" w:rsidRDefault="00D171B7" w:rsidP="00D171B7">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0428B79D" w14:textId="7C8F4037" w:rsidR="00D171B7" w:rsidRPr="00D171B7" w:rsidRDefault="00D171B7" w:rsidP="00D171B7">
            <w:pPr>
              <w:pStyle w:val="a8"/>
              <w:spacing w:before="0" w:after="0"/>
              <w:ind w:left="0" w:right="0"/>
              <w:rPr>
                <w:sz w:val="20"/>
                <w:szCs w:val="20"/>
              </w:rPr>
            </w:pPr>
            <w:r w:rsidRPr="00D171B7">
              <w:rPr>
                <w:sz w:val="20"/>
                <w:szCs w:val="20"/>
              </w:rPr>
              <w:t>Информация о месте поставки товара</w:t>
            </w:r>
          </w:p>
        </w:tc>
        <w:tc>
          <w:tcPr>
            <w:tcW w:w="6947" w:type="dxa"/>
            <w:shd w:val="clear" w:color="auto" w:fill="auto"/>
          </w:tcPr>
          <w:p w14:paraId="2918B2AA" w14:textId="1CC6941A" w:rsidR="00D171B7" w:rsidRPr="00D171B7" w:rsidRDefault="00D171B7" w:rsidP="00D171B7">
            <w:pPr>
              <w:tabs>
                <w:tab w:val="left" w:pos="178"/>
              </w:tabs>
              <w:jc w:val="both"/>
              <w:rPr>
                <w:rFonts w:ascii="Times New Roman" w:hAnsi="Times New Roman" w:cs="Times New Roman"/>
                <w:sz w:val="20"/>
                <w:szCs w:val="20"/>
              </w:rPr>
            </w:pPr>
            <w:r w:rsidRPr="00D171B7">
              <w:rPr>
                <w:rFonts w:ascii="Times New Roman" w:hAnsi="Times New Roman" w:cs="Times New Roman"/>
                <w:sz w:val="20"/>
              </w:rPr>
              <w:t>Согласно техническому заданию (</w:t>
            </w:r>
            <w:r w:rsidRPr="00D171B7">
              <w:rPr>
                <w:rFonts w:ascii="Times New Roman" w:hAnsi="Times New Roman" w:cs="Times New Roman"/>
                <w:color w:val="0000FF"/>
                <w:sz w:val="20"/>
                <w:u w:val="single"/>
              </w:rPr>
              <w:t>Приложение 2</w:t>
            </w:r>
            <w:r w:rsidRPr="00D171B7">
              <w:rPr>
                <w:rFonts w:ascii="Times New Roman" w:hAnsi="Times New Roman" w:cs="Times New Roman"/>
                <w:sz w:val="20"/>
              </w:rPr>
              <w:t>), проекту договора (</w:t>
            </w:r>
            <w:r w:rsidRPr="00D171B7">
              <w:rPr>
                <w:rFonts w:ascii="Times New Roman" w:hAnsi="Times New Roman" w:cs="Times New Roman"/>
                <w:color w:val="0000FF"/>
                <w:sz w:val="20"/>
                <w:u w:val="single"/>
              </w:rPr>
              <w:t>Приложение 1</w:t>
            </w:r>
            <w:r w:rsidRPr="00D171B7">
              <w:rPr>
                <w:rFonts w:ascii="Times New Roman" w:hAnsi="Times New Roman" w:cs="Times New Roman"/>
                <w:sz w:val="20"/>
              </w:rPr>
              <w:t>), являющимися не</w:t>
            </w:r>
            <w:r w:rsidR="009226AC">
              <w:rPr>
                <w:rFonts w:ascii="Times New Roman" w:hAnsi="Times New Roman" w:cs="Times New Roman"/>
                <w:sz w:val="20"/>
              </w:rPr>
              <w:t xml:space="preserve">отъемлемыми частями </w:t>
            </w:r>
            <w:r w:rsidR="00E272BD">
              <w:rPr>
                <w:rFonts w:ascii="Times New Roman" w:hAnsi="Times New Roman" w:cs="Times New Roman"/>
                <w:sz w:val="20"/>
              </w:rPr>
              <w:t>извещения</w:t>
            </w:r>
            <w:r w:rsidRPr="00D171B7">
              <w:rPr>
                <w:rFonts w:ascii="Times New Roman" w:hAnsi="Times New Roman" w:cs="Times New Roman"/>
                <w:sz w:val="20"/>
              </w:rPr>
              <w:t xml:space="preserve"> о закупке.</w:t>
            </w:r>
          </w:p>
        </w:tc>
      </w:tr>
      <w:tr w:rsidR="00533836" w:rsidRPr="00A337F1" w14:paraId="716A0493" w14:textId="77777777" w:rsidTr="002B0FAF">
        <w:trPr>
          <w:jc w:val="center"/>
        </w:trPr>
        <w:tc>
          <w:tcPr>
            <w:tcW w:w="562" w:type="dxa"/>
          </w:tcPr>
          <w:p w14:paraId="75860FE2"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331C3774" w14:textId="1807B67F" w:rsidR="00D139A0" w:rsidRPr="00D171B7" w:rsidRDefault="00CE0680" w:rsidP="00D171B7">
            <w:pPr>
              <w:pStyle w:val="a8"/>
              <w:spacing w:before="0" w:after="0"/>
              <w:ind w:left="0" w:right="0"/>
              <w:rPr>
                <w:sz w:val="20"/>
                <w:szCs w:val="20"/>
              </w:rPr>
            </w:pPr>
            <w:r w:rsidRPr="00D171B7">
              <w:rPr>
                <w:sz w:val="20"/>
                <w:szCs w:val="20"/>
              </w:rPr>
              <w:t xml:space="preserve">Условия и сроки </w:t>
            </w:r>
            <w:r w:rsidR="007815B6" w:rsidRPr="00D171B7">
              <w:rPr>
                <w:sz w:val="20"/>
                <w:szCs w:val="20"/>
              </w:rPr>
              <w:t xml:space="preserve">(периоды) </w:t>
            </w:r>
            <w:r w:rsidR="00276CD5" w:rsidRPr="00D171B7">
              <w:rPr>
                <w:sz w:val="20"/>
                <w:szCs w:val="20"/>
              </w:rPr>
              <w:t>поставки товара</w:t>
            </w:r>
          </w:p>
        </w:tc>
        <w:tc>
          <w:tcPr>
            <w:tcW w:w="6947" w:type="dxa"/>
            <w:shd w:val="clear" w:color="auto" w:fill="auto"/>
          </w:tcPr>
          <w:p w14:paraId="1836507E" w14:textId="1A8ADAEB" w:rsidR="00CE0680" w:rsidRPr="00CE0680" w:rsidRDefault="00CE0680" w:rsidP="00CE0680">
            <w:pPr>
              <w:spacing w:line="256" w:lineRule="auto"/>
              <w:jc w:val="both"/>
              <w:rPr>
                <w:rFonts w:ascii="Times New Roman" w:eastAsia="Calibri" w:hAnsi="Times New Roman" w:cs="Times New Roman"/>
                <w:sz w:val="20"/>
                <w:szCs w:val="20"/>
              </w:rPr>
            </w:pPr>
            <w:r w:rsidRPr="00CE0680">
              <w:rPr>
                <w:rFonts w:ascii="Times New Roman" w:eastAsia="Calibri" w:hAnsi="Times New Roman" w:cs="Times New Roman"/>
                <w:b/>
                <w:sz w:val="20"/>
                <w:szCs w:val="20"/>
              </w:rPr>
              <w:t xml:space="preserve">Условия </w:t>
            </w:r>
            <w:r w:rsidR="00D139A0">
              <w:rPr>
                <w:rFonts w:ascii="Times New Roman" w:eastAsia="Calibri" w:hAnsi="Times New Roman" w:cs="Times New Roman"/>
                <w:b/>
                <w:sz w:val="20"/>
                <w:szCs w:val="20"/>
              </w:rPr>
              <w:t>поставки товара</w:t>
            </w:r>
            <w:r w:rsidRPr="00CE0680">
              <w:rPr>
                <w:rFonts w:ascii="Times New Roman" w:eastAsia="Calibri" w:hAnsi="Times New Roman" w:cs="Times New Roman"/>
                <w:b/>
                <w:sz w:val="20"/>
                <w:szCs w:val="20"/>
              </w:rPr>
              <w:t xml:space="preserve">: </w:t>
            </w:r>
            <w:r w:rsidRPr="00CE0680">
              <w:rPr>
                <w:rFonts w:ascii="Times New Roman" w:eastAsia="Calibri" w:hAnsi="Times New Roman" w:cs="Times New Roman"/>
                <w:sz w:val="20"/>
                <w:szCs w:val="20"/>
              </w:rPr>
              <w:t>согласно техническому заданию (</w:t>
            </w:r>
            <w:r w:rsidRPr="00573412">
              <w:rPr>
                <w:rFonts w:ascii="Times New Roman" w:eastAsia="Calibri" w:hAnsi="Times New Roman" w:cs="Times New Roman"/>
                <w:color w:val="0000FF"/>
                <w:sz w:val="20"/>
                <w:szCs w:val="20"/>
                <w:u w:val="single"/>
              </w:rPr>
              <w:t>Приложение 2</w:t>
            </w:r>
            <w:r w:rsidRPr="00CE0680">
              <w:rPr>
                <w:rFonts w:ascii="Times New Roman" w:eastAsia="Calibri" w:hAnsi="Times New Roman" w:cs="Times New Roman"/>
                <w:sz w:val="20"/>
                <w:szCs w:val="20"/>
              </w:rPr>
              <w:t>), проекту договора (</w:t>
            </w:r>
            <w:r w:rsidRPr="002C28AF">
              <w:rPr>
                <w:rFonts w:ascii="Times New Roman" w:eastAsia="Calibri" w:hAnsi="Times New Roman" w:cs="Times New Roman"/>
                <w:color w:val="0000FF"/>
                <w:sz w:val="20"/>
                <w:szCs w:val="20"/>
                <w:u w:val="single"/>
              </w:rPr>
              <w:t>Приложение 1</w:t>
            </w:r>
            <w:r w:rsidRPr="00CE0680">
              <w:rPr>
                <w:rFonts w:ascii="Times New Roman" w:eastAsia="Calibri" w:hAnsi="Times New Roman" w:cs="Times New Roman"/>
                <w:sz w:val="20"/>
                <w:szCs w:val="20"/>
              </w:rPr>
              <w:t>), являющимися не</w:t>
            </w:r>
            <w:r w:rsidR="009226AC">
              <w:rPr>
                <w:rFonts w:ascii="Times New Roman" w:eastAsia="Calibri" w:hAnsi="Times New Roman" w:cs="Times New Roman"/>
                <w:sz w:val="20"/>
                <w:szCs w:val="20"/>
              </w:rPr>
              <w:t>отъемлемыми частями извещения</w:t>
            </w:r>
            <w:r w:rsidRPr="00CE0680">
              <w:rPr>
                <w:rFonts w:ascii="Times New Roman" w:eastAsia="Calibri" w:hAnsi="Times New Roman" w:cs="Times New Roman"/>
                <w:sz w:val="20"/>
                <w:szCs w:val="20"/>
              </w:rPr>
              <w:t xml:space="preserve"> о закупке.</w:t>
            </w:r>
          </w:p>
          <w:p w14:paraId="5C883BC6" w14:textId="2CA594BE" w:rsidR="00533836" w:rsidRPr="00D171B7" w:rsidRDefault="00CE0680" w:rsidP="001D466A">
            <w:pPr>
              <w:jc w:val="both"/>
              <w:rPr>
                <w:rFonts w:ascii="Times New Roman" w:eastAsia="Calibri" w:hAnsi="Times New Roman" w:cs="Times New Roman"/>
                <w:sz w:val="20"/>
                <w:szCs w:val="20"/>
              </w:rPr>
            </w:pPr>
            <w:r w:rsidRPr="000A36BA">
              <w:rPr>
                <w:rFonts w:ascii="Times New Roman" w:hAnsi="Times New Roman"/>
                <w:b/>
                <w:sz w:val="20"/>
                <w:szCs w:val="20"/>
              </w:rPr>
              <w:t xml:space="preserve">Срок </w:t>
            </w:r>
            <w:r w:rsidR="00D139A0" w:rsidRPr="000A36BA">
              <w:rPr>
                <w:rFonts w:ascii="Times New Roman" w:hAnsi="Times New Roman"/>
                <w:b/>
                <w:sz w:val="20"/>
                <w:szCs w:val="20"/>
              </w:rPr>
              <w:t>поставки товара</w:t>
            </w:r>
            <w:r w:rsidRPr="000A36BA">
              <w:rPr>
                <w:rFonts w:ascii="Times New Roman" w:eastAsia="Calibri" w:hAnsi="Times New Roman" w:cs="Times New Roman"/>
                <w:sz w:val="20"/>
                <w:szCs w:val="20"/>
              </w:rPr>
              <w:t xml:space="preserve">: </w:t>
            </w:r>
            <w:r w:rsidR="00106703">
              <w:rPr>
                <w:rFonts w:ascii="Times New Roman" w:eastAsia="Calibri" w:hAnsi="Times New Roman" w:cs="Times New Roman"/>
                <w:sz w:val="20"/>
                <w:szCs w:val="20"/>
              </w:rPr>
              <w:t>п</w:t>
            </w:r>
            <w:r w:rsidR="00106703" w:rsidRPr="00106703">
              <w:rPr>
                <w:rFonts w:ascii="Times New Roman" w:eastAsia="Calibri" w:hAnsi="Times New Roman" w:cs="Times New Roman"/>
                <w:sz w:val="20"/>
                <w:szCs w:val="20"/>
              </w:rPr>
              <w:t>оставка Товара осуществляется единовременно в срок не более 5 (пяти) рабочих дней с даты подписания договора</w:t>
            </w:r>
            <w:r w:rsidR="00284E1B" w:rsidRPr="00284E1B">
              <w:rPr>
                <w:rFonts w:ascii="Times New Roman" w:eastAsia="Calibri" w:hAnsi="Times New Roman" w:cs="Times New Roman"/>
                <w:sz w:val="20"/>
                <w:szCs w:val="20"/>
              </w:rPr>
              <w:t>.</w:t>
            </w:r>
          </w:p>
        </w:tc>
      </w:tr>
      <w:tr w:rsidR="00533836" w:rsidRPr="00A337F1" w14:paraId="31485348" w14:textId="77777777" w:rsidTr="002B0FAF">
        <w:trPr>
          <w:jc w:val="center"/>
        </w:trPr>
        <w:tc>
          <w:tcPr>
            <w:tcW w:w="562" w:type="dxa"/>
          </w:tcPr>
          <w:p w14:paraId="0B3E7FF4"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77BF738D" w14:textId="4F382DAE" w:rsidR="00533836" w:rsidRPr="00D171B7" w:rsidRDefault="00CE0680" w:rsidP="00D171B7">
            <w:pPr>
              <w:pStyle w:val="a8"/>
              <w:spacing w:before="0" w:after="0"/>
              <w:ind w:left="0" w:right="0"/>
              <w:rPr>
                <w:sz w:val="20"/>
                <w:szCs w:val="20"/>
              </w:rPr>
            </w:pPr>
            <w:r w:rsidRPr="00D171B7">
              <w:rPr>
                <w:sz w:val="20"/>
                <w:szCs w:val="20"/>
              </w:rPr>
              <w:t>Форма закупки</w:t>
            </w:r>
          </w:p>
        </w:tc>
        <w:tc>
          <w:tcPr>
            <w:tcW w:w="6947" w:type="dxa"/>
            <w:shd w:val="clear" w:color="auto" w:fill="auto"/>
          </w:tcPr>
          <w:p w14:paraId="06C0E61B" w14:textId="24C2B300" w:rsidR="00533836" w:rsidRPr="00A337F1" w:rsidRDefault="00533836" w:rsidP="00533836">
            <w:pPr>
              <w:jc w:val="both"/>
              <w:rPr>
                <w:rFonts w:ascii="Times New Roman" w:hAnsi="Times New Roman" w:cs="Times New Roman"/>
                <w:sz w:val="20"/>
                <w:szCs w:val="20"/>
              </w:rPr>
            </w:pPr>
            <w:r w:rsidRPr="00A337F1">
              <w:rPr>
                <w:rFonts w:ascii="Times New Roman" w:hAnsi="Times New Roman" w:cs="Times New Roman"/>
                <w:sz w:val="20"/>
                <w:szCs w:val="20"/>
              </w:rPr>
              <w:t>Открытая</w:t>
            </w:r>
          </w:p>
        </w:tc>
      </w:tr>
      <w:tr w:rsidR="00533836" w:rsidRPr="00A337F1" w14:paraId="2B5713D1" w14:textId="77777777" w:rsidTr="002B0FAF">
        <w:trPr>
          <w:jc w:val="center"/>
        </w:trPr>
        <w:tc>
          <w:tcPr>
            <w:tcW w:w="562" w:type="dxa"/>
          </w:tcPr>
          <w:p w14:paraId="3EAFB0D9"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75203771" w14:textId="77777777" w:rsidR="00533836" w:rsidRPr="00D171B7" w:rsidRDefault="00533836" w:rsidP="00D171B7">
            <w:pPr>
              <w:pStyle w:val="a8"/>
              <w:spacing w:before="0" w:after="0"/>
              <w:ind w:left="0" w:right="0"/>
              <w:rPr>
                <w:sz w:val="20"/>
                <w:szCs w:val="20"/>
              </w:rPr>
            </w:pPr>
            <w:r w:rsidRPr="00D171B7">
              <w:rPr>
                <w:sz w:val="20"/>
                <w:szCs w:val="20"/>
              </w:rPr>
              <w:t>Многоэтапная закупка</w:t>
            </w:r>
          </w:p>
        </w:tc>
        <w:tc>
          <w:tcPr>
            <w:tcW w:w="6947" w:type="dxa"/>
            <w:shd w:val="clear" w:color="auto" w:fill="auto"/>
          </w:tcPr>
          <w:p w14:paraId="6FFBD63F" w14:textId="77777777" w:rsidR="00533836" w:rsidRPr="00A337F1" w:rsidRDefault="00533836" w:rsidP="00533836">
            <w:pPr>
              <w:jc w:val="both"/>
              <w:rPr>
                <w:rFonts w:ascii="Times New Roman" w:hAnsi="Times New Roman" w:cs="Times New Roman"/>
                <w:sz w:val="20"/>
                <w:szCs w:val="20"/>
              </w:rPr>
            </w:pPr>
            <w:r w:rsidRPr="00A337F1">
              <w:rPr>
                <w:rFonts w:ascii="Times New Roman" w:hAnsi="Times New Roman" w:cs="Times New Roman"/>
                <w:sz w:val="20"/>
                <w:szCs w:val="20"/>
              </w:rPr>
              <w:t>Нет</w:t>
            </w:r>
          </w:p>
        </w:tc>
      </w:tr>
      <w:tr w:rsidR="00533836" w:rsidRPr="00A337F1" w14:paraId="436E175D" w14:textId="77777777" w:rsidTr="002B0FAF">
        <w:trPr>
          <w:jc w:val="center"/>
        </w:trPr>
        <w:tc>
          <w:tcPr>
            <w:tcW w:w="562" w:type="dxa"/>
          </w:tcPr>
          <w:p w14:paraId="46A0062D"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0419D09B" w14:textId="546A5696" w:rsidR="00533836" w:rsidRPr="00D171B7" w:rsidRDefault="00BB1282" w:rsidP="00D171B7">
            <w:pPr>
              <w:pStyle w:val="a8"/>
              <w:spacing w:before="0" w:after="0"/>
              <w:ind w:left="0" w:right="0"/>
              <w:rPr>
                <w:sz w:val="20"/>
                <w:szCs w:val="20"/>
              </w:rPr>
            </w:pPr>
            <w:r w:rsidRPr="00D171B7">
              <w:rPr>
                <w:sz w:val="20"/>
                <w:szCs w:val="20"/>
              </w:rPr>
              <w:t>Количество этапов Закупки</w:t>
            </w:r>
          </w:p>
        </w:tc>
        <w:tc>
          <w:tcPr>
            <w:tcW w:w="6947" w:type="dxa"/>
            <w:shd w:val="clear" w:color="auto" w:fill="auto"/>
          </w:tcPr>
          <w:p w14:paraId="6D647F21" w14:textId="77777777" w:rsidR="00533836" w:rsidRPr="00A337F1" w:rsidRDefault="00533836" w:rsidP="00533836">
            <w:pPr>
              <w:jc w:val="both"/>
              <w:rPr>
                <w:rFonts w:ascii="Times New Roman" w:hAnsi="Times New Roman" w:cs="Times New Roman"/>
                <w:sz w:val="20"/>
                <w:szCs w:val="20"/>
              </w:rPr>
            </w:pPr>
            <w:r w:rsidRPr="00A337F1">
              <w:rPr>
                <w:rFonts w:ascii="Times New Roman" w:hAnsi="Times New Roman" w:cs="Times New Roman"/>
                <w:sz w:val="20"/>
                <w:szCs w:val="20"/>
              </w:rPr>
              <w:t>1 (один) этап</w:t>
            </w:r>
          </w:p>
        </w:tc>
      </w:tr>
      <w:tr w:rsidR="00533836" w:rsidRPr="00A337F1" w14:paraId="0E987826" w14:textId="77777777" w:rsidTr="002B0FAF">
        <w:trPr>
          <w:jc w:val="center"/>
        </w:trPr>
        <w:tc>
          <w:tcPr>
            <w:tcW w:w="562" w:type="dxa"/>
          </w:tcPr>
          <w:p w14:paraId="718326B8"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4F715C2D" w14:textId="275FE431" w:rsidR="00533836" w:rsidRPr="00D171B7" w:rsidRDefault="00BB1282" w:rsidP="00D171B7">
            <w:pPr>
              <w:pStyle w:val="a8"/>
              <w:spacing w:before="0" w:after="0"/>
              <w:ind w:left="0" w:right="0"/>
              <w:rPr>
                <w:sz w:val="20"/>
                <w:szCs w:val="20"/>
              </w:rPr>
            </w:pPr>
            <w:r w:rsidRPr="00D171B7">
              <w:rPr>
                <w:sz w:val="20"/>
                <w:szCs w:val="20"/>
              </w:rPr>
              <w:t>Название этапов Закупки</w:t>
            </w:r>
          </w:p>
        </w:tc>
        <w:tc>
          <w:tcPr>
            <w:tcW w:w="6947" w:type="dxa"/>
            <w:shd w:val="clear" w:color="auto" w:fill="auto"/>
          </w:tcPr>
          <w:p w14:paraId="4AEA0396" w14:textId="77777777" w:rsidR="00533836" w:rsidRPr="00A337F1" w:rsidRDefault="00533836" w:rsidP="00533836">
            <w:pPr>
              <w:jc w:val="both"/>
              <w:rPr>
                <w:rFonts w:ascii="Times New Roman" w:hAnsi="Times New Roman" w:cs="Times New Roman"/>
                <w:sz w:val="20"/>
                <w:szCs w:val="20"/>
              </w:rPr>
            </w:pPr>
            <w:r w:rsidRPr="00A337F1">
              <w:rPr>
                <w:rFonts w:ascii="Times New Roman" w:hAnsi="Times New Roman" w:cs="Times New Roman"/>
                <w:sz w:val="20"/>
                <w:szCs w:val="20"/>
              </w:rPr>
              <w:t>Не применимо</w:t>
            </w:r>
          </w:p>
        </w:tc>
      </w:tr>
      <w:tr w:rsidR="00533836" w:rsidRPr="00A337F1" w14:paraId="5882FE30" w14:textId="77777777" w:rsidTr="002B0FAF">
        <w:trPr>
          <w:jc w:val="center"/>
        </w:trPr>
        <w:tc>
          <w:tcPr>
            <w:tcW w:w="562" w:type="dxa"/>
          </w:tcPr>
          <w:p w14:paraId="0A45F771"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39324EEB" w14:textId="74D1DF8C" w:rsidR="00533836" w:rsidRPr="00D171B7" w:rsidRDefault="00BB1282" w:rsidP="00D171B7">
            <w:pPr>
              <w:pStyle w:val="a8"/>
              <w:spacing w:before="0" w:after="0"/>
              <w:ind w:left="0" w:right="0"/>
              <w:rPr>
                <w:sz w:val="20"/>
                <w:szCs w:val="20"/>
              </w:rPr>
            </w:pPr>
            <w:r w:rsidRPr="00D171B7">
              <w:rPr>
                <w:sz w:val="20"/>
                <w:szCs w:val="20"/>
              </w:rPr>
              <w:t>Адрес в информационно-телекоммуникационной сети «Интернет» электронной площадки</w:t>
            </w:r>
          </w:p>
        </w:tc>
        <w:tc>
          <w:tcPr>
            <w:tcW w:w="6947" w:type="dxa"/>
            <w:shd w:val="clear" w:color="auto" w:fill="auto"/>
          </w:tcPr>
          <w:p w14:paraId="5A0A4EEF" w14:textId="1B7753D5" w:rsidR="00533836" w:rsidRPr="00A337F1" w:rsidRDefault="00BB1282" w:rsidP="00BB1282">
            <w:pPr>
              <w:pStyle w:val="-3"/>
              <w:spacing w:line="240" w:lineRule="auto"/>
              <w:rPr>
                <w:sz w:val="20"/>
                <w:szCs w:val="20"/>
              </w:rPr>
            </w:pPr>
            <w:r w:rsidRPr="00BB1282">
              <w:rPr>
                <w:sz w:val="20"/>
                <w:szCs w:val="20"/>
              </w:rPr>
              <w:t>Сайт оператор</w:t>
            </w:r>
            <w:r w:rsidR="00E46DC8">
              <w:rPr>
                <w:sz w:val="20"/>
                <w:szCs w:val="20"/>
              </w:rPr>
              <w:t xml:space="preserve">а электронной торговой площадки </w:t>
            </w:r>
            <w:r w:rsidRPr="00BB1282">
              <w:rPr>
                <w:sz w:val="20"/>
                <w:szCs w:val="20"/>
              </w:rPr>
              <w:t xml:space="preserve">АО «Российский аукционный дом» </w:t>
            </w:r>
            <w:hyperlink r:id="rId8" w:history="1">
              <w:r w:rsidRPr="00573412">
                <w:rPr>
                  <w:rStyle w:val="a7"/>
                  <w:color w:val="0000FF"/>
                  <w:sz w:val="20"/>
                  <w:szCs w:val="20"/>
                </w:rPr>
                <w:t>https://</w:t>
              </w:r>
              <w:r w:rsidRPr="00573412">
                <w:rPr>
                  <w:rStyle w:val="a7"/>
                  <w:color w:val="0000FF"/>
                  <w:sz w:val="20"/>
                  <w:szCs w:val="20"/>
                  <w:lang w:val="en-US"/>
                </w:rPr>
                <w:t>t</w:t>
              </w:r>
              <w:r w:rsidRPr="00573412">
                <w:rPr>
                  <w:rStyle w:val="a7"/>
                  <w:color w:val="0000FF"/>
                  <w:sz w:val="20"/>
                  <w:szCs w:val="20"/>
                </w:rPr>
                <w:t>ender.lot-online.ru/</w:t>
              </w:r>
            </w:hyperlink>
            <w:r w:rsidRPr="00BB1282">
              <w:rPr>
                <w:sz w:val="20"/>
                <w:szCs w:val="20"/>
              </w:rPr>
              <w:t xml:space="preserve"> (далее – ЭТП)</w:t>
            </w:r>
            <w:r w:rsidR="00136491">
              <w:rPr>
                <w:sz w:val="20"/>
                <w:szCs w:val="20"/>
              </w:rPr>
              <w:t>.</w:t>
            </w:r>
          </w:p>
        </w:tc>
      </w:tr>
      <w:tr w:rsidR="00533836" w:rsidRPr="00A337F1" w14:paraId="18107C50" w14:textId="77777777" w:rsidTr="002B0FAF">
        <w:trPr>
          <w:jc w:val="center"/>
        </w:trPr>
        <w:tc>
          <w:tcPr>
            <w:tcW w:w="562" w:type="dxa"/>
          </w:tcPr>
          <w:p w14:paraId="345E6FB3"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25EFEDF6" w14:textId="76FFA9B1" w:rsidR="00533836" w:rsidRPr="00D171B7" w:rsidRDefault="00BB1282" w:rsidP="00D171B7">
            <w:pPr>
              <w:pStyle w:val="a8"/>
              <w:spacing w:before="0" w:after="0"/>
              <w:ind w:left="0" w:right="0"/>
              <w:rPr>
                <w:sz w:val="20"/>
                <w:szCs w:val="20"/>
              </w:rPr>
            </w:pPr>
            <w:r w:rsidRPr="00D171B7">
              <w:rPr>
                <w:sz w:val="20"/>
                <w:szCs w:val="20"/>
              </w:rPr>
              <w:t>Срок, место и пор</w:t>
            </w:r>
            <w:r w:rsidR="009226AC">
              <w:rPr>
                <w:sz w:val="20"/>
                <w:szCs w:val="20"/>
              </w:rPr>
              <w:t>ядок предоставления извещения</w:t>
            </w:r>
            <w:r w:rsidRPr="00D171B7">
              <w:rPr>
                <w:sz w:val="20"/>
                <w:szCs w:val="20"/>
              </w:rPr>
              <w:t xml:space="preserve"> о закупке, размер, порядок и сроки внесения платы, взимаемой Заказчико</w:t>
            </w:r>
            <w:r w:rsidR="009226AC">
              <w:rPr>
                <w:sz w:val="20"/>
                <w:szCs w:val="20"/>
              </w:rPr>
              <w:t>м за предоставлении Извещения</w:t>
            </w:r>
            <w:r w:rsidRPr="00D171B7">
              <w:rPr>
                <w:sz w:val="20"/>
                <w:szCs w:val="20"/>
              </w:rPr>
              <w:t xml:space="preserve"> о закупке</w:t>
            </w:r>
          </w:p>
        </w:tc>
        <w:tc>
          <w:tcPr>
            <w:tcW w:w="6947" w:type="dxa"/>
            <w:shd w:val="clear" w:color="auto" w:fill="auto"/>
          </w:tcPr>
          <w:p w14:paraId="0088B83C" w14:textId="2D4E04E0" w:rsidR="00533836" w:rsidRPr="00A337F1" w:rsidRDefault="009226AC" w:rsidP="00533836">
            <w:pPr>
              <w:pStyle w:val="-3"/>
              <w:spacing w:line="240" w:lineRule="auto"/>
              <w:rPr>
                <w:sz w:val="20"/>
                <w:szCs w:val="20"/>
              </w:rPr>
            </w:pPr>
            <w:r>
              <w:rPr>
                <w:sz w:val="20"/>
                <w:szCs w:val="20"/>
              </w:rPr>
              <w:t>Настоящее Извещение о закупке размещено</w:t>
            </w:r>
            <w:r w:rsidR="00533836" w:rsidRPr="00A337F1">
              <w:rPr>
                <w:sz w:val="20"/>
                <w:szCs w:val="20"/>
              </w:rPr>
              <w:t xml:space="preserve"> в электронном виде на ЭТП, одновременно с размещением Извещения и доступна для </w:t>
            </w:r>
            <w:r w:rsidR="00136491">
              <w:rPr>
                <w:sz w:val="20"/>
                <w:szCs w:val="20"/>
              </w:rPr>
              <w:t>ознакомления без взимания платы.</w:t>
            </w:r>
          </w:p>
        </w:tc>
      </w:tr>
      <w:tr w:rsidR="00533836" w:rsidRPr="00A337F1" w14:paraId="6D550E4A" w14:textId="77777777" w:rsidTr="002B0FAF">
        <w:trPr>
          <w:jc w:val="center"/>
        </w:trPr>
        <w:tc>
          <w:tcPr>
            <w:tcW w:w="562" w:type="dxa"/>
          </w:tcPr>
          <w:p w14:paraId="4B7DCA7A"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33CD7F41" w14:textId="77777777" w:rsidR="00533836" w:rsidRPr="00D171B7" w:rsidRDefault="00533836" w:rsidP="00D171B7">
            <w:pPr>
              <w:pStyle w:val="a8"/>
              <w:spacing w:before="0" w:after="0"/>
              <w:ind w:left="0" w:right="0"/>
              <w:rPr>
                <w:rStyle w:val="a9"/>
                <w:i w:val="0"/>
                <w:sz w:val="20"/>
                <w:szCs w:val="20"/>
              </w:rPr>
            </w:pPr>
            <w:r w:rsidRPr="00D171B7">
              <w:rPr>
                <w:bCs/>
                <w:iCs/>
                <w:sz w:val="20"/>
                <w:szCs w:val="20"/>
              </w:rPr>
              <w:t xml:space="preserve">Дата начала срока подачи Заявок на участие в </w:t>
            </w:r>
            <w:r w:rsidRPr="00D171B7">
              <w:rPr>
                <w:sz w:val="20"/>
                <w:szCs w:val="20"/>
              </w:rPr>
              <w:t>закупке</w:t>
            </w:r>
          </w:p>
        </w:tc>
        <w:tc>
          <w:tcPr>
            <w:tcW w:w="6947" w:type="dxa"/>
            <w:shd w:val="clear" w:color="auto" w:fill="auto"/>
          </w:tcPr>
          <w:p w14:paraId="6D97A2FF" w14:textId="73A35577" w:rsidR="00533836" w:rsidRPr="00BB1282" w:rsidRDefault="009226AC" w:rsidP="00E41D7B">
            <w:pPr>
              <w:tabs>
                <w:tab w:val="left" w:pos="4996"/>
              </w:tabs>
              <w:jc w:val="both"/>
              <w:rPr>
                <w:rFonts w:ascii="Times New Roman" w:hAnsi="Times New Roman" w:cs="Times New Roman"/>
                <w:sz w:val="20"/>
                <w:szCs w:val="20"/>
              </w:rPr>
            </w:pPr>
            <w:r>
              <w:rPr>
                <w:rFonts w:ascii="Times New Roman" w:hAnsi="Times New Roman" w:cs="Times New Roman"/>
                <w:sz w:val="20"/>
                <w:szCs w:val="20"/>
              </w:rPr>
              <w:t>Является дата публикации Извещения</w:t>
            </w:r>
            <w:r w:rsidR="00533836" w:rsidRPr="00BB1282">
              <w:rPr>
                <w:rFonts w:ascii="Times New Roman" w:hAnsi="Times New Roman" w:cs="Times New Roman"/>
                <w:sz w:val="20"/>
                <w:szCs w:val="20"/>
              </w:rPr>
              <w:t xml:space="preserve"> на ЭТП</w:t>
            </w:r>
            <w:r w:rsidR="001B05B2">
              <w:rPr>
                <w:rFonts w:ascii="Times New Roman" w:hAnsi="Times New Roman" w:cs="Times New Roman"/>
                <w:sz w:val="20"/>
                <w:szCs w:val="20"/>
              </w:rPr>
              <w:tab/>
            </w:r>
          </w:p>
        </w:tc>
      </w:tr>
      <w:tr w:rsidR="00533836" w:rsidRPr="00A337F1" w14:paraId="5B268EA4" w14:textId="77777777" w:rsidTr="002B0FAF">
        <w:trPr>
          <w:jc w:val="center"/>
        </w:trPr>
        <w:tc>
          <w:tcPr>
            <w:tcW w:w="562" w:type="dxa"/>
          </w:tcPr>
          <w:p w14:paraId="73121E3F"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191F5059" w14:textId="77777777" w:rsidR="00533836" w:rsidRPr="009B57B3" w:rsidRDefault="00533836" w:rsidP="00D171B7">
            <w:pPr>
              <w:pStyle w:val="a8"/>
              <w:spacing w:before="0" w:after="0"/>
              <w:ind w:left="0" w:right="0"/>
              <w:rPr>
                <w:sz w:val="20"/>
                <w:szCs w:val="20"/>
              </w:rPr>
            </w:pPr>
            <w:r w:rsidRPr="009B57B3">
              <w:rPr>
                <w:sz w:val="20"/>
                <w:szCs w:val="20"/>
              </w:rPr>
              <w:t>Дата и время окончания подачи Заявок на участие в закупке</w:t>
            </w:r>
          </w:p>
        </w:tc>
        <w:tc>
          <w:tcPr>
            <w:tcW w:w="6947" w:type="dxa"/>
            <w:shd w:val="clear" w:color="auto" w:fill="auto"/>
          </w:tcPr>
          <w:p w14:paraId="615A2ABD" w14:textId="7948B1B6" w:rsidR="00533836" w:rsidRPr="00BB1282" w:rsidRDefault="00533836" w:rsidP="007824AB">
            <w:pPr>
              <w:jc w:val="both"/>
              <w:rPr>
                <w:rFonts w:ascii="Times New Roman" w:hAnsi="Times New Roman" w:cs="Times New Roman"/>
                <w:b/>
                <w:sz w:val="20"/>
                <w:szCs w:val="20"/>
              </w:rPr>
            </w:pPr>
            <w:r w:rsidRPr="00321A71">
              <w:rPr>
                <w:rFonts w:ascii="Times New Roman" w:hAnsi="Times New Roman" w:cs="Times New Roman"/>
                <w:b/>
                <w:color w:val="C00000"/>
                <w:sz w:val="20"/>
                <w:szCs w:val="20"/>
              </w:rPr>
              <w:t>«</w:t>
            </w:r>
            <w:r w:rsidR="007824AB">
              <w:rPr>
                <w:rFonts w:ascii="Times New Roman" w:hAnsi="Times New Roman" w:cs="Times New Roman"/>
                <w:b/>
                <w:color w:val="C00000"/>
                <w:sz w:val="20"/>
                <w:szCs w:val="20"/>
              </w:rPr>
              <w:t>29</w:t>
            </w:r>
            <w:r w:rsidRPr="00321A71">
              <w:rPr>
                <w:rFonts w:ascii="Times New Roman" w:hAnsi="Times New Roman" w:cs="Times New Roman"/>
                <w:b/>
                <w:color w:val="C00000"/>
                <w:sz w:val="20"/>
                <w:szCs w:val="20"/>
              </w:rPr>
              <w:t xml:space="preserve">» </w:t>
            </w:r>
            <w:r w:rsidR="007824AB">
              <w:rPr>
                <w:rFonts w:ascii="Times New Roman" w:hAnsi="Times New Roman" w:cs="Times New Roman"/>
                <w:b/>
                <w:color w:val="C00000"/>
                <w:sz w:val="20"/>
                <w:szCs w:val="20"/>
              </w:rPr>
              <w:t>мая</w:t>
            </w:r>
            <w:r w:rsidR="000E765F">
              <w:rPr>
                <w:rFonts w:ascii="Times New Roman" w:hAnsi="Times New Roman" w:cs="Times New Roman"/>
                <w:b/>
                <w:color w:val="C00000"/>
                <w:sz w:val="20"/>
                <w:szCs w:val="20"/>
              </w:rPr>
              <w:t xml:space="preserve"> </w:t>
            </w:r>
            <w:r w:rsidRPr="00BB1282">
              <w:rPr>
                <w:rFonts w:ascii="Times New Roman" w:hAnsi="Times New Roman" w:cs="Times New Roman"/>
                <w:b/>
                <w:color w:val="C00000"/>
                <w:sz w:val="20"/>
                <w:szCs w:val="20"/>
              </w:rPr>
              <w:t>202</w:t>
            </w:r>
            <w:r w:rsidR="00106703">
              <w:rPr>
                <w:rFonts w:ascii="Times New Roman" w:hAnsi="Times New Roman" w:cs="Times New Roman"/>
                <w:b/>
                <w:color w:val="C00000"/>
                <w:sz w:val="20"/>
                <w:szCs w:val="20"/>
              </w:rPr>
              <w:t>6</w:t>
            </w:r>
            <w:r w:rsidRPr="00BB1282">
              <w:rPr>
                <w:rFonts w:ascii="Times New Roman" w:hAnsi="Times New Roman" w:cs="Times New Roman"/>
                <w:b/>
                <w:color w:val="C00000"/>
                <w:sz w:val="20"/>
                <w:szCs w:val="20"/>
              </w:rPr>
              <w:t xml:space="preserve"> г. </w:t>
            </w:r>
            <w:r w:rsidR="00E41D7B" w:rsidRPr="00E41D7B">
              <w:rPr>
                <w:rFonts w:ascii="Times New Roman" w:hAnsi="Times New Roman" w:cs="Times New Roman"/>
                <w:b/>
                <w:color w:val="C00000"/>
                <w:sz w:val="20"/>
                <w:szCs w:val="20"/>
              </w:rPr>
              <w:t>[</w:t>
            </w:r>
            <w:r w:rsidR="007824AB">
              <w:rPr>
                <w:rFonts w:ascii="Times New Roman" w:hAnsi="Times New Roman" w:cs="Times New Roman"/>
                <w:b/>
                <w:color w:val="C00000"/>
                <w:sz w:val="20"/>
                <w:szCs w:val="20"/>
              </w:rPr>
              <w:t>12</w:t>
            </w:r>
            <w:r w:rsidRPr="00BB1282">
              <w:rPr>
                <w:rFonts w:ascii="Times New Roman" w:hAnsi="Times New Roman" w:cs="Times New Roman"/>
                <w:b/>
                <w:color w:val="C00000"/>
                <w:sz w:val="20"/>
                <w:szCs w:val="20"/>
              </w:rPr>
              <w:t>:</w:t>
            </w:r>
            <w:r w:rsidR="005757E5">
              <w:rPr>
                <w:rFonts w:ascii="Times New Roman" w:hAnsi="Times New Roman" w:cs="Times New Roman"/>
                <w:b/>
                <w:color w:val="C00000"/>
                <w:sz w:val="20"/>
                <w:szCs w:val="20"/>
              </w:rPr>
              <w:t>00</w:t>
            </w:r>
            <w:r w:rsidR="00E41D7B">
              <w:rPr>
                <w:rFonts w:ascii="Times New Roman" w:hAnsi="Times New Roman" w:cs="Times New Roman"/>
                <w:b/>
                <w:color w:val="C00000"/>
                <w:sz w:val="20"/>
                <w:szCs w:val="20"/>
                <w:lang w:val="en-US"/>
              </w:rPr>
              <w:t>]</w:t>
            </w:r>
            <w:r w:rsidRPr="00BB1282">
              <w:rPr>
                <w:rFonts w:ascii="Times New Roman" w:hAnsi="Times New Roman" w:cs="Times New Roman"/>
                <w:b/>
                <w:color w:val="C00000"/>
                <w:sz w:val="20"/>
                <w:szCs w:val="20"/>
              </w:rPr>
              <w:t xml:space="preserve"> (</w:t>
            </w:r>
            <w:r w:rsidR="00E41D7B">
              <w:rPr>
                <w:rFonts w:ascii="Times New Roman" w:hAnsi="Times New Roman" w:cs="Times New Roman"/>
                <w:b/>
                <w:color w:val="C00000"/>
                <w:sz w:val="20"/>
                <w:szCs w:val="20"/>
              </w:rPr>
              <w:t>время</w:t>
            </w:r>
            <w:r w:rsidRPr="00BB1282">
              <w:rPr>
                <w:rFonts w:ascii="Times New Roman" w:hAnsi="Times New Roman" w:cs="Times New Roman"/>
                <w:b/>
                <w:color w:val="C00000"/>
                <w:sz w:val="20"/>
                <w:szCs w:val="20"/>
              </w:rPr>
              <w:t xml:space="preserve"> московско</w:t>
            </w:r>
            <w:r w:rsidR="00E41D7B">
              <w:rPr>
                <w:rFonts w:ascii="Times New Roman" w:hAnsi="Times New Roman" w:cs="Times New Roman"/>
                <w:b/>
                <w:color w:val="C00000"/>
                <w:sz w:val="20"/>
                <w:szCs w:val="20"/>
              </w:rPr>
              <w:t>е</w:t>
            </w:r>
            <w:r w:rsidRPr="00BB1282">
              <w:rPr>
                <w:rFonts w:ascii="Times New Roman" w:hAnsi="Times New Roman" w:cs="Times New Roman"/>
                <w:b/>
                <w:color w:val="C00000"/>
                <w:sz w:val="20"/>
                <w:szCs w:val="20"/>
              </w:rPr>
              <w:t>)</w:t>
            </w:r>
            <w:r w:rsidR="00136491">
              <w:rPr>
                <w:rFonts w:ascii="Times New Roman" w:hAnsi="Times New Roman" w:cs="Times New Roman"/>
                <w:b/>
                <w:color w:val="C00000"/>
                <w:sz w:val="20"/>
                <w:szCs w:val="20"/>
              </w:rPr>
              <w:t>.</w:t>
            </w:r>
          </w:p>
        </w:tc>
      </w:tr>
      <w:tr w:rsidR="00533836" w:rsidRPr="00A337F1" w14:paraId="2CB8AE3D" w14:textId="77777777" w:rsidTr="002B0FAF">
        <w:trPr>
          <w:jc w:val="center"/>
        </w:trPr>
        <w:tc>
          <w:tcPr>
            <w:tcW w:w="562" w:type="dxa"/>
          </w:tcPr>
          <w:p w14:paraId="713B1EB0"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04154279" w14:textId="518A5017" w:rsidR="00533836" w:rsidRPr="009B57B3" w:rsidRDefault="00BB1282" w:rsidP="00D171B7">
            <w:pPr>
              <w:pStyle w:val="a8"/>
              <w:spacing w:before="0" w:after="0"/>
              <w:ind w:left="0" w:right="0"/>
              <w:rPr>
                <w:sz w:val="20"/>
                <w:szCs w:val="20"/>
              </w:rPr>
            </w:pPr>
            <w:r w:rsidRPr="009B57B3">
              <w:rPr>
                <w:sz w:val="20"/>
                <w:szCs w:val="20"/>
              </w:rPr>
              <w:t>Порядок подачи З</w:t>
            </w:r>
            <w:r w:rsidR="00533836" w:rsidRPr="009B57B3">
              <w:rPr>
                <w:sz w:val="20"/>
                <w:szCs w:val="20"/>
              </w:rPr>
              <w:t>аявок на участие в  закупке</w:t>
            </w:r>
          </w:p>
        </w:tc>
        <w:tc>
          <w:tcPr>
            <w:tcW w:w="6947" w:type="dxa"/>
            <w:shd w:val="clear" w:color="auto" w:fill="auto"/>
          </w:tcPr>
          <w:p w14:paraId="3EA3CB3D" w14:textId="5D350C4B" w:rsidR="00533836" w:rsidRPr="00A337F1" w:rsidRDefault="00533836" w:rsidP="005C0EB8">
            <w:pPr>
              <w:jc w:val="both"/>
              <w:rPr>
                <w:rFonts w:ascii="Times New Roman" w:hAnsi="Times New Roman" w:cs="Times New Roman"/>
                <w:sz w:val="20"/>
                <w:szCs w:val="20"/>
              </w:rPr>
            </w:pPr>
            <w:r w:rsidRPr="00A337F1">
              <w:rPr>
                <w:rFonts w:ascii="Times New Roman" w:hAnsi="Times New Roman" w:cs="Times New Roman"/>
                <w:sz w:val="20"/>
                <w:szCs w:val="20"/>
              </w:rPr>
              <w:t xml:space="preserve">Подача заявки осуществляется в электронном виде с учетом особенностей и правил проведения, </w:t>
            </w:r>
            <w:r w:rsidRPr="003E0982">
              <w:rPr>
                <w:rFonts w:ascii="Times New Roman" w:hAnsi="Times New Roman" w:cs="Times New Roman"/>
                <w:sz w:val="20"/>
                <w:szCs w:val="20"/>
              </w:rPr>
              <w:t>установленны</w:t>
            </w:r>
            <w:r w:rsidR="005C0EB8" w:rsidRPr="003E0982">
              <w:rPr>
                <w:rFonts w:ascii="Times New Roman" w:hAnsi="Times New Roman" w:cs="Times New Roman"/>
                <w:sz w:val="20"/>
                <w:szCs w:val="20"/>
              </w:rPr>
              <w:t>х</w:t>
            </w:r>
            <w:r w:rsidRPr="003E0982">
              <w:rPr>
                <w:rFonts w:ascii="Times New Roman" w:hAnsi="Times New Roman" w:cs="Times New Roman"/>
                <w:sz w:val="20"/>
                <w:szCs w:val="20"/>
              </w:rPr>
              <w:t xml:space="preserve"> электронной</w:t>
            </w:r>
            <w:r w:rsidRPr="00A337F1">
              <w:rPr>
                <w:rFonts w:ascii="Times New Roman" w:hAnsi="Times New Roman" w:cs="Times New Roman"/>
                <w:sz w:val="20"/>
                <w:szCs w:val="20"/>
              </w:rPr>
              <w:t xml:space="preserve"> площадкой, требования к соста</w:t>
            </w:r>
            <w:r w:rsidR="009226AC">
              <w:rPr>
                <w:rFonts w:ascii="Times New Roman" w:hAnsi="Times New Roman" w:cs="Times New Roman"/>
                <w:sz w:val="20"/>
                <w:szCs w:val="20"/>
              </w:rPr>
              <w:t>ву заявки указаны в Извещении о закупке</w:t>
            </w:r>
            <w:r w:rsidR="00136491">
              <w:rPr>
                <w:rFonts w:ascii="Times New Roman" w:hAnsi="Times New Roman" w:cs="Times New Roman"/>
                <w:sz w:val="20"/>
                <w:szCs w:val="20"/>
              </w:rPr>
              <w:t>.</w:t>
            </w:r>
          </w:p>
        </w:tc>
      </w:tr>
      <w:tr w:rsidR="00533836" w:rsidRPr="00A337F1" w14:paraId="46627667" w14:textId="77777777" w:rsidTr="002B0FAF">
        <w:trPr>
          <w:jc w:val="center"/>
        </w:trPr>
        <w:tc>
          <w:tcPr>
            <w:tcW w:w="562" w:type="dxa"/>
          </w:tcPr>
          <w:p w14:paraId="44013426"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7D3A7569" w14:textId="7D17EE91" w:rsidR="00533836" w:rsidRPr="009B57B3" w:rsidRDefault="00533836" w:rsidP="00D171B7">
            <w:pPr>
              <w:pStyle w:val="a8"/>
              <w:spacing w:before="0" w:after="0"/>
              <w:ind w:left="0" w:right="0"/>
              <w:rPr>
                <w:sz w:val="20"/>
                <w:szCs w:val="20"/>
              </w:rPr>
            </w:pPr>
            <w:r w:rsidRPr="009B57B3">
              <w:rPr>
                <w:sz w:val="20"/>
                <w:szCs w:val="20"/>
              </w:rPr>
              <w:t>Дата начала и окончания направления за</w:t>
            </w:r>
            <w:r w:rsidR="009226AC">
              <w:rPr>
                <w:sz w:val="20"/>
                <w:szCs w:val="20"/>
              </w:rPr>
              <w:t>просов о разъяснении положений Извещения</w:t>
            </w:r>
            <w:r w:rsidRPr="009B57B3">
              <w:rPr>
                <w:sz w:val="20"/>
                <w:szCs w:val="20"/>
              </w:rPr>
              <w:t xml:space="preserve"> от потенциальных Участников</w:t>
            </w:r>
          </w:p>
        </w:tc>
        <w:tc>
          <w:tcPr>
            <w:tcW w:w="6947" w:type="dxa"/>
            <w:shd w:val="clear" w:color="auto" w:fill="auto"/>
          </w:tcPr>
          <w:p w14:paraId="5D4A320A" w14:textId="70A3CA13" w:rsidR="00533836" w:rsidRPr="00A337F1" w:rsidRDefault="00533836" w:rsidP="00533836">
            <w:pPr>
              <w:pStyle w:val="-3"/>
              <w:spacing w:line="240" w:lineRule="auto"/>
              <w:rPr>
                <w:sz w:val="20"/>
                <w:szCs w:val="20"/>
              </w:rPr>
            </w:pPr>
            <w:r w:rsidRPr="001B05B2">
              <w:rPr>
                <w:sz w:val="20"/>
                <w:szCs w:val="20"/>
              </w:rPr>
              <w:t>Дата начала предоставления разъяснений: с момента публикации</w:t>
            </w:r>
            <w:r w:rsidR="00BB1282" w:rsidRPr="001B05B2">
              <w:rPr>
                <w:sz w:val="20"/>
                <w:szCs w:val="20"/>
              </w:rPr>
              <w:t xml:space="preserve"> </w:t>
            </w:r>
            <w:r w:rsidR="009226AC">
              <w:rPr>
                <w:sz w:val="20"/>
                <w:szCs w:val="20"/>
              </w:rPr>
              <w:t>Извещения</w:t>
            </w:r>
            <w:r w:rsidR="001B05B2" w:rsidRPr="001B05B2">
              <w:rPr>
                <w:sz w:val="20"/>
                <w:szCs w:val="20"/>
              </w:rPr>
              <w:t xml:space="preserve"> о закупке</w:t>
            </w:r>
            <w:r w:rsidRPr="001B05B2">
              <w:rPr>
                <w:sz w:val="20"/>
                <w:szCs w:val="20"/>
              </w:rPr>
              <w:t>.</w:t>
            </w:r>
          </w:p>
          <w:p w14:paraId="026E9276" w14:textId="1562B7B9" w:rsidR="00533836" w:rsidRPr="00A337F1" w:rsidRDefault="00533836" w:rsidP="00533836">
            <w:pPr>
              <w:pStyle w:val="-3"/>
              <w:spacing w:line="240" w:lineRule="auto"/>
              <w:rPr>
                <w:sz w:val="20"/>
                <w:szCs w:val="20"/>
              </w:rPr>
            </w:pPr>
            <w:r w:rsidRPr="00A337F1">
              <w:rPr>
                <w:sz w:val="20"/>
                <w:szCs w:val="20"/>
              </w:rPr>
              <w:t>Дата окончания предоставления за</w:t>
            </w:r>
            <w:r w:rsidR="009226AC">
              <w:rPr>
                <w:sz w:val="20"/>
                <w:szCs w:val="20"/>
              </w:rPr>
              <w:t>просов о разъяснении положений Извещения</w:t>
            </w:r>
            <w:r w:rsidRPr="001B05B2">
              <w:rPr>
                <w:sz w:val="20"/>
                <w:szCs w:val="20"/>
              </w:rPr>
              <w:t>: за 1</w:t>
            </w:r>
            <w:r w:rsidR="00514D1A">
              <w:rPr>
                <w:sz w:val="20"/>
                <w:szCs w:val="20"/>
              </w:rPr>
              <w:t xml:space="preserve"> (О</w:t>
            </w:r>
            <w:r w:rsidRPr="001B05B2">
              <w:rPr>
                <w:sz w:val="20"/>
                <w:szCs w:val="20"/>
              </w:rPr>
              <w:t xml:space="preserve">дин) рабочий день до дня окончания </w:t>
            </w:r>
            <w:r w:rsidR="00D03B33">
              <w:rPr>
                <w:sz w:val="20"/>
                <w:szCs w:val="20"/>
              </w:rPr>
              <w:t xml:space="preserve">срока </w:t>
            </w:r>
            <w:r w:rsidRPr="001B05B2">
              <w:rPr>
                <w:sz w:val="20"/>
                <w:szCs w:val="20"/>
              </w:rPr>
              <w:t>подачи заявок на участие</w:t>
            </w:r>
            <w:r w:rsidR="00D03B33">
              <w:rPr>
                <w:sz w:val="20"/>
                <w:szCs w:val="20"/>
              </w:rPr>
              <w:t xml:space="preserve"> в закупке</w:t>
            </w:r>
            <w:r w:rsidRPr="001B05B2">
              <w:rPr>
                <w:sz w:val="20"/>
                <w:szCs w:val="20"/>
              </w:rPr>
              <w:t>.</w:t>
            </w:r>
          </w:p>
          <w:p w14:paraId="47ACAC80" w14:textId="57F7CC82" w:rsidR="00533836" w:rsidRPr="00A337F1" w:rsidRDefault="00533836" w:rsidP="00BB1282">
            <w:pPr>
              <w:pStyle w:val="-3"/>
              <w:spacing w:line="240" w:lineRule="auto"/>
              <w:rPr>
                <w:sz w:val="20"/>
                <w:szCs w:val="20"/>
              </w:rPr>
            </w:pPr>
            <w:r w:rsidRPr="00A337F1">
              <w:rPr>
                <w:sz w:val="20"/>
                <w:szCs w:val="20"/>
              </w:rPr>
              <w:t xml:space="preserve">Участник направляет запрос при помощи функционала </w:t>
            </w:r>
            <w:r w:rsidR="00136491">
              <w:rPr>
                <w:sz w:val="20"/>
                <w:szCs w:val="20"/>
              </w:rPr>
              <w:t>ЭТП.</w:t>
            </w:r>
          </w:p>
        </w:tc>
      </w:tr>
      <w:tr w:rsidR="00533836" w:rsidRPr="00A337F1" w14:paraId="3F1AE7E2" w14:textId="77777777" w:rsidTr="002B0FAF">
        <w:trPr>
          <w:jc w:val="center"/>
        </w:trPr>
        <w:tc>
          <w:tcPr>
            <w:tcW w:w="562" w:type="dxa"/>
          </w:tcPr>
          <w:p w14:paraId="4A652755"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25A2C085" w14:textId="0E149C14" w:rsidR="00533836" w:rsidRPr="00D171B7" w:rsidRDefault="00BB1282" w:rsidP="00D171B7">
            <w:pPr>
              <w:pStyle w:val="a8"/>
              <w:spacing w:before="0" w:after="0"/>
              <w:ind w:left="0" w:right="0"/>
              <w:rPr>
                <w:sz w:val="20"/>
                <w:szCs w:val="20"/>
              </w:rPr>
            </w:pPr>
            <w:r w:rsidRPr="00D171B7">
              <w:rPr>
                <w:sz w:val="20"/>
                <w:szCs w:val="20"/>
              </w:rPr>
              <w:t>Рассмотрение З</w:t>
            </w:r>
            <w:r w:rsidR="00533836" w:rsidRPr="00D171B7">
              <w:rPr>
                <w:sz w:val="20"/>
                <w:szCs w:val="20"/>
              </w:rPr>
              <w:t>аявок, подведение итогов:</w:t>
            </w:r>
          </w:p>
          <w:p w14:paraId="6FC08395" w14:textId="77777777" w:rsidR="00533836" w:rsidRPr="00D171B7" w:rsidRDefault="00533836" w:rsidP="00D171B7">
            <w:pPr>
              <w:pStyle w:val="a8"/>
              <w:spacing w:before="0" w:after="0"/>
              <w:ind w:left="0" w:right="0"/>
              <w:rPr>
                <w:sz w:val="20"/>
                <w:szCs w:val="20"/>
              </w:rPr>
            </w:pPr>
            <w:r w:rsidRPr="00D171B7">
              <w:rPr>
                <w:sz w:val="20"/>
                <w:szCs w:val="20"/>
              </w:rPr>
              <w:t>Дата и время (по московскому времени)</w:t>
            </w:r>
          </w:p>
        </w:tc>
        <w:tc>
          <w:tcPr>
            <w:tcW w:w="6947" w:type="dxa"/>
            <w:shd w:val="clear" w:color="auto" w:fill="auto"/>
          </w:tcPr>
          <w:p w14:paraId="4784E018" w14:textId="42C50BD7" w:rsidR="00533836" w:rsidRPr="00321A71" w:rsidRDefault="00533836" w:rsidP="00533836">
            <w:pPr>
              <w:pStyle w:val="-3"/>
              <w:spacing w:line="240" w:lineRule="auto"/>
              <w:rPr>
                <w:b/>
                <w:color w:val="C00000"/>
                <w:sz w:val="20"/>
                <w:szCs w:val="20"/>
              </w:rPr>
            </w:pPr>
            <w:r w:rsidRPr="00321A71">
              <w:rPr>
                <w:b/>
                <w:color w:val="C00000"/>
                <w:sz w:val="20"/>
                <w:szCs w:val="20"/>
              </w:rPr>
              <w:t xml:space="preserve">До </w:t>
            </w:r>
            <w:r w:rsidR="00106703" w:rsidRPr="00321A71">
              <w:rPr>
                <w:b/>
                <w:color w:val="C00000"/>
                <w:sz w:val="20"/>
                <w:szCs w:val="20"/>
              </w:rPr>
              <w:t>«</w:t>
            </w:r>
            <w:r w:rsidR="007824AB">
              <w:rPr>
                <w:b/>
                <w:color w:val="C00000"/>
                <w:sz w:val="20"/>
                <w:szCs w:val="20"/>
              </w:rPr>
              <w:t>02</w:t>
            </w:r>
            <w:r w:rsidR="00106703" w:rsidRPr="00321A71">
              <w:rPr>
                <w:b/>
                <w:color w:val="C00000"/>
                <w:sz w:val="20"/>
                <w:szCs w:val="20"/>
              </w:rPr>
              <w:t xml:space="preserve">» </w:t>
            </w:r>
            <w:r w:rsidR="007824AB">
              <w:rPr>
                <w:b/>
                <w:color w:val="C00000"/>
                <w:sz w:val="20"/>
                <w:szCs w:val="20"/>
              </w:rPr>
              <w:t>июня</w:t>
            </w:r>
            <w:bookmarkStart w:id="3" w:name="_GoBack"/>
            <w:bookmarkEnd w:id="3"/>
            <w:r w:rsidR="00106703">
              <w:rPr>
                <w:b/>
                <w:color w:val="C00000"/>
                <w:sz w:val="20"/>
                <w:szCs w:val="20"/>
              </w:rPr>
              <w:t xml:space="preserve"> </w:t>
            </w:r>
            <w:r w:rsidR="00106703" w:rsidRPr="00BB1282">
              <w:rPr>
                <w:b/>
                <w:color w:val="C00000"/>
                <w:sz w:val="20"/>
                <w:szCs w:val="20"/>
              </w:rPr>
              <w:t>202</w:t>
            </w:r>
            <w:r w:rsidR="00106703">
              <w:rPr>
                <w:b/>
                <w:color w:val="C00000"/>
                <w:sz w:val="20"/>
                <w:szCs w:val="20"/>
              </w:rPr>
              <w:t>6</w:t>
            </w:r>
            <w:r w:rsidRPr="00321A71">
              <w:rPr>
                <w:b/>
                <w:color w:val="C00000"/>
                <w:sz w:val="20"/>
                <w:szCs w:val="20"/>
              </w:rPr>
              <w:t xml:space="preserve"> г. (включительно)</w:t>
            </w:r>
            <w:r w:rsidR="00BB1282" w:rsidRPr="00321A71">
              <w:rPr>
                <w:b/>
                <w:color w:val="C00000"/>
                <w:sz w:val="20"/>
                <w:szCs w:val="20"/>
              </w:rPr>
              <w:t>.</w:t>
            </w:r>
          </w:p>
          <w:p w14:paraId="4F95C106" w14:textId="662958E8" w:rsidR="00533836" w:rsidRPr="00321A71" w:rsidRDefault="00533836" w:rsidP="00681D1C">
            <w:pPr>
              <w:pStyle w:val="-3"/>
              <w:spacing w:line="240" w:lineRule="auto"/>
              <w:rPr>
                <w:sz w:val="20"/>
                <w:szCs w:val="20"/>
              </w:rPr>
            </w:pPr>
          </w:p>
        </w:tc>
      </w:tr>
      <w:tr w:rsidR="00533836" w:rsidRPr="00A337F1" w14:paraId="5069BF49" w14:textId="77777777" w:rsidTr="002B0FAF">
        <w:trPr>
          <w:jc w:val="center"/>
        </w:trPr>
        <w:tc>
          <w:tcPr>
            <w:tcW w:w="562" w:type="dxa"/>
          </w:tcPr>
          <w:p w14:paraId="063EA7BD"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2CB5C0F3" w14:textId="77777777" w:rsidR="00533836" w:rsidRPr="00D171B7" w:rsidRDefault="00533836" w:rsidP="00D171B7">
            <w:pPr>
              <w:pStyle w:val="a8"/>
              <w:spacing w:before="0" w:after="0"/>
              <w:ind w:left="0" w:right="0"/>
              <w:rPr>
                <w:sz w:val="20"/>
                <w:szCs w:val="20"/>
              </w:rPr>
            </w:pPr>
            <w:r w:rsidRPr="00D171B7">
              <w:rPr>
                <w:sz w:val="20"/>
                <w:szCs w:val="20"/>
              </w:rPr>
              <w:t>Переторжка</w:t>
            </w:r>
          </w:p>
        </w:tc>
        <w:tc>
          <w:tcPr>
            <w:tcW w:w="6947" w:type="dxa"/>
            <w:shd w:val="clear" w:color="auto" w:fill="auto"/>
          </w:tcPr>
          <w:p w14:paraId="53B7E219" w14:textId="22EB859A" w:rsidR="00533836" w:rsidRPr="00A337F1" w:rsidRDefault="00533836" w:rsidP="00533836">
            <w:pPr>
              <w:pStyle w:val="-3"/>
              <w:spacing w:line="240" w:lineRule="auto"/>
              <w:rPr>
                <w:sz w:val="20"/>
                <w:szCs w:val="20"/>
              </w:rPr>
            </w:pPr>
            <w:r w:rsidRPr="00A337F1">
              <w:rPr>
                <w:sz w:val="20"/>
                <w:szCs w:val="20"/>
              </w:rPr>
              <w:t>Проведение переторжки возможно. Решение о проведении переторжки может быть принято в ходе проведения закупки. Участники закупки обязаны самостоятельно отс</w:t>
            </w:r>
            <w:r w:rsidR="00136491">
              <w:rPr>
                <w:sz w:val="20"/>
                <w:szCs w:val="20"/>
              </w:rPr>
              <w:t>леживать все изменения на ЭТП.</w:t>
            </w:r>
          </w:p>
        </w:tc>
      </w:tr>
      <w:tr w:rsidR="00533836" w:rsidRPr="00A337F1" w14:paraId="06C72542" w14:textId="77777777" w:rsidTr="002B0FAF">
        <w:trPr>
          <w:jc w:val="center"/>
        </w:trPr>
        <w:tc>
          <w:tcPr>
            <w:tcW w:w="562" w:type="dxa"/>
          </w:tcPr>
          <w:p w14:paraId="03DC2412"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2F608422" w14:textId="77777777" w:rsidR="00533836" w:rsidRPr="00D171B7" w:rsidRDefault="00533836" w:rsidP="00D171B7">
            <w:pPr>
              <w:pStyle w:val="a8"/>
              <w:spacing w:before="0" w:after="0"/>
              <w:ind w:left="0" w:right="0"/>
              <w:rPr>
                <w:sz w:val="20"/>
                <w:szCs w:val="20"/>
              </w:rPr>
            </w:pPr>
            <w:r w:rsidRPr="00D171B7">
              <w:rPr>
                <w:sz w:val="20"/>
                <w:szCs w:val="20"/>
              </w:rPr>
              <w:t>Преддоговорные переговоры</w:t>
            </w:r>
          </w:p>
        </w:tc>
        <w:tc>
          <w:tcPr>
            <w:tcW w:w="6947" w:type="dxa"/>
            <w:shd w:val="clear" w:color="auto" w:fill="auto"/>
          </w:tcPr>
          <w:p w14:paraId="24B9CBAB" w14:textId="063514E5" w:rsidR="00533836" w:rsidRPr="00A337F1" w:rsidRDefault="00533836" w:rsidP="00533836">
            <w:pPr>
              <w:pStyle w:val="a8"/>
              <w:spacing w:before="0" w:after="0"/>
              <w:ind w:left="0" w:right="0"/>
              <w:jc w:val="both"/>
              <w:rPr>
                <w:sz w:val="20"/>
                <w:szCs w:val="20"/>
              </w:rPr>
            </w:pPr>
            <w:r w:rsidRPr="00A337F1">
              <w:rPr>
                <w:sz w:val="20"/>
                <w:szCs w:val="20"/>
              </w:rPr>
              <w:t xml:space="preserve">Решение о проведении преддоговорных переговоров может </w:t>
            </w:r>
            <w:r w:rsidR="00C36A4A">
              <w:rPr>
                <w:sz w:val="20"/>
                <w:szCs w:val="20"/>
              </w:rPr>
              <w:t>быть принято в ходе проведения з</w:t>
            </w:r>
            <w:r w:rsidR="00136491">
              <w:rPr>
                <w:sz w:val="20"/>
                <w:szCs w:val="20"/>
              </w:rPr>
              <w:t>акупки.</w:t>
            </w:r>
          </w:p>
        </w:tc>
      </w:tr>
      <w:tr w:rsidR="00533836" w:rsidRPr="00A337F1" w14:paraId="2B67877D" w14:textId="77777777" w:rsidTr="002B0FAF">
        <w:trPr>
          <w:jc w:val="center"/>
        </w:trPr>
        <w:tc>
          <w:tcPr>
            <w:tcW w:w="562" w:type="dxa"/>
          </w:tcPr>
          <w:p w14:paraId="20ED090E"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40811AC7" w14:textId="312CA215" w:rsidR="00533836" w:rsidRPr="00D171B7" w:rsidRDefault="00533836" w:rsidP="00D171B7">
            <w:pPr>
              <w:pStyle w:val="a8"/>
              <w:spacing w:before="0" w:after="0"/>
              <w:ind w:left="0" w:right="0"/>
              <w:rPr>
                <w:sz w:val="20"/>
                <w:szCs w:val="20"/>
              </w:rPr>
            </w:pPr>
            <w:r w:rsidRPr="00D171B7">
              <w:rPr>
                <w:sz w:val="20"/>
                <w:szCs w:val="20"/>
              </w:rPr>
              <w:t xml:space="preserve">Приоритет </w:t>
            </w:r>
            <w:r w:rsidR="0096291B" w:rsidRPr="00D171B7">
              <w:rPr>
                <w:sz w:val="20"/>
                <w:szCs w:val="20"/>
              </w:rPr>
              <w:t xml:space="preserve">товарам </w:t>
            </w:r>
            <w:r w:rsidRPr="00D171B7">
              <w:rPr>
                <w:sz w:val="20"/>
                <w:szCs w:val="20"/>
              </w:rPr>
              <w:t>российского происхождения</w:t>
            </w:r>
            <w:r w:rsidR="0096291B" w:rsidRPr="00D171B7">
              <w:rPr>
                <w:sz w:val="20"/>
                <w:szCs w:val="20"/>
              </w:rPr>
              <w:t xml:space="preserve"> по отношению к товарам, происходящим из иностранного государства</w:t>
            </w:r>
          </w:p>
        </w:tc>
        <w:tc>
          <w:tcPr>
            <w:tcW w:w="6947" w:type="dxa"/>
            <w:shd w:val="clear" w:color="auto" w:fill="auto"/>
          </w:tcPr>
          <w:p w14:paraId="33ED2314" w14:textId="4BB02E22" w:rsidR="00533836" w:rsidRPr="002C60F6" w:rsidRDefault="002C60F6" w:rsidP="00377008">
            <w:pPr>
              <w:pStyle w:val="a8"/>
              <w:widowControl w:val="0"/>
              <w:tabs>
                <w:tab w:val="left" w:pos="222"/>
              </w:tabs>
              <w:spacing w:before="0" w:after="0"/>
              <w:ind w:left="0" w:right="0"/>
              <w:jc w:val="both"/>
              <w:rPr>
                <w:sz w:val="20"/>
                <w:szCs w:val="20"/>
              </w:rPr>
            </w:pPr>
            <w:r w:rsidRPr="002C60F6">
              <w:rPr>
                <w:color w:val="00000A"/>
                <w:sz w:val="20"/>
                <w:szCs w:val="20"/>
              </w:rPr>
              <w:t>Не установлен</w:t>
            </w:r>
          </w:p>
        </w:tc>
      </w:tr>
      <w:tr w:rsidR="00533836" w:rsidRPr="00A337F1" w14:paraId="597B124E" w14:textId="77777777" w:rsidTr="002B0FAF">
        <w:trPr>
          <w:jc w:val="center"/>
        </w:trPr>
        <w:tc>
          <w:tcPr>
            <w:tcW w:w="562" w:type="dxa"/>
          </w:tcPr>
          <w:p w14:paraId="3DC59C5A"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610C0FA5" w14:textId="77777777" w:rsidR="00533836" w:rsidRPr="00D171B7" w:rsidRDefault="00533836" w:rsidP="00D171B7">
            <w:pPr>
              <w:pStyle w:val="a8"/>
              <w:spacing w:before="0" w:after="0"/>
              <w:ind w:left="0" w:right="0"/>
              <w:rPr>
                <w:sz w:val="20"/>
                <w:szCs w:val="20"/>
              </w:rPr>
            </w:pPr>
            <w:r w:rsidRPr="00D171B7">
              <w:rPr>
                <w:sz w:val="20"/>
                <w:szCs w:val="20"/>
              </w:rPr>
              <w:t>Возможность подачи Альтернативных предложений</w:t>
            </w:r>
          </w:p>
        </w:tc>
        <w:tc>
          <w:tcPr>
            <w:tcW w:w="6947" w:type="dxa"/>
            <w:shd w:val="clear" w:color="auto" w:fill="auto"/>
          </w:tcPr>
          <w:p w14:paraId="26C11CD0" w14:textId="1CE8D759" w:rsidR="00533836" w:rsidRPr="00A337F1" w:rsidRDefault="00533836" w:rsidP="00533836">
            <w:pPr>
              <w:pStyle w:val="-3"/>
              <w:tabs>
                <w:tab w:val="left" w:pos="708"/>
              </w:tabs>
              <w:spacing w:line="240" w:lineRule="auto"/>
              <w:rPr>
                <w:sz w:val="20"/>
                <w:szCs w:val="20"/>
              </w:rPr>
            </w:pPr>
            <w:r w:rsidRPr="00A337F1">
              <w:rPr>
                <w:sz w:val="20"/>
                <w:szCs w:val="20"/>
              </w:rPr>
              <w:t>Не предусмотрена</w:t>
            </w:r>
          </w:p>
        </w:tc>
      </w:tr>
      <w:tr w:rsidR="00533836" w:rsidRPr="00A337F1" w14:paraId="086AF2A8" w14:textId="77777777" w:rsidTr="002B0FAF">
        <w:trPr>
          <w:jc w:val="center"/>
        </w:trPr>
        <w:tc>
          <w:tcPr>
            <w:tcW w:w="562" w:type="dxa"/>
          </w:tcPr>
          <w:p w14:paraId="617A23C2"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25BAB91F" w14:textId="77777777" w:rsidR="00533836" w:rsidRPr="00D171B7" w:rsidRDefault="00533836" w:rsidP="00D171B7">
            <w:pPr>
              <w:pStyle w:val="a8"/>
              <w:spacing w:before="0" w:after="0"/>
              <w:ind w:left="0" w:right="0"/>
              <w:rPr>
                <w:sz w:val="20"/>
                <w:szCs w:val="20"/>
              </w:rPr>
            </w:pPr>
            <w:r w:rsidRPr="00D171B7">
              <w:rPr>
                <w:sz w:val="20"/>
                <w:szCs w:val="20"/>
              </w:rPr>
              <w:t>Возможность подачи заявки на часть лота</w:t>
            </w:r>
          </w:p>
        </w:tc>
        <w:tc>
          <w:tcPr>
            <w:tcW w:w="6947" w:type="dxa"/>
            <w:shd w:val="clear" w:color="auto" w:fill="auto"/>
          </w:tcPr>
          <w:p w14:paraId="075CA678" w14:textId="750A549D" w:rsidR="00533836" w:rsidRPr="00A337F1" w:rsidRDefault="00533836" w:rsidP="00533836">
            <w:pPr>
              <w:pStyle w:val="-3"/>
              <w:tabs>
                <w:tab w:val="left" w:pos="708"/>
              </w:tabs>
              <w:spacing w:line="240" w:lineRule="auto"/>
              <w:rPr>
                <w:sz w:val="20"/>
                <w:szCs w:val="20"/>
              </w:rPr>
            </w:pPr>
            <w:r w:rsidRPr="00A337F1">
              <w:rPr>
                <w:sz w:val="20"/>
                <w:szCs w:val="20"/>
              </w:rPr>
              <w:t>Не предусмотрена</w:t>
            </w:r>
          </w:p>
        </w:tc>
      </w:tr>
      <w:tr w:rsidR="00533836" w:rsidRPr="00A337F1" w14:paraId="4D6A381A" w14:textId="77777777" w:rsidTr="002B0FAF">
        <w:trPr>
          <w:jc w:val="center"/>
        </w:trPr>
        <w:tc>
          <w:tcPr>
            <w:tcW w:w="562" w:type="dxa"/>
          </w:tcPr>
          <w:p w14:paraId="09EBDF31"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38DE0B35" w14:textId="77777777" w:rsidR="00533836" w:rsidRPr="00D171B7" w:rsidRDefault="00533836" w:rsidP="00D171B7">
            <w:pPr>
              <w:pStyle w:val="a8"/>
              <w:spacing w:before="0" w:after="0"/>
              <w:ind w:left="0" w:right="0"/>
              <w:rPr>
                <w:sz w:val="20"/>
                <w:szCs w:val="20"/>
              </w:rPr>
            </w:pPr>
            <w:r w:rsidRPr="00D171B7">
              <w:rPr>
                <w:sz w:val="20"/>
                <w:szCs w:val="20"/>
              </w:rPr>
              <w:t>Возможность выбрать нескольких победителей</w:t>
            </w:r>
          </w:p>
        </w:tc>
        <w:tc>
          <w:tcPr>
            <w:tcW w:w="6947" w:type="dxa"/>
            <w:shd w:val="clear" w:color="auto" w:fill="auto"/>
          </w:tcPr>
          <w:p w14:paraId="3960B0C5" w14:textId="60CE5D49" w:rsidR="00533836" w:rsidRPr="00A337F1" w:rsidRDefault="00533836" w:rsidP="00533836">
            <w:pPr>
              <w:pStyle w:val="a8"/>
              <w:spacing w:before="0" w:after="0"/>
              <w:ind w:left="0" w:right="0"/>
              <w:jc w:val="both"/>
              <w:rPr>
                <w:sz w:val="20"/>
                <w:szCs w:val="20"/>
              </w:rPr>
            </w:pPr>
            <w:r w:rsidRPr="00A337F1">
              <w:rPr>
                <w:sz w:val="20"/>
                <w:szCs w:val="20"/>
              </w:rPr>
              <w:t>Не предусмотрена</w:t>
            </w:r>
          </w:p>
        </w:tc>
      </w:tr>
      <w:tr w:rsidR="00C36A4A" w:rsidRPr="00A337F1" w14:paraId="3D2479D9" w14:textId="77777777" w:rsidTr="002B0FAF">
        <w:trPr>
          <w:jc w:val="center"/>
        </w:trPr>
        <w:tc>
          <w:tcPr>
            <w:tcW w:w="562" w:type="dxa"/>
          </w:tcPr>
          <w:p w14:paraId="7EF722AB" w14:textId="77777777" w:rsidR="00C36A4A" w:rsidRPr="007F483B" w:rsidRDefault="00C36A4A"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69FA0988" w14:textId="77777777" w:rsidR="00C36A4A" w:rsidRPr="00D171B7" w:rsidRDefault="00C36A4A" w:rsidP="00D171B7">
            <w:pPr>
              <w:pStyle w:val="a8"/>
              <w:spacing w:before="0" w:after="0"/>
              <w:ind w:left="0" w:right="0"/>
              <w:rPr>
                <w:sz w:val="20"/>
                <w:szCs w:val="20"/>
              </w:rPr>
            </w:pPr>
            <w:r w:rsidRPr="00D171B7">
              <w:rPr>
                <w:sz w:val="20"/>
                <w:szCs w:val="20"/>
              </w:rPr>
              <w:t>Условия выбора нескольких победителей, заключения договоров с несколькими Участниками (победителями)</w:t>
            </w:r>
          </w:p>
        </w:tc>
        <w:tc>
          <w:tcPr>
            <w:tcW w:w="6947" w:type="dxa"/>
            <w:shd w:val="clear" w:color="auto" w:fill="auto"/>
          </w:tcPr>
          <w:p w14:paraId="6419642A" w14:textId="066A8AEE" w:rsidR="00C36A4A" w:rsidRPr="00E46DC8" w:rsidRDefault="00136491" w:rsidP="00C36A4A">
            <w:pPr>
              <w:pStyle w:val="-3"/>
              <w:tabs>
                <w:tab w:val="left" w:pos="708"/>
              </w:tabs>
              <w:spacing w:line="240" w:lineRule="auto"/>
              <w:rPr>
                <w:sz w:val="20"/>
                <w:szCs w:val="20"/>
              </w:rPr>
            </w:pPr>
            <w:r>
              <w:rPr>
                <w:sz w:val="20"/>
                <w:szCs w:val="20"/>
              </w:rPr>
              <w:t>Не установлено</w:t>
            </w:r>
          </w:p>
        </w:tc>
      </w:tr>
    </w:tbl>
    <w:p w14:paraId="37C5A36A" w14:textId="77777777" w:rsidR="00457A35" w:rsidRDefault="00457A35" w:rsidP="00603C37"/>
    <w:p w14:paraId="3B634476" w14:textId="6953DC89" w:rsidR="00BD7A13" w:rsidRDefault="00BD7A13" w:rsidP="00DC0611">
      <w:pPr>
        <w:pStyle w:val="10"/>
        <w:numPr>
          <w:ilvl w:val="0"/>
          <w:numId w:val="2"/>
        </w:numPr>
        <w:tabs>
          <w:tab w:val="left" w:pos="284"/>
        </w:tabs>
        <w:spacing w:before="0" w:line="240" w:lineRule="auto"/>
        <w:ind w:left="0" w:firstLine="0"/>
        <w:jc w:val="center"/>
        <w:rPr>
          <w:rFonts w:ascii="Times New Roman" w:hAnsi="Times New Roman" w:cs="Times New Roman"/>
          <w:b/>
          <w:color w:val="auto"/>
          <w:sz w:val="24"/>
          <w:szCs w:val="22"/>
        </w:rPr>
      </w:pPr>
      <w:bookmarkStart w:id="4" w:name="_Toc229497032"/>
      <w:r w:rsidRPr="00CD07F1">
        <w:rPr>
          <w:rFonts w:ascii="Times New Roman" w:hAnsi="Times New Roman" w:cs="Times New Roman"/>
          <w:b/>
          <w:color w:val="auto"/>
          <w:sz w:val="24"/>
          <w:szCs w:val="22"/>
        </w:rPr>
        <w:t>Общие положения</w:t>
      </w:r>
      <w:bookmarkEnd w:id="4"/>
    </w:p>
    <w:p w14:paraId="05F9D169" w14:textId="77777777" w:rsidR="00457A35" w:rsidRPr="00457A35" w:rsidRDefault="00457A35" w:rsidP="00457A35">
      <w:pPr>
        <w:tabs>
          <w:tab w:val="left" w:pos="284"/>
        </w:tabs>
        <w:spacing w:after="0" w:line="240" w:lineRule="auto"/>
        <w:jc w:val="center"/>
      </w:pPr>
    </w:p>
    <w:tbl>
      <w:tblPr>
        <w:tblStyle w:val="a3"/>
        <w:tblW w:w="9923" w:type="dxa"/>
        <w:jc w:val="center"/>
        <w:tblLook w:val="04A0" w:firstRow="1" w:lastRow="0" w:firstColumn="1" w:lastColumn="0" w:noHBand="0" w:noVBand="1"/>
      </w:tblPr>
      <w:tblGrid>
        <w:gridCol w:w="567"/>
        <w:gridCol w:w="2405"/>
        <w:gridCol w:w="6951"/>
      </w:tblGrid>
      <w:tr w:rsidR="009E4158" w:rsidRPr="00A337F1" w14:paraId="1B69ABB1" w14:textId="77777777" w:rsidTr="008D3076">
        <w:trPr>
          <w:trHeight w:val="60"/>
          <w:jc w:val="center"/>
        </w:trPr>
        <w:tc>
          <w:tcPr>
            <w:tcW w:w="567" w:type="dxa"/>
          </w:tcPr>
          <w:p w14:paraId="6A463968" w14:textId="77777777" w:rsidR="009E4158" w:rsidRPr="00A337F1" w:rsidRDefault="009E4158" w:rsidP="00DC0611">
            <w:pPr>
              <w:pStyle w:val="a8"/>
              <w:numPr>
                <w:ilvl w:val="1"/>
                <w:numId w:val="2"/>
              </w:numPr>
              <w:spacing w:before="0" w:after="0"/>
              <w:ind w:left="0" w:right="0" w:firstLine="0"/>
              <w:jc w:val="center"/>
              <w:rPr>
                <w:sz w:val="20"/>
                <w:szCs w:val="20"/>
              </w:rPr>
            </w:pPr>
          </w:p>
        </w:tc>
        <w:tc>
          <w:tcPr>
            <w:tcW w:w="2405" w:type="dxa"/>
            <w:shd w:val="clear" w:color="auto" w:fill="auto"/>
          </w:tcPr>
          <w:p w14:paraId="2315431E" w14:textId="099B78CB" w:rsidR="009E4158" w:rsidRPr="00C36A4A" w:rsidRDefault="009E4158" w:rsidP="00B404AB">
            <w:pPr>
              <w:pStyle w:val="20"/>
              <w:spacing w:before="0"/>
              <w:jc w:val="center"/>
              <w:outlineLvl w:val="1"/>
              <w:rPr>
                <w:rFonts w:ascii="Times New Roman" w:hAnsi="Times New Roman" w:cs="Times New Roman"/>
                <w:b/>
                <w:color w:val="auto"/>
                <w:sz w:val="20"/>
                <w:szCs w:val="20"/>
              </w:rPr>
            </w:pPr>
            <w:bookmarkStart w:id="5" w:name="_Toc229497033"/>
            <w:r w:rsidRPr="00C36A4A">
              <w:rPr>
                <w:rFonts w:ascii="Times New Roman" w:hAnsi="Times New Roman" w:cs="Times New Roman"/>
                <w:b/>
                <w:color w:val="auto"/>
                <w:sz w:val="20"/>
                <w:szCs w:val="20"/>
              </w:rPr>
              <w:t>Правовой статус документов</w:t>
            </w:r>
            <w:bookmarkEnd w:id="5"/>
          </w:p>
        </w:tc>
        <w:tc>
          <w:tcPr>
            <w:tcW w:w="6951" w:type="dxa"/>
            <w:shd w:val="clear" w:color="auto" w:fill="auto"/>
          </w:tcPr>
          <w:p w14:paraId="699F8AB0" w14:textId="737B0661" w:rsidR="00C36A4A" w:rsidRPr="00752F85" w:rsidRDefault="00C36A4A" w:rsidP="00DC0611">
            <w:pPr>
              <w:pStyle w:val="a8"/>
              <w:numPr>
                <w:ilvl w:val="0"/>
                <w:numId w:val="18"/>
              </w:numPr>
              <w:tabs>
                <w:tab w:val="left" w:pos="176"/>
              </w:tabs>
              <w:spacing w:before="0" w:after="0"/>
              <w:ind w:left="0" w:right="0" w:firstLine="0"/>
              <w:jc w:val="both"/>
              <w:rPr>
                <w:sz w:val="20"/>
                <w:szCs w:val="20"/>
              </w:rPr>
            </w:pPr>
            <w:r w:rsidRPr="00752F85">
              <w:rPr>
                <w:sz w:val="20"/>
                <w:szCs w:val="20"/>
              </w:rPr>
              <w:t xml:space="preserve">На Заказчика не распространяется действие Федерального закона </w:t>
            </w:r>
            <w:r w:rsidR="00ED3546">
              <w:rPr>
                <w:sz w:val="20"/>
                <w:szCs w:val="20"/>
              </w:rPr>
              <w:t xml:space="preserve">                               </w:t>
            </w:r>
            <w:r w:rsidRPr="00752F85">
              <w:rPr>
                <w:sz w:val="20"/>
                <w:szCs w:val="20"/>
              </w:rPr>
              <w:t>от 18.07.2011 № 223-ФЗ «О закупках товаров, работ, услуг отдельными видами юридических лиц»,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986D89" w14:textId="77777777" w:rsidR="00C36A4A" w:rsidRPr="00752F85" w:rsidRDefault="00C36A4A" w:rsidP="00DC0611">
            <w:pPr>
              <w:pStyle w:val="a8"/>
              <w:numPr>
                <w:ilvl w:val="0"/>
                <w:numId w:val="18"/>
              </w:numPr>
              <w:tabs>
                <w:tab w:val="left" w:pos="176"/>
              </w:tabs>
              <w:spacing w:before="0" w:after="0"/>
              <w:ind w:left="0" w:right="0" w:firstLine="0"/>
              <w:jc w:val="both"/>
              <w:rPr>
                <w:sz w:val="20"/>
                <w:szCs w:val="20"/>
              </w:rPr>
            </w:pPr>
            <w:r w:rsidRPr="00752F85">
              <w:rPr>
                <w:sz w:val="20"/>
                <w:szCs w:val="20"/>
                <w:lang w:val="x-none"/>
              </w:rPr>
              <w:t xml:space="preserve">При проведении закупок на </w:t>
            </w:r>
            <w:r w:rsidRPr="00752F85">
              <w:rPr>
                <w:sz w:val="20"/>
                <w:szCs w:val="20"/>
              </w:rPr>
              <w:t xml:space="preserve">ЭТП </w:t>
            </w:r>
            <w:r w:rsidRPr="00752F85">
              <w:rPr>
                <w:sz w:val="20"/>
                <w:szCs w:val="20"/>
                <w:lang w:val="x-none"/>
              </w:rPr>
              <w:t>допускаются отдельные отклонения</w:t>
            </w:r>
            <w:r w:rsidRPr="00752F85">
              <w:rPr>
                <w:sz w:val="20"/>
                <w:szCs w:val="20"/>
              </w:rPr>
              <w:t xml:space="preserve"> </w:t>
            </w:r>
            <w:r w:rsidRPr="00752F85">
              <w:rPr>
                <w:sz w:val="20"/>
                <w:szCs w:val="20"/>
                <w:lang w:val="x-none"/>
              </w:rPr>
              <w:t xml:space="preserve">от порядка проведения и состава процедуры закупки, обусловленные техническими особенностями </w:t>
            </w:r>
            <w:r w:rsidRPr="00752F85">
              <w:rPr>
                <w:sz w:val="20"/>
                <w:szCs w:val="20"/>
              </w:rPr>
              <w:t>ЭТП</w:t>
            </w:r>
            <w:r w:rsidRPr="00752F85">
              <w:rPr>
                <w:sz w:val="20"/>
                <w:szCs w:val="20"/>
                <w:lang w:val="x-none"/>
              </w:rPr>
              <w:t xml:space="preserve">, правилами и регламентами, действующими на данной </w:t>
            </w:r>
            <w:r w:rsidRPr="00752F85">
              <w:rPr>
                <w:sz w:val="20"/>
                <w:szCs w:val="20"/>
              </w:rPr>
              <w:t>ЭТП</w:t>
            </w:r>
            <w:r w:rsidRPr="00752F85">
              <w:rPr>
                <w:sz w:val="20"/>
                <w:szCs w:val="20"/>
                <w:lang w:val="x-none"/>
              </w:rPr>
              <w:t>, при этом обеспечено соблюдение норм гражданского законодательства Российской Федерации</w:t>
            </w:r>
            <w:r w:rsidRPr="00752F85">
              <w:rPr>
                <w:sz w:val="20"/>
                <w:szCs w:val="20"/>
              </w:rPr>
              <w:t>.</w:t>
            </w:r>
          </w:p>
          <w:p w14:paraId="6B93AD3B" w14:textId="7AAEF450" w:rsidR="009E4158" w:rsidRPr="00A337F1" w:rsidRDefault="00C36A4A" w:rsidP="00DC0611">
            <w:pPr>
              <w:pStyle w:val="a8"/>
              <w:numPr>
                <w:ilvl w:val="0"/>
                <w:numId w:val="18"/>
              </w:numPr>
              <w:tabs>
                <w:tab w:val="left" w:pos="189"/>
              </w:tabs>
              <w:spacing w:before="0" w:after="0"/>
              <w:ind w:left="0" w:right="0" w:firstLine="0"/>
              <w:jc w:val="both"/>
              <w:rPr>
                <w:sz w:val="20"/>
                <w:szCs w:val="20"/>
              </w:rPr>
            </w:pPr>
            <w:r w:rsidRPr="00752F85">
              <w:rPr>
                <w:sz w:val="20"/>
                <w:szCs w:val="20"/>
              </w:rPr>
              <w:t>Заявка Участника имеет правовой статус оферты и будет рассматриваться Организатором соответственно</w:t>
            </w:r>
            <w:r>
              <w:rPr>
                <w:sz w:val="20"/>
                <w:szCs w:val="20"/>
              </w:rPr>
              <w:t>.</w:t>
            </w:r>
          </w:p>
        </w:tc>
      </w:tr>
      <w:tr w:rsidR="00B76172" w:rsidRPr="00A337F1" w14:paraId="234497E3" w14:textId="77777777" w:rsidTr="00216740">
        <w:trPr>
          <w:jc w:val="center"/>
        </w:trPr>
        <w:tc>
          <w:tcPr>
            <w:tcW w:w="567" w:type="dxa"/>
          </w:tcPr>
          <w:p w14:paraId="54BBEAAF" w14:textId="77777777" w:rsidR="00B76172" w:rsidRPr="00A337F1" w:rsidRDefault="00B76172" w:rsidP="00DC0611">
            <w:pPr>
              <w:pStyle w:val="a8"/>
              <w:numPr>
                <w:ilvl w:val="1"/>
                <w:numId w:val="2"/>
              </w:numPr>
              <w:spacing w:before="0" w:after="0"/>
              <w:ind w:left="0" w:right="0" w:firstLine="0"/>
              <w:jc w:val="center"/>
              <w:rPr>
                <w:sz w:val="20"/>
                <w:szCs w:val="20"/>
              </w:rPr>
            </w:pPr>
            <w:bookmarkStart w:id="6" w:name="_Ref109292382"/>
          </w:p>
        </w:tc>
        <w:tc>
          <w:tcPr>
            <w:tcW w:w="2405" w:type="dxa"/>
            <w:shd w:val="clear" w:color="auto" w:fill="auto"/>
          </w:tcPr>
          <w:p w14:paraId="48270F45" w14:textId="01C171AC" w:rsidR="00B76172" w:rsidRPr="00C36A4A" w:rsidRDefault="00B76172" w:rsidP="00B404AB">
            <w:pPr>
              <w:pStyle w:val="20"/>
              <w:spacing w:before="0"/>
              <w:jc w:val="center"/>
              <w:outlineLvl w:val="1"/>
              <w:rPr>
                <w:rFonts w:ascii="Times New Roman" w:hAnsi="Times New Roman" w:cs="Times New Roman"/>
                <w:b/>
                <w:color w:val="auto"/>
                <w:sz w:val="20"/>
                <w:szCs w:val="20"/>
              </w:rPr>
            </w:pPr>
            <w:bookmarkStart w:id="7" w:name="_Подача_заявки_на"/>
            <w:bookmarkStart w:id="8" w:name="_Toc229497034"/>
            <w:bookmarkEnd w:id="6"/>
            <w:bookmarkEnd w:id="7"/>
            <w:r w:rsidRPr="00C36A4A">
              <w:rPr>
                <w:rFonts w:ascii="Times New Roman" w:hAnsi="Times New Roman" w:cs="Times New Roman"/>
                <w:b/>
                <w:color w:val="auto"/>
                <w:sz w:val="20"/>
                <w:szCs w:val="20"/>
              </w:rPr>
              <w:t xml:space="preserve">Подача заявки на участие в закупке </w:t>
            </w:r>
            <w:r w:rsidR="00BB3D85" w:rsidRPr="00C36A4A">
              <w:rPr>
                <w:rFonts w:ascii="Times New Roman" w:hAnsi="Times New Roman" w:cs="Times New Roman"/>
                <w:b/>
                <w:color w:val="auto"/>
                <w:sz w:val="20"/>
                <w:szCs w:val="20"/>
              </w:rPr>
              <w:t>Коллективным участником</w:t>
            </w:r>
            <w:bookmarkEnd w:id="8"/>
          </w:p>
        </w:tc>
        <w:tc>
          <w:tcPr>
            <w:tcW w:w="6951" w:type="dxa"/>
            <w:shd w:val="clear" w:color="auto" w:fill="auto"/>
          </w:tcPr>
          <w:p w14:paraId="03FD30C5" w14:textId="0F661A5C" w:rsidR="00B76172" w:rsidRPr="00321A71" w:rsidRDefault="00B03B3B" w:rsidP="00321A71">
            <w:pPr>
              <w:jc w:val="both"/>
              <w:rPr>
                <w:rFonts w:ascii="Times New Roman" w:eastAsia="Times New Roman" w:hAnsi="Times New Roman" w:cs="Times New Roman"/>
                <w:sz w:val="20"/>
                <w:szCs w:val="20"/>
                <w:lang w:eastAsia="ru-RU"/>
              </w:rPr>
            </w:pPr>
            <w:r w:rsidRPr="00B03B3B">
              <w:rPr>
                <w:rFonts w:ascii="Times New Roman" w:eastAsia="Times New Roman" w:hAnsi="Times New Roman" w:cs="Times New Roman"/>
                <w:sz w:val="20"/>
                <w:szCs w:val="20"/>
                <w:lang w:val="x-none" w:eastAsia="ru-RU"/>
              </w:rPr>
              <w:t xml:space="preserve">Если Заявка подается </w:t>
            </w:r>
            <w:r w:rsidRPr="00B03B3B">
              <w:rPr>
                <w:rFonts w:ascii="Times New Roman" w:eastAsia="Times New Roman" w:hAnsi="Times New Roman" w:cs="Times New Roman"/>
                <w:sz w:val="20"/>
                <w:szCs w:val="20"/>
                <w:lang w:eastAsia="ru-RU"/>
              </w:rPr>
              <w:t>Коллективным участником</w:t>
            </w:r>
            <w:r w:rsidRPr="00B03B3B">
              <w:rPr>
                <w:rFonts w:ascii="Times New Roman" w:eastAsia="Times New Roman" w:hAnsi="Times New Roman" w:cs="Times New Roman"/>
                <w:sz w:val="20"/>
                <w:szCs w:val="20"/>
                <w:lang w:val="x-none" w:eastAsia="ru-RU"/>
              </w:rPr>
              <w:t>, дополнительно должны быть выполнены требования</w:t>
            </w:r>
            <w:r w:rsidRPr="00B03B3B">
              <w:rPr>
                <w:rFonts w:ascii="Times New Roman" w:eastAsia="Times New Roman" w:hAnsi="Times New Roman" w:cs="Times New Roman"/>
                <w:sz w:val="20"/>
                <w:szCs w:val="20"/>
                <w:lang w:eastAsia="ru-RU"/>
              </w:rPr>
              <w:t xml:space="preserve">, </w:t>
            </w:r>
            <w:r w:rsidRPr="00380190">
              <w:rPr>
                <w:rFonts w:ascii="Times New Roman" w:eastAsia="Times New Roman" w:hAnsi="Times New Roman" w:cs="Times New Roman"/>
                <w:sz w:val="20"/>
                <w:szCs w:val="20"/>
                <w:lang w:eastAsia="ru-RU"/>
              </w:rPr>
              <w:t xml:space="preserve">установленные </w:t>
            </w:r>
            <w:r w:rsidRPr="002C28AF">
              <w:rPr>
                <w:rFonts w:ascii="Times New Roman" w:eastAsia="Times New Roman" w:hAnsi="Times New Roman" w:cs="Times New Roman"/>
                <w:color w:val="0000FF"/>
                <w:sz w:val="20"/>
                <w:szCs w:val="20"/>
                <w:u w:val="single"/>
                <w:lang w:eastAsia="ru-RU"/>
              </w:rPr>
              <w:t>Приложением 4</w:t>
            </w:r>
            <w:r w:rsidRPr="00380190">
              <w:rPr>
                <w:rFonts w:ascii="Times New Roman" w:eastAsia="Times New Roman" w:hAnsi="Times New Roman" w:cs="Times New Roman"/>
                <w:sz w:val="20"/>
                <w:szCs w:val="20"/>
                <w:lang w:eastAsia="ru-RU"/>
              </w:rPr>
              <w:t xml:space="preserve"> </w:t>
            </w:r>
            <w:r w:rsidR="0028006E" w:rsidRPr="0028006E">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Подача заявки на участие в закупке Коллективным участником</w:t>
            </w:r>
            <w:r w:rsidR="009226AC">
              <w:rPr>
                <w:rFonts w:ascii="Times New Roman" w:eastAsia="Times New Roman" w:hAnsi="Times New Roman" w:cs="Times New Roman"/>
                <w:sz w:val="20"/>
                <w:szCs w:val="20"/>
                <w:lang w:eastAsia="ru-RU"/>
              </w:rPr>
              <w:t>) к Извещению</w:t>
            </w:r>
            <w:r w:rsidR="0028006E" w:rsidRPr="0028006E">
              <w:rPr>
                <w:rFonts w:ascii="Times New Roman" w:eastAsia="Times New Roman" w:hAnsi="Times New Roman" w:cs="Times New Roman"/>
                <w:sz w:val="20"/>
                <w:szCs w:val="20"/>
                <w:lang w:eastAsia="ru-RU"/>
              </w:rPr>
              <w:t xml:space="preserve"> о закупке</w:t>
            </w:r>
            <w:r>
              <w:rPr>
                <w:rFonts w:ascii="Times New Roman" w:eastAsia="Times New Roman" w:hAnsi="Times New Roman" w:cs="Times New Roman"/>
                <w:sz w:val="20"/>
                <w:szCs w:val="20"/>
                <w:lang w:eastAsia="ru-RU"/>
              </w:rPr>
              <w:t>.</w:t>
            </w:r>
          </w:p>
        </w:tc>
      </w:tr>
      <w:tr w:rsidR="004E3902" w:rsidRPr="00A337F1" w14:paraId="161E7E2E" w14:textId="77777777" w:rsidTr="00216740">
        <w:trPr>
          <w:jc w:val="center"/>
        </w:trPr>
        <w:tc>
          <w:tcPr>
            <w:tcW w:w="567" w:type="dxa"/>
          </w:tcPr>
          <w:p w14:paraId="19839A49" w14:textId="77777777" w:rsidR="004E3902" w:rsidRPr="00A337F1" w:rsidRDefault="004E3902" w:rsidP="00DC0611">
            <w:pPr>
              <w:pStyle w:val="a8"/>
              <w:numPr>
                <w:ilvl w:val="1"/>
                <w:numId w:val="2"/>
              </w:numPr>
              <w:spacing w:before="0" w:after="0"/>
              <w:ind w:left="0" w:right="0" w:firstLine="0"/>
              <w:jc w:val="center"/>
              <w:rPr>
                <w:sz w:val="20"/>
                <w:szCs w:val="20"/>
              </w:rPr>
            </w:pPr>
          </w:p>
        </w:tc>
        <w:tc>
          <w:tcPr>
            <w:tcW w:w="2405" w:type="dxa"/>
            <w:shd w:val="clear" w:color="auto" w:fill="auto"/>
          </w:tcPr>
          <w:p w14:paraId="68C2AC8C" w14:textId="1BEE9A69" w:rsidR="004E3902" w:rsidRPr="00C36A4A" w:rsidRDefault="004E3902" w:rsidP="00B404AB">
            <w:pPr>
              <w:pStyle w:val="20"/>
              <w:spacing w:before="0"/>
              <w:jc w:val="center"/>
              <w:outlineLvl w:val="1"/>
              <w:rPr>
                <w:rFonts w:ascii="Times New Roman" w:hAnsi="Times New Roman" w:cs="Times New Roman"/>
                <w:b/>
                <w:color w:val="auto"/>
                <w:sz w:val="20"/>
                <w:szCs w:val="20"/>
              </w:rPr>
            </w:pPr>
            <w:bookmarkStart w:id="9" w:name="_Toc229497035"/>
            <w:r w:rsidRPr="00C36A4A">
              <w:rPr>
                <w:rFonts w:ascii="Times New Roman" w:hAnsi="Times New Roman" w:cs="Times New Roman"/>
                <w:b/>
                <w:color w:val="auto"/>
                <w:sz w:val="20"/>
                <w:szCs w:val="20"/>
              </w:rPr>
              <w:t>Закупка с разбивкой на лоты</w:t>
            </w:r>
            <w:bookmarkEnd w:id="9"/>
          </w:p>
        </w:tc>
        <w:tc>
          <w:tcPr>
            <w:tcW w:w="6951" w:type="dxa"/>
            <w:shd w:val="clear" w:color="auto" w:fill="auto"/>
          </w:tcPr>
          <w:p w14:paraId="5993CCA3" w14:textId="25C612A2" w:rsidR="004E3902" w:rsidRPr="00A337F1" w:rsidRDefault="009126DA" w:rsidP="004A2D4B">
            <w:pPr>
              <w:jc w:val="both"/>
              <w:rPr>
                <w:rFonts w:ascii="Times New Roman" w:eastAsia="Times New Roman" w:hAnsi="Times New Roman" w:cs="Times New Roman"/>
                <w:sz w:val="20"/>
                <w:szCs w:val="20"/>
                <w:lang w:eastAsia="ru-RU"/>
              </w:rPr>
            </w:pPr>
            <w:r w:rsidRPr="00A337F1">
              <w:rPr>
                <w:rFonts w:ascii="Times New Roman" w:eastAsia="Times New Roman" w:hAnsi="Times New Roman" w:cs="Times New Roman"/>
                <w:sz w:val="20"/>
                <w:szCs w:val="20"/>
                <w:lang w:val="x-none" w:eastAsia="ru-RU"/>
              </w:rPr>
              <w:t>Закупка проводится в один лот</w:t>
            </w:r>
            <w:r w:rsidR="004A2D4B" w:rsidRPr="00A337F1">
              <w:rPr>
                <w:rFonts w:ascii="Times New Roman" w:eastAsia="Times New Roman" w:hAnsi="Times New Roman" w:cs="Times New Roman"/>
                <w:sz w:val="20"/>
                <w:szCs w:val="20"/>
                <w:lang w:eastAsia="ru-RU"/>
              </w:rPr>
              <w:t xml:space="preserve">. </w:t>
            </w:r>
          </w:p>
        </w:tc>
      </w:tr>
      <w:tr w:rsidR="004E3902" w:rsidRPr="00A337F1" w14:paraId="012E5AB5" w14:textId="77777777" w:rsidTr="00216740">
        <w:trPr>
          <w:jc w:val="center"/>
        </w:trPr>
        <w:tc>
          <w:tcPr>
            <w:tcW w:w="567" w:type="dxa"/>
          </w:tcPr>
          <w:p w14:paraId="2ADB72F2" w14:textId="77777777" w:rsidR="004E3902" w:rsidRPr="00A337F1" w:rsidRDefault="004E3902" w:rsidP="00DC0611">
            <w:pPr>
              <w:pStyle w:val="a8"/>
              <w:numPr>
                <w:ilvl w:val="1"/>
                <w:numId w:val="2"/>
              </w:numPr>
              <w:spacing w:before="0" w:after="0"/>
              <w:ind w:left="0" w:right="0" w:firstLine="0"/>
              <w:jc w:val="center"/>
              <w:rPr>
                <w:sz w:val="20"/>
                <w:szCs w:val="20"/>
              </w:rPr>
            </w:pPr>
          </w:p>
        </w:tc>
        <w:tc>
          <w:tcPr>
            <w:tcW w:w="2405" w:type="dxa"/>
            <w:shd w:val="clear" w:color="auto" w:fill="auto"/>
          </w:tcPr>
          <w:p w14:paraId="3FD56549" w14:textId="73172161" w:rsidR="004E3902" w:rsidRPr="00C36A4A" w:rsidRDefault="00CC66A3" w:rsidP="00B404AB">
            <w:pPr>
              <w:pStyle w:val="20"/>
              <w:spacing w:before="0"/>
              <w:jc w:val="center"/>
              <w:outlineLvl w:val="1"/>
              <w:rPr>
                <w:rFonts w:ascii="Times New Roman" w:hAnsi="Times New Roman" w:cs="Times New Roman"/>
                <w:b/>
                <w:color w:val="auto"/>
                <w:sz w:val="20"/>
                <w:szCs w:val="20"/>
              </w:rPr>
            </w:pPr>
            <w:bookmarkStart w:id="10" w:name="_Toc229497036"/>
            <w:r w:rsidRPr="00C36A4A">
              <w:rPr>
                <w:rFonts w:ascii="Times New Roman" w:hAnsi="Times New Roman" w:cs="Times New Roman"/>
                <w:b/>
                <w:color w:val="auto"/>
                <w:sz w:val="20"/>
                <w:szCs w:val="20"/>
              </w:rPr>
              <w:t>Отказ от проведения Закупки</w:t>
            </w:r>
            <w:bookmarkEnd w:id="10"/>
          </w:p>
        </w:tc>
        <w:tc>
          <w:tcPr>
            <w:tcW w:w="6951" w:type="dxa"/>
            <w:shd w:val="clear" w:color="auto" w:fill="auto"/>
          </w:tcPr>
          <w:p w14:paraId="789B8446" w14:textId="00BB8EB6" w:rsidR="004E3902" w:rsidRPr="00A337F1" w:rsidRDefault="00C36A4A" w:rsidP="00B56D0C">
            <w:pPr>
              <w:jc w:val="both"/>
              <w:rPr>
                <w:rFonts w:ascii="Times New Roman" w:eastAsia="Times New Roman" w:hAnsi="Times New Roman" w:cs="Times New Roman"/>
                <w:sz w:val="20"/>
                <w:szCs w:val="20"/>
                <w:lang w:val="x-none" w:eastAsia="ru-RU"/>
              </w:rPr>
            </w:pPr>
            <w:r w:rsidRPr="00C36A4A">
              <w:rPr>
                <w:rFonts w:ascii="Times New Roman" w:eastAsia="Times New Roman" w:hAnsi="Times New Roman" w:cs="Times New Roman"/>
                <w:sz w:val="20"/>
                <w:szCs w:val="20"/>
                <w:lang w:val="x-none" w:eastAsia="ru-RU"/>
              </w:rPr>
              <w:t>Организатор, Заказчик вправе отказаться от проведения закупки, а также завершить процедуру закупки без заключения договора по ее результатам в любой момент до даты заключения договора без объяснения причин. При этом Организатор, Заказчик не возмещает Участнику расходы, понесенные ими в связи с участием в процедурах закупки.</w:t>
            </w:r>
          </w:p>
        </w:tc>
      </w:tr>
      <w:tr w:rsidR="000B03D6" w:rsidRPr="00A337F1" w14:paraId="53644740" w14:textId="77777777" w:rsidTr="00216740">
        <w:trPr>
          <w:jc w:val="center"/>
        </w:trPr>
        <w:tc>
          <w:tcPr>
            <w:tcW w:w="567" w:type="dxa"/>
          </w:tcPr>
          <w:p w14:paraId="6A5A8D2B" w14:textId="77777777" w:rsidR="000B03D6" w:rsidRPr="00A337F1" w:rsidRDefault="000B03D6" w:rsidP="00DC0611">
            <w:pPr>
              <w:pStyle w:val="a8"/>
              <w:numPr>
                <w:ilvl w:val="1"/>
                <w:numId w:val="2"/>
              </w:numPr>
              <w:spacing w:before="0" w:after="0"/>
              <w:ind w:left="0" w:right="0" w:firstLine="0"/>
              <w:jc w:val="center"/>
              <w:rPr>
                <w:sz w:val="20"/>
                <w:szCs w:val="20"/>
              </w:rPr>
            </w:pPr>
          </w:p>
        </w:tc>
        <w:tc>
          <w:tcPr>
            <w:tcW w:w="2405" w:type="dxa"/>
            <w:shd w:val="clear" w:color="auto" w:fill="auto"/>
          </w:tcPr>
          <w:p w14:paraId="2EE6AC66" w14:textId="31339430" w:rsidR="000B03D6" w:rsidRPr="00C36A4A" w:rsidRDefault="000E4225" w:rsidP="00B404AB">
            <w:pPr>
              <w:pStyle w:val="20"/>
              <w:spacing w:before="0"/>
              <w:jc w:val="center"/>
              <w:outlineLvl w:val="1"/>
              <w:rPr>
                <w:rFonts w:ascii="Times New Roman" w:hAnsi="Times New Roman" w:cs="Times New Roman"/>
                <w:b/>
                <w:color w:val="auto"/>
                <w:sz w:val="20"/>
                <w:szCs w:val="20"/>
              </w:rPr>
            </w:pPr>
            <w:bookmarkStart w:id="11" w:name="_Toc229497037"/>
            <w:r w:rsidRPr="00C36A4A">
              <w:rPr>
                <w:rFonts w:ascii="Times New Roman" w:hAnsi="Times New Roman" w:cs="Times New Roman"/>
                <w:b/>
                <w:color w:val="auto"/>
                <w:sz w:val="20"/>
                <w:szCs w:val="20"/>
              </w:rPr>
              <w:t>Прочие положения</w:t>
            </w:r>
            <w:bookmarkEnd w:id="11"/>
          </w:p>
        </w:tc>
        <w:tc>
          <w:tcPr>
            <w:tcW w:w="6951" w:type="dxa"/>
            <w:shd w:val="clear" w:color="auto" w:fill="auto"/>
          </w:tcPr>
          <w:p w14:paraId="369D189E" w14:textId="0DD62DD0" w:rsidR="00C36A4A" w:rsidRPr="00C36A4A" w:rsidRDefault="00C36A4A" w:rsidP="00C36A4A">
            <w:pPr>
              <w:jc w:val="both"/>
              <w:rPr>
                <w:rFonts w:ascii="Times New Roman" w:eastAsia="Times New Roman" w:hAnsi="Times New Roman" w:cs="Times New Roman"/>
                <w:sz w:val="20"/>
                <w:szCs w:val="20"/>
                <w:lang w:val="x-none" w:eastAsia="ru-RU"/>
              </w:rPr>
            </w:pPr>
            <w:r>
              <w:rPr>
                <w:rFonts w:ascii="Times New Roman" w:eastAsia="Times New Roman" w:hAnsi="Times New Roman" w:cs="Times New Roman"/>
                <w:sz w:val="20"/>
                <w:szCs w:val="20"/>
                <w:lang w:eastAsia="ru-RU"/>
              </w:rPr>
              <w:t>1</w:t>
            </w:r>
            <w:r w:rsidRPr="00C36A4A">
              <w:rPr>
                <w:rFonts w:ascii="Times New Roman" w:eastAsia="Times New Roman" w:hAnsi="Times New Roman" w:cs="Times New Roman"/>
                <w:sz w:val="20"/>
                <w:szCs w:val="20"/>
                <w:lang w:eastAsia="ru-RU"/>
              </w:rPr>
              <w:t xml:space="preserve">. </w:t>
            </w:r>
            <w:r w:rsidRPr="00C36A4A">
              <w:rPr>
                <w:rFonts w:ascii="Times New Roman" w:eastAsia="Times New Roman" w:hAnsi="Times New Roman" w:cs="Times New Roman"/>
                <w:sz w:val="20"/>
                <w:szCs w:val="20"/>
                <w:lang w:val="x-none" w:eastAsia="ru-RU"/>
              </w:rPr>
              <w:t>Организатор вправе на любом этапе закупки проверить соответствие Участников и привлекаемых ими соисполнителей</w:t>
            </w:r>
            <w:r w:rsidRPr="00C36A4A">
              <w:rPr>
                <w:rFonts w:ascii="Times New Roman" w:eastAsia="Times New Roman" w:hAnsi="Times New Roman" w:cs="Times New Roman"/>
                <w:sz w:val="20"/>
                <w:szCs w:val="20"/>
                <w:lang w:eastAsia="ru-RU"/>
              </w:rPr>
              <w:t xml:space="preserve"> </w:t>
            </w:r>
            <w:r w:rsidRPr="00C36A4A">
              <w:rPr>
                <w:rFonts w:ascii="Times New Roman" w:eastAsia="Times New Roman" w:hAnsi="Times New Roman" w:cs="Times New Roman"/>
                <w:sz w:val="20"/>
                <w:szCs w:val="20"/>
                <w:lang w:val="x-none" w:eastAsia="ru-RU"/>
              </w:rPr>
              <w:t>требовани</w:t>
            </w:r>
            <w:r w:rsidR="009226AC">
              <w:rPr>
                <w:rFonts w:ascii="Times New Roman" w:eastAsia="Times New Roman" w:hAnsi="Times New Roman" w:cs="Times New Roman"/>
                <w:sz w:val="20"/>
                <w:szCs w:val="20"/>
                <w:lang w:val="x-none" w:eastAsia="ru-RU"/>
              </w:rPr>
              <w:t>ям, установленным в Извещении</w:t>
            </w:r>
            <w:r w:rsidRPr="00C36A4A">
              <w:rPr>
                <w:rFonts w:ascii="Times New Roman" w:eastAsia="Times New Roman" w:hAnsi="Times New Roman" w:cs="Times New Roman"/>
                <w:sz w:val="20"/>
                <w:szCs w:val="20"/>
                <w:lang w:eastAsia="ru-RU"/>
              </w:rPr>
              <w:t xml:space="preserve"> о закупке</w:t>
            </w:r>
            <w:r w:rsidRPr="00C36A4A">
              <w:rPr>
                <w:rFonts w:ascii="Times New Roman" w:eastAsia="Times New Roman" w:hAnsi="Times New Roman" w:cs="Times New Roman"/>
                <w:sz w:val="20"/>
                <w:szCs w:val="20"/>
                <w:lang w:val="x-none" w:eastAsia="ru-RU"/>
              </w:rPr>
              <w:t>, в том числе наличие заявленных ими производственных мощностей, технологического оборудования и трудовых ресурсов.</w:t>
            </w:r>
          </w:p>
          <w:p w14:paraId="14F9EF76" w14:textId="4856488C" w:rsidR="000B03D6" w:rsidRPr="00A337F1" w:rsidRDefault="00C36A4A" w:rsidP="003F3765">
            <w:pPr>
              <w:jc w:val="both"/>
              <w:rPr>
                <w:rFonts w:ascii="Times New Roman" w:eastAsia="Times New Roman" w:hAnsi="Times New Roman" w:cs="Times New Roman"/>
                <w:sz w:val="20"/>
                <w:szCs w:val="20"/>
                <w:lang w:val="x-none" w:eastAsia="ru-RU"/>
              </w:rPr>
            </w:pPr>
            <w:r w:rsidRPr="00C36A4A">
              <w:rPr>
                <w:rFonts w:ascii="Times New Roman" w:eastAsia="Times New Roman" w:hAnsi="Times New Roman" w:cs="Times New Roman"/>
                <w:sz w:val="20"/>
                <w:szCs w:val="20"/>
                <w:lang w:eastAsia="ru-RU"/>
              </w:rPr>
              <w:t xml:space="preserve">2. </w:t>
            </w:r>
            <w:r w:rsidRPr="00C36A4A">
              <w:rPr>
                <w:rFonts w:ascii="Times New Roman" w:eastAsia="Times New Roman" w:hAnsi="Times New Roman" w:cs="Times New Roman"/>
                <w:sz w:val="20"/>
                <w:szCs w:val="20"/>
                <w:lang w:val="x-none" w:eastAsia="ru-RU"/>
              </w:rPr>
              <w:t>При выявлении недостоверных сведений в представленной Участником Заявке, несоответствия Участника, а также привлекаемых им для исполнения договора соисполнит</w:t>
            </w:r>
            <w:r w:rsidR="009226AC">
              <w:rPr>
                <w:rFonts w:ascii="Times New Roman" w:eastAsia="Times New Roman" w:hAnsi="Times New Roman" w:cs="Times New Roman"/>
                <w:sz w:val="20"/>
                <w:szCs w:val="20"/>
                <w:lang w:val="x-none" w:eastAsia="ru-RU"/>
              </w:rPr>
              <w:t>елей установленным Извещением</w:t>
            </w:r>
            <w:r w:rsidRPr="00C36A4A">
              <w:rPr>
                <w:rFonts w:ascii="Times New Roman" w:eastAsia="Times New Roman" w:hAnsi="Times New Roman" w:cs="Times New Roman"/>
                <w:sz w:val="20"/>
                <w:szCs w:val="20"/>
                <w:lang w:eastAsia="ru-RU"/>
              </w:rPr>
              <w:t xml:space="preserve"> о закупке</w:t>
            </w:r>
            <w:r w:rsidRPr="00C36A4A">
              <w:rPr>
                <w:rFonts w:ascii="Times New Roman" w:eastAsia="Times New Roman" w:hAnsi="Times New Roman" w:cs="Times New Roman"/>
                <w:sz w:val="20"/>
                <w:szCs w:val="20"/>
                <w:lang w:val="x-none" w:eastAsia="ru-RU"/>
              </w:rPr>
              <w:t xml:space="preserve"> требованиям к Участникам, соисполнителям, несоответствия </w:t>
            </w:r>
            <w:r w:rsidR="003F3765">
              <w:rPr>
                <w:rFonts w:ascii="Times New Roman" w:eastAsia="Times New Roman" w:hAnsi="Times New Roman" w:cs="Times New Roman"/>
                <w:sz w:val="20"/>
                <w:szCs w:val="20"/>
                <w:lang w:eastAsia="ru-RU"/>
              </w:rPr>
              <w:t>поставляемых товаров</w:t>
            </w:r>
            <w:r w:rsidRPr="00C36A4A">
              <w:rPr>
                <w:rFonts w:ascii="Times New Roman" w:eastAsia="Times New Roman" w:hAnsi="Times New Roman" w:cs="Times New Roman"/>
                <w:sz w:val="20"/>
                <w:szCs w:val="20"/>
                <w:lang w:val="x-none" w:eastAsia="ru-RU"/>
              </w:rPr>
              <w:t xml:space="preserve"> требован</w:t>
            </w:r>
            <w:r w:rsidR="009226AC">
              <w:rPr>
                <w:rFonts w:ascii="Times New Roman" w:eastAsia="Times New Roman" w:hAnsi="Times New Roman" w:cs="Times New Roman"/>
                <w:sz w:val="20"/>
                <w:szCs w:val="20"/>
                <w:lang w:val="x-none" w:eastAsia="ru-RU"/>
              </w:rPr>
              <w:t>иям, установленным Извещением</w:t>
            </w:r>
            <w:r w:rsidRPr="00C36A4A">
              <w:rPr>
                <w:rFonts w:ascii="Times New Roman" w:eastAsia="Times New Roman" w:hAnsi="Times New Roman" w:cs="Times New Roman"/>
                <w:sz w:val="20"/>
                <w:szCs w:val="20"/>
                <w:lang w:eastAsia="ru-RU"/>
              </w:rPr>
              <w:t xml:space="preserve"> о закупке</w:t>
            </w:r>
            <w:r w:rsidRPr="00C36A4A">
              <w:rPr>
                <w:rFonts w:ascii="Times New Roman" w:eastAsia="Times New Roman" w:hAnsi="Times New Roman" w:cs="Times New Roman"/>
                <w:sz w:val="20"/>
                <w:szCs w:val="20"/>
                <w:lang w:val="x-none" w:eastAsia="ru-RU"/>
              </w:rPr>
              <w:t xml:space="preserve"> к </w:t>
            </w:r>
            <w:r w:rsidR="003F3765">
              <w:rPr>
                <w:rFonts w:ascii="Times New Roman" w:eastAsia="Times New Roman" w:hAnsi="Times New Roman" w:cs="Times New Roman"/>
                <w:sz w:val="20"/>
                <w:szCs w:val="20"/>
                <w:lang w:eastAsia="ru-RU"/>
              </w:rPr>
              <w:t>товарам</w:t>
            </w:r>
            <w:r w:rsidRPr="00C36A4A">
              <w:rPr>
                <w:rFonts w:ascii="Times New Roman" w:eastAsia="Times New Roman" w:hAnsi="Times New Roman" w:cs="Times New Roman"/>
                <w:sz w:val="20"/>
                <w:szCs w:val="20"/>
                <w:lang w:val="x-none" w:eastAsia="ru-RU"/>
              </w:rPr>
              <w:t xml:space="preserve">, являющихся предметом закупки, Организатор сообщает соответствующие сведения </w:t>
            </w:r>
            <w:r w:rsidR="00FC4994">
              <w:rPr>
                <w:rFonts w:ascii="Times New Roman" w:eastAsia="Times New Roman" w:hAnsi="Times New Roman" w:cs="Times New Roman"/>
                <w:sz w:val="20"/>
                <w:szCs w:val="20"/>
                <w:lang w:eastAsia="ru-RU"/>
              </w:rPr>
              <w:t>Закупочному комитету</w:t>
            </w:r>
            <w:r w:rsidRPr="00C36A4A">
              <w:rPr>
                <w:rFonts w:ascii="Times New Roman" w:eastAsia="Times New Roman" w:hAnsi="Times New Roman" w:cs="Times New Roman"/>
                <w:sz w:val="20"/>
                <w:szCs w:val="20"/>
                <w:lang w:val="x-none" w:eastAsia="ru-RU"/>
              </w:rPr>
              <w:t>, который вправе отклонить заявку такого Участника на любой стадии проведения закупки, завершить процедуру закупки без заключения договора, а также пересмотреть результаты закупки.</w:t>
            </w:r>
          </w:p>
        </w:tc>
      </w:tr>
    </w:tbl>
    <w:p w14:paraId="0AC2F359" w14:textId="77777777" w:rsidR="00457A35" w:rsidRDefault="00457A35" w:rsidP="00603C37"/>
    <w:p w14:paraId="155DC099" w14:textId="5459DC60" w:rsidR="00924219" w:rsidRDefault="00924219" w:rsidP="00DC0611">
      <w:pPr>
        <w:pStyle w:val="10"/>
        <w:keepNext w:val="0"/>
        <w:keepLines w:val="0"/>
        <w:widowControl w:val="0"/>
        <w:numPr>
          <w:ilvl w:val="0"/>
          <w:numId w:val="2"/>
        </w:numPr>
        <w:tabs>
          <w:tab w:val="left" w:pos="284"/>
        </w:tabs>
        <w:spacing w:before="0" w:line="240" w:lineRule="auto"/>
        <w:ind w:left="0" w:firstLine="0"/>
        <w:jc w:val="center"/>
        <w:rPr>
          <w:rFonts w:ascii="Times New Roman" w:hAnsi="Times New Roman" w:cs="Times New Roman"/>
          <w:b/>
          <w:color w:val="auto"/>
          <w:sz w:val="24"/>
          <w:szCs w:val="22"/>
        </w:rPr>
      </w:pPr>
      <w:bookmarkStart w:id="12" w:name="_Toc229497038"/>
      <w:r>
        <w:rPr>
          <w:rFonts w:ascii="Times New Roman" w:hAnsi="Times New Roman" w:cs="Times New Roman"/>
          <w:b/>
          <w:color w:val="auto"/>
          <w:sz w:val="24"/>
          <w:szCs w:val="22"/>
        </w:rPr>
        <w:t>Требования к участникам</w:t>
      </w:r>
      <w:bookmarkEnd w:id="12"/>
    </w:p>
    <w:p w14:paraId="7F1E3EFB" w14:textId="77777777" w:rsidR="00457A35" w:rsidRPr="00457A35" w:rsidRDefault="00457A35" w:rsidP="00457A35">
      <w:pPr>
        <w:tabs>
          <w:tab w:val="left" w:pos="284"/>
        </w:tabs>
        <w:spacing w:after="0" w:line="240" w:lineRule="auto"/>
        <w:jc w:val="center"/>
      </w:pPr>
    </w:p>
    <w:tbl>
      <w:tblPr>
        <w:tblStyle w:val="a3"/>
        <w:tblW w:w="9923" w:type="dxa"/>
        <w:jc w:val="center"/>
        <w:tblLook w:val="04A0" w:firstRow="1" w:lastRow="0" w:firstColumn="1" w:lastColumn="0" w:noHBand="0" w:noVBand="1"/>
      </w:tblPr>
      <w:tblGrid>
        <w:gridCol w:w="567"/>
        <w:gridCol w:w="6455"/>
        <w:gridCol w:w="2901"/>
      </w:tblGrid>
      <w:tr w:rsidR="002609F1" w:rsidRPr="00457A35" w14:paraId="38DBC381" w14:textId="77777777" w:rsidTr="00DC0F1A">
        <w:trPr>
          <w:jc w:val="center"/>
        </w:trPr>
        <w:tc>
          <w:tcPr>
            <w:tcW w:w="567" w:type="dxa"/>
          </w:tcPr>
          <w:p w14:paraId="211BF9ED" w14:textId="77777777" w:rsidR="002609F1" w:rsidRPr="00457A35" w:rsidRDefault="002609F1" w:rsidP="00DC0611">
            <w:pPr>
              <w:pStyle w:val="a8"/>
              <w:keepNext/>
              <w:keepLines/>
              <w:numPr>
                <w:ilvl w:val="1"/>
                <w:numId w:val="2"/>
              </w:numPr>
              <w:spacing w:before="0" w:after="0"/>
              <w:ind w:left="0" w:right="0" w:firstLine="0"/>
              <w:jc w:val="center"/>
              <w:rPr>
                <w:sz w:val="20"/>
                <w:szCs w:val="20"/>
              </w:rPr>
            </w:pPr>
            <w:bookmarkStart w:id="13" w:name="_Ref109292188"/>
          </w:p>
        </w:tc>
        <w:tc>
          <w:tcPr>
            <w:tcW w:w="9356" w:type="dxa"/>
            <w:gridSpan w:val="2"/>
            <w:shd w:val="clear" w:color="auto" w:fill="auto"/>
            <w:vAlign w:val="center"/>
          </w:tcPr>
          <w:p w14:paraId="5E2E7F70" w14:textId="20A00D49" w:rsidR="002609F1" w:rsidRPr="00C36A4A" w:rsidRDefault="002609F1" w:rsidP="000F1BEE">
            <w:pPr>
              <w:pStyle w:val="20"/>
              <w:spacing w:before="0"/>
              <w:jc w:val="center"/>
              <w:outlineLvl w:val="1"/>
              <w:rPr>
                <w:rFonts w:ascii="Times New Roman" w:hAnsi="Times New Roman" w:cs="Times New Roman"/>
                <w:b/>
                <w:color w:val="auto"/>
                <w:sz w:val="20"/>
                <w:szCs w:val="20"/>
              </w:rPr>
            </w:pPr>
            <w:bookmarkStart w:id="14" w:name="_Обязательные_требования_к"/>
            <w:bookmarkStart w:id="15" w:name="_Toc229497039"/>
            <w:bookmarkEnd w:id="13"/>
            <w:bookmarkEnd w:id="14"/>
            <w:r w:rsidRPr="00C36A4A">
              <w:rPr>
                <w:rFonts w:ascii="Times New Roman" w:hAnsi="Times New Roman" w:cs="Times New Roman"/>
                <w:b/>
                <w:color w:val="auto"/>
                <w:sz w:val="20"/>
                <w:szCs w:val="20"/>
              </w:rPr>
              <w:t>Обязательные требования к Участникам:</w:t>
            </w:r>
            <w:bookmarkEnd w:id="15"/>
          </w:p>
        </w:tc>
      </w:tr>
      <w:tr w:rsidR="00743AFA" w:rsidRPr="00457A35" w14:paraId="27282FC3" w14:textId="77777777" w:rsidTr="00DC0F1A">
        <w:trPr>
          <w:jc w:val="center"/>
        </w:trPr>
        <w:tc>
          <w:tcPr>
            <w:tcW w:w="567" w:type="dxa"/>
          </w:tcPr>
          <w:p w14:paraId="30184B7C" w14:textId="77777777" w:rsidR="00743AFA" w:rsidRPr="00457A35" w:rsidRDefault="00743AFA" w:rsidP="00D35565">
            <w:pPr>
              <w:pStyle w:val="a8"/>
              <w:spacing w:before="0" w:after="0"/>
              <w:ind w:left="0" w:right="0"/>
              <w:jc w:val="center"/>
              <w:rPr>
                <w:sz w:val="20"/>
                <w:szCs w:val="20"/>
              </w:rPr>
            </w:pPr>
          </w:p>
        </w:tc>
        <w:tc>
          <w:tcPr>
            <w:tcW w:w="9356" w:type="dxa"/>
            <w:gridSpan w:val="2"/>
            <w:shd w:val="clear" w:color="auto" w:fill="auto"/>
          </w:tcPr>
          <w:tbl>
            <w:tblPr>
              <w:tblStyle w:val="a3"/>
              <w:tblW w:w="0" w:type="auto"/>
              <w:tblLook w:val="04A0" w:firstRow="1" w:lastRow="0" w:firstColumn="1" w:lastColumn="0" w:noHBand="0" w:noVBand="1"/>
            </w:tblPr>
            <w:tblGrid>
              <w:gridCol w:w="6345"/>
              <w:gridCol w:w="2785"/>
            </w:tblGrid>
            <w:tr w:rsidR="002609F1" w:rsidRPr="00457A35" w14:paraId="6FB8F103" w14:textId="77777777" w:rsidTr="001C1FDC">
              <w:tc>
                <w:tcPr>
                  <w:tcW w:w="6345" w:type="dxa"/>
                  <w:vAlign w:val="center"/>
                </w:tcPr>
                <w:p w14:paraId="1CCF9E25" w14:textId="77777777" w:rsidR="002609F1" w:rsidRPr="00457A35" w:rsidRDefault="002609F1" w:rsidP="006E7768">
                  <w:pPr>
                    <w:jc w:val="both"/>
                    <w:rPr>
                      <w:rFonts w:ascii="Times New Roman" w:hAnsi="Times New Roman" w:cs="Times New Roman"/>
                      <w:sz w:val="20"/>
                      <w:szCs w:val="20"/>
                    </w:rPr>
                  </w:pPr>
                  <w:r w:rsidRPr="00457A35">
                    <w:rPr>
                      <w:rFonts w:ascii="Times New Roman" w:hAnsi="Times New Roman" w:cs="Times New Roman"/>
                      <w:sz w:val="20"/>
                      <w:szCs w:val="20"/>
                    </w:rPr>
                    <w:t>Установленное требование:</w:t>
                  </w:r>
                </w:p>
              </w:tc>
              <w:tc>
                <w:tcPr>
                  <w:tcW w:w="2785" w:type="dxa"/>
                  <w:vAlign w:val="center"/>
                </w:tcPr>
                <w:p w14:paraId="63F2ABE2" w14:textId="77777777" w:rsidR="002609F1" w:rsidRPr="00457A35" w:rsidRDefault="002609F1" w:rsidP="006E7768">
                  <w:pPr>
                    <w:jc w:val="both"/>
                    <w:rPr>
                      <w:rFonts w:ascii="Times New Roman" w:hAnsi="Times New Roman" w:cs="Times New Roman"/>
                      <w:sz w:val="20"/>
                      <w:szCs w:val="20"/>
                    </w:rPr>
                  </w:pPr>
                  <w:r w:rsidRPr="00457A35">
                    <w:rPr>
                      <w:rFonts w:ascii="Times New Roman" w:hAnsi="Times New Roman" w:cs="Times New Roman"/>
                      <w:sz w:val="20"/>
                      <w:szCs w:val="20"/>
                    </w:rPr>
                    <w:t>Документы, подтверждающие соответствие установленным требованиям:</w:t>
                  </w:r>
                </w:p>
              </w:tc>
            </w:tr>
            <w:tr w:rsidR="002609F1" w:rsidRPr="00457A35" w14:paraId="34BC8E0E" w14:textId="77777777" w:rsidTr="001C1FDC">
              <w:tc>
                <w:tcPr>
                  <w:tcW w:w="6345" w:type="dxa"/>
                  <w:vAlign w:val="center"/>
                </w:tcPr>
                <w:p w14:paraId="25030038" w14:textId="0BA8E3BC" w:rsidR="002609F1" w:rsidRPr="00457A35" w:rsidRDefault="002609F1" w:rsidP="006E7768">
                  <w:pPr>
                    <w:pStyle w:val="a8"/>
                    <w:numPr>
                      <w:ilvl w:val="0"/>
                      <w:numId w:val="1"/>
                    </w:numPr>
                    <w:tabs>
                      <w:tab w:val="left" w:pos="339"/>
                    </w:tabs>
                    <w:spacing w:before="0" w:after="0"/>
                    <w:ind w:left="0" w:right="0" w:firstLine="0"/>
                    <w:jc w:val="both"/>
                    <w:rPr>
                      <w:sz w:val="20"/>
                      <w:szCs w:val="20"/>
                    </w:rPr>
                  </w:pPr>
                  <w:r w:rsidRPr="00457A35">
                    <w:rPr>
                      <w:sz w:val="20"/>
                      <w:szCs w:val="20"/>
                    </w:rPr>
                    <w:t>Участник закупки (далее также</w:t>
                  </w:r>
                  <w:r w:rsidR="002C60F6">
                    <w:rPr>
                      <w:sz w:val="20"/>
                      <w:szCs w:val="20"/>
                    </w:rPr>
                    <w:t xml:space="preserve"> -</w:t>
                  </w:r>
                  <w:r w:rsidRPr="00457A35">
                    <w:rPr>
                      <w:sz w:val="20"/>
                      <w:szCs w:val="20"/>
                    </w:rPr>
                    <w:t xml:space="preserve"> Участник) должен обладать гражданской правоспособностью в полном объеме для заключения и исполнения договора по результатам закупки, в том числе: </w:t>
                  </w:r>
                </w:p>
                <w:p w14:paraId="7F2C2F32" w14:textId="77777777" w:rsidR="002609F1" w:rsidRPr="00457A35" w:rsidRDefault="002609F1" w:rsidP="006E7768">
                  <w:pPr>
                    <w:pStyle w:val="a8"/>
                    <w:spacing w:before="0" w:after="0"/>
                    <w:ind w:left="0" w:right="0"/>
                    <w:jc w:val="both"/>
                    <w:rPr>
                      <w:sz w:val="20"/>
                      <w:szCs w:val="20"/>
                    </w:rPr>
                  </w:pPr>
                  <w:r w:rsidRPr="00457A35">
                    <w:rPr>
                      <w:sz w:val="20"/>
                      <w:szCs w:val="20"/>
                    </w:rPr>
                    <w:lastRenderedPageBreak/>
                    <w:t>- быть зарегистрированным в качестве юридического лица в установленном в Российской Федерации порядке (для российских юридических лиц);</w:t>
                  </w:r>
                </w:p>
                <w:p w14:paraId="5D1B7C9C" w14:textId="77777777" w:rsidR="002609F1" w:rsidRPr="00457A35" w:rsidRDefault="002609F1" w:rsidP="006E7768">
                  <w:pPr>
                    <w:pStyle w:val="a8"/>
                    <w:spacing w:before="0" w:after="0"/>
                    <w:ind w:left="0" w:right="0"/>
                    <w:jc w:val="both"/>
                    <w:rPr>
                      <w:sz w:val="20"/>
                      <w:szCs w:val="20"/>
                    </w:rPr>
                  </w:pPr>
                  <w:r w:rsidRPr="00457A35">
                    <w:rPr>
                      <w:sz w:val="20"/>
                      <w:szCs w:val="20"/>
                    </w:rPr>
                    <w:t>- 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028858CC" w14:textId="77777777" w:rsidR="002609F1" w:rsidRPr="00457A35" w:rsidRDefault="002609F1" w:rsidP="006E7768">
                  <w:pPr>
                    <w:pStyle w:val="a8"/>
                    <w:spacing w:before="0" w:after="0"/>
                    <w:ind w:left="0" w:right="0"/>
                    <w:jc w:val="both"/>
                    <w:rPr>
                      <w:sz w:val="20"/>
                      <w:szCs w:val="20"/>
                    </w:rPr>
                  </w:pPr>
                  <w:r w:rsidRPr="00457A35">
                    <w:rPr>
                      <w:sz w:val="20"/>
                      <w:szCs w:val="20"/>
                    </w:rPr>
                    <w:t>- 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tc>
              <w:tc>
                <w:tcPr>
                  <w:tcW w:w="2785" w:type="dxa"/>
                  <w:vAlign w:val="center"/>
                </w:tcPr>
                <w:p w14:paraId="43C341B5" w14:textId="77777777" w:rsidR="002609F1" w:rsidRPr="00457A35" w:rsidRDefault="002609F1" w:rsidP="006E7768">
                  <w:pPr>
                    <w:jc w:val="both"/>
                    <w:rPr>
                      <w:rFonts w:ascii="Times New Roman" w:hAnsi="Times New Roman" w:cs="Times New Roman"/>
                      <w:sz w:val="20"/>
                      <w:szCs w:val="20"/>
                    </w:rPr>
                  </w:pPr>
                  <w:r w:rsidRPr="00457A35">
                    <w:rPr>
                      <w:rFonts w:ascii="Times New Roman" w:hAnsi="Times New Roman" w:cs="Times New Roman"/>
                      <w:sz w:val="20"/>
                      <w:szCs w:val="20"/>
                    </w:rPr>
                    <w:lastRenderedPageBreak/>
                    <w:t>Уставные документы, данные из ЕГРЮЛ/ЕГРИП</w:t>
                  </w:r>
                </w:p>
              </w:tc>
            </w:tr>
            <w:tr w:rsidR="009126DA" w:rsidRPr="00457A35" w14:paraId="394031E3" w14:textId="77777777" w:rsidTr="009126DA">
              <w:tc>
                <w:tcPr>
                  <w:tcW w:w="6345" w:type="dxa"/>
                  <w:vAlign w:val="center"/>
                </w:tcPr>
                <w:p w14:paraId="40A27CA3" w14:textId="2BBBFA23" w:rsidR="009126DA" w:rsidRPr="00457A35" w:rsidRDefault="009126DA" w:rsidP="006E7768">
                  <w:pPr>
                    <w:pStyle w:val="a8"/>
                    <w:numPr>
                      <w:ilvl w:val="0"/>
                      <w:numId w:val="1"/>
                    </w:numPr>
                    <w:tabs>
                      <w:tab w:val="left" w:pos="198"/>
                    </w:tabs>
                    <w:spacing w:before="0" w:after="0"/>
                    <w:ind w:left="0" w:right="0" w:firstLine="0"/>
                    <w:jc w:val="both"/>
                    <w:rPr>
                      <w:sz w:val="20"/>
                      <w:szCs w:val="20"/>
                    </w:rPr>
                  </w:pPr>
                  <w:r w:rsidRPr="00457A35">
                    <w:rPr>
                      <w:sz w:val="20"/>
                      <w:szCs w:val="20"/>
                    </w:rPr>
                    <w:t>Отсутствие решения суда, административного органа о наложении ареста на имущество Участника по решению суда или административного органа</w:t>
                  </w:r>
                  <w:r w:rsidR="00C36A4A">
                    <w:rPr>
                      <w:sz w:val="20"/>
                      <w:szCs w:val="20"/>
                    </w:rPr>
                    <w:t>.</w:t>
                  </w:r>
                  <w:r w:rsidRPr="00457A35">
                    <w:rPr>
                      <w:sz w:val="20"/>
                      <w:szCs w:val="20"/>
                    </w:rPr>
                    <w:t xml:space="preserve"> </w:t>
                  </w:r>
                </w:p>
              </w:tc>
              <w:tc>
                <w:tcPr>
                  <w:tcW w:w="2785" w:type="dxa"/>
                  <w:vAlign w:val="center"/>
                </w:tcPr>
                <w:p w14:paraId="349452FB" w14:textId="0B28E8B6" w:rsidR="009126DA" w:rsidRPr="00457A35" w:rsidRDefault="009126DA" w:rsidP="006E7768">
                  <w:pPr>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9126DA" w:rsidRPr="00457A35" w14:paraId="6CF5E7D5" w14:textId="77777777" w:rsidTr="009126DA">
              <w:tc>
                <w:tcPr>
                  <w:tcW w:w="6345" w:type="dxa"/>
                  <w:vAlign w:val="center"/>
                </w:tcPr>
                <w:p w14:paraId="6EC6AEF9" w14:textId="6577D1AD" w:rsidR="009126DA" w:rsidRPr="00457A35" w:rsidRDefault="009126DA" w:rsidP="006E7768">
                  <w:pPr>
                    <w:pStyle w:val="a8"/>
                    <w:numPr>
                      <w:ilvl w:val="0"/>
                      <w:numId w:val="1"/>
                    </w:numPr>
                    <w:tabs>
                      <w:tab w:val="left" w:pos="198"/>
                    </w:tabs>
                    <w:spacing w:before="0" w:after="0"/>
                    <w:ind w:left="0" w:right="0" w:firstLine="0"/>
                    <w:jc w:val="both"/>
                    <w:rPr>
                      <w:sz w:val="20"/>
                      <w:szCs w:val="20"/>
                    </w:rPr>
                  </w:pPr>
                  <w:r w:rsidRPr="00457A35">
                    <w:rPr>
                      <w:sz w:val="20"/>
                      <w:szCs w:val="20"/>
                    </w:rPr>
                    <w:t>Не проведение ликвидации Участника, отсутствие решения арбитражного суда о признании Участника несостоятельным (банкротом) и об открытии конкурсного производства</w:t>
                  </w:r>
                  <w:r w:rsidR="00C36A4A">
                    <w:rPr>
                      <w:sz w:val="20"/>
                      <w:szCs w:val="20"/>
                    </w:rPr>
                    <w:t>.</w:t>
                  </w:r>
                </w:p>
              </w:tc>
              <w:tc>
                <w:tcPr>
                  <w:tcW w:w="2785" w:type="dxa"/>
                  <w:vAlign w:val="center"/>
                </w:tcPr>
                <w:p w14:paraId="57337AAB" w14:textId="78133E39" w:rsidR="009126DA" w:rsidRPr="00457A35" w:rsidRDefault="009126DA" w:rsidP="006E7768">
                  <w:pPr>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9126DA" w:rsidRPr="00457A35" w14:paraId="6CFEB293" w14:textId="77777777" w:rsidTr="009126DA">
              <w:tc>
                <w:tcPr>
                  <w:tcW w:w="6345" w:type="dxa"/>
                  <w:vAlign w:val="center"/>
                </w:tcPr>
                <w:p w14:paraId="30CBBDEE" w14:textId="40B3C632" w:rsidR="009126DA" w:rsidRPr="00457A35" w:rsidRDefault="009302EA" w:rsidP="006E7768">
                  <w:pPr>
                    <w:pStyle w:val="a8"/>
                    <w:numPr>
                      <w:ilvl w:val="0"/>
                      <w:numId w:val="1"/>
                    </w:numPr>
                    <w:tabs>
                      <w:tab w:val="left" w:pos="198"/>
                    </w:tabs>
                    <w:spacing w:before="0" w:after="0"/>
                    <w:ind w:left="0" w:right="0" w:firstLine="0"/>
                    <w:jc w:val="both"/>
                    <w:rPr>
                      <w:sz w:val="20"/>
                      <w:szCs w:val="20"/>
                    </w:rPr>
                  </w:pPr>
                  <w:r w:rsidRPr="00457A35">
                    <w:rPr>
                      <w:sz w:val="20"/>
                      <w:szCs w:val="20"/>
                    </w:rPr>
                    <w:t xml:space="preserve"> </w:t>
                  </w:r>
                  <w:proofErr w:type="spellStart"/>
                  <w:r w:rsidR="009126DA" w:rsidRPr="00457A35">
                    <w:rPr>
                      <w:sz w:val="20"/>
                      <w:szCs w:val="20"/>
                    </w:rPr>
                    <w:t>Неприостановление</w:t>
                  </w:r>
                  <w:proofErr w:type="spellEnd"/>
                  <w:r w:rsidR="009126DA" w:rsidRPr="00457A35">
                    <w:rPr>
                      <w:sz w:val="20"/>
                      <w:szCs w:val="20"/>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w:t>
                  </w:r>
                  <w:r w:rsidR="00C36A4A">
                    <w:rPr>
                      <w:sz w:val="20"/>
                      <w:szCs w:val="20"/>
                    </w:rPr>
                    <w:t>.</w:t>
                  </w:r>
                </w:p>
              </w:tc>
              <w:tc>
                <w:tcPr>
                  <w:tcW w:w="2785" w:type="dxa"/>
                  <w:vAlign w:val="center"/>
                </w:tcPr>
                <w:p w14:paraId="13422E80" w14:textId="5E8698AC" w:rsidR="009126DA" w:rsidRPr="00457A35" w:rsidRDefault="009126DA" w:rsidP="006E7768">
                  <w:pPr>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9126DA" w:rsidRPr="00457A35" w14:paraId="6BC59B56" w14:textId="77777777" w:rsidTr="009126DA">
              <w:tc>
                <w:tcPr>
                  <w:tcW w:w="6345" w:type="dxa"/>
                  <w:vAlign w:val="center"/>
                </w:tcPr>
                <w:p w14:paraId="02159596" w14:textId="73859D86" w:rsidR="009126DA" w:rsidRPr="00457A35" w:rsidRDefault="009302EA" w:rsidP="006E7768">
                  <w:pPr>
                    <w:pStyle w:val="a8"/>
                    <w:numPr>
                      <w:ilvl w:val="0"/>
                      <w:numId w:val="1"/>
                    </w:numPr>
                    <w:tabs>
                      <w:tab w:val="left" w:pos="198"/>
                    </w:tabs>
                    <w:spacing w:before="0" w:after="0"/>
                    <w:ind w:left="0" w:right="0" w:firstLine="0"/>
                    <w:jc w:val="both"/>
                    <w:rPr>
                      <w:sz w:val="20"/>
                      <w:szCs w:val="20"/>
                    </w:rPr>
                  </w:pPr>
                  <w:r w:rsidRPr="00457A35">
                    <w:rPr>
                      <w:sz w:val="20"/>
                      <w:szCs w:val="20"/>
                    </w:rPr>
                    <w:t xml:space="preserve"> </w:t>
                  </w:r>
                  <w:r w:rsidR="00C36A4A">
                    <w:rPr>
                      <w:sz w:val="20"/>
                      <w:szCs w:val="20"/>
                    </w:rPr>
                    <w:t>Отсутствие у У</w:t>
                  </w:r>
                  <w:r w:rsidR="009126DA" w:rsidRPr="00457A35">
                    <w:rPr>
                      <w:sz w:val="20"/>
                      <w:szCs w:val="20"/>
                    </w:rPr>
                    <w:t>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2785" w:type="dxa"/>
                  <w:vAlign w:val="center"/>
                </w:tcPr>
                <w:p w14:paraId="1118496D" w14:textId="3692229A" w:rsidR="009126DA" w:rsidRPr="00457A35" w:rsidRDefault="009126DA" w:rsidP="006E7768">
                  <w:pPr>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9126DA" w:rsidRPr="00457A35" w14:paraId="76369707" w14:textId="77777777" w:rsidTr="009126DA">
              <w:tc>
                <w:tcPr>
                  <w:tcW w:w="6345" w:type="dxa"/>
                  <w:vAlign w:val="center"/>
                </w:tcPr>
                <w:p w14:paraId="16E520B0" w14:textId="4D126A45" w:rsidR="009126DA" w:rsidRPr="00457A35" w:rsidRDefault="009302EA" w:rsidP="006E7768">
                  <w:pPr>
                    <w:pStyle w:val="a8"/>
                    <w:numPr>
                      <w:ilvl w:val="0"/>
                      <w:numId w:val="1"/>
                    </w:numPr>
                    <w:tabs>
                      <w:tab w:val="left" w:pos="0"/>
                      <w:tab w:val="left" w:pos="198"/>
                    </w:tabs>
                    <w:spacing w:before="0" w:after="0"/>
                    <w:ind w:left="0" w:right="0" w:firstLine="0"/>
                    <w:jc w:val="both"/>
                    <w:rPr>
                      <w:sz w:val="20"/>
                      <w:szCs w:val="20"/>
                    </w:rPr>
                  </w:pPr>
                  <w:r w:rsidRPr="00457A35">
                    <w:rPr>
                      <w:sz w:val="20"/>
                      <w:szCs w:val="20"/>
                    </w:rPr>
                    <w:t xml:space="preserve"> </w:t>
                  </w:r>
                  <w:r w:rsidR="009126DA" w:rsidRPr="00457A35">
                    <w:rPr>
                      <w:sz w:val="20"/>
                      <w:szCs w:val="20"/>
                    </w:rPr>
                    <w:t>В отношении Участника закупки:</w:t>
                  </w:r>
                </w:p>
                <w:p w14:paraId="6F23CFE2" w14:textId="77777777" w:rsidR="009126DA" w:rsidRPr="00457A35" w:rsidRDefault="009126DA" w:rsidP="006E7768">
                  <w:pPr>
                    <w:pStyle w:val="a8"/>
                    <w:spacing w:before="0" w:after="0"/>
                    <w:ind w:left="0" w:right="0"/>
                    <w:jc w:val="both"/>
                    <w:rPr>
                      <w:sz w:val="20"/>
                      <w:szCs w:val="20"/>
                    </w:rPr>
                  </w:pPr>
                  <w:r w:rsidRPr="00457A35">
                    <w:rPr>
                      <w:sz w:val="20"/>
                      <w:szCs w:val="20"/>
                    </w:rPr>
                    <w:t>•не ведется претензионно-исковая работа АО «Почта России» и взаимозависимыми с ним обществами;</w:t>
                  </w:r>
                </w:p>
                <w:p w14:paraId="4BEB0A09" w14:textId="77777777" w:rsidR="009126DA" w:rsidRPr="00457A35" w:rsidRDefault="009126DA" w:rsidP="006E7768">
                  <w:pPr>
                    <w:pStyle w:val="a8"/>
                    <w:spacing w:before="0" w:after="0"/>
                    <w:ind w:left="0" w:right="0"/>
                    <w:jc w:val="both"/>
                    <w:rPr>
                      <w:sz w:val="20"/>
                      <w:szCs w:val="20"/>
                    </w:rPr>
                  </w:pPr>
                  <w:r w:rsidRPr="00457A35">
                    <w:rPr>
                      <w:sz w:val="20"/>
                      <w:szCs w:val="20"/>
                    </w:rPr>
                    <w:t>•отсутствуют вступившие в законную силу решения суда о ненадлежащем исполнении договорных обязательств перед АО «Почта России» и взаимозависимыми с ним обществами;</w:t>
                  </w:r>
                </w:p>
                <w:p w14:paraId="12ECDBB5" w14:textId="77777777" w:rsidR="009126DA" w:rsidRPr="00457A35" w:rsidRDefault="009126DA" w:rsidP="006E7768">
                  <w:pPr>
                    <w:pStyle w:val="a8"/>
                    <w:spacing w:before="0" w:after="0"/>
                    <w:ind w:left="0" w:right="0"/>
                    <w:jc w:val="both"/>
                    <w:rPr>
                      <w:sz w:val="20"/>
                      <w:szCs w:val="20"/>
                    </w:rPr>
                  </w:pPr>
                  <w:r w:rsidRPr="00457A35">
                    <w:rPr>
                      <w:sz w:val="20"/>
                      <w:szCs w:val="20"/>
                    </w:rPr>
                    <w:t>•отсутствуют факты необоснованного отказа или уклонения от заключения договора(</w:t>
                  </w:r>
                  <w:proofErr w:type="spellStart"/>
                  <w:r w:rsidRPr="00457A35">
                    <w:rPr>
                      <w:sz w:val="20"/>
                      <w:szCs w:val="20"/>
                    </w:rPr>
                    <w:t>ов</w:t>
                  </w:r>
                  <w:proofErr w:type="spellEnd"/>
                  <w:r w:rsidRPr="00457A35">
                    <w:rPr>
                      <w:sz w:val="20"/>
                      <w:szCs w:val="20"/>
                    </w:rPr>
                    <w:t>) c АО «Почта России» и взаимозависимыми с ним обществами;</w:t>
                  </w:r>
                </w:p>
                <w:p w14:paraId="23B55977" w14:textId="77777777" w:rsidR="009126DA" w:rsidRPr="00457A35" w:rsidRDefault="009126DA" w:rsidP="006E7768">
                  <w:pPr>
                    <w:pStyle w:val="a8"/>
                    <w:spacing w:before="0" w:after="0"/>
                    <w:ind w:left="0" w:right="0"/>
                    <w:jc w:val="both"/>
                    <w:rPr>
                      <w:sz w:val="20"/>
                      <w:szCs w:val="20"/>
                    </w:rPr>
                  </w:pPr>
                  <w:r w:rsidRPr="00457A35">
                    <w:rPr>
                      <w:sz w:val="20"/>
                      <w:szCs w:val="20"/>
                    </w:rPr>
                    <w:t>•не выявлены факты умышленного представления заведомо недостоверных сведений в рамках Закупки или при заключении договора(</w:t>
                  </w:r>
                  <w:proofErr w:type="spellStart"/>
                  <w:r w:rsidRPr="00457A35">
                    <w:rPr>
                      <w:sz w:val="20"/>
                      <w:szCs w:val="20"/>
                    </w:rPr>
                    <w:t>ов</w:t>
                  </w:r>
                  <w:proofErr w:type="spellEnd"/>
                  <w:r w:rsidRPr="00457A35">
                    <w:rPr>
                      <w:sz w:val="20"/>
                      <w:szCs w:val="20"/>
                    </w:rPr>
                    <w:t>) c АО «Почта России» и взаимозависимыми с ним обществами;</w:t>
                  </w:r>
                </w:p>
                <w:p w14:paraId="7F35F23C" w14:textId="77777777" w:rsidR="009126DA" w:rsidRPr="00457A35" w:rsidRDefault="009126DA" w:rsidP="006E7768">
                  <w:pPr>
                    <w:pStyle w:val="a8"/>
                    <w:spacing w:before="0" w:after="0"/>
                    <w:ind w:left="0" w:right="0"/>
                    <w:jc w:val="both"/>
                    <w:rPr>
                      <w:sz w:val="20"/>
                      <w:szCs w:val="20"/>
                    </w:rPr>
                  </w:pPr>
                  <w:r w:rsidRPr="00457A35">
                    <w:rPr>
                      <w:sz w:val="20"/>
                      <w:szCs w:val="20"/>
                    </w:rPr>
                    <w:t>•отсутствуют факты расторжения с АО «Почта России» и взаимозависимыми с ним обществами в связи с существенным нарушением условий договора(</w:t>
                  </w:r>
                  <w:proofErr w:type="spellStart"/>
                  <w:r w:rsidRPr="00457A35">
                    <w:rPr>
                      <w:sz w:val="20"/>
                      <w:szCs w:val="20"/>
                    </w:rPr>
                    <w:t>ов</w:t>
                  </w:r>
                  <w:proofErr w:type="spellEnd"/>
                  <w:r w:rsidRPr="00457A35">
                    <w:rPr>
                      <w:sz w:val="20"/>
                      <w:szCs w:val="20"/>
                    </w:rPr>
                    <w:t>) при наличии ранее расторгнутых договоров по этому же основанию (неоднократное существенное нарушение договоров.</w:t>
                  </w:r>
                </w:p>
              </w:tc>
              <w:tc>
                <w:tcPr>
                  <w:tcW w:w="2785" w:type="dxa"/>
                  <w:vAlign w:val="center"/>
                </w:tcPr>
                <w:p w14:paraId="539AD6FD" w14:textId="6C7B214A" w:rsidR="009126DA" w:rsidRPr="00457A35" w:rsidRDefault="009126DA" w:rsidP="006E7768">
                  <w:pPr>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9126DA" w:rsidRPr="00457A35" w14:paraId="548A7DAD" w14:textId="77777777" w:rsidTr="009126DA">
              <w:tc>
                <w:tcPr>
                  <w:tcW w:w="6345" w:type="dxa"/>
                  <w:vAlign w:val="center"/>
                </w:tcPr>
                <w:p w14:paraId="274CCFB2" w14:textId="67F91CD5" w:rsidR="009126DA" w:rsidRPr="00457A35" w:rsidRDefault="009302EA" w:rsidP="006E7768">
                  <w:pPr>
                    <w:pStyle w:val="a8"/>
                    <w:numPr>
                      <w:ilvl w:val="0"/>
                      <w:numId w:val="1"/>
                    </w:numPr>
                    <w:tabs>
                      <w:tab w:val="left" w:pos="198"/>
                    </w:tabs>
                    <w:spacing w:before="0" w:after="0"/>
                    <w:ind w:left="0" w:right="0" w:firstLine="0"/>
                    <w:jc w:val="both"/>
                    <w:rPr>
                      <w:sz w:val="20"/>
                      <w:szCs w:val="20"/>
                    </w:rPr>
                  </w:pPr>
                  <w:r w:rsidRPr="00457A35">
                    <w:rPr>
                      <w:sz w:val="20"/>
                      <w:szCs w:val="20"/>
                    </w:rPr>
                    <w:t xml:space="preserve"> </w:t>
                  </w:r>
                  <w:r w:rsidR="009126DA" w:rsidRPr="00457A35">
                    <w:rPr>
                      <w:sz w:val="20"/>
                      <w:szCs w:val="20"/>
                    </w:rPr>
                    <w:t xml:space="preserve">Отсутствие у Участника Закупки – физического лица (в том числе индивидуального предпринимателя) либо у лица, действующего от имени юридического лица без доверенности,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w:t>
                  </w:r>
                  <w:r w:rsidR="009126DA" w:rsidRPr="00457A35">
                    <w:rPr>
                      <w:sz w:val="20"/>
                      <w:szCs w:val="20"/>
                    </w:rPr>
                    <w:lastRenderedPageBreak/>
                    <w:t>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C36A4A">
                    <w:rPr>
                      <w:sz w:val="20"/>
                      <w:szCs w:val="20"/>
                    </w:rPr>
                    <w:t>.</w:t>
                  </w:r>
                </w:p>
              </w:tc>
              <w:tc>
                <w:tcPr>
                  <w:tcW w:w="2785" w:type="dxa"/>
                  <w:vAlign w:val="center"/>
                </w:tcPr>
                <w:p w14:paraId="48C8A5B9" w14:textId="3498978A" w:rsidR="009126DA" w:rsidRPr="00457A35" w:rsidRDefault="009126DA" w:rsidP="006E7768">
                  <w:pPr>
                    <w:rPr>
                      <w:rFonts w:ascii="Times New Roman" w:hAnsi="Times New Roman" w:cs="Times New Roman"/>
                      <w:sz w:val="20"/>
                      <w:szCs w:val="20"/>
                    </w:rPr>
                  </w:pPr>
                  <w:r w:rsidRPr="00457A35">
                    <w:rPr>
                      <w:rFonts w:ascii="Times New Roman" w:hAnsi="Times New Roman" w:cs="Times New Roman"/>
                      <w:sz w:val="20"/>
                      <w:szCs w:val="20"/>
                    </w:rPr>
                    <w:lastRenderedPageBreak/>
                    <w:t>Декларативно в свободной форме</w:t>
                  </w:r>
                </w:p>
              </w:tc>
            </w:tr>
            <w:tr w:rsidR="009126DA" w:rsidRPr="00457A35" w14:paraId="01988E9A" w14:textId="77777777" w:rsidTr="009126DA">
              <w:tc>
                <w:tcPr>
                  <w:tcW w:w="6345" w:type="dxa"/>
                  <w:vAlign w:val="center"/>
                </w:tcPr>
                <w:p w14:paraId="60043D06" w14:textId="76C36810" w:rsidR="009126DA" w:rsidRPr="00457A35" w:rsidRDefault="009126DA" w:rsidP="006E7768">
                  <w:pPr>
                    <w:pStyle w:val="a8"/>
                    <w:numPr>
                      <w:ilvl w:val="0"/>
                      <w:numId w:val="1"/>
                    </w:numPr>
                    <w:tabs>
                      <w:tab w:val="left" w:pos="198"/>
                    </w:tabs>
                    <w:spacing w:before="0" w:after="0"/>
                    <w:ind w:left="0" w:right="0" w:firstLine="0"/>
                    <w:jc w:val="both"/>
                    <w:rPr>
                      <w:sz w:val="20"/>
                      <w:szCs w:val="20"/>
                    </w:rPr>
                  </w:pPr>
                  <w:r w:rsidRPr="00457A35">
                    <w:rPr>
                      <w:sz w:val="20"/>
                      <w:szCs w:val="20"/>
                    </w:rPr>
                    <w:t>Отсутствие фактов привлечения в течение 2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sidR="00C36A4A">
                    <w:rPr>
                      <w:sz w:val="20"/>
                      <w:szCs w:val="20"/>
                    </w:rPr>
                    <w:t>дминистративных правонарушениях.</w:t>
                  </w:r>
                </w:p>
              </w:tc>
              <w:tc>
                <w:tcPr>
                  <w:tcW w:w="2785" w:type="dxa"/>
                  <w:vAlign w:val="center"/>
                </w:tcPr>
                <w:p w14:paraId="1DA5ED97" w14:textId="5C8DC67F" w:rsidR="009126DA" w:rsidRPr="00457A35" w:rsidRDefault="009126DA" w:rsidP="006E7768">
                  <w:pPr>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9126DA" w:rsidRPr="00457A35" w14:paraId="44FBEBC1" w14:textId="77777777" w:rsidTr="009126DA">
              <w:tc>
                <w:tcPr>
                  <w:tcW w:w="6345" w:type="dxa"/>
                  <w:vAlign w:val="center"/>
                </w:tcPr>
                <w:p w14:paraId="54A36E21" w14:textId="7AE486EA" w:rsidR="009126DA" w:rsidRPr="00457A35" w:rsidRDefault="0095660B" w:rsidP="006E7768">
                  <w:pPr>
                    <w:pStyle w:val="a8"/>
                    <w:numPr>
                      <w:ilvl w:val="0"/>
                      <w:numId w:val="1"/>
                    </w:numPr>
                    <w:tabs>
                      <w:tab w:val="left" w:pos="56"/>
                      <w:tab w:val="left" w:pos="198"/>
                    </w:tabs>
                    <w:spacing w:before="0" w:after="0"/>
                    <w:ind w:left="0" w:right="0" w:firstLine="0"/>
                    <w:jc w:val="both"/>
                    <w:rPr>
                      <w:sz w:val="20"/>
                      <w:szCs w:val="20"/>
                    </w:rPr>
                  </w:pPr>
                  <w:r w:rsidRPr="00457A35">
                    <w:rPr>
                      <w:sz w:val="20"/>
                      <w:szCs w:val="20"/>
                    </w:rPr>
                    <w:t xml:space="preserve"> </w:t>
                  </w:r>
                  <w:r w:rsidR="00C36A4A">
                    <w:rPr>
                      <w:sz w:val="20"/>
                      <w:szCs w:val="20"/>
                    </w:rPr>
                    <w:t>Отсутствие между участником закупки и з</w:t>
                  </w:r>
                  <w:r w:rsidR="009126DA" w:rsidRPr="00457A35">
                    <w:rPr>
                      <w:sz w:val="20"/>
                      <w:szCs w:val="20"/>
                    </w:rPr>
                    <w:t xml:space="preserve">аказчиком конфликта интересов, под которым понимаются случаи, при которых </w:t>
                  </w:r>
                  <w:r w:rsidR="00FC4994">
                    <w:rPr>
                      <w:sz w:val="20"/>
                      <w:szCs w:val="20"/>
                    </w:rPr>
                    <w:t>руководитель заказчика, члены З</w:t>
                  </w:r>
                  <w:r w:rsidR="009126DA" w:rsidRPr="00457A35">
                    <w:rPr>
                      <w:sz w:val="20"/>
                      <w:szCs w:val="20"/>
                    </w:rPr>
                    <w:t>акупочного комитета, иные должностные лица заказчика, уполномоченные на принятие решений по выбору поставщиков, подрядчиков, исполнителей,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785" w:type="dxa"/>
                  <w:vAlign w:val="center"/>
                </w:tcPr>
                <w:p w14:paraId="1CC4CD12" w14:textId="4571500A" w:rsidR="009126DA" w:rsidRPr="00457A35" w:rsidRDefault="009126DA" w:rsidP="006E7768">
                  <w:pPr>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2609F1" w:rsidRPr="00457A35" w14:paraId="264CF927" w14:textId="77777777" w:rsidTr="001C1FDC">
              <w:tc>
                <w:tcPr>
                  <w:tcW w:w="6345" w:type="dxa"/>
                  <w:vAlign w:val="center"/>
                </w:tcPr>
                <w:p w14:paraId="0F901825" w14:textId="6FD9D539" w:rsidR="002609F1" w:rsidRPr="00457A35" w:rsidRDefault="002609F1" w:rsidP="006E7768">
                  <w:pPr>
                    <w:pStyle w:val="a8"/>
                    <w:numPr>
                      <w:ilvl w:val="0"/>
                      <w:numId w:val="1"/>
                    </w:numPr>
                    <w:tabs>
                      <w:tab w:val="left" w:pos="339"/>
                    </w:tabs>
                    <w:spacing w:before="0" w:after="0"/>
                    <w:ind w:left="0" w:right="0" w:firstLine="0"/>
                    <w:jc w:val="both"/>
                    <w:rPr>
                      <w:sz w:val="20"/>
                      <w:szCs w:val="20"/>
                    </w:rPr>
                  </w:pPr>
                  <w:r w:rsidRPr="00457A35">
                    <w:rPr>
                      <w:sz w:val="20"/>
                      <w:szCs w:val="20"/>
                    </w:rPr>
                    <w:t>Отсутствие сведений об Участн</w:t>
                  </w:r>
                  <w:r w:rsidR="00C36A4A">
                    <w:rPr>
                      <w:sz w:val="20"/>
                      <w:szCs w:val="20"/>
                    </w:rPr>
                    <w:t>ике в реестре недобросовестных п</w:t>
                  </w:r>
                  <w:r w:rsidRPr="00457A35">
                    <w:rPr>
                      <w:sz w:val="20"/>
                      <w:szCs w:val="20"/>
                    </w:rPr>
                    <w:t>оставщиков</w:t>
                  </w:r>
                  <w:r w:rsidR="00C36A4A">
                    <w:rPr>
                      <w:sz w:val="20"/>
                      <w:szCs w:val="20"/>
                    </w:rPr>
                    <w:t xml:space="preserve"> (подрядчиков, исполнителей)</w:t>
                  </w:r>
                  <w:r w:rsidRPr="00457A35">
                    <w:rPr>
                      <w:sz w:val="20"/>
                      <w:szCs w:val="20"/>
                    </w:rPr>
                    <w:t>, предусмотренном Федеральными законами от 18.07.2011 г. № 223-ФЗ «О закупках товаров, работ, услуг отдельными видами юридических лиц», от 05.04.2013 г. № 44-ФЗ «О контрактной системе в сфере закупок товаров, работ, услуг для обеспечения государственных и муниципальных нужд»,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C36A4A">
                    <w:rPr>
                      <w:sz w:val="20"/>
                      <w:szCs w:val="20"/>
                    </w:rPr>
                    <w:t>.</w:t>
                  </w:r>
                </w:p>
              </w:tc>
              <w:tc>
                <w:tcPr>
                  <w:tcW w:w="2785" w:type="dxa"/>
                  <w:vAlign w:val="center"/>
                </w:tcPr>
                <w:p w14:paraId="25FAEC6E" w14:textId="73130DEB" w:rsidR="002609F1" w:rsidRPr="00457A35" w:rsidRDefault="009126DA" w:rsidP="006E7768">
                  <w:pPr>
                    <w:jc w:val="both"/>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2609F1" w:rsidRPr="00457A35" w14:paraId="567AA9E5" w14:textId="77777777" w:rsidTr="001C1FDC">
              <w:tc>
                <w:tcPr>
                  <w:tcW w:w="6345" w:type="dxa"/>
                  <w:vAlign w:val="center"/>
                </w:tcPr>
                <w:p w14:paraId="71FF01B1" w14:textId="69095F50" w:rsidR="002609F1" w:rsidRPr="00457A35" w:rsidRDefault="002609F1" w:rsidP="006E7768">
                  <w:pPr>
                    <w:pStyle w:val="a8"/>
                    <w:numPr>
                      <w:ilvl w:val="0"/>
                      <w:numId w:val="1"/>
                    </w:numPr>
                    <w:tabs>
                      <w:tab w:val="left" w:pos="339"/>
                    </w:tabs>
                    <w:spacing w:before="0" w:after="0"/>
                    <w:ind w:left="0" w:right="0" w:firstLine="0"/>
                    <w:jc w:val="both"/>
                    <w:rPr>
                      <w:sz w:val="20"/>
                      <w:szCs w:val="20"/>
                    </w:rPr>
                  </w:pPr>
                  <w:r w:rsidRPr="00457A35">
                    <w:rPr>
                      <w:sz w:val="20"/>
                      <w:szCs w:val="20"/>
                    </w:rPr>
                    <w:t>Отсутствие сведений об Участниках, а также их собственниках, включая бенефициаров (в том числе, конечных), и их соисполнителях (субподрядчиках) в перечнях лиц в отношении которых введены специальные экономические меры в связи с недружественными действиями Украины согласно Постановлению Правительства Российской Федерации от 01.11.2018 № 1300 «О мерах по реализации указа Президента Российской Федерации от 22 октября 2018 г. № 592», учетом внесения изменений в перечни и предоставлении временных разрешений на проведение определенных операций в отношении отдельных юридических лиц, к которым применяются специальные экономические меры согласно предложению Министерства финансов Российской Федерации (</w:t>
                  </w:r>
                  <w:hyperlink r:id="rId9" w:history="1">
                    <w:r w:rsidRPr="00457A35">
                      <w:rPr>
                        <w:rStyle w:val="a7"/>
                        <w:color w:val="auto"/>
                        <w:sz w:val="20"/>
                        <w:szCs w:val="20"/>
                      </w:rPr>
                      <w:t>http://government.ru</w:t>
                    </w:r>
                  </w:hyperlink>
                  <w:r w:rsidR="00C36A4A">
                    <w:rPr>
                      <w:sz w:val="20"/>
                      <w:szCs w:val="20"/>
                    </w:rPr>
                    <w:t>).</w:t>
                  </w:r>
                </w:p>
              </w:tc>
              <w:tc>
                <w:tcPr>
                  <w:tcW w:w="2785" w:type="dxa"/>
                  <w:vAlign w:val="center"/>
                </w:tcPr>
                <w:p w14:paraId="5EF0C9CD" w14:textId="7544EC96" w:rsidR="002609F1" w:rsidRPr="00457A35" w:rsidRDefault="002609F1" w:rsidP="006E7768">
                  <w:pPr>
                    <w:jc w:val="both"/>
                    <w:rPr>
                      <w:rFonts w:ascii="Times New Roman" w:hAnsi="Times New Roman" w:cs="Times New Roman"/>
                      <w:sz w:val="20"/>
                      <w:szCs w:val="20"/>
                    </w:rPr>
                  </w:pPr>
                  <w:r w:rsidRPr="00457A35">
                    <w:rPr>
                      <w:rFonts w:ascii="Times New Roman" w:hAnsi="Times New Roman" w:cs="Times New Roman"/>
                      <w:sz w:val="20"/>
                      <w:szCs w:val="20"/>
                    </w:rPr>
                    <w:t xml:space="preserve">Декларативно, информация о </w:t>
                  </w:r>
                  <w:r w:rsidR="001C1FDC" w:rsidRPr="00457A35">
                    <w:rPr>
                      <w:rFonts w:ascii="Times New Roman" w:hAnsi="Times New Roman" w:cs="Times New Roman"/>
                      <w:sz w:val="20"/>
                      <w:szCs w:val="20"/>
                    </w:rPr>
                    <w:t>цепочке собственников по форме 4</w:t>
                  </w:r>
                </w:p>
              </w:tc>
            </w:tr>
            <w:tr w:rsidR="002609F1" w:rsidRPr="00457A35" w14:paraId="75A66272" w14:textId="77777777" w:rsidTr="001C1FDC">
              <w:tc>
                <w:tcPr>
                  <w:tcW w:w="6345" w:type="dxa"/>
                  <w:vAlign w:val="center"/>
                </w:tcPr>
                <w:p w14:paraId="3AD489AA" w14:textId="328EF00C" w:rsidR="002609F1" w:rsidRPr="00457A35" w:rsidRDefault="00C36A4A" w:rsidP="006E7768">
                  <w:pPr>
                    <w:pStyle w:val="a8"/>
                    <w:numPr>
                      <w:ilvl w:val="0"/>
                      <w:numId w:val="1"/>
                    </w:numPr>
                    <w:tabs>
                      <w:tab w:val="left" w:pos="339"/>
                    </w:tabs>
                    <w:spacing w:before="0" w:after="0"/>
                    <w:ind w:left="0" w:right="0" w:firstLine="0"/>
                    <w:jc w:val="both"/>
                    <w:rPr>
                      <w:sz w:val="20"/>
                      <w:szCs w:val="20"/>
                    </w:rPr>
                  </w:pPr>
                  <w:r>
                    <w:rPr>
                      <w:sz w:val="20"/>
                      <w:szCs w:val="20"/>
                    </w:rPr>
                    <w:lastRenderedPageBreak/>
                    <w:t>Отсутствие У</w:t>
                  </w:r>
                  <w:r w:rsidR="002609F1" w:rsidRPr="00457A35">
                    <w:rPr>
                      <w:sz w:val="20"/>
                      <w:szCs w:val="20"/>
                    </w:rPr>
                    <w:t>частника в перечне юридических или физических лиц, в отношении которых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участник является организацией, нахо</w:t>
                  </w:r>
                  <w:r>
                    <w:rPr>
                      <w:sz w:val="20"/>
                      <w:szCs w:val="20"/>
                    </w:rPr>
                    <w:t>дящейся под контролем таких лиц.</w:t>
                  </w:r>
                </w:p>
              </w:tc>
              <w:tc>
                <w:tcPr>
                  <w:tcW w:w="2785" w:type="dxa"/>
                  <w:vAlign w:val="center"/>
                </w:tcPr>
                <w:p w14:paraId="06B1FF93" w14:textId="13607811" w:rsidR="002609F1" w:rsidRPr="00457A35" w:rsidRDefault="001C1FDC" w:rsidP="006E7768">
                  <w:pPr>
                    <w:jc w:val="both"/>
                    <w:rPr>
                      <w:rFonts w:ascii="Times New Roman" w:hAnsi="Times New Roman" w:cs="Times New Roman"/>
                      <w:sz w:val="20"/>
                      <w:szCs w:val="20"/>
                    </w:rPr>
                  </w:pPr>
                  <w:r w:rsidRPr="00457A35">
                    <w:rPr>
                      <w:rFonts w:ascii="Times New Roman" w:hAnsi="Times New Roman" w:cs="Times New Roman"/>
                      <w:sz w:val="20"/>
                      <w:szCs w:val="20"/>
                    </w:rPr>
                    <w:t>Декларативно, информация о цепочке собственников по форме 4</w:t>
                  </w:r>
                </w:p>
              </w:tc>
            </w:tr>
            <w:tr w:rsidR="005A52B1" w:rsidRPr="00457A35" w14:paraId="4EFE8C6E" w14:textId="77777777" w:rsidTr="001C1FDC">
              <w:tc>
                <w:tcPr>
                  <w:tcW w:w="6345" w:type="dxa"/>
                  <w:vAlign w:val="center"/>
                </w:tcPr>
                <w:p w14:paraId="02245CC1" w14:textId="0293E6FA" w:rsidR="005A52B1" w:rsidRPr="00457A35" w:rsidRDefault="005A52B1" w:rsidP="006E7768">
                  <w:pPr>
                    <w:pStyle w:val="a8"/>
                    <w:numPr>
                      <w:ilvl w:val="0"/>
                      <w:numId w:val="1"/>
                    </w:numPr>
                    <w:tabs>
                      <w:tab w:val="left" w:pos="339"/>
                    </w:tabs>
                    <w:spacing w:before="0" w:after="0"/>
                    <w:ind w:left="0" w:right="0" w:firstLine="0"/>
                    <w:jc w:val="both"/>
                    <w:rPr>
                      <w:sz w:val="20"/>
                      <w:szCs w:val="20"/>
                    </w:rPr>
                  </w:pPr>
                  <w:r w:rsidRPr="00457A35">
                    <w:rPr>
                      <w:sz w:val="20"/>
                      <w:szCs w:val="20"/>
                    </w:rPr>
                    <w:t>Участник</w:t>
                  </w:r>
                  <w:r w:rsidR="00F70187" w:rsidRPr="00457A35">
                    <w:rPr>
                      <w:sz w:val="20"/>
                      <w:szCs w:val="20"/>
                    </w:rPr>
                    <w:t>-юридическое лицо</w:t>
                  </w:r>
                  <w:r w:rsidRPr="00457A35">
                    <w:rPr>
                      <w:sz w:val="20"/>
                      <w:szCs w:val="20"/>
                    </w:rPr>
                    <w:t xml:space="preserve"> не является иностранным агентом в соответствии с Федеральным законом от 14 июля 2022 года </w:t>
                  </w:r>
                  <w:r w:rsidR="004362BC" w:rsidRPr="00457A35">
                    <w:rPr>
                      <w:sz w:val="20"/>
                      <w:szCs w:val="20"/>
                    </w:rPr>
                    <w:t>№</w:t>
                  </w:r>
                  <w:r w:rsidRPr="00457A35">
                    <w:rPr>
                      <w:sz w:val="20"/>
                      <w:szCs w:val="20"/>
                    </w:rPr>
                    <w:t xml:space="preserve"> 255-ФЗ </w:t>
                  </w:r>
                  <w:r w:rsidR="004362BC" w:rsidRPr="00457A35">
                    <w:rPr>
                      <w:sz w:val="20"/>
                      <w:szCs w:val="20"/>
                    </w:rPr>
                    <w:t>«</w:t>
                  </w:r>
                  <w:r w:rsidRPr="00457A35">
                    <w:rPr>
                      <w:sz w:val="20"/>
                      <w:szCs w:val="20"/>
                    </w:rPr>
                    <w:t>О контроле за деятельностью лиц, находящихся под иностранным влиянием</w:t>
                  </w:r>
                  <w:r w:rsidR="004362BC" w:rsidRPr="00457A35">
                    <w:rPr>
                      <w:sz w:val="20"/>
                      <w:szCs w:val="20"/>
                    </w:rPr>
                    <w:t>»</w:t>
                  </w:r>
                  <w:r w:rsidRPr="00457A35">
                    <w:rPr>
                      <w:rStyle w:val="af6"/>
                      <w:sz w:val="20"/>
                      <w:szCs w:val="20"/>
                    </w:rPr>
                    <w:footnoteReference w:id="3"/>
                  </w:r>
                  <w:r w:rsidR="008E34FC">
                    <w:rPr>
                      <w:sz w:val="20"/>
                      <w:szCs w:val="20"/>
                    </w:rPr>
                    <w:t>.</w:t>
                  </w:r>
                </w:p>
              </w:tc>
              <w:tc>
                <w:tcPr>
                  <w:tcW w:w="2785" w:type="dxa"/>
                  <w:vAlign w:val="center"/>
                </w:tcPr>
                <w:p w14:paraId="4806FC01" w14:textId="24C9A34B" w:rsidR="005A52B1" w:rsidRPr="00457A35" w:rsidRDefault="005A52B1" w:rsidP="006E7768">
                  <w:pPr>
                    <w:jc w:val="both"/>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5A52B1" w:rsidRPr="00457A35" w14:paraId="5169D53C" w14:textId="77777777" w:rsidTr="001C1FDC">
              <w:tc>
                <w:tcPr>
                  <w:tcW w:w="6345" w:type="dxa"/>
                  <w:vAlign w:val="center"/>
                </w:tcPr>
                <w:p w14:paraId="0B1BAA86" w14:textId="22BDC061" w:rsidR="005A52B1" w:rsidRPr="00457A35" w:rsidRDefault="005A52B1" w:rsidP="003F3765">
                  <w:pPr>
                    <w:pStyle w:val="a8"/>
                    <w:numPr>
                      <w:ilvl w:val="0"/>
                      <w:numId w:val="1"/>
                    </w:numPr>
                    <w:tabs>
                      <w:tab w:val="left" w:pos="339"/>
                    </w:tabs>
                    <w:spacing w:before="0" w:after="0"/>
                    <w:ind w:left="0" w:right="0" w:firstLine="0"/>
                    <w:jc w:val="both"/>
                    <w:rPr>
                      <w:sz w:val="20"/>
                      <w:szCs w:val="20"/>
                    </w:rPr>
                  </w:pPr>
                  <w:r w:rsidRPr="00457A35">
                    <w:rPr>
                      <w:sz w:val="20"/>
                      <w:szCs w:val="20"/>
                    </w:rPr>
                    <w:t xml:space="preserve">Соответствие предлагаемых </w:t>
                  </w:r>
                  <w:r w:rsidR="003F3765">
                    <w:rPr>
                      <w:sz w:val="20"/>
                      <w:szCs w:val="20"/>
                    </w:rPr>
                    <w:t>товаров</w:t>
                  </w:r>
                  <w:r w:rsidR="008E34FC" w:rsidRPr="008E34FC">
                    <w:rPr>
                      <w:sz w:val="20"/>
                      <w:szCs w:val="20"/>
                    </w:rPr>
                    <w:t xml:space="preserve"> требованиям</w:t>
                  </w:r>
                  <w:r w:rsidRPr="00457A35">
                    <w:rPr>
                      <w:sz w:val="20"/>
                      <w:szCs w:val="20"/>
                    </w:rPr>
                    <w:t>, устано</w:t>
                  </w:r>
                  <w:r w:rsidR="009226AC">
                    <w:rPr>
                      <w:sz w:val="20"/>
                      <w:szCs w:val="20"/>
                    </w:rPr>
                    <w:t>вленным Извещением</w:t>
                  </w:r>
                  <w:r w:rsidR="008E34FC">
                    <w:rPr>
                      <w:sz w:val="20"/>
                      <w:szCs w:val="20"/>
                    </w:rPr>
                    <w:t xml:space="preserve"> о закупке</w:t>
                  </w:r>
                </w:p>
              </w:tc>
              <w:tc>
                <w:tcPr>
                  <w:tcW w:w="2785" w:type="dxa"/>
                  <w:vAlign w:val="center"/>
                </w:tcPr>
                <w:p w14:paraId="3F699AF1" w14:textId="77777777" w:rsidR="005A52B1" w:rsidRPr="00457A35" w:rsidRDefault="005A52B1" w:rsidP="006E7768">
                  <w:pPr>
                    <w:jc w:val="both"/>
                    <w:rPr>
                      <w:rFonts w:ascii="Times New Roman" w:hAnsi="Times New Roman" w:cs="Times New Roman"/>
                      <w:sz w:val="20"/>
                      <w:szCs w:val="20"/>
                    </w:rPr>
                  </w:pPr>
                  <w:r w:rsidRPr="00457A35">
                    <w:rPr>
                      <w:rFonts w:ascii="Times New Roman" w:hAnsi="Times New Roman" w:cs="Times New Roman"/>
                      <w:sz w:val="20"/>
                      <w:szCs w:val="20"/>
                    </w:rPr>
                    <w:t>Данные из Письма-оферты, Ценового и Технического предложений</w:t>
                  </w:r>
                </w:p>
              </w:tc>
            </w:tr>
            <w:tr w:rsidR="005A52B1" w:rsidRPr="00457A35" w14:paraId="41D0A402" w14:textId="77777777" w:rsidTr="001C1FDC">
              <w:tc>
                <w:tcPr>
                  <w:tcW w:w="6345" w:type="dxa"/>
                  <w:vAlign w:val="center"/>
                </w:tcPr>
                <w:p w14:paraId="642635C9" w14:textId="7D147499" w:rsidR="005A52B1" w:rsidRPr="00457A35" w:rsidRDefault="005A52B1" w:rsidP="006E7768">
                  <w:pPr>
                    <w:pStyle w:val="a8"/>
                    <w:numPr>
                      <w:ilvl w:val="0"/>
                      <w:numId w:val="1"/>
                    </w:numPr>
                    <w:tabs>
                      <w:tab w:val="left" w:pos="339"/>
                    </w:tabs>
                    <w:spacing w:before="0" w:after="0"/>
                    <w:ind w:left="0" w:right="0" w:firstLine="0"/>
                    <w:jc w:val="both"/>
                    <w:rPr>
                      <w:sz w:val="20"/>
                      <w:szCs w:val="20"/>
                    </w:rPr>
                  </w:pPr>
                  <w:r w:rsidRPr="00457A35">
                    <w:rPr>
                      <w:sz w:val="20"/>
                      <w:szCs w:val="20"/>
                    </w:rPr>
                    <w:t xml:space="preserve">Соответствие предлагаемых договорных условий (в т.ч. </w:t>
                  </w:r>
                  <w:r w:rsidR="009226AC" w:rsidRPr="00457A35">
                    <w:rPr>
                      <w:sz w:val="20"/>
                      <w:szCs w:val="20"/>
                    </w:rPr>
                    <w:t>не превышения</w:t>
                  </w:r>
                  <w:r w:rsidRPr="00457A35">
                    <w:rPr>
                      <w:sz w:val="20"/>
                      <w:szCs w:val="20"/>
                    </w:rPr>
                    <w:t xml:space="preserve"> объявленной начальной (максимальной) цены договора (цены</w:t>
                  </w:r>
                  <w:r w:rsidR="009226AC">
                    <w:rPr>
                      <w:sz w:val="20"/>
                      <w:szCs w:val="20"/>
                    </w:rPr>
                    <w:t xml:space="preserve"> лота)) требованиям Извещения</w:t>
                  </w:r>
                  <w:r w:rsidRPr="00457A35">
                    <w:rPr>
                      <w:sz w:val="20"/>
                      <w:szCs w:val="20"/>
                    </w:rPr>
                    <w:t xml:space="preserve"> </w:t>
                  </w:r>
                  <w:r w:rsidR="008E34FC">
                    <w:rPr>
                      <w:sz w:val="20"/>
                      <w:szCs w:val="20"/>
                    </w:rPr>
                    <w:t>о закупке.</w:t>
                  </w:r>
                </w:p>
              </w:tc>
              <w:tc>
                <w:tcPr>
                  <w:tcW w:w="2785" w:type="dxa"/>
                  <w:vAlign w:val="center"/>
                </w:tcPr>
                <w:p w14:paraId="28EA5BCE" w14:textId="77777777" w:rsidR="005A52B1" w:rsidRPr="00457A35" w:rsidRDefault="005A52B1" w:rsidP="006E7768">
                  <w:pPr>
                    <w:jc w:val="both"/>
                    <w:rPr>
                      <w:rFonts w:ascii="Times New Roman" w:hAnsi="Times New Roman" w:cs="Times New Roman"/>
                      <w:sz w:val="20"/>
                      <w:szCs w:val="20"/>
                    </w:rPr>
                  </w:pPr>
                  <w:r w:rsidRPr="00457A35">
                    <w:rPr>
                      <w:rFonts w:ascii="Times New Roman" w:hAnsi="Times New Roman" w:cs="Times New Roman"/>
                      <w:sz w:val="20"/>
                      <w:szCs w:val="20"/>
                    </w:rPr>
                    <w:t>Данные из Письма-оферты, Ценового и Технического предложений</w:t>
                  </w:r>
                </w:p>
              </w:tc>
            </w:tr>
            <w:tr w:rsidR="005A52B1" w:rsidRPr="00457A35" w14:paraId="48F22989" w14:textId="77777777" w:rsidTr="001C1FDC">
              <w:tc>
                <w:tcPr>
                  <w:tcW w:w="6345" w:type="dxa"/>
                  <w:vAlign w:val="center"/>
                </w:tcPr>
                <w:p w14:paraId="7C30C713" w14:textId="0CA6832D" w:rsidR="005A52B1" w:rsidRPr="00457A35" w:rsidRDefault="008E34FC" w:rsidP="006E7768">
                  <w:pPr>
                    <w:numPr>
                      <w:ilvl w:val="0"/>
                      <w:numId w:val="1"/>
                    </w:numPr>
                    <w:tabs>
                      <w:tab w:val="left" w:pos="339"/>
                    </w:tabs>
                    <w:ind w:left="0" w:firstLine="0"/>
                    <w:jc w:val="both"/>
                    <w:rPr>
                      <w:rFonts w:ascii="Times New Roman" w:hAnsi="Times New Roman" w:cs="Times New Roman"/>
                      <w:sz w:val="20"/>
                      <w:szCs w:val="20"/>
                    </w:rPr>
                  </w:pPr>
                  <w:r>
                    <w:rPr>
                      <w:rFonts w:ascii="Times New Roman" w:hAnsi="Times New Roman" w:cs="Times New Roman"/>
                      <w:sz w:val="20"/>
                      <w:szCs w:val="20"/>
                    </w:rPr>
                    <w:t>Предоставление Уч</w:t>
                  </w:r>
                  <w:r w:rsidR="005A52B1" w:rsidRPr="00457A35">
                    <w:rPr>
                      <w:rFonts w:ascii="Times New Roman" w:hAnsi="Times New Roman" w:cs="Times New Roman"/>
                      <w:sz w:val="20"/>
                      <w:szCs w:val="20"/>
                    </w:rPr>
                    <w:t>астником закупки требуемого обеспечения заявки (если установлено Извещением)</w:t>
                  </w:r>
                  <w:r>
                    <w:rPr>
                      <w:rFonts w:ascii="Times New Roman" w:hAnsi="Times New Roman" w:cs="Times New Roman"/>
                      <w:sz w:val="20"/>
                      <w:szCs w:val="20"/>
                    </w:rPr>
                    <w:t>.</w:t>
                  </w:r>
                </w:p>
              </w:tc>
              <w:tc>
                <w:tcPr>
                  <w:tcW w:w="2785" w:type="dxa"/>
                  <w:vAlign w:val="center"/>
                </w:tcPr>
                <w:p w14:paraId="765228BF" w14:textId="77777777" w:rsidR="005A52B1" w:rsidRPr="00457A35" w:rsidRDefault="005A52B1" w:rsidP="006E7768">
                  <w:pPr>
                    <w:jc w:val="both"/>
                    <w:rPr>
                      <w:rFonts w:ascii="Times New Roman" w:hAnsi="Times New Roman" w:cs="Times New Roman"/>
                      <w:sz w:val="20"/>
                      <w:szCs w:val="20"/>
                    </w:rPr>
                  </w:pPr>
                  <w:r w:rsidRPr="00457A35">
                    <w:rPr>
                      <w:rFonts w:ascii="Times New Roman" w:hAnsi="Times New Roman" w:cs="Times New Roman"/>
                      <w:sz w:val="20"/>
                      <w:szCs w:val="20"/>
                    </w:rPr>
                    <w:t>Наличие денежных средств на счете / копия надлежащей независимой (банковской) гарантии</w:t>
                  </w:r>
                </w:p>
              </w:tc>
            </w:tr>
          </w:tbl>
          <w:p w14:paraId="474E6FEA" w14:textId="3555226A" w:rsidR="00743AFA" w:rsidRPr="00457A35" w:rsidRDefault="00743AFA" w:rsidP="006E7768">
            <w:pPr>
              <w:pStyle w:val="a8"/>
              <w:spacing w:before="0" w:after="0"/>
              <w:ind w:left="0"/>
              <w:jc w:val="both"/>
              <w:rPr>
                <w:sz w:val="20"/>
                <w:szCs w:val="20"/>
              </w:rPr>
            </w:pPr>
          </w:p>
        </w:tc>
      </w:tr>
      <w:tr w:rsidR="0017258D" w:rsidRPr="00457A35" w14:paraId="120EA9CA" w14:textId="77777777" w:rsidTr="00DC0F1A">
        <w:trPr>
          <w:jc w:val="center"/>
        </w:trPr>
        <w:tc>
          <w:tcPr>
            <w:tcW w:w="567" w:type="dxa"/>
          </w:tcPr>
          <w:p w14:paraId="61E80134" w14:textId="77777777" w:rsidR="0017258D" w:rsidRPr="00457A35" w:rsidRDefault="0017258D" w:rsidP="00DC0611">
            <w:pPr>
              <w:pStyle w:val="a8"/>
              <w:keepNext/>
              <w:keepLines/>
              <w:numPr>
                <w:ilvl w:val="1"/>
                <w:numId w:val="2"/>
              </w:numPr>
              <w:spacing w:before="0" w:after="0"/>
              <w:ind w:left="0" w:right="0" w:firstLine="0"/>
              <w:jc w:val="center"/>
              <w:rPr>
                <w:sz w:val="20"/>
                <w:szCs w:val="20"/>
              </w:rPr>
            </w:pPr>
            <w:bookmarkStart w:id="16" w:name="_Ref109292230"/>
          </w:p>
        </w:tc>
        <w:tc>
          <w:tcPr>
            <w:tcW w:w="9356" w:type="dxa"/>
            <w:gridSpan w:val="2"/>
            <w:shd w:val="clear" w:color="auto" w:fill="auto"/>
            <w:vAlign w:val="center"/>
          </w:tcPr>
          <w:p w14:paraId="4DC4CD8E" w14:textId="287B08B7" w:rsidR="0017258D" w:rsidRPr="00891ED0" w:rsidRDefault="008E34FC" w:rsidP="00062F30">
            <w:pPr>
              <w:pStyle w:val="20"/>
              <w:spacing w:before="0"/>
              <w:jc w:val="center"/>
              <w:outlineLvl w:val="1"/>
              <w:rPr>
                <w:rFonts w:ascii="Times New Roman" w:hAnsi="Times New Roman" w:cs="Times New Roman"/>
                <w:color w:val="auto"/>
                <w:sz w:val="20"/>
                <w:szCs w:val="20"/>
              </w:rPr>
            </w:pPr>
            <w:bookmarkStart w:id="17" w:name="_Дополнительные_требования_к"/>
            <w:bookmarkStart w:id="18" w:name="_Toc229497040"/>
            <w:bookmarkEnd w:id="16"/>
            <w:bookmarkEnd w:id="17"/>
            <w:r w:rsidRPr="00891ED0">
              <w:rPr>
                <w:rFonts w:ascii="Times New Roman" w:hAnsi="Times New Roman" w:cs="Times New Roman"/>
                <w:color w:val="auto"/>
                <w:sz w:val="20"/>
                <w:szCs w:val="20"/>
              </w:rPr>
              <w:t>Дополнительные требования к У</w:t>
            </w:r>
            <w:r w:rsidR="0017258D" w:rsidRPr="00891ED0">
              <w:rPr>
                <w:rFonts w:ascii="Times New Roman" w:hAnsi="Times New Roman" w:cs="Times New Roman"/>
                <w:color w:val="auto"/>
                <w:sz w:val="20"/>
                <w:szCs w:val="20"/>
              </w:rPr>
              <w:t>частникам</w:t>
            </w:r>
            <w:bookmarkEnd w:id="18"/>
          </w:p>
        </w:tc>
      </w:tr>
      <w:tr w:rsidR="00891ED0" w:rsidRPr="00457A35" w14:paraId="46CDB34F" w14:textId="77777777" w:rsidTr="00DC0F1A">
        <w:trPr>
          <w:jc w:val="center"/>
        </w:trPr>
        <w:tc>
          <w:tcPr>
            <w:tcW w:w="567" w:type="dxa"/>
          </w:tcPr>
          <w:p w14:paraId="1D684B6B" w14:textId="77777777" w:rsidR="00891ED0" w:rsidRPr="00457A35" w:rsidRDefault="00891ED0" w:rsidP="00891ED0">
            <w:pPr>
              <w:pStyle w:val="a8"/>
              <w:keepNext/>
              <w:keepLines/>
              <w:spacing w:before="0" w:after="0"/>
              <w:ind w:left="0" w:right="0"/>
              <w:jc w:val="center"/>
              <w:rPr>
                <w:sz w:val="20"/>
                <w:szCs w:val="20"/>
              </w:rPr>
            </w:pPr>
          </w:p>
        </w:tc>
        <w:tc>
          <w:tcPr>
            <w:tcW w:w="9356" w:type="dxa"/>
            <w:gridSpan w:val="2"/>
            <w:shd w:val="clear" w:color="auto" w:fill="auto"/>
            <w:vAlign w:val="center"/>
          </w:tcPr>
          <w:p w14:paraId="45221007" w14:textId="1E38EAF4" w:rsidR="00891ED0" w:rsidRPr="00891ED0" w:rsidRDefault="00891ED0" w:rsidP="00891ED0">
            <w:pPr>
              <w:pStyle w:val="20"/>
              <w:spacing w:before="0"/>
              <w:outlineLvl w:val="1"/>
              <w:rPr>
                <w:rFonts w:ascii="Times New Roman" w:hAnsi="Times New Roman" w:cs="Times New Roman"/>
                <w:color w:val="auto"/>
                <w:sz w:val="20"/>
                <w:szCs w:val="20"/>
              </w:rPr>
            </w:pPr>
            <w:bookmarkStart w:id="19" w:name="_Toc229497041"/>
            <w:r w:rsidRPr="00891ED0">
              <w:rPr>
                <w:rFonts w:ascii="Times New Roman" w:hAnsi="Times New Roman" w:cs="Times New Roman"/>
                <w:color w:val="auto"/>
                <w:sz w:val="20"/>
                <w:szCs w:val="20"/>
              </w:rPr>
              <w:t>Дополнительные требования к Участникам</w:t>
            </w:r>
            <w:r>
              <w:rPr>
                <w:rFonts w:ascii="Times New Roman" w:hAnsi="Times New Roman" w:cs="Times New Roman"/>
                <w:color w:val="auto"/>
                <w:sz w:val="20"/>
                <w:szCs w:val="20"/>
              </w:rPr>
              <w:t>: н</w:t>
            </w:r>
            <w:r w:rsidRPr="00891ED0">
              <w:rPr>
                <w:rFonts w:ascii="Times New Roman" w:hAnsi="Times New Roman" w:cs="Times New Roman"/>
                <w:color w:val="auto"/>
                <w:sz w:val="20"/>
                <w:szCs w:val="20"/>
              </w:rPr>
              <w:t>е установлены</w:t>
            </w:r>
            <w:bookmarkEnd w:id="19"/>
          </w:p>
        </w:tc>
      </w:tr>
      <w:tr w:rsidR="008E34FC" w:rsidRPr="00457A35" w14:paraId="5D432CC6" w14:textId="77777777" w:rsidTr="008E34FC">
        <w:trPr>
          <w:jc w:val="center"/>
        </w:trPr>
        <w:tc>
          <w:tcPr>
            <w:tcW w:w="567" w:type="dxa"/>
          </w:tcPr>
          <w:p w14:paraId="1AF1E9F0" w14:textId="77777777" w:rsidR="008E34FC" w:rsidRPr="00457A35" w:rsidRDefault="008E34FC" w:rsidP="00DC0611">
            <w:pPr>
              <w:pStyle w:val="a8"/>
              <w:numPr>
                <w:ilvl w:val="1"/>
                <w:numId w:val="2"/>
              </w:numPr>
              <w:spacing w:before="0" w:after="0"/>
              <w:ind w:left="0" w:right="0" w:firstLine="0"/>
              <w:jc w:val="center"/>
              <w:rPr>
                <w:sz w:val="20"/>
                <w:szCs w:val="20"/>
              </w:rPr>
            </w:pPr>
          </w:p>
        </w:tc>
        <w:tc>
          <w:tcPr>
            <w:tcW w:w="6455" w:type="dxa"/>
            <w:shd w:val="clear" w:color="auto" w:fill="auto"/>
          </w:tcPr>
          <w:p w14:paraId="4DA85848" w14:textId="3A5EAC7C" w:rsidR="008E34FC" w:rsidRPr="00457A35" w:rsidRDefault="002C60F6" w:rsidP="002C60F6">
            <w:pPr>
              <w:pStyle w:val="20"/>
              <w:spacing w:before="0"/>
              <w:outlineLvl w:val="1"/>
              <w:rPr>
                <w:rFonts w:ascii="Times New Roman" w:hAnsi="Times New Roman" w:cs="Times New Roman"/>
                <w:color w:val="auto"/>
                <w:sz w:val="20"/>
                <w:szCs w:val="20"/>
              </w:rPr>
            </w:pPr>
            <w:bookmarkStart w:id="20" w:name="_Toc229497042"/>
            <w:r w:rsidRPr="002C60F6">
              <w:rPr>
                <w:rFonts w:ascii="Times New Roman" w:hAnsi="Times New Roman" w:cs="Times New Roman"/>
                <w:color w:val="auto"/>
                <w:sz w:val="20"/>
                <w:szCs w:val="20"/>
              </w:rPr>
              <w:t>Требования к субпоставщикам/субподрядчикам (соисполнителям)</w:t>
            </w:r>
            <w:bookmarkEnd w:id="20"/>
          </w:p>
        </w:tc>
        <w:tc>
          <w:tcPr>
            <w:tcW w:w="2901" w:type="dxa"/>
            <w:shd w:val="clear" w:color="auto" w:fill="auto"/>
          </w:tcPr>
          <w:p w14:paraId="4E4F8F8E" w14:textId="33BB3812" w:rsidR="008E34FC" w:rsidRPr="00457A35" w:rsidRDefault="008E34FC" w:rsidP="00062F30">
            <w:pPr>
              <w:pStyle w:val="a8"/>
              <w:tabs>
                <w:tab w:val="num" w:pos="457"/>
              </w:tabs>
              <w:spacing w:before="0" w:after="0"/>
              <w:ind w:left="0" w:right="0"/>
              <w:jc w:val="both"/>
              <w:rPr>
                <w:sz w:val="20"/>
                <w:szCs w:val="20"/>
              </w:rPr>
            </w:pPr>
            <w:r w:rsidRPr="008E34FC">
              <w:rPr>
                <w:sz w:val="20"/>
                <w:szCs w:val="20"/>
              </w:rPr>
              <w:t>Не установлены</w:t>
            </w:r>
          </w:p>
        </w:tc>
      </w:tr>
    </w:tbl>
    <w:p w14:paraId="11B19CA6" w14:textId="68EDDD56" w:rsidR="00D35565" w:rsidRDefault="00D35565" w:rsidP="00603C37"/>
    <w:p w14:paraId="490E43BB" w14:textId="0B5D775F" w:rsidR="00BD7A13" w:rsidRDefault="00BD7A13" w:rsidP="00DC0611">
      <w:pPr>
        <w:pStyle w:val="10"/>
        <w:keepNext w:val="0"/>
        <w:keepLines w:val="0"/>
        <w:widowControl w:val="0"/>
        <w:numPr>
          <w:ilvl w:val="0"/>
          <w:numId w:val="2"/>
        </w:numPr>
        <w:tabs>
          <w:tab w:val="left" w:pos="284"/>
        </w:tabs>
        <w:spacing w:before="0" w:line="240" w:lineRule="auto"/>
        <w:ind w:left="0" w:firstLine="0"/>
        <w:jc w:val="center"/>
        <w:rPr>
          <w:rFonts w:ascii="Times New Roman" w:hAnsi="Times New Roman" w:cs="Times New Roman"/>
          <w:b/>
          <w:color w:val="auto"/>
          <w:sz w:val="24"/>
          <w:szCs w:val="22"/>
        </w:rPr>
      </w:pPr>
      <w:bookmarkStart w:id="21" w:name="_Toc229497043"/>
      <w:r w:rsidRPr="00BD7A13">
        <w:rPr>
          <w:rFonts w:ascii="Times New Roman" w:hAnsi="Times New Roman" w:cs="Times New Roman"/>
          <w:b/>
          <w:color w:val="auto"/>
          <w:sz w:val="24"/>
          <w:szCs w:val="22"/>
        </w:rPr>
        <w:t>Требования к содержанию, форме, оформлению, составу, сроку действия Заявки на участие</w:t>
      </w:r>
      <w:bookmarkEnd w:id="21"/>
    </w:p>
    <w:p w14:paraId="56318B65" w14:textId="77777777" w:rsidR="00D35565" w:rsidRPr="00D35565" w:rsidRDefault="00D35565" w:rsidP="00D35565">
      <w:pPr>
        <w:tabs>
          <w:tab w:val="left" w:pos="284"/>
        </w:tabs>
        <w:spacing w:after="0" w:line="240" w:lineRule="auto"/>
        <w:jc w:val="center"/>
      </w:pPr>
    </w:p>
    <w:tbl>
      <w:tblPr>
        <w:tblStyle w:val="a3"/>
        <w:tblW w:w="9923" w:type="dxa"/>
        <w:jc w:val="center"/>
        <w:tblLook w:val="04A0" w:firstRow="1" w:lastRow="0" w:firstColumn="1" w:lastColumn="0" w:noHBand="0" w:noVBand="1"/>
      </w:tblPr>
      <w:tblGrid>
        <w:gridCol w:w="488"/>
        <w:gridCol w:w="2505"/>
        <w:gridCol w:w="6930"/>
      </w:tblGrid>
      <w:tr w:rsidR="00CC66A3" w:rsidRPr="00D35565" w14:paraId="65FDBAED" w14:textId="77777777" w:rsidTr="00A276C3">
        <w:trPr>
          <w:jc w:val="center"/>
        </w:trPr>
        <w:tc>
          <w:tcPr>
            <w:tcW w:w="488" w:type="dxa"/>
          </w:tcPr>
          <w:p w14:paraId="434942D6" w14:textId="77777777" w:rsidR="00CC66A3" w:rsidRPr="00D35565" w:rsidRDefault="00CC66A3" w:rsidP="00DC0611">
            <w:pPr>
              <w:pStyle w:val="a8"/>
              <w:numPr>
                <w:ilvl w:val="1"/>
                <w:numId w:val="2"/>
              </w:numPr>
              <w:spacing w:before="0" w:after="0"/>
              <w:ind w:left="0" w:right="0" w:firstLine="0"/>
              <w:jc w:val="center"/>
              <w:rPr>
                <w:sz w:val="20"/>
                <w:szCs w:val="20"/>
              </w:rPr>
            </w:pPr>
          </w:p>
        </w:tc>
        <w:tc>
          <w:tcPr>
            <w:tcW w:w="2505" w:type="dxa"/>
            <w:shd w:val="clear" w:color="auto" w:fill="auto"/>
          </w:tcPr>
          <w:p w14:paraId="6C95E6C7" w14:textId="4415DD31" w:rsidR="00CC66A3" w:rsidRPr="008E34FC" w:rsidRDefault="00CC66A3" w:rsidP="00B404AB">
            <w:pPr>
              <w:pStyle w:val="20"/>
              <w:tabs>
                <w:tab w:val="left" w:pos="945"/>
              </w:tabs>
              <w:spacing w:before="0"/>
              <w:jc w:val="center"/>
              <w:outlineLvl w:val="1"/>
              <w:rPr>
                <w:rFonts w:ascii="Times New Roman" w:hAnsi="Times New Roman" w:cs="Times New Roman"/>
                <w:b/>
                <w:color w:val="auto"/>
                <w:sz w:val="20"/>
                <w:szCs w:val="20"/>
              </w:rPr>
            </w:pPr>
            <w:bookmarkStart w:id="22" w:name="_Toc229497044"/>
            <w:r w:rsidRPr="008E34FC">
              <w:rPr>
                <w:rFonts w:ascii="Times New Roman" w:hAnsi="Times New Roman" w:cs="Times New Roman"/>
                <w:b/>
                <w:color w:val="auto"/>
                <w:sz w:val="20"/>
                <w:szCs w:val="20"/>
              </w:rPr>
              <w:t>Требования к</w:t>
            </w:r>
            <w:r w:rsidR="00DA7154" w:rsidRPr="008E34FC">
              <w:rPr>
                <w:rFonts w:ascii="Times New Roman" w:hAnsi="Times New Roman" w:cs="Times New Roman"/>
                <w:b/>
                <w:color w:val="auto"/>
                <w:sz w:val="20"/>
                <w:szCs w:val="20"/>
              </w:rPr>
              <w:t xml:space="preserve"> форме</w:t>
            </w:r>
            <w:r w:rsidR="005F32BF" w:rsidRPr="008E34FC">
              <w:rPr>
                <w:rFonts w:ascii="Times New Roman" w:hAnsi="Times New Roman" w:cs="Times New Roman"/>
                <w:b/>
                <w:color w:val="auto"/>
                <w:sz w:val="20"/>
                <w:szCs w:val="20"/>
              </w:rPr>
              <w:t xml:space="preserve"> и</w:t>
            </w:r>
            <w:r w:rsidR="00DA7154" w:rsidRPr="008E34FC">
              <w:rPr>
                <w:rFonts w:ascii="Times New Roman" w:hAnsi="Times New Roman" w:cs="Times New Roman"/>
                <w:b/>
                <w:color w:val="auto"/>
                <w:sz w:val="20"/>
                <w:szCs w:val="20"/>
              </w:rPr>
              <w:t xml:space="preserve"> оформлению</w:t>
            </w:r>
            <w:r w:rsidRPr="008E34FC">
              <w:rPr>
                <w:rFonts w:ascii="Times New Roman" w:hAnsi="Times New Roman" w:cs="Times New Roman"/>
                <w:b/>
                <w:color w:val="auto"/>
                <w:sz w:val="20"/>
                <w:szCs w:val="20"/>
              </w:rPr>
              <w:t xml:space="preserve"> Заявки на участие в закупке</w:t>
            </w:r>
            <w:bookmarkEnd w:id="22"/>
          </w:p>
        </w:tc>
        <w:tc>
          <w:tcPr>
            <w:tcW w:w="6930" w:type="dxa"/>
            <w:shd w:val="clear" w:color="auto" w:fill="auto"/>
          </w:tcPr>
          <w:p w14:paraId="4DC354BB" w14:textId="42FDE0E2" w:rsidR="00CC66A3" w:rsidRPr="00D35565" w:rsidRDefault="001B4F42" w:rsidP="00DC0611">
            <w:pPr>
              <w:numPr>
                <w:ilvl w:val="0"/>
                <w:numId w:val="4"/>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CC66A3" w:rsidRPr="00D35565">
              <w:rPr>
                <w:rFonts w:ascii="Times New Roman" w:eastAsia="Times New Roman" w:hAnsi="Times New Roman" w:cs="Times New Roman"/>
                <w:sz w:val="20"/>
                <w:szCs w:val="20"/>
                <w:lang w:eastAsia="ru-RU"/>
              </w:rPr>
              <w:t>Заявка составляется в форме электронных документов, в том числе сформированных с помощью средств аппаратно-программного комплекса Электронной площадки и подписывается квалифицированной электронной подписью.</w:t>
            </w:r>
          </w:p>
          <w:p w14:paraId="59966E43" w14:textId="20A92222" w:rsidR="00CC66A3" w:rsidRPr="00D35565" w:rsidRDefault="001B4F42" w:rsidP="00DC0611">
            <w:pPr>
              <w:numPr>
                <w:ilvl w:val="0"/>
                <w:numId w:val="4"/>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CC66A3" w:rsidRPr="00D35565">
              <w:rPr>
                <w:rFonts w:ascii="Times New Roman" w:eastAsia="Times New Roman" w:hAnsi="Times New Roman" w:cs="Times New Roman"/>
                <w:sz w:val="20"/>
                <w:szCs w:val="20"/>
                <w:lang w:eastAsia="ru-RU"/>
              </w:rPr>
              <w:t>Заявка должна быть подписана Уполномоченным лицом Участника.</w:t>
            </w:r>
          </w:p>
          <w:p w14:paraId="7B10E27E" w14:textId="6607BF09" w:rsidR="00CC66A3" w:rsidRPr="00D35565" w:rsidRDefault="001B4F42" w:rsidP="00DC0611">
            <w:pPr>
              <w:numPr>
                <w:ilvl w:val="0"/>
                <w:numId w:val="4"/>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CC66A3" w:rsidRPr="00D35565">
              <w:rPr>
                <w:rFonts w:ascii="Times New Roman" w:eastAsia="Times New Roman" w:hAnsi="Times New Roman" w:cs="Times New Roman"/>
                <w:sz w:val="20"/>
                <w:szCs w:val="20"/>
                <w:lang w:eastAsia="ru-RU"/>
              </w:rPr>
              <w:t xml:space="preserve">В случае, если Заявка подается </w:t>
            </w:r>
            <w:r w:rsidR="00010E1A" w:rsidRPr="00D35565">
              <w:rPr>
                <w:rFonts w:ascii="Times New Roman" w:eastAsia="Times New Roman" w:hAnsi="Times New Roman" w:cs="Times New Roman"/>
                <w:sz w:val="20"/>
                <w:szCs w:val="20"/>
                <w:lang w:eastAsia="ru-RU"/>
              </w:rPr>
              <w:t>Коллективным участником</w:t>
            </w:r>
            <w:r w:rsidR="00CC66A3" w:rsidRPr="00D35565">
              <w:rPr>
                <w:rFonts w:ascii="Times New Roman" w:eastAsia="Times New Roman" w:hAnsi="Times New Roman" w:cs="Times New Roman"/>
                <w:sz w:val="20"/>
                <w:szCs w:val="20"/>
                <w:lang w:eastAsia="ru-RU"/>
              </w:rPr>
              <w:t>, такая Заявка должна быть подготовлена в со</w:t>
            </w:r>
            <w:r w:rsidR="0036250D" w:rsidRPr="00D35565">
              <w:rPr>
                <w:rFonts w:ascii="Times New Roman" w:eastAsia="Times New Roman" w:hAnsi="Times New Roman" w:cs="Times New Roman"/>
                <w:sz w:val="20"/>
                <w:szCs w:val="20"/>
                <w:lang w:eastAsia="ru-RU"/>
              </w:rPr>
              <w:t xml:space="preserve">ответствии с требования </w:t>
            </w:r>
            <w:r w:rsidR="0036250D" w:rsidRPr="002C28AF">
              <w:rPr>
                <w:rFonts w:ascii="Times New Roman" w:eastAsia="Times New Roman" w:hAnsi="Times New Roman" w:cs="Times New Roman"/>
                <w:color w:val="0000FF"/>
                <w:sz w:val="20"/>
                <w:szCs w:val="20"/>
                <w:u w:val="single"/>
                <w:lang w:eastAsia="ru-RU"/>
              </w:rPr>
              <w:t xml:space="preserve">п. </w:t>
            </w:r>
            <w:r w:rsidR="00924219" w:rsidRPr="002C28AF">
              <w:rPr>
                <w:rFonts w:ascii="Times New Roman" w:eastAsia="Times New Roman" w:hAnsi="Times New Roman" w:cs="Times New Roman"/>
                <w:color w:val="0000FF"/>
                <w:sz w:val="20"/>
                <w:szCs w:val="20"/>
                <w:u w:val="single"/>
                <w:lang w:eastAsia="ru-RU"/>
              </w:rPr>
              <w:fldChar w:fldCharType="begin"/>
            </w:r>
            <w:r w:rsidR="00924219" w:rsidRPr="002C28AF">
              <w:rPr>
                <w:rFonts w:ascii="Times New Roman" w:eastAsia="Times New Roman" w:hAnsi="Times New Roman" w:cs="Times New Roman"/>
                <w:color w:val="0000FF"/>
                <w:sz w:val="20"/>
                <w:szCs w:val="20"/>
                <w:u w:val="single"/>
                <w:lang w:eastAsia="ru-RU"/>
              </w:rPr>
              <w:instrText xml:space="preserve"> REF _Ref109292382 \r \h </w:instrText>
            </w:r>
            <w:r w:rsidR="00D35565" w:rsidRPr="002C28AF">
              <w:rPr>
                <w:rFonts w:ascii="Times New Roman" w:eastAsia="Times New Roman" w:hAnsi="Times New Roman" w:cs="Times New Roman"/>
                <w:color w:val="0000FF"/>
                <w:sz w:val="20"/>
                <w:szCs w:val="20"/>
                <w:u w:val="single"/>
                <w:lang w:eastAsia="ru-RU"/>
              </w:rPr>
              <w:instrText xml:space="preserve"> \* MERGEFORMAT </w:instrText>
            </w:r>
            <w:r w:rsidR="00924219" w:rsidRPr="002C28AF">
              <w:rPr>
                <w:rFonts w:ascii="Times New Roman" w:eastAsia="Times New Roman" w:hAnsi="Times New Roman" w:cs="Times New Roman"/>
                <w:color w:val="0000FF"/>
                <w:sz w:val="20"/>
                <w:szCs w:val="20"/>
                <w:u w:val="single"/>
                <w:lang w:eastAsia="ru-RU"/>
              </w:rPr>
            </w:r>
            <w:r w:rsidR="00924219" w:rsidRPr="002C28AF">
              <w:rPr>
                <w:rFonts w:ascii="Times New Roman" w:eastAsia="Times New Roman" w:hAnsi="Times New Roman" w:cs="Times New Roman"/>
                <w:color w:val="0000FF"/>
                <w:sz w:val="20"/>
                <w:szCs w:val="20"/>
                <w:u w:val="single"/>
                <w:lang w:eastAsia="ru-RU"/>
              </w:rPr>
              <w:fldChar w:fldCharType="separate"/>
            </w:r>
            <w:r w:rsidR="007D18B6">
              <w:rPr>
                <w:rFonts w:ascii="Times New Roman" w:eastAsia="Times New Roman" w:hAnsi="Times New Roman" w:cs="Times New Roman"/>
                <w:color w:val="0000FF"/>
                <w:sz w:val="20"/>
                <w:szCs w:val="20"/>
                <w:u w:val="single"/>
                <w:lang w:eastAsia="ru-RU"/>
              </w:rPr>
              <w:t>2.2</w:t>
            </w:r>
            <w:r w:rsidR="00924219" w:rsidRPr="002C28AF">
              <w:rPr>
                <w:rFonts w:ascii="Times New Roman" w:eastAsia="Times New Roman" w:hAnsi="Times New Roman" w:cs="Times New Roman"/>
                <w:color w:val="0000FF"/>
                <w:sz w:val="20"/>
                <w:szCs w:val="20"/>
                <w:u w:val="single"/>
                <w:lang w:eastAsia="ru-RU"/>
              </w:rPr>
              <w:fldChar w:fldCharType="end"/>
            </w:r>
            <w:r w:rsidR="0036250D" w:rsidRPr="002C28AF">
              <w:rPr>
                <w:rFonts w:ascii="Times New Roman" w:eastAsia="Times New Roman" w:hAnsi="Times New Roman" w:cs="Times New Roman"/>
                <w:color w:val="0000FF"/>
                <w:sz w:val="20"/>
                <w:szCs w:val="20"/>
                <w:u w:val="single"/>
                <w:lang w:eastAsia="ru-RU"/>
              </w:rPr>
              <w:t xml:space="preserve"> </w:t>
            </w:r>
            <w:r w:rsidR="009226AC">
              <w:rPr>
                <w:rFonts w:ascii="Times New Roman" w:eastAsia="Times New Roman" w:hAnsi="Times New Roman" w:cs="Times New Roman"/>
                <w:color w:val="0000FF"/>
                <w:sz w:val="20"/>
                <w:szCs w:val="20"/>
                <w:u w:val="single"/>
                <w:lang w:eastAsia="ru-RU"/>
              </w:rPr>
              <w:t>Извещения</w:t>
            </w:r>
            <w:r w:rsidR="00CC66A3" w:rsidRPr="00D35565">
              <w:rPr>
                <w:rFonts w:ascii="Times New Roman" w:eastAsia="Times New Roman" w:hAnsi="Times New Roman" w:cs="Times New Roman"/>
                <w:sz w:val="20"/>
                <w:szCs w:val="20"/>
                <w:lang w:eastAsia="ru-RU"/>
              </w:rPr>
              <w:t>. Заявка должна содержать документальное подтверждение полномочий определенного в Заявке лица на подписание договора с Заказчиком от имени таких лиц на случай, если по результатам закупки победителем выбран Участник, на стороне которого выступало несколько лиц.</w:t>
            </w:r>
          </w:p>
          <w:p w14:paraId="51CDFA07" w14:textId="1F1538E5" w:rsidR="009E4158" w:rsidRPr="00D35565" w:rsidRDefault="001B4F42" w:rsidP="00DC0611">
            <w:pPr>
              <w:numPr>
                <w:ilvl w:val="0"/>
                <w:numId w:val="4"/>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9E4158" w:rsidRPr="00D35565">
              <w:rPr>
                <w:rFonts w:ascii="Times New Roman" w:eastAsia="Times New Roman" w:hAnsi="Times New Roman" w:cs="Times New Roman"/>
                <w:sz w:val="20"/>
                <w:szCs w:val="20"/>
                <w:lang w:eastAsia="ru-RU"/>
              </w:rPr>
              <w:t xml:space="preserve">При наличии расхождений между суммой, указанной в письме о подаче оферты и суммой, указанной Участником на ЭТП, предпочтение отдается сумме, указанной в письме о подаче оферты. При наличии расхождений между суммами, выраженными словами и цифрами, предпочтение отдается сумме, выраженной словами. </w:t>
            </w:r>
            <w:r w:rsidR="000E765F" w:rsidRPr="00D35565">
              <w:rPr>
                <w:rFonts w:ascii="Times New Roman" w:eastAsia="Times New Roman" w:hAnsi="Times New Roman" w:cs="Times New Roman"/>
                <w:sz w:val="20"/>
                <w:szCs w:val="20"/>
                <w:lang w:eastAsia="ru-RU"/>
              </w:rPr>
              <w:t xml:space="preserve">При наличии расхождений между </w:t>
            </w:r>
            <w:r w:rsidR="000E765F">
              <w:rPr>
                <w:rFonts w:ascii="Times New Roman" w:eastAsia="Times New Roman" w:hAnsi="Times New Roman" w:cs="Times New Roman"/>
                <w:sz w:val="20"/>
                <w:szCs w:val="20"/>
                <w:lang w:eastAsia="ru-RU"/>
              </w:rPr>
              <w:t>ценой за единицу товара</w:t>
            </w:r>
            <w:r w:rsidR="000E765F" w:rsidRPr="00D35565">
              <w:rPr>
                <w:rFonts w:ascii="Times New Roman" w:eastAsia="Times New Roman" w:hAnsi="Times New Roman" w:cs="Times New Roman"/>
                <w:sz w:val="20"/>
                <w:szCs w:val="20"/>
                <w:lang w:eastAsia="ru-RU"/>
              </w:rPr>
              <w:t xml:space="preserve"> и общей суммой, полученной в результате умножения </w:t>
            </w:r>
            <w:r w:rsidR="000E765F">
              <w:rPr>
                <w:rFonts w:ascii="Times New Roman" w:eastAsia="Times New Roman" w:hAnsi="Times New Roman" w:cs="Times New Roman"/>
                <w:sz w:val="20"/>
                <w:szCs w:val="20"/>
                <w:lang w:eastAsia="ru-RU"/>
              </w:rPr>
              <w:t>цены за единицу товара</w:t>
            </w:r>
            <w:r w:rsidR="000E765F" w:rsidRPr="00D35565">
              <w:rPr>
                <w:rFonts w:ascii="Times New Roman" w:eastAsia="Times New Roman" w:hAnsi="Times New Roman" w:cs="Times New Roman"/>
                <w:sz w:val="20"/>
                <w:szCs w:val="20"/>
                <w:lang w:eastAsia="ru-RU"/>
              </w:rPr>
              <w:t xml:space="preserve"> на количество, преимущество имеет </w:t>
            </w:r>
            <w:r w:rsidR="000E765F">
              <w:rPr>
                <w:rFonts w:ascii="Times New Roman" w:eastAsia="Times New Roman" w:hAnsi="Times New Roman" w:cs="Times New Roman"/>
                <w:sz w:val="20"/>
                <w:szCs w:val="20"/>
                <w:lang w:eastAsia="ru-RU"/>
              </w:rPr>
              <w:t>цена за единицу товара</w:t>
            </w:r>
            <w:r w:rsidR="000E765F" w:rsidRPr="00D35565">
              <w:rPr>
                <w:rFonts w:ascii="Times New Roman" w:eastAsia="Times New Roman" w:hAnsi="Times New Roman" w:cs="Times New Roman"/>
                <w:sz w:val="20"/>
                <w:szCs w:val="20"/>
                <w:lang w:eastAsia="ru-RU"/>
              </w:rPr>
              <w:t xml:space="preserve">, за исключением случаев, когда, по мнению Организатора, совершенно очевидно произошла грубая ошибка в постановке знака десятичной дроби в </w:t>
            </w:r>
            <w:r w:rsidR="000E765F">
              <w:rPr>
                <w:rFonts w:ascii="Times New Roman" w:eastAsia="Times New Roman" w:hAnsi="Times New Roman" w:cs="Times New Roman"/>
                <w:sz w:val="20"/>
                <w:szCs w:val="20"/>
                <w:lang w:eastAsia="ru-RU"/>
              </w:rPr>
              <w:t>цене за единицу товара</w:t>
            </w:r>
            <w:r w:rsidR="000E765F" w:rsidRPr="00D35565">
              <w:rPr>
                <w:rFonts w:ascii="Times New Roman" w:eastAsia="Times New Roman" w:hAnsi="Times New Roman" w:cs="Times New Roman"/>
                <w:sz w:val="20"/>
                <w:szCs w:val="20"/>
                <w:lang w:eastAsia="ru-RU"/>
              </w:rPr>
              <w:t xml:space="preserve">. В таких случаях преимущество имеет общая сумма, а </w:t>
            </w:r>
            <w:r w:rsidR="000E765F">
              <w:rPr>
                <w:rFonts w:ascii="Times New Roman" w:eastAsia="Times New Roman" w:hAnsi="Times New Roman" w:cs="Times New Roman"/>
                <w:sz w:val="20"/>
                <w:szCs w:val="20"/>
                <w:lang w:eastAsia="ru-RU"/>
              </w:rPr>
              <w:t>цена за единицу товара</w:t>
            </w:r>
            <w:r w:rsidR="000E765F" w:rsidRPr="00D35565">
              <w:rPr>
                <w:rFonts w:ascii="Times New Roman" w:eastAsia="Times New Roman" w:hAnsi="Times New Roman" w:cs="Times New Roman"/>
                <w:sz w:val="20"/>
                <w:szCs w:val="20"/>
                <w:lang w:eastAsia="ru-RU"/>
              </w:rPr>
              <w:t xml:space="preserve"> должна быть исправлена.</w:t>
            </w:r>
          </w:p>
        </w:tc>
      </w:tr>
      <w:tr w:rsidR="009E4158" w:rsidRPr="00D35565" w14:paraId="6ED8828C" w14:textId="77777777" w:rsidTr="00A276C3">
        <w:trPr>
          <w:jc w:val="center"/>
        </w:trPr>
        <w:tc>
          <w:tcPr>
            <w:tcW w:w="488" w:type="dxa"/>
          </w:tcPr>
          <w:p w14:paraId="51F914E0" w14:textId="77777777" w:rsidR="009E4158" w:rsidRPr="00D35565" w:rsidRDefault="009E4158" w:rsidP="00DC0611">
            <w:pPr>
              <w:pStyle w:val="a8"/>
              <w:numPr>
                <w:ilvl w:val="1"/>
                <w:numId w:val="2"/>
              </w:numPr>
              <w:spacing w:before="0" w:after="0"/>
              <w:ind w:left="0" w:right="0" w:firstLine="0"/>
              <w:jc w:val="center"/>
              <w:rPr>
                <w:sz w:val="20"/>
                <w:szCs w:val="20"/>
              </w:rPr>
            </w:pPr>
            <w:bookmarkStart w:id="23" w:name="_Ref109292605"/>
          </w:p>
        </w:tc>
        <w:tc>
          <w:tcPr>
            <w:tcW w:w="2505" w:type="dxa"/>
            <w:shd w:val="clear" w:color="auto" w:fill="auto"/>
          </w:tcPr>
          <w:p w14:paraId="5BA2BC1A" w14:textId="1331094A" w:rsidR="009E4158" w:rsidRPr="008E34FC" w:rsidRDefault="009E4158" w:rsidP="00B404AB">
            <w:pPr>
              <w:pStyle w:val="20"/>
              <w:tabs>
                <w:tab w:val="left" w:pos="945"/>
              </w:tabs>
              <w:spacing w:before="0"/>
              <w:jc w:val="center"/>
              <w:outlineLvl w:val="1"/>
              <w:rPr>
                <w:rFonts w:ascii="Times New Roman" w:hAnsi="Times New Roman" w:cs="Times New Roman"/>
                <w:b/>
                <w:color w:val="auto"/>
                <w:sz w:val="20"/>
                <w:szCs w:val="20"/>
              </w:rPr>
            </w:pPr>
            <w:bookmarkStart w:id="24" w:name="_Требования_к_сроку"/>
            <w:bookmarkStart w:id="25" w:name="_Toc229497045"/>
            <w:bookmarkEnd w:id="23"/>
            <w:bookmarkEnd w:id="24"/>
            <w:r w:rsidRPr="008E34FC">
              <w:rPr>
                <w:rFonts w:ascii="Times New Roman" w:hAnsi="Times New Roman" w:cs="Times New Roman"/>
                <w:b/>
                <w:color w:val="auto"/>
                <w:sz w:val="20"/>
                <w:szCs w:val="20"/>
              </w:rPr>
              <w:t>Требования к сроку действия Заявки на участие в закупке</w:t>
            </w:r>
            <w:bookmarkEnd w:id="25"/>
          </w:p>
        </w:tc>
        <w:tc>
          <w:tcPr>
            <w:tcW w:w="6930" w:type="dxa"/>
            <w:shd w:val="clear" w:color="auto" w:fill="auto"/>
          </w:tcPr>
          <w:p w14:paraId="0D170C69" w14:textId="1294147F" w:rsidR="009E4158" w:rsidRPr="00D35565" w:rsidRDefault="00DA7154" w:rsidP="001B4F42">
            <w:pPr>
              <w:tabs>
                <w:tab w:val="left" w:pos="196"/>
              </w:tabs>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1. </w:t>
            </w:r>
            <w:r w:rsidR="009E4158" w:rsidRPr="00D35565">
              <w:rPr>
                <w:rFonts w:ascii="Times New Roman" w:eastAsia="Times New Roman" w:hAnsi="Times New Roman" w:cs="Times New Roman"/>
                <w:sz w:val="20"/>
                <w:szCs w:val="20"/>
                <w:lang w:eastAsia="ru-RU"/>
              </w:rPr>
              <w:t xml:space="preserve">Заявка действительна в течение срока, указанного Участником в письме о подаче оферты. В любом случае этот срок должен быть </w:t>
            </w:r>
            <w:r w:rsidR="00514D1A">
              <w:rPr>
                <w:rFonts w:ascii="Times New Roman" w:eastAsia="Times New Roman" w:hAnsi="Times New Roman" w:cs="Times New Roman"/>
                <w:b/>
                <w:sz w:val="20"/>
                <w:szCs w:val="20"/>
                <w:lang w:eastAsia="ru-RU"/>
              </w:rPr>
              <w:t>не менее чем 90 (Д</w:t>
            </w:r>
            <w:r w:rsidR="009E4158" w:rsidRPr="00D35565">
              <w:rPr>
                <w:rFonts w:ascii="Times New Roman" w:eastAsia="Times New Roman" w:hAnsi="Times New Roman" w:cs="Times New Roman"/>
                <w:b/>
                <w:sz w:val="20"/>
                <w:szCs w:val="20"/>
                <w:lang w:eastAsia="ru-RU"/>
              </w:rPr>
              <w:t xml:space="preserve">евяносто) </w:t>
            </w:r>
            <w:r w:rsidR="008E34FC">
              <w:rPr>
                <w:rFonts w:ascii="Times New Roman" w:eastAsia="Times New Roman" w:hAnsi="Times New Roman" w:cs="Times New Roman"/>
                <w:b/>
                <w:sz w:val="20"/>
                <w:szCs w:val="20"/>
                <w:lang w:eastAsia="ru-RU"/>
              </w:rPr>
              <w:t xml:space="preserve">календарных </w:t>
            </w:r>
            <w:r w:rsidR="009E4158" w:rsidRPr="00D35565">
              <w:rPr>
                <w:rFonts w:ascii="Times New Roman" w:eastAsia="Times New Roman" w:hAnsi="Times New Roman" w:cs="Times New Roman"/>
                <w:b/>
                <w:sz w:val="20"/>
                <w:szCs w:val="20"/>
                <w:lang w:eastAsia="ru-RU"/>
              </w:rPr>
              <w:t>дней</w:t>
            </w:r>
            <w:r w:rsidR="009E4158" w:rsidRPr="00D35565">
              <w:rPr>
                <w:rFonts w:ascii="Times New Roman" w:eastAsia="Times New Roman" w:hAnsi="Times New Roman" w:cs="Times New Roman"/>
                <w:sz w:val="20"/>
                <w:szCs w:val="20"/>
                <w:lang w:eastAsia="ru-RU"/>
              </w:rPr>
              <w:t xml:space="preserve"> со дня, следующего за днем проведения процедуры открытия доступа к поступившим на закупку Заявкам.</w:t>
            </w:r>
          </w:p>
          <w:p w14:paraId="4843DF40" w14:textId="77777777" w:rsidR="009E4158" w:rsidRPr="00D35565" w:rsidRDefault="00DA7154" w:rsidP="00B56D0C">
            <w:pPr>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2. </w:t>
            </w:r>
            <w:r w:rsidR="009E4158" w:rsidRPr="00D35565">
              <w:rPr>
                <w:rFonts w:ascii="Times New Roman" w:eastAsia="Times New Roman" w:hAnsi="Times New Roman" w:cs="Times New Roman"/>
                <w:sz w:val="20"/>
                <w:szCs w:val="20"/>
                <w:lang w:eastAsia="ru-RU"/>
              </w:rPr>
              <w:t>Указание меньшего срока может быть основанием для отклонения Заявки</w:t>
            </w:r>
          </w:p>
        </w:tc>
      </w:tr>
      <w:tr w:rsidR="005E2346" w:rsidRPr="00D35565" w14:paraId="341C2A51" w14:textId="77777777" w:rsidTr="00A276C3">
        <w:trPr>
          <w:trHeight w:val="56"/>
          <w:jc w:val="center"/>
        </w:trPr>
        <w:tc>
          <w:tcPr>
            <w:tcW w:w="488" w:type="dxa"/>
          </w:tcPr>
          <w:p w14:paraId="03152F12" w14:textId="77777777" w:rsidR="005E2346" w:rsidRPr="00D35565" w:rsidRDefault="005E2346" w:rsidP="00DC0611">
            <w:pPr>
              <w:pStyle w:val="a8"/>
              <w:numPr>
                <w:ilvl w:val="1"/>
                <w:numId w:val="2"/>
              </w:numPr>
              <w:spacing w:before="0" w:after="0"/>
              <w:ind w:left="0" w:right="0" w:firstLine="0"/>
              <w:jc w:val="center"/>
              <w:rPr>
                <w:sz w:val="20"/>
                <w:szCs w:val="20"/>
              </w:rPr>
            </w:pPr>
            <w:bookmarkStart w:id="26" w:name="_Ref109292354"/>
          </w:p>
        </w:tc>
        <w:tc>
          <w:tcPr>
            <w:tcW w:w="2505" w:type="dxa"/>
            <w:shd w:val="clear" w:color="auto" w:fill="auto"/>
          </w:tcPr>
          <w:p w14:paraId="5EBB82E7" w14:textId="29B035AD" w:rsidR="005E2346" w:rsidRPr="00D35565" w:rsidRDefault="002D2BC0" w:rsidP="00B404AB">
            <w:pPr>
              <w:pStyle w:val="20"/>
              <w:tabs>
                <w:tab w:val="left" w:pos="945"/>
              </w:tabs>
              <w:spacing w:before="0"/>
              <w:jc w:val="center"/>
              <w:outlineLvl w:val="1"/>
              <w:rPr>
                <w:rFonts w:ascii="Times New Roman" w:hAnsi="Times New Roman" w:cs="Times New Roman"/>
                <w:color w:val="auto"/>
                <w:sz w:val="20"/>
                <w:szCs w:val="20"/>
              </w:rPr>
            </w:pPr>
            <w:bookmarkStart w:id="27" w:name="_Информация_о_формах"/>
            <w:bookmarkStart w:id="28" w:name="_Toc109651417"/>
            <w:bookmarkStart w:id="29" w:name="_Toc229497046"/>
            <w:bookmarkEnd w:id="26"/>
            <w:bookmarkEnd w:id="27"/>
            <w:r>
              <w:rPr>
                <w:rFonts w:ascii="Times New Roman" w:hAnsi="Times New Roman" w:cs="Times New Roman"/>
                <w:b/>
                <w:color w:val="auto"/>
                <w:sz w:val="20"/>
                <w:szCs w:val="20"/>
              </w:rPr>
              <w:t>Информация о формах Извещения</w:t>
            </w:r>
            <w:r w:rsidR="008E34FC" w:rsidRPr="008E34FC">
              <w:rPr>
                <w:rFonts w:ascii="Times New Roman" w:hAnsi="Times New Roman" w:cs="Times New Roman"/>
                <w:b/>
                <w:color w:val="auto"/>
                <w:sz w:val="20"/>
                <w:szCs w:val="20"/>
              </w:rPr>
              <w:t xml:space="preserve"> о закупке, обязательных к заполнению и предоставлению</w:t>
            </w:r>
            <w:bookmarkEnd w:id="28"/>
            <w:bookmarkEnd w:id="29"/>
          </w:p>
        </w:tc>
        <w:tc>
          <w:tcPr>
            <w:tcW w:w="6930" w:type="dxa"/>
            <w:shd w:val="clear" w:color="auto" w:fill="auto"/>
            <w:vAlign w:val="center"/>
          </w:tcPr>
          <w:tbl>
            <w:tblPr>
              <w:tblStyle w:val="a3"/>
              <w:tblpPr w:leftFromText="180" w:rightFromText="180" w:horzAnchor="margin" w:tblpY="247"/>
              <w:tblOverlap w:val="never"/>
              <w:tblW w:w="6704" w:type="dxa"/>
              <w:tblLook w:val="04A0" w:firstRow="1" w:lastRow="0" w:firstColumn="1" w:lastColumn="0" w:noHBand="0" w:noVBand="1"/>
            </w:tblPr>
            <w:tblGrid>
              <w:gridCol w:w="4673"/>
              <w:gridCol w:w="2031"/>
            </w:tblGrid>
            <w:tr w:rsidR="002510D3" w:rsidRPr="00D35565" w14:paraId="4B798BBD" w14:textId="77777777" w:rsidTr="00281FB6">
              <w:tc>
                <w:tcPr>
                  <w:tcW w:w="4673" w:type="dxa"/>
                  <w:vAlign w:val="center"/>
                </w:tcPr>
                <w:p w14:paraId="5A99CF0E" w14:textId="77777777" w:rsidR="009E030A" w:rsidRPr="00D35565" w:rsidRDefault="009E030A" w:rsidP="00DC0611">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Письмо о подаче Заявки-оферты (форма 1)</w:t>
                  </w:r>
                </w:p>
              </w:tc>
              <w:tc>
                <w:tcPr>
                  <w:tcW w:w="2031" w:type="dxa"/>
                  <w:vAlign w:val="center"/>
                </w:tcPr>
                <w:p w14:paraId="59A93595" w14:textId="77777777" w:rsidR="009E030A" w:rsidRPr="001C63CC" w:rsidRDefault="009E030A" w:rsidP="00D83ED7">
                  <w:pPr>
                    <w:tabs>
                      <w:tab w:val="left" w:pos="197"/>
                    </w:tabs>
                    <w:jc w:val="center"/>
                    <w:rPr>
                      <w:rFonts w:ascii="Times New Roman" w:eastAsia="Times New Roman" w:hAnsi="Times New Roman" w:cs="Times New Roman"/>
                      <w:b/>
                      <w:i/>
                      <w:sz w:val="20"/>
                      <w:szCs w:val="20"/>
                      <w:lang w:eastAsia="ru-RU"/>
                    </w:rPr>
                  </w:pPr>
                  <w:r w:rsidRPr="00B33D1A">
                    <w:rPr>
                      <w:rFonts w:ascii="Times New Roman" w:eastAsia="Times New Roman" w:hAnsi="Times New Roman" w:cs="Times New Roman"/>
                      <w:b/>
                      <w:i/>
                      <w:color w:val="FF0000"/>
                      <w:sz w:val="20"/>
                      <w:szCs w:val="20"/>
                      <w:lang w:eastAsia="ru-RU"/>
                    </w:rPr>
                    <w:t>Обязательна</w:t>
                  </w:r>
                </w:p>
              </w:tc>
            </w:tr>
            <w:tr w:rsidR="002510D3" w:rsidRPr="00D35565" w14:paraId="371E744F" w14:textId="77777777" w:rsidTr="00281FB6">
              <w:tc>
                <w:tcPr>
                  <w:tcW w:w="4673" w:type="dxa"/>
                  <w:vAlign w:val="center"/>
                </w:tcPr>
                <w:p w14:paraId="10F2C01C" w14:textId="77777777" w:rsidR="009E030A" w:rsidRPr="00D35565" w:rsidRDefault="009E030A" w:rsidP="00DC0611">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Опись документов (форма 2)</w:t>
                  </w:r>
                </w:p>
              </w:tc>
              <w:tc>
                <w:tcPr>
                  <w:tcW w:w="2031" w:type="dxa"/>
                  <w:vAlign w:val="center"/>
                </w:tcPr>
                <w:p w14:paraId="4BC09B9B" w14:textId="2E2B4C0B" w:rsidR="009E030A" w:rsidRPr="001C63CC" w:rsidRDefault="008F08A6" w:rsidP="00D83ED7">
                  <w:pPr>
                    <w:tabs>
                      <w:tab w:val="left" w:pos="197"/>
                    </w:tabs>
                    <w:jc w:val="center"/>
                    <w:rPr>
                      <w:rFonts w:ascii="Times New Roman" w:eastAsia="Times New Roman" w:hAnsi="Times New Roman" w:cs="Times New Roman"/>
                      <w:i/>
                      <w:sz w:val="20"/>
                      <w:szCs w:val="20"/>
                      <w:lang w:eastAsia="ru-RU"/>
                    </w:rPr>
                  </w:pPr>
                  <w:r w:rsidRPr="001C63CC">
                    <w:rPr>
                      <w:rFonts w:ascii="Times New Roman" w:eastAsia="Times New Roman" w:hAnsi="Times New Roman" w:cs="Times New Roman"/>
                      <w:i/>
                      <w:sz w:val="20"/>
                      <w:szCs w:val="20"/>
                      <w:lang w:eastAsia="ru-RU"/>
                    </w:rPr>
                    <w:t>Желательно</w:t>
                  </w:r>
                </w:p>
              </w:tc>
            </w:tr>
            <w:tr w:rsidR="002510D3" w:rsidRPr="00D35565" w14:paraId="22A77A54" w14:textId="77777777" w:rsidTr="00281FB6">
              <w:tc>
                <w:tcPr>
                  <w:tcW w:w="4673" w:type="dxa"/>
                  <w:vAlign w:val="center"/>
                </w:tcPr>
                <w:p w14:paraId="4FA83238" w14:textId="1C4C43B0" w:rsidR="009E030A" w:rsidRPr="00D35565" w:rsidRDefault="009E030A" w:rsidP="00DC0611">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Анкета Участника (форма </w:t>
                  </w:r>
                  <w:r w:rsidR="00DE1698" w:rsidRPr="00D35565">
                    <w:rPr>
                      <w:rFonts w:ascii="Times New Roman" w:eastAsia="Times New Roman" w:hAnsi="Times New Roman" w:cs="Times New Roman"/>
                      <w:sz w:val="20"/>
                      <w:szCs w:val="20"/>
                      <w:lang w:eastAsia="ru-RU"/>
                    </w:rPr>
                    <w:t>3</w:t>
                  </w:r>
                  <w:r w:rsidRPr="00D35565">
                    <w:rPr>
                      <w:rFonts w:ascii="Times New Roman" w:eastAsia="Times New Roman" w:hAnsi="Times New Roman" w:cs="Times New Roman"/>
                      <w:sz w:val="20"/>
                      <w:szCs w:val="20"/>
                      <w:lang w:eastAsia="ru-RU"/>
                    </w:rPr>
                    <w:t>)</w:t>
                  </w:r>
                </w:p>
              </w:tc>
              <w:tc>
                <w:tcPr>
                  <w:tcW w:w="2031" w:type="dxa"/>
                  <w:vAlign w:val="center"/>
                </w:tcPr>
                <w:p w14:paraId="029B80C3" w14:textId="51B6DDF8" w:rsidR="009E030A" w:rsidRPr="001C63CC" w:rsidRDefault="000E765F" w:rsidP="00D83ED7">
                  <w:pPr>
                    <w:tabs>
                      <w:tab w:val="left" w:pos="197"/>
                    </w:tabs>
                    <w:jc w:val="center"/>
                    <w:rPr>
                      <w:rFonts w:ascii="Times New Roman" w:eastAsia="Times New Roman" w:hAnsi="Times New Roman" w:cs="Times New Roman"/>
                      <w:b/>
                      <w:i/>
                      <w:sz w:val="20"/>
                      <w:szCs w:val="20"/>
                      <w:lang w:eastAsia="ru-RU"/>
                    </w:rPr>
                  </w:pPr>
                  <w:r w:rsidRPr="001C63CC">
                    <w:rPr>
                      <w:rFonts w:ascii="Times New Roman" w:eastAsia="Times New Roman" w:hAnsi="Times New Roman" w:cs="Times New Roman"/>
                      <w:i/>
                      <w:sz w:val="20"/>
                      <w:szCs w:val="20"/>
                      <w:lang w:eastAsia="ru-RU"/>
                    </w:rPr>
                    <w:t>Желательно</w:t>
                  </w:r>
                </w:p>
              </w:tc>
            </w:tr>
            <w:tr w:rsidR="002510D3" w:rsidRPr="00D35565" w14:paraId="4F05AF65" w14:textId="77777777" w:rsidTr="00281FB6">
              <w:tc>
                <w:tcPr>
                  <w:tcW w:w="4673" w:type="dxa"/>
                  <w:vAlign w:val="center"/>
                </w:tcPr>
                <w:p w14:paraId="0E0CB8EB" w14:textId="49B9FC2F" w:rsidR="009E030A" w:rsidRPr="00D35565" w:rsidRDefault="009E030A" w:rsidP="00DC0611">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Информация о цепочке собственников, включая бенефициаров (в том числе, конечных) с приложением необходимых</w:t>
                  </w:r>
                  <w:r w:rsidR="00063122" w:rsidRPr="00D35565">
                    <w:rPr>
                      <w:rFonts w:ascii="Times New Roman" w:eastAsia="Times New Roman" w:hAnsi="Times New Roman" w:cs="Times New Roman"/>
                      <w:sz w:val="20"/>
                      <w:szCs w:val="20"/>
                      <w:lang w:eastAsia="ru-RU"/>
                    </w:rPr>
                    <w:t xml:space="preserve"> подтверждающих</w:t>
                  </w:r>
                  <w:r w:rsidRPr="00D35565">
                    <w:rPr>
                      <w:rFonts w:ascii="Times New Roman" w:eastAsia="Times New Roman" w:hAnsi="Times New Roman" w:cs="Times New Roman"/>
                      <w:sz w:val="20"/>
                      <w:szCs w:val="20"/>
                      <w:lang w:eastAsia="ru-RU"/>
                    </w:rPr>
                    <w:t xml:space="preserve"> документов (форма </w:t>
                  </w:r>
                  <w:r w:rsidR="00DE1698" w:rsidRPr="00D35565">
                    <w:rPr>
                      <w:rFonts w:ascii="Times New Roman" w:eastAsia="Times New Roman" w:hAnsi="Times New Roman" w:cs="Times New Roman"/>
                      <w:sz w:val="20"/>
                      <w:szCs w:val="20"/>
                      <w:lang w:eastAsia="ru-RU"/>
                    </w:rPr>
                    <w:t>4</w:t>
                  </w:r>
                  <w:r w:rsidRPr="00D35565">
                    <w:rPr>
                      <w:rFonts w:ascii="Times New Roman" w:eastAsia="Times New Roman" w:hAnsi="Times New Roman" w:cs="Times New Roman"/>
                      <w:sz w:val="20"/>
                      <w:szCs w:val="20"/>
                      <w:lang w:eastAsia="ru-RU"/>
                    </w:rPr>
                    <w:t>)</w:t>
                  </w:r>
                </w:p>
              </w:tc>
              <w:tc>
                <w:tcPr>
                  <w:tcW w:w="2031" w:type="dxa"/>
                  <w:vAlign w:val="center"/>
                </w:tcPr>
                <w:p w14:paraId="191ED608" w14:textId="77777777" w:rsidR="009E030A" w:rsidRPr="001C63CC" w:rsidRDefault="009E030A" w:rsidP="00D83ED7">
                  <w:pPr>
                    <w:tabs>
                      <w:tab w:val="left" w:pos="197"/>
                    </w:tabs>
                    <w:jc w:val="center"/>
                    <w:rPr>
                      <w:rFonts w:ascii="Times New Roman" w:eastAsia="Times New Roman" w:hAnsi="Times New Roman" w:cs="Times New Roman"/>
                      <w:b/>
                      <w:i/>
                      <w:sz w:val="20"/>
                      <w:szCs w:val="20"/>
                      <w:lang w:eastAsia="ru-RU"/>
                    </w:rPr>
                  </w:pPr>
                  <w:r w:rsidRPr="00B33D1A">
                    <w:rPr>
                      <w:rFonts w:ascii="Times New Roman" w:eastAsia="Times New Roman" w:hAnsi="Times New Roman" w:cs="Times New Roman"/>
                      <w:b/>
                      <w:i/>
                      <w:color w:val="FF0000"/>
                      <w:sz w:val="20"/>
                      <w:szCs w:val="20"/>
                      <w:lang w:eastAsia="ru-RU"/>
                    </w:rPr>
                    <w:t>Обязательна</w:t>
                  </w:r>
                </w:p>
              </w:tc>
            </w:tr>
            <w:tr w:rsidR="008F08A6" w:rsidRPr="00D35565" w14:paraId="434E0F52" w14:textId="77777777" w:rsidTr="00281FB6">
              <w:tc>
                <w:tcPr>
                  <w:tcW w:w="4673" w:type="dxa"/>
                  <w:vAlign w:val="center"/>
                </w:tcPr>
                <w:p w14:paraId="2826A244" w14:textId="6B5CBB4F" w:rsidR="008F08A6" w:rsidRPr="00D35565" w:rsidRDefault="008F08A6" w:rsidP="00DC0611">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Информация о </w:t>
                  </w:r>
                  <w:r w:rsidRPr="008E34FC">
                    <w:rPr>
                      <w:rFonts w:ascii="Times New Roman" w:eastAsia="Times New Roman" w:hAnsi="Times New Roman" w:cs="Times New Roman"/>
                      <w:sz w:val="20"/>
                      <w:szCs w:val="20"/>
                      <w:lang w:eastAsia="ru-RU"/>
                    </w:rPr>
                    <w:t>соисполнителях</w:t>
                  </w:r>
                  <w:r w:rsidRPr="00D35565">
                    <w:rPr>
                      <w:rFonts w:ascii="Times New Roman" w:eastAsia="Times New Roman" w:hAnsi="Times New Roman" w:cs="Times New Roman"/>
                      <w:sz w:val="20"/>
                      <w:szCs w:val="20"/>
                      <w:lang w:eastAsia="ru-RU"/>
                    </w:rPr>
                    <w:t xml:space="preserve"> (форма 5)</w:t>
                  </w:r>
                </w:p>
              </w:tc>
              <w:tc>
                <w:tcPr>
                  <w:tcW w:w="2031" w:type="dxa"/>
                  <w:vAlign w:val="center"/>
                </w:tcPr>
                <w:p w14:paraId="6D2BC5BF" w14:textId="3C8EB652" w:rsidR="008F08A6" w:rsidRPr="001C63CC" w:rsidRDefault="008F08A6" w:rsidP="008F08A6">
                  <w:pPr>
                    <w:jc w:val="center"/>
                    <w:rPr>
                      <w:i/>
                      <w:sz w:val="20"/>
                      <w:szCs w:val="20"/>
                    </w:rPr>
                  </w:pPr>
                  <w:r w:rsidRPr="001C63CC">
                    <w:rPr>
                      <w:rFonts w:ascii="Times New Roman" w:eastAsia="Times New Roman" w:hAnsi="Times New Roman" w:cs="Times New Roman"/>
                      <w:i/>
                      <w:sz w:val="20"/>
                      <w:szCs w:val="20"/>
                      <w:lang w:eastAsia="ru-RU"/>
                    </w:rPr>
                    <w:t>Не предоставляется</w:t>
                  </w:r>
                </w:p>
              </w:tc>
            </w:tr>
            <w:tr w:rsidR="008F08A6" w:rsidRPr="00D35565" w14:paraId="130A766A" w14:textId="77777777" w:rsidTr="00281FB6">
              <w:tc>
                <w:tcPr>
                  <w:tcW w:w="4673" w:type="dxa"/>
                  <w:vAlign w:val="center"/>
                </w:tcPr>
                <w:p w14:paraId="24AE9C06" w14:textId="3006B934" w:rsidR="008F08A6" w:rsidRPr="00D35565" w:rsidRDefault="008F08A6" w:rsidP="00DC0611">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Справка о кадровых/трудовых ресурсах (форма 6)</w:t>
                  </w:r>
                </w:p>
              </w:tc>
              <w:tc>
                <w:tcPr>
                  <w:tcW w:w="2031" w:type="dxa"/>
                  <w:vAlign w:val="center"/>
                </w:tcPr>
                <w:p w14:paraId="59A466D9" w14:textId="61312BAB" w:rsidR="008F08A6" w:rsidRPr="001C63CC" w:rsidRDefault="008F08A6" w:rsidP="008F08A6">
                  <w:pPr>
                    <w:jc w:val="center"/>
                    <w:rPr>
                      <w:i/>
                      <w:sz w:val="20"/>
                      <w:szCs w:val="20"/>
                    </w:rPr>
                  </w:pPr>
                  <w:r w:rsidRPr="001C63CC">
                    <w:rPr>
                      <w:rFonts w:ascii="Times New Roman" w:eastAsia="Times New Roman" w:hAnsi="Times New Roman" w:cs="Times New Roman"/>
                      <w:i/>
                      <w:sz w:val="20"/>
                      <w:szCs w:val="20"/>
                      <w:lang w:eastAsia="ru-RU"/>
                    </w:rPr>
                    <w:t>Не предоставляется</w:t>
                  </w:r>
                </w:p>
              </w:tc>
            </w:tr>
            <w:tr w:rsidR="008F08A6" w:rsidRPr="00D35565" w14:paraId="6295CCE7" w14:textId="77777777" w:rsidTr="00281FB6">
              <w:tc>
                <w:tcPr>
                  <w:tcW w:w="4673" w:type="dxa"/>
                  <w:vAlign w:val="center"/>
                </w:tcPr>
                <w:p w14:paraId="46BD993D" w14:textId="07B327F4" w:rsidR="008F08A6" w:rsidRPr="00D35565" w:rsidRDefault="008F08A6" w:rsidP="00DC0611">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1F5968">
                    <w:rPr>
                      <w:rFonts w:ascii="Times New Roman" w:eastAsia="Times New Roman" w:hAnsi="Times New Roman" w:cs="Times New Roman"/>
                      <w:sz w:val="20"/>
                      <w:szCs w:val="20"/>
                      <w:lang w:eastAsia="ru-RU"/>
                    </w:rPr>
                    <w:t xml:space="preserve">Справка об опыте </w:t>
                  </w:r>
                  <w:r>
                    <w:rPr>
                      <w:rFonts w:ascii="Times New Roman" w:eastAsia="Times New Roman" w:hAnsi="Times New Roman" w:cs="Times New Roman"/>
                      <w:sz w:val="20"/>
                      <w:szCs w:val="20"/>
                      <w:lang w:eastAsia="ru-RU"/>
                    </w:rPr>
                    <w:t>поставки</w:t>
                  </w:r>
                  <w:r w:rsidRPr="001F5968">
                    <w:rPr>
                      <w:rFonts w:ascii="Times New Roman" w:eastAsia="Times New Roman" w:hAnsi="Times New Roman" w:cs="Times New Roman"/>
                      <w:sz w:val="20"/>
                      <w:szCs w:val="20"/>
                      <w:lang w:eastAsia="ru-RU"/>
                    </w:rPr>
                    <w:t xml:space="preserve"> аналогичных </w:t>
                  </w:r>
                  <w:r>
                    <w:rPr>
                      <w:rFonts w:ascii="Times New Roman" w:eastAsia="Times New Roman" w:hAnsi="Times New Roman" w:cs="Times New Roman"/>
                      <w:sz w:val="20"/>
                      <w:szCs w:val="20"/>
                      <w:lang w:eastAsia="ru-RU"/>
                    </w:rPr>
                    <w:t>товаров</w:t>
                  </w:r>
                  <w:r w:rsidRPr="001F5968">
                    <w:rPr>
                      <w:rFonts w:ascii="Times New Roman" w:eastAsia="Times New Roman" w:hAnsi="Times New Roman" w:cs="Times New Roman"/>
                      <w:sz w:val="20"/>
                      <w:szCs w:val="20"/>
                      <w:lang w:eastAsia="ru-RU"/>
                    </w:rPr>
                    <w:t xml:space="preserve"> (форма 7) </w:t>
                  </w:r>
                </w:p>
              </w:tc>
              <w:tc>
                <w:tcPr>
                  <w:tcW w:w="2031" w:type="dxa"/>
                  <w:vAlign w:val="center"/>
                </w:tcPr>
                <w:p w14:paraId="72AC99D1" w14:textId="291A8C47" w:rsidR="008F08A6" w:rsidRPr="001C63CC" w:rsidRDefault="008F08A6" w:rsidP="008F08A6">
                  <w:pPr>
                    <w:jc w:val="center"/>
                    <w:rPr>
                      <w:i/>
                      <w:sz w:val="20"/>
                      <w:szCs w:val="20"/>
                    </w:rPr>
                  </w:pPr>
                  <w:r w:rsidRPr="001C63CC">
                    <w:rPr>
                      <w:rFonts w:ascii="Times New Roman" w:eastAsia="Times New Roman" w:hAnsi="Times New Roman" w:cs="Times New Roman"/>
                      <w:i/>
                      <w:sz w:val="20"/>
                      <w:szCs w:val="20"/>
                      <w:lang w:eastAsia="ru-RU"/>
                    </w:rPr>
                    <w:t>Не предоставляется</w:t>
                  </w:r>
                </w:p>
              </w:tc>
            </w:tr>
            <w:tr w:rsidR="005740D0" w:rsidRPr="00D35565" w14:paraId="57D04A2A" w14:textId="77777777" w:rsidTr="00281FB6">
              <w:tc>
                <w:tcPr>
                  <w:tcW w:w="4673" w:type="dxa"/>
                  <w:vAlign w:val="center"/>
                </w:tcPr>
                <w:p w14:paraId="27E29C00" w14:textId="3634A302" w:rsidR="005740D0" w:rsidRPr="005740D0" w:rsidRDefault="005740D0" w:rsidP="00DC0611">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5740D0">
                    <w:rPr>
                      <w:rFonts w:ascii="Times New Roman" w:eastAsia="Times New Roman" w:hAnsi="Times New Roman" w:cs="Times New Roman"/>
                      <w:sz w:val="20"/>
                      <w:szCs w:val="20"/>
                      <w:lang w:eastAsia="ru-RU"/>
                    </w:rPr>
                    <w:t xml:space="preserve">Справка о наличии оборудования (в т.ч. прав), необходимого для осуществления </w:t>
                  </w:r>
                  <w:r w:rsidR="001F576F">
                    <w:rPr>
                      <w:rFonts w:ascii="Times New Roman" w:eastAsia="Times New Roman" w:hAnsi="Times New Roman" w:cs="Times New Roman"/>
                      <w:sz w:val="20"/>
                      <w:szCs w:val="20"/>
                      <w:lang w:eastAsia="ru-RU"/>
                    </w:rPr>
                    <w:t>поставки товаров</w:t>
                  </w:r>
                  <w:r w:rsidRPr="005740D0">
                    <w:rPr>
                      <w:rFonts w:ascii="Times New Roman" w:eastAsia="Times New Roman" w:hAnsi="Times New Roman" w:cs="Times New Roman"/>
                      <w:sz w:val="20"/>
                      <w:szCs w:val="20"/>
                      <w:lang w:eastAsia="ru-RU"/>
                    </w:rPr>
                    <w:t xml:space="preserve"> (форма 8)</w:t>
                  </w:r>
                </w:p>
              </w:tc>
              <w:tc>
                <w:tcPr>
                  <w:tcW w:w="2031" w:type="dxa"/>
                  <w:vAlign w:val="center"/>
                </w:tcPr>
                <w:p w14:paraId="3B877CEC" w14:textId="2320151A" w:rsidR="005740D0" w:rsidRPr="001C63CC" w:rsidRDefault="005740D0" w:rsidP="00D83ED7">
                  <w:pPr>
                    <w:jc w:val="center"/>
                    <w:rPr>
                      <w:i/>
                      <w:sz w:val="20"/>
                      <w:szCs w:val="20"/>
                    </w:rPr>
                  </w:pPr>
                  <w:r w:rsidRPr="001C63CC">
                    <w:rPr>
                      <w:rFonts w:ascii="Times New Roman" w:eastAsia="Times New Roman" w:hAnsi="Times New Roman" w:cs="Times New Roman"/>
                      <w:i/>
                      <w:sz w:val="20"/>
                      <w:szCs w:val="20"/>
                      <w:lang w:eastAsia="ru-RU"/>
                    </w:rPr>
                    <w:t>Не предоставляется</w:t>
                  </w:r>
                </w:p>
              </w:tc>
            </w:tr>
            <w:tr w:rsidR="005740D0" w:rsidRPr="00D35565" w14:paraId="7A6DF763" w14:textId="77777777" w:rsidTr="00281FB6">
              <w:tc>
                <w:tcPr>
                  <w:tcW w:w="4673" w:type="dxa"/>
                  <w:vAlign w:val="center"/>
                </w:tcPr>
                <w:p w14:paraId="6CBA24B1" w14:textId="36299BA3" w:rsidR="005740D0" w:rsidRPr="00D35565" w:rsidRDefault="005740D0" w:rsidP="00DC0611">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Согласия на обработку персональных данных (форма 9)</w:t>
                  </w:r>
                  <w:r w:rsidRPr="00D35565">
                    <w:rPr>
                      <w:rStyle w:val="af6"/>
                      <w:rFonts w:ascii="Times New Roman" w:eastAsia="Times New Roman" w:hAnsi="Times New Roman" w:cs="Times New Roman"/>
                      <w:sz w:val="20"/>
                      <w:szCs w:val="20"/>
                      <w:lang w:eastAsia="ru-RU"/>
                    </w:rPr>
                    <w:footnoteReference w:id="4"/>
                  </w:r>
                </w:p>
              </w:tc>
              <w:tc>
                <w:tcPr>
                  <w:tcW w:w="2031" w:type="dxa"/>
                  <w:vAlign w:val="center"/>
                </w:tcPr>
                <w:p w14:paraId="3C1E88AC" w14:textId="77777777" w:rsidR="005740D0" w:rsidRPr="001C63CC" w:rsidRDefault="005740D0" w:rsidP="00D83ED7">
                  <w:pPr>
                    <w:tabs>
                      <w:tab w:val="left" w:pos="197"/>
                    </w:tabs>
                    <w:jc w:val="center"/>
                    <w:rPr>
                      <w:rFonts w:ascii="Times New Roman" w:eastAsia="Times New Roman" w:hAnsi="Times New Roman" w:cs="Times New Roman"/>
                      <w:b/>
                      <w:i/>
                      <w:sz w:val="20"/>
                      <w:szCs w:val="20"/>
                      <w:lang w:eastAsia="ru-RU"/>
                    </w:rPr>
                  </w:pPr>
                  <w:r w:rsidRPr="00B33D1A">
                    <w:rPr>
                      <w:rFonts w:ascii="Times New Roman" w:eastAsia="Times New Roman" w:hAnsi="Times New Roman" w:cs="Times New Roman"/>
                      <w:b/>
                      <w:i/>
                      <w:color w:val="FF0000"/>
                      <w:sz w:val="20"/>
                      <w:szCs w:val="20"/>
                      <w:lang w:eastAsia="ru-RU"/>
                    </w:rPr>
                    <w:t>Обязательна</w:t>
                  </w:r>
                </w:p>
              </w:tc>
            </w:tr>
            <w:tr w:rsidR="008F08A6" w:rsidRPr="00D35565" w14:paraId="07DE6F66" w14:textId="77777777" w:rsidTr="00281FB6">
              <w:tc>
                <w:tcPr>
                  <w:tcW w:w="4673" w:type="dxa"/>
                  <w:vAlign w:val="center"/>
                </w:tcPr>
                <w:p w14:paraId="67B8870D" w14:textId="5FF888F2" w:rsidR="008F08A6" w:rsidRPr="00E34D07" w:rsidRDefault="008F08A6" w:rsidP="00DC0611">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E34D07">
                    <w:rPr>
                      <w:rFonts w:ascii="Times New Roman" w:eastAsia="Times New Roman" w:hAnsi="Times New Roman" w:cs="Times New Roman"/>
                      <w:sz w:val="20"/>
                      <w:szCs w:val="20"/>
                      <w:lang w:eastAsia="ru-RU"/>
                    </w:rPr>
                    <w:t>Техническое предложение (форма 10)</w:t>
                  </w:r>
                </w:p>
              </w:tc>
              <w:tc>
                <w:tcPr>
                  <w:tcW w:w="2031" w:type="dxa"/>
                  <w:vAlign w:val="center"/>
                </w:tcPr>
                <w:p w14:paraId="2D21E1C1" w14:textId="762A93EE" w:rsidR="008F08A6" w:rsidRPr="001C63CC" w:rsidRDefault="003B0429" w:rsidP="008F08A6">
                  <w:pPr>
                    <w:tabs>
                      <w:tab w:val="left" w:pos="197"/>
                    </w:tabs>
                    <w:jc w:val="center"/>
                    <w:rPr>
                      <w:rFonts w:ascii="Times New Roman" w:eastAsia="Times New Roman" w:hAnsi="Times New Roman" w:cs="Times New Roman"/>
                      <w:b/>
                      <w:i/>
                      <w:sz w:val="20"/>
                      <w:szCs w:val="20"/>
                      <w:lang w:eastAsia="ru-RU"/>
                    </w:rPr>
                  </w:pPr>
                  <w:r w:rsidRPr="001C63CC">
                    <w:rPr>
                      <w:rFonts w:ascii="Times New Roman" w:eastAsia="Times New Roman" w:hAnsi="Times New Roman" w:cs="Times New Roman"/>
                      <w:i/>
                      <w:sz w:val="20"/>
                      <w:szCs w:val="20"/>
                      <w:lang w:eastAsia="ru-RU"/>
                    </w:rPr>
                    <w:t>Желательна</w:t>
                  </w:r>
                </w:p>
              </w:tc>
            </w:tr>
            <w:tr w:rsidR="005740D0" w:rsidRPr="00D35565" w14:paraId="5622A571" w14:textId="77777777" w:rsidTr="00281FB6">
              <w:tc>
                <w:tcPr>
                  <w:tcW w:w="4673" w:type="dxa"/>
                  <w:vAlign w:val="center"/>
                </w:tcPr>
                <w:p w14:paraId="7B645E10" w14:textId="0032EA48" w:rsidR="005740D0" w:rsidRPr="00D35565" w:rsidRDefault="005740D0" w:rsidP="00DC0611">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Ценовое предложение (Форма 11)</w:t>
                  </w:r>
                </w:p>
              </w:tc>
              <w:tc>
                <w:tcPr>
                  <w:tcW w:w="2031" w:type="dxa"/>
                  <w:vAlign w:val="center"/>
                </w:tcPr>
                <w:p w14:paraId="54798CFD" w14:textId="0499CBAD" w:rsidR="005740D0" w:rsidRPr="001C63CC" w:rsidRDefault="005740D0" w:rsidP="00D83ED7">
                  <w:pPr>
                    <w:tabs>
                      <w:tab w:val="left" w:pos="197"/>
                    </w:tabs>
                    <w:jc w:val="center"/>
                    <w:rPr>
                      <w:rFonts w:ascii="Times New Roman" w:eastAsia="Times New Roman" w:hAnsi="Times New Roman" w:cs="Times New Roman"/>
                      <w:b/>
                      <w:i/>
                      <w:sz w:val="20"/>
                      <w:szCs w:val="20"/>
                      <w:lang w:eastAsia="ru-RU"/>
                    </w:rPr>
                  </w:pPr>
                  <w:r w:rsidRPr="00B33D1A">
                    <w:rPr>
                      <w:rFonts w:ascii="Times New Roman" w:eastAsia="Times New Roman" w:hAnsi="Times New Roman" w:cs="Times New Roman"/>
                      <w:b/>
                      <w:i/>
                      <w:color w:val="FF0000"/>
                      <w:sz w:val="20"/>
                      <w:szCs w:val="20"/>
                      <w:lang w:eastAsia="ru-RU"/>
                    </w:rPr>
                    <w:t>Обязательна</w:t>
                  </w:r>
                </w:p>
              </w:tc>
            </w:tr>
          </w:tbl>
          <w:p w14:paraId="0A31D099" w14:textId="4DE584F8" w:rsidR="005E2346" w:rsidRPr="0031389A" w:rsidRDefault="0031389A" w:rsidP="0031389A">
            <w:pPr>
              <w:tabs>
                <w:tab w:val="left" w:pos="197"/>
              </w:tabs>
              <w:rPr>
                <w:rFonts w:ascii="Times New Roman" w:eastAsia="Times New Roman" w:hAnsi="Times New Roman" w:cs="Times New Roman"/>
                <w:i/>
                <w:iCs/>
                <w:color w:val="FF0000"/>
                <w:sz w:val="20"/>
                <w:szCs w:val="20"/>
                <w:lang w:eastAsia="ru-RU"/>
              </w:rPr>
            </w:pPr>
            <w:r w:rsidRPr="0031389A">
              <w:rPr>
                <w:rFonts w:ascii="Times New Roman" w:eastAsia="Times New Roman" w:hAnsi="Times New Roman" w:cs="Times New Roman"/>
                <w:i/>
                <w:iCs/>
                <w:sz w:val="20"/>
                <w:szCs w:val="20"/>
                <w:lang w:eastAsia="ru-RU"/>
              </w:rPr>
              <w:t>Формы приложены отдельными файлами</w:t>
            </w:r>
          </w:p>
        </w:tc>
      </w:tr>
      <w:tr w:rsidR="0068569A" w:rsidRPr="00D35565" w14:paraId="424371C2" w14:textId="77777777" w:rsidTr="00A276C3">
        <w:trPr>
          <w:jc w:val="center"/>
        </w:trPr>
        <w:tc>
          <w:tcPr>
            <w:tcW w:w="488" w:type="dxa"/>
          </w:tcPr>
          <w:p w14:paraId="379029C3" w14:textId="77777777" w:rsidR="0068569A" w:rsidRPr="00D35565" w:rsidRDefault="0068569A" w:rsidP="0068569A">
            <w:pPr>
              <w:pStyle w:val="a8"/>
              <w:numPr>
                <w:ilvl w:val="1"/>
                <w:numId w:val="2"/>
              </w:numPr>
              <w:spacing w:before="0" w:after="0"/>
              <w:ind w:left="0" w:right="0" w:firstLine="0"/>
              <w:jc w:val="center"/>
              <w:rPr>
                <w:sz w:val="20"/>
                <w:szCs w:val="20"/>
              </w:rPr>
            </w:pPr>
            <w:bookmarkStart w:id="30" w:name="_Ref109292317"/>
          </w:p>
        </w:tc>
        <w:tc>
          <w:tcPr>
            <w:tcW w:w="2505" w:type="dxa"/>
            <w:shd w:val="clear" w:color="auto" w:fill="auto"/>
          </w:tcPr>
          <w:p w14:paraId="309EEA7E" w14:textId="7B8AC3D8" w:rsidR="0068569A" w:rsidRPr="00B03B3B" w:rsidRDefault="0068569A" w:rsidP="0068569A">
            <w:pPr>
              <w:pStyle w:val="20"/>
              <w:tabs>
                <w:tab w:val="left" w:pos="945"/>
              </w:tabs>
              <w:spacing w:before="0"/>
              <w:jc w:val="center"/>
              <w:outlineLvl w:val="1"/>
              <w:rPr>
                <w:rFonts w:ascii="Times New Roman" w:hAnsi="Times New Roman" w:cs="Times New Roman"/>
                <w:b/>
                <w:color w:val="auto"/>
                <w:sz w:val="20"/>
                <w:szCs w:val="20"/>
              </w:rPr>
            </w:pPr>
            <w:bookmarkStart w:id="31" w:name="_Перечень_документов,_подтверждающих"/>
            <w:bookmarkStart w:id="32" w:name="_Toc229497047"/>
            <w:bookmarkEnd w:id="30"/>
            <w:bookmarkEnd w:id="31"/>
            <w:r w:rsidRPr="00B03B3B">
              <w:rPr>
                <w:rFonts w:ascii="Times New Roman" w:hAnsi="Times New Roman" w:cs="Times New Roman"/>
                <w:b/>
                <w:color w:val="auto"/>
                <w:sz w:val="20"/>
                <w:szCs w:val="20"/>
              </w:rPr>
              <w:t>Перечень документов, подтверждающих соот</w:t>
            </w:r>
            <w:r>
              <w:rPr>
                <w:rFonts w:ascii="Times New Roman" w:hAnsi="Times New Roman" w:cs="Times New Roman"/>
                <w:b/>
                <w:color w:val="auto"/>
                <w:sz w:val="20"/>
                <w:szCs w:val="20"/>
              </w:rPr>
              <w:t>ветствие Участника требованиям Извещения</w:t>
            </w:r>
            <w:r w:rsidRPr="00B03B3B">
              <w:rPr>
                <w:rFonts w:ascii="Times New Roman" w:hAnsi="Times New Roman" w:cs="Times New Roman"/>
                <w:b/>
                <w:color w:val="auto"/>
                <w:sz w:val="20"/>
                <w:szCs w:val="20"/>
              </w:rPr>
              <w:t xml:space="preserve"> о закупке, предоставляемых Участником в составе Заявки</w:t>
            </w:r>
            <w:bookmarkEnd w:id="32"/>
          </w:p>
        </w:tc>
        <w:tc>
          <w:tcPr>
            <w:tcW w:w="6930" w:type="dxa"/>
            <w:shd w:val="clear" w:color="auto" w:fill="auto"/>
          </w:tcPr>
          <w:p w14:paraId="44DE417A" w14:textId="77777777" w:rsidR="0068569A" w:rsidRPr="003F33F3" w:rsidRDefault="0068569A" w:rsidP="0068569A">
            <w:pPr>
              <w:numPr>
                <w:ilvl w:val="0"/>
                <w:numId w:val="5"/>
              </w:numPr>
              <w:tabs>
                <w:tab w:val="left" w:pos="196"/>
              </w:tabs>
              <w:ind w:left="0" w:firstLine="0"/>
              <w:jc w:val="both"/>
              <w:rPr>
                <w:rFonts w:ascii="Times New Roman" w:eastAsia="Times New Roman" w:hAnsi="Times New Roman" w:cs="Times New Roman"/>
                <w:sz w:val="20"/>
                <w:szCs w:val="20"/>
                <w:lang w:eastAsia="ru-RU"/>
              </w:rPr>
            </w:pPr>
            <w:r w:rsidRPr="003F33F3">
              <w:rPr>
                <w:rFonts w:ascii="Times New Roman" w:eastAsia="Times New Roman" w:hAnsi="Times New Roman" w:cs="Times New Roman"/>
                <w:sz w:val="20"/>
                <w:szCs w:val="20"/>
                <w:lang w:eastAsia="ru-RU"/>
              </w:rPr>
              <w:t>Документы, подтверждающие соответствие обязательным (</w:t>
            </w:r>
            <w:r w:rsidRPr="003F33F3">
              <w:rPr>
                <w:rFonts w:ascii="Times New Roman" w:eastAsia="Times New Roman" w:hAnsi="Times New Roman" w:cs="Times New Roman"/>
                <w:color w:val="0000FF"/>
                <w:sz w:val="20"/>
                <w:szCs w:val="20"/>
                <w:u w:val="single"/>
                <w:lang w:eastAsia="ru-RU"/>
              </w:rPr>
              <w:fldChar w:fldCharType="begin"/>
            </w:r>
            <w:r w:rsidRPr="003F33F3">
              <w:rPr>
                <w:rFonts w:ascii="Times New Roman" w:eastAsia="Times New Roman" w:hAnsi="Times New Roman" w:cs="Times New Roman"/>
                <w:color w:val="0000FF"/>
                <w:sz w:val="20"/>
                <w:szCs w:val="20"/>
                <w:u w:val="single"/>
                <w:lang w:eastAsia="ru-RU"/>
              </w:rPr>
              <w:instrText xml:space="preserve"> REF _Ref109292188 \r \h  \* MERGEFORMAT </w:instrText>
            </w:r>
            <w:r w:rsidRPr="003F33F3">
              <w:rPr>
                <w:rFonts w:ascii="Times New Roman" w:eastAsia="Times New Roman" w:hAnsi="Times New Roman" w:cs="Times New Roman"/>
                <w:color w:val="0000FF"/>
                <w:sz w:val="20"/>
                <w:szCs w:val="20"/>
                <w:u w:val="single"/>
                <w:lang w:eastAsia="ru-RU"/>
              </w:rPr>
            </w:r>
            <w:r w:rsidRPr="003F33F3">
              <w:rPr>
                <w:rFonts w:ascii="Times New Roman" w:eastAsia="Times New Roman" w:hAnsi="Times New Roman" w:cs="Times New Roman"/>
                <w:color w:val="0000FF"/>
                <w:sz w:val="20"/>
                <w:szCs w:val="20"/>
                <w:u w:val="single"/>
                <w:lang w:eastAsia="ru-RU"/>
              </w:rPr>
              <w:fldChar w:fldCharType="separate"/>
            </w:r>
            <w:r w:rsidRPr="003F33F3">
              <w:rPr>
                <w:rFonts w:ascii="Times New Roman" w:eastAsia="Times New Roman" w:hAnsi="Times New Roman" w:cs="Times New Roman"/>
                <w:color w:val="0000FF"/>
                <w:sz w:val="20"/>
                <w:szCs w:val="20"/>
                <w:u w:val="single"/>
                <w:lang w:eastAsia="ru-RU"/>
              </w:rPr>
              <w:t>3.1</w:t>
            </w:r>
            <w:r w:rsidRPr="003F33F3">
              <w:rPr>
                <w:rFonts w:ascii="Times New Roman" w:eastAsia="Times New Roman" w:hAnsi="Times New Roman" w:cs="Times New Roman"/>
                <w:color w:val="0000FF"/>
                <w:sz w:val="20"/>
                <w:szCs w:val="20"/>
                <w:u w:val="single"/>
                <w:lang w:eastAsia="ru-RU"/>
              </w:rPr>
              <w:fldChar w:fldCharType="end"/>
            </w:r>
            <w:r w:rsidRPr="003F33F3">
              <w:rPr>
                <w:rFonts w:ascii="Times New Roman" w:eastAsia="Times New Roman" w:hAnsi="Times New Roman" w:cs="Times New Roman"/>
                <w:sz w:val="20"/>
                <w:szCs w:val="20"/>
                <w:lang w:eastAsia="ru-RU"/>
              </w:rPr>
              <w:t>) и дополнительным (</w:t>
            </w:r>
            <w:r w:rsidRPr="003F33F3">
              <w:rPr>
                <w:rFonts w:ascii="Times New Roman" w:eastAsia="Times New Roman" w:hAnsi="Times New Roman" w:cs="Times New Roman"/>
                <w:color w:val="0000FF"/>
                <w:sz w:val="20"/>
                <w:szCs w:val="20"/>
                <w:u w:val="single"/>
                <w:lang w:eastAsia="ru-RU"/>
              </w:rPr>
              <w:fldChar w:fldCharType="begin"/>
            </w:r>
            <w:r w:rsidRPr="003F33F3">
              <w:rPr>
                <w:rFonts w:ascii="Times New Roman" w:eastAsia="Times New Roman" w:hAnsi="Times New Roman" w:cs="Times New Roman"/>
                <w:color w:val="0000FF"/>
                <w:sz w:val="20"/>
                <w:szCs w:val="20"/>
                <w:u w:val="single"/>
                <w:lang w:eastAsia="ru-RU"/>
              </w:rPr>
              <w:instrText xml:space="preserve"> REF _Ref109292230 \r \h  \* MERGEFORMAT </w:instrText>
            </w:r>
            <w:r w:rsidRPr="003F33F3">
              <w:rPr>
                <w:rFonts w:ascii="Times New Roman" w:eastAsia="Times New Roman" w:hAnsi="Times New Roman" w:cs="Times New Roman"/>
                <w:color w:val="0000FF"/>
                <w:sz w:val="20"/>
                <w:szCs w:val="20"/>
                <w:u w:val="single"/>
                <w:lang w:eastAsia="ru-RU"/>
              </w:rPr>
            </w:r>
            <w:r w:rsidRPr="003F33F3">
              <w:rPr>
                <w:rFonts w:ascii="Times New Roman" w:eastAsia="Times New Roman" w:hAnsi="Times New Roman" w:cs="Times New Roman"/>
                <w:color w:val="0000FF"/>
                <w:sz w:val="20"/>
                <w:szCs w:val="20"/>
                <w:u w:val="single"/>
                <w:lang w:eastAsia="ru-RU"/>
              </w:rPr>
              <w:fldChar w:fldCharType="separate"/>
            </w:r>
            <w:r w:rsidRPr="003F33F3">
              <w:rPr>
                <w:rFonts w:ascii="Times New Roman" w:eastAsia="Times New Roman" w:hAnsi="Times New Roman" w:cs="Times New Roman"/>
                <w:color w:val="0000FF"/>
                <w:sz w:val="20"/>
                <w:szCs w:val="20"/>
                <w:u w:val="single"/>
                <w:lang w:eastAsia="ru-RU"/>
              </w:rPr>
              <w:t>3.2</w:t>
            </w:r>
            <w:r w:rsidRPr="003F33F3">
              <w:rPr>
                <w:rFonts w:ascii="Times New Roman" w:eastAsia="Times New Roman" w:hAnsi="Times New Roman" w:cs="Times New Roman"/>
                <w:color w:val="0000FF"/>
                <w:sz w:val="20"/>
                <w:szCs w:val="20"/>
                <w:u w:val="single"/>
                <w:lang w:eastAsia="ru-RU"/>
              </w:rPr>
              <w:fldChar w:fldCharType="end"/>
            </w:r>
            <w:r w:rsidRPr="003F33F3">
              <w:rPr>
                <w:rFonts w:ascii="Times New Roman" w:eastAsia="Times New Roman" w:hAnsi="Times New Roman" w:cs="Times New Roman"/>
                <w:sz w:val="20"/>
                <w:szCs w:val="20"/>
                <w:lang w:eastAsia="ru-RU"/>
              </w:rPr>
              <w:t>) требованиям Извещения о закупки;</w:t>
            </w:r>
          </w:p>
          <w:p w14:paraId="1D82B246" w14:textId="77777777" w:rsidR="0068569A" w:rsidRPr="003F33F3" w:rsidRDefault="0068569A" w:rsidP="0068569A">
            <w:pPr>
              <w:numPr>
                <w:ilvl w:val="0"/>
                <w:numId w:val="5"/>
              </w:numPr>
              <w:tabs>
                <w:tab w:val="left" w:pos="196"/>
              </w:tabs>
              <w:ind w:left="0" w:firstLine="0"/>
              <w:jc w:val="both"/>
              <w:rPr>
                <w:rFonts w:ascii="Times New Roman" w:eastAsia="Times New Roman" w:hAnsi="Times New Roman" w:cs="Times New Roman"/>
                <w:sz w:val="20"/>
                <w:szCs w:val="20"/>
                <w:lang w:eastAsia="ru-RU"/>
              </w:rPr>
            </w:pPr>
            <w:r w:rsidRPr="003F33F3">
              <w:rPr>
                <w:rFonts w:ascii="Times New Roman" w:eastAsia="Times New Roman" w:hAnsi="Times New Roman" w:cs="Times New Roman"/>
                <w:sz w:val="20"/>
                <w:szCs w:val="20"/>
                <w:lang w:eastAsia="ru-RU"/>
              </w:rPr>
              <w:t>Копия документа, подтверждающего полномочия лица на осуществление действий от имени участника (в случае если заявка подписывается не лицом, указанным в ЕГРЮЛ в качестве лица, имеющего право без доверенности действовать от имени юридического лица, или не индивидуальным предпринимателем);</w:t>
            </w:r>
          </w:p>
          <w:p w14:paraId="39FDEFD0" w14:textId="77777777" w:rsidR="0068569A" w:rsidRPr="003F33F3" w:rsidRDefault="0068569A" w:rsidP="0068569A">
            <w:pPr>
              <w:numPr>
                <w:ilvl w:val="0"/>
                <w:numId w:val="5"/>
              </w:numPr>
              <w:tabs>
                <w:tab w:val="left" w:pos="196"/>
              </w:tabs>
              <w:ind w:left="0" w:firstLine="0"/>
              <w:jc w:val="both"/>
              <w:rPr>
                <w:rFonts w:ascii="Times New Roman" w:eastAsia="Times New Roman" w:hAnsi="Times New Roman" w:cs="Times New Roman"/>
                <w:sz w:val="20"/>
                <w:szCs w:val="20"/>
                <w:lang w:eastAsia="ru-RU"/>
              </w:rPr>
            </w:pPr>
            <w:r w:rsidRPr="003F33F3">
              <w:rPr>
                <w:rFonts w:ascii="Times New Roman" w:eastAsia="Times New Roman" w:hAnsi="Times New Roman" w:cs="Times New Roman"/>
                <w:sz w:val="20"/>
                <w:szCs w:val="20"/>
                <w:lang w:eastAsia="ru-RU"/>
              </w:rPr>
              <w:t xml:space="preserve">Сведения о крупной сделке и сделке с заинтересованностью - копия решения об одобрении или о совершении крупной сделки/сделки с заинтересованностью: </w:t>
            </w:r>
          </w:p>
          <w:p w14:paraId="5DE5C3DF" w14:textId="77777777" w:rsidR="0068569A" w:rsidRPr="003F33F3" w:rsidRDefault="0068569A" w:rsidP="0068569A">
            <w:pPr>
              <w:tabs>
                <w:tab w:val="left" w:pos="196"/>
              </w:tabs>
              <w:jc w:val="both"/>
              <w:rPr>
                <w:rFonts w:ascii="Times New Roman" w:eastAsia="Times New Roman" w:hAnsi="Times New Roman" w:cs="Times New Roman"/>
                <w:sz w:val="20"/>
                <w:szCs w:val="20"/>
                <w:lang w:eastAsia="ru-RU"/>
              </w:rPr>
            </w:pPr>
            <w:r w:rsidRPr="003F33F3">
              <w:rPr>
                <w:rFonts w:ascii="Times New Roman" w:eastAsia="Times New Roman" w:hAnsi="Times New Roman" w:cs="Times New Roman"/>
                <w:sz w:val="20"/>
                <w:szCs w:val="20"/>
                <w:lang w:eastAsia="ru-RU"/>
              </w:rPr>
              <w:t>•</w:t>
            </w:r>
            <w:r w:rsidRPr="003F33F3">
              <w:rPr>
                <w:rFonts w:ascii="Times New Roman" w:eastAsia="Times New Roman" w:hAnsi="Times New Roman" w:cs="Times New Roman"/>
                <w:sz w:val="20"/>
                <w:szCs w:val="20"/>
                <w:lang w:eastAsia="ru-RU"/>
              </w:rPr>
              <w:tab/>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 </w:t>
            </w:r>
          </w:p>
          <w:p w14:paraId="52981C86" w14:textId="77777777" w:rsidR="0068569A" w:rsidRPr="003F33F3" w:rsidRDefault="0068569A" w:rsidP="0068569A">
            <w:pPr>
              <w:tabs>
                <w:tab w:val="left" w:pos="196"/>
              </w:tabs>
              <w:jc w:val="both"/>
              <w:rPr>
                <w:rFonts w:ascii="Times New Roman" w:eastAsia="Times New Roman" w:hAnsi="Times New Roman" w:cs="Times New Roman"/>
                <w:sz w:val="20"/>
                <w:szCs w:val="20"/>
                <w:lang w:eastAsia="ru-RU"/>
              </w:rPr>
            </w:pPr>
            <w:r w:rsidRPr="003F33F3">
              <w:rPr>
                <w:rFonts w:ascii="Times New Roman" w:eastAsia="Times New Roman" w:hAnsi="Times New Roman" w:cs="Times New Roman"/>
                <w:sz w:val="20"/>
                <w:szCs w:val="20"/>
                <w:lang w:eastAsia="ru-RU"/>
              </w:rPr>
              <w:t>•</w:t>
            </w:r>
            <w:r w:rsidRPr="003F33F3">
              <w:rPr>
                <w:rFonts w:ascii="Times New Roman" w:eastAsia="Times New Roman" w:hAnsi="Times New Roman" w:cs="Times New Roman"/>
                <w:sz w:val="20"/>
                <w:szCs w:val="20"/>
                <w:lang w:eastAsia="ru-RU"/>
              </w:rPr>
              <w:tab/>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 </w:t>
            </w:r>
          </w:p>
          <w:p w14:paraId="308B2AB4" w14:textId="77777777" w:rsidR="0068569A" w:rsidRPr="003F33F3" w:rsidRDefault="0068569A" w:rsidP="0068569A">
            <w:pPr>
              <w:tabs>
                <w:tab w:val="left" w:pos="196"/>
              </w:tabs>
              <w:jc w:val="both"/>
              <w:rPr>
                <w:rFonts w:ascii="Times New Roman" w:eastAsia="Times New Roman" w:hAnsi="Times New Roman" w:cs="Times New Roman"/>
                <w:sz w:val="20"/>
                <w:szCs w:val="20"/>
                <w:lang w:eastAsia="ru-RU"/>
              </w:rPr>
            </w:pPr>
            <w:r w:rsidRPr="003F33F3">
              <w:rPr>
                <w:rFonts w:ascii="Times New Roman" w:eastAsia="Times New Roman" w:hAnsi="Times New Roman" w:cs="Times New Roman"/>
                <w:sz w:val="20"/>
                <w:szCs w:val="20"/>
                <w:lang w:eastAsia="ru-RU"/>
              </w:rPr>
              <w:t>•</w:t>
            </w:r>
            <w:r w:rsidRPr="003F33F3">
              <w:rPr>
                <w:rFonts w:ascii="Times New Roman" w:eastAsia="Times New Roman" w:hAnsi="Times New Roman" w:cs="Times New Roman"/>
                <w:sz w:val="20"/>
                <w:szCs w:val="20"/>
                <w:lang w:eastAsia="ru-RU"/>
              </w:rPr>
              <w:tab/>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w:t>
            </w:r>
          </w:p>
          <w:p w14:paraId="65F2160D" w14:textId="77777777" w:rsidR="0068569A" w:rsidRPr="003F33F3" w:rsidRDefault="0068569A" w:rsidP="0068569A">
            <w:pPr>
              <w:numPr>
                <w:ilvl w:val="0"/>
                <w:numId w:val="5"/>
              </w:numPr>
              <w:spacing w:line="259" w:lineRule="auto"/>
              <w:ind w:left="0" w:firstLine="0"/>
              <w:jc w:val="both"/>
              <w:rPr>
                <w:rFonts w:ascii="Times New Roman" w:hAnsi="Times New Roman"/>
                <w:sz w:val="20"/>
                <w:szCs w:val="20"/>
              </w:rPr>
            </w:pPr>
            <w:r w:rsidRPr="003F33F3">
              <w:rPr>
                <w:rFonts w:ascii="Times New Roman" w:hAnsi="Times New Roman"/>
                <w:b/>
                <w:bCs/>
                <w:sz w:val="20"/>
                <w:szCs w:val="20"/>
              </w:rPr>
              <w:t>Информация о цепочке собственников</w:t>
            </w:r>
            <w:r w:rsidRPr="003F33F3">
              <w:rPr>
                <w:rFonts w:ascii="Times New Roman" w:hAnsi="Times New Roman"/>
                <w:sz w:val="20"/>
                <w:szCs w:val="20"/>
              </w:rPr>
              <w:t>, включая бенефициаров (в том числе, конечных) с приложением необходимых подтверждающих документов (указаны в инструкции к форме 4). Может не предоставляться</w:t>
            </w:r>
          </w:p>
          <w:p w14:paraId="1344E8B0" w14:textId="77777777" w:rsidR="0068569A" w:rsidRPr="003F33F3" w:rsidRDefault="0068569A" w:rsidP="0068569A">
            <w:pPr>
              <w:jc w:val="both"/>
              <w:rPr>
                <w:rFonts w:ascii="Times New Roman" w:hAnsi="Times New Roman"/>
                <w:sz w:val="20"/>
                <w:szCs w:val="20"/>
              </w:rPr>
            </w:pPr>
            <w:r w:rsidRPr="003F33F3">
              <w:rPr>
                <w:rFonts w:ascii="Times New Roman" w:hAnsi="Times New Roman"/>
                <w:sz w:val="20"/>
                <w:szCs w:val="20"/>
              </w:rPr>
              <w:t>- Участниками - индивидуальными предпринимателями,</w:t>
            </w:r>
          </w:p>
          <w:p w14:paraId="559F53FF" w14:textId="77777777" w:rsidR="0068569A" w:rsidRPr="003F33F3" w:rsidRDefault="0068569A" w:rsidP="0068569A">
            <w:pPr>
              <w:jc w:val="both"/>
              <w:rPr>
                <w:rFonts w:ascii="Times New Roman" w:hAnsi="Times New Roman"/>
                <w:sz w:val="20"/>
                <w:szCs w:val="20"/>
              </w:rPr>
            </w:pPr>
            <w:r w:rsidRPr="003F33F3">
              <w:rPr>
                <w:rFonts w:ascii="Times New Roman" w:hAnsi="Times New Roman"/>
                <w:sz w:val="20"/>
                <w:szCs w:val="20"/>
              </w:rPr>
              <w:t>- Участниками – физическими лицами,</w:t>
            </w:r>
          </w:p>
          <w:p w14:paraId="5C662FFB" w14:textId="77777777" w:rsidR="0068569A" w:rsidRPr="003F33F3" w:rsidRDefault="0068569A" w:rsidP="0068569A">
            <w:pPr>
              <w:jc w:val="both"/>
              <w:rPr>
                <w:rFonts w:ascii="Times New Roman" w:hAnsi="Times New Roman"/>
                <w:sz w:val="20"/>
                <w:szCs w:val="20"/>
              </w:rPr>
            </w:pPr>
            <w:r w:rsidRPr="003F33F3">
              <w:rPr>
                <w:rFonts w:ascii="Times New Roman" w:hAnsi="Times New Roman"/>
                <w:sz w:val="20"/>
                <w:szCs w:val="20"/>
              </w:rPr>
              <w:t>- Участниками – обществами с ограниченной ответственностью в случае, если в состав участников такого Общества входят только физические лица.</w:t>
            </w:r>
          </w:p>
          <w:p w14:paraId="1CDC15F7" w14:textId="574BA1EC" w:rsidR="0068569A" w:rsidRPr="00D35565" w:rsidRDefault="0068569A" w:rsidP="0068569A">
            <w:pPr>
              <w:jc w:val="both"/>
              <w:rPr>
                <w:rFonts w:ascii="Times New Roman" w:eastAsia="Times New Roman" w:hAnsi="Times New Roman" w:cs="Times New Roman"/>
                <w:sz w:val="20"/>
                <w:szCs w:val="20"/>
                <w:lang w:eastAsia="ru-RU"/>
              </w:rPr>
            </w:pPr>
            <w:r w:rsidRPr="003F33F3">
              <w:rPr>
                <w:rFonts w:ascii="Times New Roman" w:hAnsi="Times New Roman"/>
                <w:b/>
                <w:bCs/>
                <w:sz w:val="20"/>
                <w:szCs w:val="20"/>
              </w:rPr>
              <w:t>5. Согласия на обработку персональных данных</w:t>
            </w:r>
            <w:r w:rsidRPr="003F33F3">
              <w:rPr>
                <w:rFonts w:ascii="Times New Roman" w:hAnsi="Times New Roman"/>
                <w:sz w:val="20"/>
                <w:szCs w:val="20"/>
              </w:rPr>
              <w:t xml:space="preserve"> (по форме 9) от единоличного исполнительного органа участника или руководителя управляющей организации участника, а также от всех лиц, чьи персональные данные передаются Заказчику.</w:t>
            </w:r>
          </w:p>
        </w:tc>
      </w:tr>
      <w:tr w:rsidR="00F7375D" w:rsidRPr="00D35565" w14:paraId="5E3EAA17" w14:textId="77777777" w:rsidTr="00A276C3">
        <w:trPr>
          <w:jc w:val="center"/>
        </w:trPr>
        <w:tc>
          <w:tcPr>
            <w:tcW w:w="488" w:type="dxa"/>
          </w:tcPr>
          <w:p w14:paraId="306FEED4" w14:textId="77777777" w:rsidR="00F7375D" w:rsidRPr="00D35565" w:rsidRDefault="00F7375D" w:rsidP="00DC0611">
            <w:pPr>
              <w:pStyle w:val="a8"/>
              <w:numPr>
                <w:ilvl w:val="1"/>
                <w:numId w:val="2"/>
              </w:numPr>
              <w:spacing w:before="0" w:after="0"/>
              <w:ind w:left="0" w:right="0" w:firstLine="0"/>
              <w:jc w:val="center"/>
              <w:rPr>
                <w:sz w:val="20"/>
                <w:szCs w:val="20"/>
              </w:rPr>
            </w:pPr>
          </w:p>
        </w:tc>
        <w:tc>
          <w:tcPr>
            <w:tcW w:w="2505" w:type="dxa"/>
            <w:shd w:val="clear" w:color="auto" w:fill="auto"/>
          </w:tcPr>
          <w:p w14:paraId="5129FC34" w14:textId="3BA9F1E9" w:rsidR="00F7375D" w:rsidRPr="005E22F6" w:rsidRDefault="001F5968" w:rsidP="00B404AB">
            <w:pPr>
              <w:pStyle w:val="20"/>
              <w:tabs>
                <w:tab w:val="left" w:pos="945"/>
              </w:tabs>
              <w:spacing w:before="0"/>
              <w:jc w:val="center"/>
              <w:outlineLvl w:val="1"/>
              <w:rPr>
                <w:rFonts w:ascii="Times New Roman" w:hAnsi="Times New Roman" w:cs="Times New Roman"/>
                <w:b/>
                <w:color w:val="auto"/>
                <w:sz w:val="20"/>
                <w:szCs w:val="20"/>
              </w:rPr>
            </w:pPr>
            <w:bookmarkStart w:id="33" w:name="_Toc229497048"/>
            <w:r w:rsidRPr="005E22F6">
              <w:rPr>
                <w:rFonts w:ascii="Times New Roman" w:hAnsi="Times New Roman" w:cs="Times New Roman"/>
                <w:b/>
                <w:color w:val="auto"/>
                <w:sz w:val="20"/>
                <w:szCs w:val="20"/>
              </w:rPr>
              <w:t>Порядок формирования цены З</w:t>
            </w:r>
            <w:r w:rsidR="00F7375D" w:rsidRPr="005E22F6">
              <w:rPr>
                <w:rFonts w:ascii="Times New Roman" w:hAnsi="Times New Roman" w:cs="Times New Roman"/>
                <w:b/>
                <w:color w:val="auto"/>
                <w:sz w:val="20"/>
                <w:szCs w:val="20"/>
              </w:rPr>
              <w:t>аявки</w:t>
            </w:r>
            <w:bookmarkEnd w:id="33"/>
          </w:p>
        </w:tc>
        <w:tc>
          <w:tcPr>
            <w:tcW w:w="6930" w:type="dxa"/>
            <w:shd w:val="clear" w:color="auto" w:fill="auto"/>
          </w:tcPr>
          <w:p w14:paraId="04D15B66" w14:textId="41192714" w:rsidR="00603C37" w:rsidRPr="00603C37" w:rsidRDefault="00603C37" w:rsidP="00DC0611">
            <w:pPr>
              <w:numPr>
                <w:ilvl w:val="2"/>
                <w:numId w:val="7"/>
              </w:numPr>
              <w:tabs>
                <w:tab w:val="clear" w:pos="1134"/>
                <w:tab w:val="num" w:pos="200"/>
              </w:tabs>
              <w:ind w:left="0" w:firstLine="0"/>
              <w:jc w:val="both"/>
              <w:rPr>
                <w:rFonts w:ascii="Times New Roman" w:eastAsia="Times New Roman" w:hAnsi="Times New Roman" w:cs="Times New Roman"/>
                <w:sz w:val="20"/>
                <w:szCs w:val="20"/>
                <w:lang w:val="x-none" w:eastAsia="ru-RU"/>
              </w:rPr>
            </w:pPr>
            <w:r>
              <w:rPr>
                <w:rFonts w:ascii="Times New Roman" w:eastAsia="Times New Roman" w:hAnsi="Times New Roman" w:cs="Times New Roman"/>
                <w:sz w:val="20"/>
                <w:szCs w:val="20"/>
                <w:lang w:eastAsia="ru-RU"/>
              </w:rPr>
              <w:t xml:space="preserve">Цена заявки формируется </w:t>
            </w:r>
            <w:r w:rsidR="007A785A">
              <w:rPr>
                <w:rFonts w:ascii="Times New Roman" w:eastAsia="Times New Roman" w:hAnsi="Times New Roman" w:cs="Times New Roman"/>
                <w:sz w:val="20"/>
                <w:szCs w:val="20"/>
                <w:lang w:eastAsia="ru-RU"/>
              </w:rPr>
              <w:t xml:space="preserve">путем применения </w:t>
            </w:r>
            <w:r w:rsidR="0031389A">
              <w:rPr>
                <w:rFonts w:ascii="Times New Roman" w:eastAsia="Times New Roman" w:hAnsi="Times New Roman" w:cs="Times New Roman"/>
                <w:sz w:val="20"/>
                <w:szCs w:val="20"/>
                <w:lang w:eastAsia="ru-RU"/>
              </w:rPr>
              <w:t>размера</w:t>
            </w:r>
            <w:r w:rsidR="007A785A">
              <w:rPr>
                <w:rFonts w:ascii="Times New Roman" w:eastAsia="Times New Roman" w:hAnsi="Times New Roman" w:cs="Times New Roman"/>
                <w:sz w:val="20"/>
                <w:szCs w:val="20"/>
                <w:lang w:eastAsia="ru-RU"/>
              </w:rPr>
              <w:t xml:space="preserve"> снижения </w:t>
            </w:r>
            <w:r w:rsidR="000E765F" w:rsidRPr="00884996">
              <w:rPr>
                <w:rFonts w:ascii="Times New Roman" w:eastAsia="Times New Roman" w:hAnsi="Times New Roman" w:cs="Times New Roman"/>
                <w:sz w:val="20"/>
                <w:szCs w:val="20"/>
                <w:lang w:eastAsia="ru-RU"/>
              </w:rPr>
              <w:t xml:space="preserve">начальных (максимальных) цен </w:t>
            </w:r>
            <w:r w:rsidR="000E765F">
              <w:rPr>
                <w:rFonts w:ascii="Times New Roman" w:eastAsia="Times New Roman" w:hAnsi="Times New Roman" w:cs="Times New Roman"/>
                <w:sz w:val="20"/>
                <w:szCs w:val="20"/>
                <w:lang w:eastAsia="ru-RU"/>
              </w:rPr>
              <w:t xml:space="preserve">за </w:t>
            </w:r>
            <w:r w:rsidR="000E765F" w:rsidRPr="00884996">
              <w:rPr>
                <w:rFonts w:ascii="Times New Roman" w:eastAsia="Times New Roman" w:hAnsi="Times New Roman" w:cs="Times New Roman"/>
                <w:sz w:val="20"/>
                <w:szCs w:val="20"/>
                <w:lang w:eastAsia="ru-RU"/>
              </w:rPr>
              <w:t>единиц</w:t>
            </w:r>
            <w:r w:rsidR="000E765F">
              <w:rPr>
                <w:rFonts w:ascii="Times New Roman" w:eastAsia="Times New Roman" w:hAnsi="Times New Roman" w:cs="Times New Roman"/>
                <w:sz w:val="20"/>
                <w:szCs w:val="20"/>
                <w:lang w:eastAsia="ru-RU"/>
              </w:rPr>
              <w:t>у</w:t>
            </w:r>
            <w:r w:rsidR="000E765F" w:rsidRPr="00884996">
              <w:rPr>
                <w:rFonts w:ascii="Times New Roman" w:eastAsia="Times New Roman" w:hAnsi="Times New Roman" w:cs="Times New Roman"/>
                <w:sz w:val="20"/>
                <w:szCs w:val="20"/>
                <w:lang w:eastAsia="ru-RU"/>
              </w:rPr>
              <w:t xml:space="preserve"> </w:t>
            </w:r>
            <w:r w:rsidR="000E765F">
              <w:rPr>
                <w:rFonts w:ascii="Times New Roman" w:eastAsia="Times New Roman" w:hAnsi="Times New Roman" w:cs="Times New Roman"/>
                <w:sz w:val="20"/>
                <w:szCs w:val="20"/>
                <w:lang w:eastAsia="ru-RU"/>
              </w:rPr>
              <w:t>товара</w:t>
            </w:r>
            <w:r w:rsidR="007A785A">
              <w:rPr>
                <w:rFonts w:ascii="Times New Roman" w:eastAsia="Times New Roman" w:hAnsi="Times New Roman" w:cs="Times New Roman"/>
                <w:sz w:val="20"/>
                <w:szCs w:val="20"/>
                <w:lang w:eastAsia="ru-RU"/>
              </w:rPr>
              <w:t>, который Участник указывает в своей заявке.</w:t>
            </w:r>
          </w:p>
          <w:p w14:paraId="7561A98A" w14:textId="14CC832F" w:rsidR="001F5968" w:rsidRPr="001F5968" w:rsidRDefault="001F5968" w:rsidP="00DC0611">
            <w:pPr>
              <w:numPr>
                <w:ilvl w:val="2"/>
                <w:numId w:val="7"/>
              </w:numPr>
              <w:tabs>
                <w:tab w:val="clear" w:pos="1134"/>
                <w:tab w:val="num" w:pos="200"/>
              </w:tabs>
              <w:ind w:left="0" w:firstLine="0"/>
              <w:jc w:val="both"/>
              <w:rPr>
                <w:rFonts w:ascii="Times New Roman" w:eastAsia="Times New Roman" w:hAnsi="Times New Roman" w:cs="Times New Roman"/>
                <w:sz w:val="20"/>
                <w:szCs w:val="20"/>
                <w:lang w:val="x-none" w:eastAsia="ru-RU"/>
              </w:rPr>
            </w:pPr>
            <w:r w:rsidRPr="001F5968">
              <w:rPr>
                <w:rFonts w:ascii="Times New Roman" w:eastAsia="Times New Roman" w:hAnsi="Times New Roman" w:cs="Times New Roman"/>
                <w:sz w:val="20"/>
                <w:szCs w:val="20"/>
                <w:lang w:val="x-none" w:eastAsia="ru-RU"/>
              </w:rPr>
              <w:t xml:space="preserve">Цена </w:t>
            </w:r>
            <w:r w:rsidRPr="001F5968">
              <w:rPr>
                <w:rFonts w:ascii="Times New Roman" w:eastAsia="Times New Roman" w:hAnsi="Times New Roman" w:cs="Times New Roman"/>
                <w:sz w:val="20"/>
                <w:szCs w:val="20"/>
                <w:lang w:eastAsia="ru-RU"/>
              </w:rPr>
              <w:t>Заявки</w:t>
            </w:r>
            <w:r w:rsidRPr="001F5968">
              <w:rPr>
                <w:rFonts w:ascii="Times New Roman" w:eastAsia="Times New Roman" w:hAnsi="Times New Roman" w:cs="Times New Roman"/>
                <w:sz w:val="20"/>
                <w:szCs w:val="20"/>
                <w:lang w:val="x-none" w:eastAsia="ru-RU"/>
              </w:rPr>
              <w:t xml:space="preserve"> должна включать в себя </w:t>
            </w:r>
            <w:r w:rsidRPr="001F5968">
              <w:rPr>
                <w:rFonts w:ascii="Times New Roman" w:eastAsia="Times New Roman" w:hAnsi="Times New Roman" w:cs="Times New Roman"/>
                <w:sz w:val="20"/>
                <w:szCs w:val="20"/>
                <w:lang w:eastAsia="ru-RU"/>
              </w:rPr>
              <w:t xml:space="preserve">все установленные налоги и сборы, а также все затраты, издержки и иные расходы </w:t>
            </w:r>
            <w:r w:rsidR="007B0672">
              <w:rPr>
                <w:rFonts w:ascii="Times New Roman" w:eastAsia="Times New Roman" w:hAnsi="Times New Roman" w:cs="Times New Roman"/>
                <w:sz w:val="20"/>
                <w:szCs w:val="20"/>
                <w:lang w:eastAsia="ru-RU"/>
              </w:rPr>
              <w:t>Поставщика</w:t>
            </w:r>
            <w:r w:rsidRPr="001F5968">
              <w:rPr>
                <w:rFonts w:ascii="Times New Roman" w:eastAsia="Times New Roman" w:hAnsi="Times New Roman" w:cs="Times New Roman"/>
                <w:sz w:val="20"/>
                <w:szCs w:val="20"/>
                <w:lang w:eastAsia="ru-RU"/>
              </w:rPr>
              <w:t>, связанные с исполнением договора, если иное прямо не предусмотрено договором или приложениями к нему</w:t>
            </w:r>
            <w:r w:rsidRPr="001F5968">
              <w:rPr>
                <w:rFonts w:ascii="Times New Roman" w:eastAsia="Times New Roman" w:hAnsi="Times New Roman" w:cs="Times New Roman"/>
                <w:sz w:val="20"/>
                <w:szCs w:val="20"/>
                <w:lang w:val="x-none" w:eastAsia="ru-RU"/>
              </w:rPr>
              <w:t>.</w:t>
            </w:r>
          </w:p>
          <w:p w14:paraId="3EB20912" w14:textId="77777777" w:rsidR="001F5968" w:rsidRPr="001F5968" w:rsidRDefault="001F5968" w:rsidP="00DC0611">
            <w:pPr>
              <w:numPr>
                <w:ilvl w:val="2"/>
                <w:numId w:val="7"/>
              </w:numPr>
              <w:tabs>
                <w:tab w:val="clear" w:pos="1134"/>
                <w:tab w:val="num" w:pos="200"/>
              </w:tabs>
              <w:ind w:left="0" w:firstLine="0"/>
              <w:jc w:val="both"/>
              <w:rPr>
                <w:rFonts w:ascii="Times New Roman" w:eastAsia="Times New Roman" w:hAnsi="Times New Roman" w:cs="Times New Roman"/>
                <w:sz w:val="20"/>
                <w:szCs w:val="20"/>
                <w:lang w:val="x-none" w:eastAsia="ru-RU"/>
              </w:rPr>
            </w:pPr>
            <w:r w:rsidRPr="001F5968">
              <w:rPr>
                <w:rFonts w:ascii="Times New Roman" w:eastAsia="Times New Roman" w:hAnsi="Times New Roman" w:cs="Times New Roman"/>
                <w:sz w:val="20"/>
                <w:szCs w:val="20"/>
                <w:lang w:val="x-none" w:eastAsia="ru-RU"/>
              </w:rPr>
              <w:t xml:space="preserve">В цену </w:t>
            </w:r>
            <w:r w:rsidRPr="001F5968">
              <w:rPr>
                <w:rFonts w:ascii="Times New Roman" w:eastAsia="Times New Roman" w:hAnsi="Times New Roman" w:cs="Times New Roman"/>
                <w:sz w:val="20"/>
                <w:szCs w:val="20"/>
                <w:lang w:eastAsia="ru-RU"/>
              </w:rPr>
              <w:t>Заявки</w:t>
            </w:r>
            <w:r w:rsidRPr="001F5968">
              <w:rPr>
                <w:rFonts w:ascii="Times New Roman" w:eastAsia="Times New Roman" w:hAnsi="Times New Roman" w:cs="Times New Roman"/>
                <w:sz w:val="20"/>
                <w:szCs w:val="20"/>
                <w:lang w:val="x-none" w:eastAsia="ru-RU"/>
              </w:rPr>
              <w:t xml:space="preserve"> не включается налог на добавленную стоимость (НДС), уплачиваемый согласно законодательству Российской Федерации.</w:t>
            </w:r>
          </w:p>
          <w:p w14:paraId="451BC607" w14:textId="77777777" w:rsidR="00985277" w:rsidRDefault="003F3765" w:rsidP="003F3765">
            <w:pPr>
              <w:numPr>
                <w:ilvl w:val="2"/>
                <w:numId w:val="7"/>
              </w:numPr>
              <w:tabs>
                <w:tab w:val="clear" w:pos="1134"/>
                <w:tab w:val="num" w:pos="200"/>
              </w:tabs>
              <w:ind w:left="0" w:firstLine="0"/>
              <w:jc w:val="both"/>
              <w:rPr>
                <w:rFonts w:ascii="Times New Roman" w:eastAsia="Times New Roman" w:hAnsi="Times New Roman" w:cs="Times New Roman"/>
                <w:sz w:val="20"/>
                <w:szCs w:val="20"/>
                <w:lang w:val="x-none" w:eastAsia="ru-RU"/>
              </w:rPr>
            </w:pPr>
            <w:r>
              <w:rPr>
                <w:rFonts w:ascii="Times New Roman" w:eastAsia="Times New Roman" w:hAnsi="Times New Roman" w:cs="Times New Roman"/>
                <w:sz w:val="20"/>
                <w:szCs w:val="20"/>
                <w:lang w:eastAsia="ru-RU"/>
              </w:rPr>
              <w:t>Ц</w:t>
            </w:r>
            <w:r w:rsidR="00904C96" w:rsidRPr="00904C96">
              <w:rPr>
                <w:rFonts w:ascii="Times New Roman" w:eastAsia="Times New Roman" w:hAnsi="Times New Roman" w:cs="Times New Roman"/>
                <w:sz w:val="20"/>
                <w:szCs w:val="20"/>
                <w:lang w:eastAsia="ru-RU"/>
              </w:rPr>
              <w:t>ен</w:t>
            </w:r>
            <w:r>
              <w:rPr>
                <w:rFonts w:ascii="Times New Roman" w:eastAsia="Times New Roman" w:hAnsi="Times New Roman" w:cs="Times New Roman"/>
                <w:sz w:val="20"/>
                <w:szCs w:val="20"/>
                <w:lang w:eastAsia="ru-RU"/>
              </w:rPr>
              <w:t>а</w:t>
            </w:r>
            <w:r w:rsidR="00904C96" w:rsidRPr="00904C9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договора</w:t>
            </w:r>
            <w:r w:rsidR="00904C96" w:rsidRPr="00904C96">
              <w:rPr>
                <w:rFonts w:ascii="Times New Roman" w:eastAsia="Times New Roman" w:hAnsi="Times New Roman" w:cs="Times New Roman"/>
                <w:sz w:val="20"/>
                <w:szCs w:val="20"/>
                <w:lang w:eastAsia="ru-RU"/>
              </w:rPr>
              <w:t xml:space="preserve"> </w:t>
            </w:r>
            <w:r w:rsidR="001F5968" w:rsidRPr="001F5968">
              <w:rPr>
                <w:rFonts w:ascii="Times New Roman" w:eastAsia="Times New Roman" w:hAnsi="Times New Roman" w:cs="Times New Roman"/>
                <w:sz w:val="20"/>
                <w:szCs w:val="20"/>
                <w:lang w:eastAsia="ru-RU"/>
              </w:rPr>
              <w:t xml:space="preserve">будет </w:t>
            </w:r>
            <w:r w:rsidR="001F5968" w:rsidRPr="001F5968">
              <w:rPr>
                <w:rFonts w:ascii="Times New Roman" w:eastAsia="Times New Roman" w:hAnsi="Times New Roman" w:cs="Times New Roman"/>
                <w:sz w:val="20"/>
                <w:szCs w:val="20"/>
                <w:lang w:val="x-none" w:eastAsia="ru-RU"/>
              </w:rPr>
              <w:t>рассчитыва</w:t>
            </w:r>
            <w:r w:rsidR="001F5968" w:rsidRPr="001F5968">
              <w:rPr>
                <w:rFonts w:ascii="Times New Roman" w:eastAsia="Times New Roman" w:hAnsi="Times New Roman" w:cs="Times New Roman"/>
                <w:sz w:val="20"/>
                <w:szCs w:val="20"/>
                <w:lang w:eastAsia="ru-RU"/>
              </w:rPr>
              <w:t>ться</w:t>
            </w:r>
            <w:r w:rsidR="001F5968" w:rsidRPr="001F5968">
              <w:rPr>
                <w:rFonts w:ascii="Times New Roman" w:eastAsia="Times New Roman" w:hAnsi="Times New Roman" w:cs="Times New Roman"/>
                <w:sz w:val="20"/>
                <w:szCs w:val="20"/>
                <w:lang w:val="x-none" w:eastAsia="ru-RU"/>
              </w:rPr>
              <w:t xml:space="preserve"> путем прибавления к цене </w:t>
            </w:r>
            <w:r w:rsidR="001F5968" w:rsidRPr="001F5968">
              <w:rPr>
                <w:rFonts w:ascii="Times New Roman" w:eastAsia="Times New Roman" w:hAnsi="Times New Roman" w:cs="Times New Roman"/>
                <w:sz w:val="20"/>
                <w:szCs w:val="20"/>
                <w:lang w:eastAsia="ru-RU"/>
              </w:rPr>
              <w:t>Заявки</w:t>
            </w:r>
            <w:r w:rsidR="001F5968" w:rsidRPr="001F5968">
              <w:rPr>
                <w:rFonts w:ascii="Times New Roman" w:eastAsia="Times New Roman" w:hAnsi="Times New Roman" w:cs="Times New Roman"/>
                <w:sz w:val="20"/>
                <w:szCs w:val="20"/>
                <w:lang w:val="x-none" w:eastAsia="ru-RU"/>
              </w:rPr>
              <w:t xml:space="preserve"> суммы налога на добавленную стоимость (НДС) согласно законодательству Российской Федерации.</w:t>
            </w:r>
          </w:p>
          <w:p w14:paraId="03B8A92C" w14:textId="3BDDE33C" w:rsidR="000E765F" w:rsidRPr="00904C96" w:rsidRDefault="000E765F" w:rsidP="003F3765">
            <w:pPr>
              <w:numPr>
                <w:ilvl w:val="2"/>
                <w:numId w:val="7"/>
              </w:numPr>
              <w:tabs>
                <w:tab w:val="clear" w:pos="1134"/>
                <w:tab w:val="num" w:pos="200"/>
              </w:tabs>
              <w:ind w:left="0" w:firstLine="0"/>
              <w:jc w:val="both"/>
              <w:rPr>
                <w:rFonts w:ascii="Times New Roman" w:eastAsia="Times New Roman" w:hAnsi="Times New Roman" w:cs="Times New Roman"/>
                <w:sz w:val="20"/>
                <w:szCs w:val="20"/>
                <w:lang w:val="x-none" w:eastAsia="ru-RU"/>
              </w:rPr>
            </w:pPr>
            <w:r>
              <w:rPr>
                <w:rFonts w:ascii="Times New Roman" w:eastAsia="Times New Roman" w:hAnsi="Times New Roman" w:cs="Times New Roman"/>
                <w:sz w:val="20"/>
                <w:szCs w:val="20"/>
                <w:lang w:eastAsia="ru-RU"/>
              </w:rPr>
              <w:t>Цена Заявки определяется путем произведения цены за единицу товара, предложенной Участником, на объем поставляемого товара</w:t>
            </w:r>
            <w:r w:rsidRPr="00977718">
              <w:rPr>
                <w:rFonts w:ascii="Times New Roman" w:eastAsia="Times New Roman" w:hAnsi="Times New Roman" w:cs="Times New Roman"/>
                <w:sz w:val="20"/>
                <w:szCs w:val="20"/>
                <w:lang w:eastAsia="ru-RU"/>
              </w:rPr>
              <w:t>.</w:t>
            </w:r>
          </w:p>
        </w:tc>
      </w:tr>
      <w:tr w:rsidR="00CD07F1" w:rsidRPr="00D35565" w14:paraId="258E9720" w14:textId="77777777" w:rsidTr="00A276C3">
        <w:trPr>
          <w:trHeight w:val="761"/>
          <w:jc w:val="center"/>
        </w:trPr>
        <w:tc>
          <w:tcPr>
            <w:tcW w:w="488" w:type="dxa"/>
          </w:tcPr>
          <w:p w14:paraId="34C9C7B4" w14:textId="77777777" w:rsidR="00CD07F1" w:rsidRPr="00D35565" w:rsidRDefault="00CD07F1" w:rsidP="00DC0611">
            <w:pPr>
              <w:pStyle w:val="a8"/>
              <w:numPr>
                <w:ilvl w:val="1"/>
                <w:numId w:val="2"/>
              </w:numPr>
              <w:spacing w:before="0" w:after="0"/>
              <w:ind w:left="0" w:right="0" w:firstLine="0"/>
              <w:jc w:val="center"/>
              <w:rPr>
                <w:sz w:val="20"/>
                <w:szCs w:val="20"/>
              </w:rPr>
            </w:pPr>
          </w:p>
        </w:tc>
        <w:tc>
          <w:tcPr>
            <w:tcW w:w="2505" w:type="dxa"/>
            <w:shd w:val="clear" w:color="auto" w:fill="auto"/>
          </w:tcPr>
          <w:p w14:paraId="3BFF038E" w14:textId="46B0C3DD" w:rsidR="00CD07F1" w:rsidRPr="001F5968" w:rsidRDefault="00CD07F1" w:rsidP="00B404AB">
            <w:pPr>
              <w:pStyle w:val="20"/>
              <w:tabs>
                <w:tab w:val="left" w:pos="945"/>
              </w:tabs>
              <w:spacing w:before="0"/>
              <w:jc w:val="center"/>
              <w:outlineLvl w:val="1"/>
              <w:rPr>
                <w:rFonts w:ascii="Times New Roman" w:hAnsi="Times New Roman" w:cs="Times New Roman"/>
                <w:b/>
                <w:color w:val="auto"/>
                <w:sz w:val="20"/>
                <w:szCs w:val="20"/>
              </w:rPr>
            </w:pPr>
            <w:bookmarkStart w:id="34" w:name="_Toc229497049"/>
            <w:r w:rsidRPr="001F5968">
              <w:rPr>
                <w:rFonts w:ascii="Times New Roman" w:hAnsi="Times New Roman" w:cs="Times New Roman"/>
                <w:b/>
                <w:color w:val="auto"/>
                <w:sz w:val="20"/>
                <w:szCs w:val="20"/>
              </w:rPr>
              <w:t>Количество Заявок</w:t>
            </w:r>
            <w:bookmarkEnd w:id="34"/>
          </w:p>
        </w:tc>
        <w:tc>
          <w:tcPr>
            <w:tcW w:w="6930" w:type="dxa"/>
            <w:shd w:val="clear" w:color="auto" w:fill="auto"/>
          </w:tcPr>
          <w:p w14:paraId="1E02EDF8" w14:textId="6265F9E4" w:rsidR="00CD07F1" w:rsidRPr="00D35565" w:rsidRDefault="00A15DEA" w:rsidP="00DC0611">
            <w:pPr>
              <w:numPr>
                <w:ilvl w:val="0"/>
                <w:numId w:val="14"/>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CD07F1" w:rsidRPr="00D35565">
              <w:rPr>
                <w:rFonts w:ascii="Times New Roman" w:eastAsia="Times New Roman" w:hAnsi="Times New Roman" w:cs="Times New Roman"/>
                <w:sz w:val="20"/>
                <w:szCs w:val="20"/>
                <w:lang w:eastAsia="ru-RU"/>
              </w:rPr>
              <w:t xml:space="preserve">Каждый Участник может подать только одну Заявку либо от своего имени, либо в составе </w:t>
            </w:r>
            <w:r w:rsidR="00AF105D" w:rsidRPr="00D35565">
              <w:rPr>
                <w:rFonts w:ascii="Times New Roman" w:eastAsia="Times New Roman" w:hAnsi="Times New Roman" w:cs="Times New Roman"/>
                <w:sz w:val="20"/>
                <w:szCs w:val="20"/>
                <w:lang w:eastAsia="ru-RU"/>
              </w:rPr>
              <w:t>Коллективного участника</w:t>
            </w:r>
            <w:r w:rsidR="00CD07F1" w:rsidRPr="00D35565">
              <w:rPr>
                <w:rFonts w:ascii="Times New Roman" w:eastAsia="Times New Roman" w:hAnsi="Times New Roman" w:cs="Times New Roman"/>
                <w:sz w:val="20"/>
                <w:szCs w:val="20"/>
                <w:lang w:eastAsia="ru-RU"/>
              </w:rPr>
              <w:t>.</w:t>
            </w:r>
          </w:p>
          <w:p w14:paraId="41383D25" w14:textId="7D308CFF" w:rsidR="00CD07F1" w:rsidRPr="00D35565" w:rsidRDefault="00A15DEA" w:rsidP="00DC0611">
            <w:pPr>
              <w:numPr>
                <w:ilvl w:val="0"/>
                <w:numId w:val="14"/>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CD07F1" w:rsidRPr="00D35565">
              <w:rPr>
                <w:rFonts w:ascii="Times New Roman" w:eastAsia="Times New Roman" w:hAnsi="Times New Roman" w:cs="Times New Roman"/>
                <w:sz w:val="20"/>
                <w:szCs w:val="20"/>
                <w:lang w:eastAsia="ru-RU"/>
              </w:rPr>
              <w:t>В случае установления факта подачи одним Участником двух и более Заявок при условии, что поданные ранее Заявки таким Участником не отозваны, все Заявки такого Участника, поданные в отношении данной закупки, могут быть отклонены и не приниматься к рассмотрению.</w:t>
            </w:r>
          </w:p>
        </w:tc>
      </w:tr>
      <w:tr w:rsidR="00CD07F1" w:rsidRPr="00D35565" w14:paraId="385C66A5" w14:textId="77777777" w:rsidTr="00A276C3">
        <w:trPr>
          <w:trHeight w:val="761"/>
          <w:jc w:val="center"/>
        </w:trPr>
        <w:tc>
          <w:tcPr>
            <w:tcW w:w="488" w:type="dxa"/>
          </w:tcPr>
          <w:p w14:paraId="6018B52B" w14:textId="77777777" w:rsidR="00CD07F1" w:rsidRPr="00D35565" w:rsidRDefault="00CD07F1" w:rsidP="00DC0611">
            <w:pPr>
              <w:pStyle w:val="a8"/>
              <w:numPr>
                <w:ilvl w:val="1"/>
                <w:numId w:val="2"/>
              </w:numPr>
              <w:spacing w:before="0" w:after="0"/>
              <w:ind w:left="0" w:right="0" w:firstLine="0"/>
              <w:jc w:val="center"/>
              <w:rPr>
                <w:sz w:val="20"/>
                <w:szCs w:val="20"/>
              </w:rPr>
            </w:pPr>
          </w:p>
        </w:tc>
        <w:tc>
          <w:tcPr>
            <w:tcW w:w="2505" w:type="dxa"/>
            <w:shd w:val="clear" w:color="auto" w:fill="auto"/>
          </w:tcPr>
          <w:p w14:paraId="2EEB245D" w14:textId="2259F5BC" w:rsidR="00CD07F1" w:rsidRPr="001F5968" w:rsidRDefault="00CD07F1" w:rsidP="00B404AB">
            <w:pPr>
              <w:pStyle w:val="20"/>
              <w:tabs>
                <w:tab w:val="left" w:pos="945"/>
              </w:tabs>
              <w:spacing w:before="0"/>
              <w:jc w:val="center"/>
              <w:outlineLvl w:val="1"/>
              <w:rPr>
                <w:rFonts w:ascii="Times New Roman" w:hAnsi="Times New Roman" w:cs="Times New Roman"/>
                <w:b/>
                <w:color w:val="auto"/>
                <w:sz w:val="20"/>
                <w:szCs w:val="20"/>
              </w:rPr>
            </w:pPr>
            <w:bookmarkStart w:id="35" w:name="_Toc229497050"/>
            <w:r w:rsidRPr="001F5968">
              <w:rPr>
                <w:rFonts w:ascii="Times New Roman" w:hAnsi="Times New Roman" w:cs="Times New Roman"/>
                <w:b/>
                <w:color w:val="auto"/>
                <w:sz w:val="20"/>
                <w:szCs w:val="20"/>
              </w:rPr>
              <w:t>Изменение, дополнение и отзыв Заявки Участником</w:t>
            </w:r>
            <w:bookmarkEnd w:id="35"/>
          </w:p>
        </w:tc>
        <w:tc>
          <w:tcPr>
            <w:tcW w:w="6930" w:type="dxa"/>
            <w:shd w:val="clear" w:color="auto" w:fill="auto"/>
          </w:tcPr>
          <w:p w14:paraId="7EAB10CC" w14:textId="72C233AA" w:rsidR="00CD07F1" w:rsidRPr="00D35565" w:rsidRDefault="00A15DEA" w:rsidP="00DC0611">
            <w:pPr>
              <w:numPr>
                <w:ilvl w:val="0"/>
                <w:numId w:val="15"/>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CD07F1" w:rsidRPr="00D35565">
              <w:rPr>
                <w:rFonts w:ascii="Times New Roman" w:eastAsia="Times New Roman" w:hAnsi="Times New Roman" w:cs="Times New Roman"/>
                <w:sz w:val="20"/>
                <w:szCs w:val="20"/>
                <w:lang w:eastAsia="ru-RU"/>
              </w:rPr>
              <w:t>Участник вправе изменить, дополнить или отозвать поданную Заявку до истечения срока подачи Заявок. Заявка считается измененной или отозванной, если изменение осуществлено или уведомление об отзыве направлено до истечения срока подачи Заявки.</w:t>
            </w:r>
          </w:p>
          <w:p w14:paraId="4077DF5F" w14:textId="5F4ADFF6" w:rsidR="00CD07F1" w:rsidRPr="00D35565" w:rsidRDefault="00A15DEA" w:rsidP="00DC0611">
            <w:pPr>
              <w:numPr>
                <w:ilvl w:val="0"/>
                <w:numId w:val="15"/>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CD07F1" w:rsidRPr="00D35565">
              <w:rPr>
                <w:rFonts w:ascii="Times New Roman" w:eastAsia="Times New Roman" w:hAnsi="Times New Roman" w:cs="Times New Roman"/>
                <w:sz w:val="20"/>
                <w:szCs w:val="20"/>
                <w:lang w:eastAsia="ru-RU"/>
              </w:rPr>
              <w:t xml:space="preserve">Участник при наступлении исключительных обстоятельств может направить в </w:t>
            </w:r>
            <w:r w:rsidR="00FC4994">
              <w:rPr>
                <w:rFonts w:ascii="Times New Roman" w:eastAsia="Times New Roman" w:hAnsi="Times New Roman" w:cs="Times New Roman"/>
                <w:sz w:val="20"/>
                <w:szCs w:val="20"/>
                <w:lang w:eastAsia="ru-RU"/>
              </w:rPr>
              <w:t>Закупочный к</w:t>
            </w:r>
            <w:r w:rsidR="00CD07F1" w:rsidRPr="00D35565">
              <w:rPr>
                <w:rFonts w:ascii="Times New Roman" w:eastAsia="Times New Roman" w:hAnsi="Times New Roman" w:cs="Times New Roman"/>
                <w:sz w:val="20"/>
                <w:szCs w:val="20"/>
                <w:lang w:eastAsia="ru-RU"/>
              </w:rPr>
              <w:t xml:space="preserve">омитет уведомление об отзыве Заявки до момента подведения итогов закупки, в котором указываются причины отзыва Заявки. </w:t>
            </w:r>
            <w:r w:rsidR="00FC4994">
              <w:rPr>
                <w:rFonts w:ascii="Times New Roman" w:eastAsia="Times New Roman" w:hAnsi="Times New Roman" w:cs="Times New Roman"/>
                <w:sz w:val="20"/>
                <w:szCs w:val="20"/>
                <w:lang w:eastAsia="ru-RU"/>
              </w:rPr>
              <w:t>Закупочный к</w:t>
            </w:r>
            <w:r w:rsidR="00CD07F1" w:rsidRPr="00D35565">
              <w:rPr>
                <w:rFonts w:ascii="Times New Roman" w:eastAsia="Times New Roman" w:hAnsi="Times New Roman" w:cs="Times New Roman"/>
                <w:sz w:val="20"/>
                <w:szCs w:val="20"/>
                <w:lang w:eastAsia="ru-RU"/>
              </w:rPr>
              <w:t>омитет вправе принять к рассмотрению такое уведомление и отклонить Заявку участника на этом основании.</w:t>
            </w:r>
          </w:p>
          <w:p w14:paraId="0DDED34A" w14:textId="325E069F" w:rsidR="00CD07F1" w:rsidRPr="00D35565" w:rsidRDefault="00A15DEA" w:rsidP="00DC0611">
            <w:pPr>
              <w:numPr>
                <w:ilvl w:val="0"/>
                <w:numId w:val="14"/>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CD07F1" w:rsidRPr="00D35565">
              <w:rPr>
                <w:rFonts w:ascii="Times New Roman" w:eastAsia="Times New Roman" w:hAnsi="Times New Roman" w:cs="Times New Roman"/>
                <w:sz w:val="20"/>
                <w:szCs w:val="20"/>
                <w:lang w:eastAsia="ru-RU"/>
              </w:rPr>
              <w:t>В случае если Участник отозвал свою Заявку после истечения установленного в Извещении срока подачи Заявок, то обеспечение Заявки на участи</w:t>
            </w:r>
            <w:r w:rsidR="002D2BC0">
              <w:rPr>
                <w:rFonts w:ascii="Times New Roman" w:eastAsia="Times New Roman" w:hAnsi="Times New Roman" w:cs="Times New Roman"/>
                <w:sz w:val="20"/>
                <w:szCs w:val="20"/>
                <w:lang w:eastAsia="ru-RU"/>
              </w:rPr>
              <w:t>е в закупке (если в Извещение о закупке</w:t>
            </w:r>
            <w:r w:rsidR="00CD07F1" w:rsidRPr="00D35565">
              <w:rPr>
                <w:rFonts w:ascii="Times New Roman" w:eastAsia="Times New Roman" w:hAnsi="Times New Roman" w:cs="Times New Roman"/>
                <w:sz w:val="20"/>
                <w:szCs w:val="20"/>
                <w:lang w:eastAsia="ru-RU"/>
              </w:rPr>
              <w:t xml:space="preserve"> было установлено такое требование) данному Участнику может не возвращаться и удерживаться в пользу Заказчика.</w:t>
            </w:r>
          </w:p>
        </w:tc>
      </w:tr>
    </w:tbl>
    <w:p w14:paraId="0317D79E" w14:textId="77777777" w:rsidR="00D764B3" w:rsidRDefault="00D764B3" w:rsidP="00603C37"/>
    <w:p w14:paraId="1DA2E197" w14:textId="6DC17F21" w:rsidR="00D764B3" w:rsidRDefault="002510D3" w:rsidP="00D764B3">
      <w:pPr>
        <w:pStyle w:val="10"/>
        <w:numPr>
          <w:ilvl w:val="0"/>
          <w:numId w:val="2"/>
        </w:numPr>
        <w:tabs>
          <w:tab w:val="left" w:pos="284"/>
        </w:tabs>
        <w:spacing w:before="0" w:line="240" w:lineRule="auto"/>
        <w:ind w:left="0" w:firstLine="0"/>
        <w:jc w:val="center"/>
        <w:rPr>
          <w:rFonts w:ascii="Times New Roman" w:hAnsi="Times New Roman" w:cs="Times New Roman"/>
          <w:b/>
          <w:color w:val="auto"/>
          <w:sz w:val="24"/>
          <w:szCs w:val="22"/>
        </w:rPr>
      </w:pPr>
      <w:bookmarkStart w:id="36" w:name="_Toc229497051"/>
      <w:r w:rsidRPr="002510D3">
        <w:rPr>
          <w:rFonts w:ascii="Times New Roman" w:hAnsi="Times New Roman" w:cs="Times New Roman"/>
          <w:b/>
          <w:color w:val="auto"/>
          <w:sz w:val="24"/>
          <w:szCs w:val="22"/>
        </w:rPr>
        <w:t>Порядок проведения закупки</w:t>
      </w:r>
      <w:bookmarkEnd w:id="36"/>
    </w:p>
    <w:p w14:paraId="21EC862D" w14:textId="77777777" w:rsidR="00D764B3" w:rsidRPr="00D764B3" w:rsidRDefault="00D764B3" w:rsidP="00D764B3">
      <w:pPr>
        <w:spacing w:after="0" w:line="240" w:lineRule="auto"/>
      </w:pPr>
    </w:p>
    <w:tbl>
      <w:tblPr>
        <w:tblStyle w:val="a3"/>
        <w:tblW w:w="9923" w:type="dxa"/>
        <w:jc w:val="center"/>
        <w:tblLook w:val="04A0" w:firstRow="1" w:lastRow="0" w:firstColumn="1" w:lastColumn="0" w:noHBand="0" w:noVBand="1"/>
      </w:tblPr>
      <w:tblGrid>
        <w:gridCol w:w="567"/>
        <w:gridCol w:w="2606"/>
        <w:gridCol w:w="6750"/>
      </w:tblGrid>
      <w:tr w:rsidR="005A489C" w:rsidRPr="00167C8F" w14:paraId="47AD0EF4" w14:textId="77777777" w:rsidTr="00216740">
        <w:trPr>
          <w:trHeight w:val="761"/>
          <w:jc w:val="center"/>
        </w:trPr>
        <w:tc>
          <w:tcPr>
            <w:tcW w:w="567" w:type="dxa"/>
          </w:tcPr>
          <w:p w14:paraId="68A48B09" w14:textId="049284FA" w:rsidR="005A489C" w:rsidRPr="00167C8F" w:rsidRDefault="005A489C" w:rsidP="00DC0611">
            <w:pPr>
              <w:pStyle w:val="a8"/>
              <w:numPr>
                <w:ilvl w:val="1"/>
                <w:numId w:val="2"/>
              </w:numPr>
              <w:spacing w:before="0" w:after="0"/>
              <w:ind w:left="0" w:right="0" w:firstLine="0"/>
              <w:jc w:val="both"/>
              <w:rPr>
                <w:sz w:val="20"/>
                <w:szCs w:val="20"/>
              </w:rPr>
            </w:pPr>
          </w:p>
        </w:tc>
        <w:tc>
          <w:tcPr>
            <w:tcW w:w="2606" w:type="dxa"/>
            <w:shd w:val="clear" w:color="auto" w:fill="auto"/>
          </w:tcPr>
          <w:p w14:paraId="0B76D76D" w14:textId="46D25B51" w:rsidR="005A489C" w:rsidRPr="00167C8F" w:rsidRDefault="001F5968" w:rsidP="00B404AB">
            <w:pPr>
              <w:pStyle w:val="20"/>
              <w:tabs>
                <w:tab w:val="left" w:pos="945"/>
              </w:tabs>
              <w:spacing w:before="0"/>
              <w:jc w:val="center"/>
              <w:outlineLvl w:val="1"/>
              <w:rPr>
                <w:rFonts w:ascii="Times New Roman" w:hAnsi="Times New Roman" w:cs="Times New Roman"/>
                <w:color w:val="auto"/>
                <w:sz w:val="20"/>
                <w:szCs w:val="20"/>
              </w:rPr>
            </w:pPr>
            <w:bookmarkStart w:id="37" w:name="_Toc109651424"/>
            <w:bookmarkStart w:id="38" w:name="_Toc229497052"/>
            <w:r w:rsidRPr="00FC010A">
              <w:rPr>
                <w:rFonts w:ascii="Times New Roman" w:hAnsi="Times New Roman" w:cs="Times New Roman"/>
                <w:b/>
                <w:color w:val="auto"/>
                <w:sz w:val="20"/>
                <w:szCs w:val="20"/>
              </w:rPr>
              <w:t>Процедуры (стадии) закупки. Объявление закупки (размещение Изве</w:t>
            </w:r>
            <w:r w:rsidR="002D2BC0">
              <w:rPr>
                <w:rFonts w:ascii="Times New Roman" w:hAnsi="Times New Roman" w:cs="Times New Roman"/>
                <w:b/>
                <w:color w:val="auto"/>
                <w:sz w:val="20"/>
                <w:szCs w:val="20"/>
              </w:rPr>
              <w:t>щения</w:t>
            </w:r>
            <w:r>
              <w:rPr>
                <w:rFonts w:ascii="Times New Roman" w:hAnsi="Times New Roman" w:cs="Times New Roman"/>
                <w:b/>
                <w:color w:val="auto"/>
                <w:sz w:val="20"/>
                <w:szCs w:val="20"/>
              </w:rPr>
              <w:t xml:space="preserve"> о закупке</w:t>
            </w:r>
            <w:r w:rsidRPr="00FC010A">
              <w:rPr>
                <w:rFonts w:ascii="Times New Roman" w:hAnsi="Times New Roman" w:cs="Times New Roman"/>
                <w:b/>
                <w:color w:val="auto"/>
                <w:sz w:val="20"/>
                <w:szCs w:val="20"/>
              </w:rPr>
              <w:t>)</w:t>
            </w:r>
            <w:bookmarkEnd w:id="37"/>
            <w:bookmarkEnd w:id="38"/>
          </w:p>
        </w:tc>
        <w:tc>
          <w:tcPr>
            <w:tcW w:w="6750" w:type="dxa"/>
            <w:shd w:val="clear" w:color="auto" w:fill="auto"/>
          </w:tcPr>
          <w:p w14:paraId="2D0E7EFD" w14:textId="77777777" w:rsidR="001F5968" w:rsidRPr="00FC010A" w:rsidRDefault="001F5968" w:rsidP="001F5968">
            <w:pPr>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Закупка проводится в следующей последовательности:</w:t>
            </w:r>
          </w:p>
          <w:p w14:paraId="202A881A" w14:textId="419EC0DA" w:rsidR="001F5968" w:rsidRPr="00FC010A" w:rsidRDefault="002D2BC0" w:rsidP="001F5968">
            <w:pPr>
              <w:tabs>
                <w:tab w:val="left" w:pos="200"/>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ab/>
              <w:t>размещение Извещения</w:t>
            </w:r>
            <w:r w:rsidR="001F5968">
              <w:rPr>
                <w:rFonts w:ascii="Times New Roman" w:eastAsia="Times New Roman" w:hAnsi="Times New Roman" w:cs="Times New Roman"/>
                <w:sz w:val="20"/>
                <w:szCs w:val="20"/>
                <w:lang w:eastAsia="ru-RU"/>
              </w:rPr>
              <w:t xml:space="preserve"> о закупке</w:t>
            </w:r>
            <w:r w:rsidR="001F5968" w:rsidRPr="00FC010A">
              <w:rPr>
                <w:rFonts w:ascii="Times New Roman" w:eastAsia="Times New Roman" w:hAnsi="Times New Roman" w:cs="Times New Roman"/>
                <w:sz w:val="20"/>
                <w:szCs w:val="20"/>
                <w:lang w:eastAsia="ru-RU"/>
              </w:rPr>
              <w:t xml:space="preserve"> и / или извещения о закупке на сайте заказчика или на ЭТП;</w:t>
            </w:r>
          </w:p>
          <w:p w14:paraId="1AB41F45" w14:textId="7685D4FE" w:rsidR="001F5968" w:rsidRPr="00FC010A" w:rsidRDefault="002D2BC0" w:rsidP="001F5968">
            <w:pPr>
              <w:tabs>
                <w:tab w:val="left" w:pos="200"/>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ab/>
              <w:t>разъяснение Извещения</w:t>
            </w:r>
            <w:r w:rsidR="001F5968" w:rsidRPr="00FC010A">
              <w:rPr>
                <w:rFonts w:ascii="Times New Roman" w:eastAsia="Times New Roman" w:hAnsi="Times New Roman" w:cs="Times New Roman"/>
                <w:sz w:val="20"/>
                <w:szCs w:val="20"/>
                <w:lang w:eastAsia="ru-RU"/>
              </w:rPr>
              <w:t xml:space="preserve"> о закупке, внесение</w:t>
            </w:r>
            <w:r>
              <w:rPr>
                <w:rFonts w:ascii="Times New Roman" w:eastAsia="Times New Roman" w:hAnsi="Times New Roman" w:cs="Times New Roman"/>
                <w:sz w:val="20"/>
                <w:szCs w:val="20"/>
                <w:lang w:eastAsia="ru-RU"/>
              </w:rPr>
              <w:t xml:space="preserve"> изменений в извещение </w:t>
            </w:r>
            <w:r w:rsidR="001F5968" w:rsidRPr="00FC010A">
              <w:rPr>
                <w:rFonts w:ascii="Times New Roman" w:eastAsia="Times New Roman" w:hAnsi="Times New Roman" w:cs="Times New Roman"/>
                <w:sz w:val="20"/>
                <w:szCs w:val="20"/>
                <w:lang w:eastAsia="ru-RU"/>
              </w:rPr>
              <w:t>о закупке (при необходимости);</w:t>
            </w:r>
          </w:p>
          <w:p w14:paraId="0B205B08" w14:textId="77777777" w:rsidR="001F5968" w:rsidRPr="00FC010A" w:rsidRDefault="001F5968" w:rsidP="001F5968">
            <w:pPr>
              <w:tabs>
                <w:tab w:val="left" w:pos="200"/>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подготовку участниками закупки своих заявок и их подачу;</w:t>
            </w:r>
          </w:p>
          <w:p w14:paraId="735107E3" w14:textId="77777777" w:rsidR="001F5968" w:rsidRPr="00FC010A" w:rsidRDefault="001F5968" w:rsidP="001F5968">
            <w:pPr>
              <w:tabs>
                <w:tab w:val="left" w:pos="200"/>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проведение процедуры открытия доступа к поданным в электронном виде заявкам или аналогичной по сути процедуры при проведении закупок на ЭТП (если предусмотрено);</w:t>
            </w:r>
          </w:p>
          <w:p w14:paraId="06A88255" w14:textId="77777777" w:rsidR="001F5968" w:rsidRPr="00FC010A" w:rsidRDefault="001F5968" w:rsidP="001F5968">
            <w:pPr>
              <w:tabs>
                <w:tab w:val="left" w:pos="200"/>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проведение отборочной стадии;</w:t>
            </w:r>
          </w:p>
          <w:p w14:paraId="099CBBE4" w14:textId="77777777" w:rsidR="001F5968" w:rsidRPr="00FC010A" w:rsidRDefault="001F5968" w:rsidP="001F5968">
            <w:pPr>
              <w:tabs>
                <w:tab w:val="left" w:pos="200"/>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рассмотрение заявок на оценочной стадии;</w:t>
            </w:r>
          </w:p>
          <w:p w14:paraId="5CE0D877" w14:textId="77777777" w:rsidR="001F5968" w:rsidRPr="00FC010A" w:rsidRDefault="001F5968" w:rsidP="001F5968">
            <w:pPr>
              <w:tabs>
                <w:tab w:val="left" w:pos="200"/>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проведение переторжки (при необходимости);</w:t>
            </w:r>
          </w:p>
          <w:p w14:paraId="38DD47BD" w14:textId="77777777" w:rsidR="001F5968" w:rsidRPr="00FC010A" w:rsidRDefault="001F5968" w:rsidP="001F5968">
            <w:pPr>
              <w:tabs>
                <w:tab w:val="left" w:pos="200"/>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определение победителя закупочной процедуры;</w:t>
            </w:r>
          </w:p>
          <w:p w14:paraId="1C15F6D4" w14:textId="77777777" w:rsidR="001F5968" w:rsidRPr="00FC010A" w:rsidRDefault="001F5968" w:rsidP="001F5968">
            <w:pPr>
              <w:tabs>
                <w:tab w:val="left" w:pos="200"/>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заключение с победителем договора по итогам закупочной процедуры;</w:t>
            </w:r>
          </w:p>
          <w:p w14:paraId="11AADC57" w14:textId="77777777" w:rsidR="001F5968" w:rsidRPr="00FC010A" w:rsidRDefault="001F5968" w:rsidP="001F5968">
            <w:pPr>
              <w:tabs>
                <w:tab w:val="left" w:pos="0"/>
                <w:tab w:val="left" w:pos="200"/>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выполнение предусмотренных Положением о закупках действий в случае признания закупки несостоявшейся.</w:t>
            </w:r>
          </w:p>
          <w:p w14:paraId="1CA38188" w14:textId="43DFD238" w:rsidR="00D92E5B" w:rsidRPr="00167C8F" w:rsidRDefault="001F5968" w:rsidP="00FC4994">
            <w:pPr>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Участники должны самостоятельно отслеживать разъ</w:t>
            </w:r>
            <w:r w:rsidR="002D2BC0">
              <w:rPr>
                <w:rFonts w:ascii="Times New Roman" w:eastAsia="Times New Roman" w:hAnsi="Times New Roman" w:cs="Times New Roman"/>
                <w:sz w:val="20"/>
                <w:szCs w:val="20"/>
                <w:lang w:eastAsia="ru-RU"/>
              </w:rPr>
              <w:t>яснения и изменения Извещения</w:t>
            </w:r>
            <w:r>
              <w:rPr>
                <w:rFonts w:ascii="Times New Roman" w:eastAsia="Times New Roman" w:hAnsi="Times New Roman" w:cs="Times New Roman"/>
                <w:sz w:val="20"/>
                <w:szCs w:val="20"/>
                <w:lang w:eastAsia="ru-RU"/>
              </w:rPr>
              <w:t xml:space="preserve"> о закупке</w:t>
            </w:r>
            <w:r w:rsidRPr="00FC010A">
              <w:rPr>
                <w:rFonts w:ascii="Times New Roman" w:eastAsia="Times New Roman" w:hAnsi="Times New Roman" w:cs="Times New Roman"/>
                <w:sz w:val="20"/>
                <w:szCs w:val="20"/>
                <w:lang w:eastAsia="ru-RU"/>
              </w:rPr>
              <w:t xml:space="preserve">, информацию о принятых в ходе закупки решениях </w:t>
            </w:r>
            <w:r w:rsidR="00FC4994">
              <w:rPr>
                <w:rFonts w:ascii="Times New Roman" w:eastAsia="Times New Roman" w:hAnsi="Times New Roman" w:cs="Times New Roman"/>
                <w:sz w:val="20"/>
                <w:szCs w:val="20"/>
                <w:lang w:eastAsia="ru-RU"/>
              </w:rPr>
              <w:t>Закупочного к</w:t>
            </w:r>
            <w:r w:rsidRPr="00FC010A">
              <w:rPr>
                <w:rFonts w:ascii="Times New Roman" w:eastAsia="Times New Roman" w:hAnsi="Times New Roman" w:cs="Times New Roman"/>
                <w:sz w:val="20"/>
                <w:szCs w:val="20"/>
                <w:lang w:eastAsia="ru-RU"/>
              </w:rPr>
              <w:t>омитета и Организатора (Заказчика), информация о которых размещена на сайтах, указанных в Извещении. Организатор (Заказчик) не несет ответственности за несвоевременное получение Участником информации на сайтах, указанных в Извещении.</w:t>
            </w:r>
          </w:p>
        </w:tc>
      </w:tr>
      <w:tr w:rsidR="00D92E5B" w:rsidRPr="00167C8F" w14:paraId="3EB342EE" w14:textId="77777777" w:rsidTr="00216740">
        <w:trPr>
          <w:trHeight w:val="761"/>
          <w:jc w:val="center"/>
        </w:trPr>
        <w:tc>
          <w:tcPr>
            <w:tcW w:w="567" w:type="dxa"/>
          </w:tcPr>
          <w:p w14:paraId="55238A98" w14:textId="77777777" w:rsidR="00D92E5B" w:rsidRPr="00167C8F" w:rsidRDefault="00D92E5B" w:rsidP="00DC0611">
            <w:pPr>
              <w:pStyle w:val="a8"/>
              <w:numPr>
                <w:ilvl w:val="1"/>
                <w:numId w:val="2"/>
              </w:numPr>
              <w:spacing w:before="0" w:after="0"/>
              <w:ind w:left="0" w:right="0" w:firstLine="0"/>
              <w:jc w:val="both"/>
              <w:rPr>
                <w:sz w:val="20"/>
                <w:szCs w:val="20"/>
              </w:rPr>
            </w:pPr>
          </w:p>
        </w:tc>
        <w:tc>
          <w:tcPr>
            <w:tcW w:w="2606" w:type="dxa"/>
            <w:shd w:val="clear" w:color="auto" w:fill="auto"/>
          </w:tcPr>
          <w:p w14:paraId="4F88CEE5" w14:textId="495FE262" w:rsidR="00D92E5B" w:rsidRPr="00167C8F" w:rsidRDefault="001F5968" w:rsidP="00B404AB">
            <w:pPr>
              <w:pStyle w:val="20"/>
              <w:tabs>
                <w:tab w:val="left" w:pos="945"/>
              </w:tabs>
              <w:spacing w:before="0"/>
              <w:jc w:val="center"/>
              <w:outlineLvl w:val="1"/>
              <w:rPr>
                <w:rFonts w:ascii="Times New Roman" w:hAnsi="Times New Roman" w:cs="Times New Roman"/>
                <w:color w:val="auto"/>
                <w:sz w:val="20"/>
                <w:szCs w:val="20"/>
              </w:rPr>
            </w:pPr>
            <w:bookmarkStart w:id="39" w:name="_Toc109651425"/>
            <w:bookmarkStart w:id="40" w:name="_Toc229497053"/>
            <w:r w:rsidRPr="001F5968">
              <w:rPr>
                <w:rFonts w:ascii="Times New Roman" w:hAnsi="Times New Roman" w:cs="Times New Roman"/>
                <w:b/>
                <w:color w:val="auto"/>
                <w:sz w:val="20"/>
                <w:szCs w:val="20"/>
              </w:rPr>
              <w:t>Внесение изменений в Извещение</w:t>
            </w:r>
            <w:bookmarkEnd w:id="39"/>
            <w:r w:rsidRPr="001F5968">
              <w:rPr>
                <w:rFonts w:ascii="Times New Roman" w:hAnsi="Times New Roman" w:cs="Times New Roman"/>
                <w:b/>
                <w:color w:val="auto"/>
                <w:sz w:val="20"/>
                <w:szCs w:val="20"/>
              </w:rPr>
              <w:t xml:space="preserve"> о закупке</w:t>
            </w:r>
            <w:bookmarkEnd w:id="40"/>
          </w:p>
        </w:tc>
        <w:tc>
          <w:tcPr>
            <w:tcW w:w="6750" w:type="dxa"/>
            <w:shd w:val="clear" w:color="auto" w:fill="auto"/>
          </w:tcPr>
          <w:p w14:paraId="4E7613B0" w14:textId="6E0C486E" w:rsidR="00D92E5B" w:rsidRPr="00167C8F" w:rsidRDefault="00D92E5B" w:rsidP="00DC0611">
            <w:pPr>
              <w:numPr>
                <w:ilvl w:val="2"/>
                <w:numId w:val="8"/>
              </w:numPr>
              <w:tabs>
                <w:tab w:val="clear" w:pos="1134"/>
                <w:tab w:val="left" w:pos="337"/>
                <w:tab w:val="num" w:pos="625"/>
              </w:tabs>
              <w:spacing w:after="120"/>
              <w:ind w:left="0" w:firstLine="0"/>
              <w:contextualSpacing/>
              <w:jc w:val="both"/>
              <w:rPr>
                <w:rFonts w:ascii="Times New Roman" w:hAnsi="Times New Roman" w:cs="Times New Roman"/>
                <w:sz w:val="20"/>
                <w:szCs w:val="20"/>
              </w:rPr>
            </w:pPr>
            <w:r w:rsidRPr="00167C8F">
              <w:rPr>
                <w:rFonts w:ascii="Times New Roman" w:hAnsi="Times New Roman" w:cs="Times New Roman"/>
                <w:sz w:val="20"/>
                <w:szCs w:val="20"/>
              </w:rPr>
              <w:t>До истечения срока подачи заявок на участие в закупке Заказчик (Организатор) может внести изменения в изв</w:t>
            </w:r>
            <w:r w:rsidR="002D2BC0">
              <w:rPr>
                <w:rFonts w:ascii="Times New Roman" w:hAnsi="Times New Roman" w:cs="Times New Roman"/>
                <w:sz w:val="20"/>
                <w:szCs w:val="20"/>
              </w:rPr>
              <w:t>ещение</w:t>
            </w:r>
            <w:r w:rsidRPr="00167C8F">
              <w:rPr>
                <w:rFonts w:ascii="Times New Roman" w:hAnsi="Times New Roman" w:cs="Times New Roman"/>
                <w:sz w:val="20"/>
                <w:szCs w:val="20"/>
              </w:rPr>
              <w:t xml:space="preserve"> о закупке в электронной форме. До начала открытия доступа к заявкам на участие в закупке в электронной форме Заказчик (Организатор) вправе продлить срок подачи заявок на участие в закупке и соответственно перенести дату и время окончания срока подачи Заявок. До подведения итогов закупки Заказчик (Организатор) вправе изменить дату рассмотрения предложений участников закупки и подведения итогов закупки.</w:t>
            </w:r>
          </w:p>
          <w:p w14:paraId="22DE2161" w14:textId="4A16BEAB" w:rsidR="00D92E5B" w:rsidRPr="00167C8F" w:rsidRDefault="002D2BC0" w:rsidP="00DC0611">
            <w:pPr>
              <w:numPr>
                <w:ilvl w:val="2"/>
                <w:numId w:val="8"/>
              </w:numPr>
              <w:tabs>
                <w:tab w:val="clear" w:pos="1134"/>
                <w:tab w:val="left" w:pos="337"/>
                <w:tab w:val="num" w:pos="625"/>
              </w:tabs>
              <w:spacing w:after="120"/>
              <w:ind w:left="0" w:firstLine="0"/>
              <w:contextualSpacing/>
              <w:jc w:val="both"/>
              <w:rPr>
                <w:rFonts w:ascii="Times New Roman" w:hAnsi="Times New Roman" w:cs="Times New Roman"/>
                <w:sz w:val="20"/>
                <w:szCs w:val="20"/>
              </w:rPr>
            </w:pPr>
            <w:r>
              <w:rPr>
                <w:rFonts w:ascii="Times New Roman" w:hAnsi="Times New Roman" w:cs="Times New Roman"/>
                <w:sz w:val="20"/>
                <w:szCs w:val="20"/>
              </w:rPr>
              <w:t>Изменения, вносимые в извещение</w:t>
            </w:r>
            <w:r w:rsidR="00D92E5B" w:rsidRPr="00167C8F">
              <w:rPr>
                <w:rFonts w:ascii="Times New Roman" w:hAnsi="Times New Roman" w:cs="Times New Roman"/>
                <w:sz w:val="20"/>
                <w:szCs w:val="20"/>
              </w:rPr>
              <w:t xml:space="preserve"> о закупке в электронной форме, разъяснения </w:t>
            </w:r>
            <w:r>
              <w:rPr>
                <w:rFonts w:ascii="Times New Roman" w:hAnsi="Times New Roman" w:cs="Times New Roman"/>
                <w:sz w:val="20"/>
                <w:szCs w:val="20"/>
              </w:rPr>
              <w:t>Извещения</w:t>
            </w:r>
            <w:r w:rsidR="00D92E5B" w:rsidRPr="00167C8F">
              <w:rPr>
                <w:rFonts w:ascii="Times New Roman" w:hAnsi="Times New Roman" w:cs="Times New Roman"/>
                <w:sz w:val="20"/>
                <w:szCs w:val="20"/>
              </w:rPr>
              <w:t xml:space="preserve"> о закупке в электронной форме, размещаются на электронной площадке не позднее чем в течение 1 (одного) дня со дня принятия решения о внесении указанных изменений, предоставления указанных разъяснений.</w:t>
            </w:r>
          </w:p>
        </w:tc>
      </w:tr>
      <w:tr w:rsidR="00D92E5B" w:rsidRPr="00167C8F" w14:paraId="5EFB7A54" w14:textId="77777777" w:rsidTr="007D18B6">
        <w:trPr>
          <w:trHeight w:val="428"/>
          <w:jc w:val="center"/>
        </w:trPr>
        <w:tc>
          <w:tcPr>
            <w:tcW w:w="567" w:type="dxa"/>
          </w:tcPr>
          <w:p w14:paraId="7E1B833E" w14:textId="77777777" w:rsidR="00D92E5B" w:rsidRPr="00167C8F" w:rsidRDefault="00D92E5B" w:rsidP="00DC0611">
            <w:pPr>
              <w:pStyle w:val="a8"/>
              <w:numPr>
                <w:ilvl w:val="1"/>
                <w:numId w:val="2"/>
              </w:numPr>
              <w:spacing w:before="0" w:after="0"/>
              <w:ind w:left="0" w:right="0" w:firstLine="0"/>
              <w:jc w:val="both"/>
              <w:rPr>
                <w:sz w:val="20"/>
                <w:szCs w:val="20"/>
              </w:rPr>
            </w:pPr>
          </w:p>
        </w:tc>
        <w:tc>
          <w:tcPr>
            <w:tcW w:w="2606" w:type="dxa"/>
            <w:shd w:val="clear" w:color="auto" w:fill="auto"/>
          </w:tcPr>
          <w:p w14:paraId="0086D91D" w14:textId="0BBC17ED" w:rsidR="00D92E5B" w:rsidRPr="001F5968" w:rsidRDefault="00D92E5B" w:rsidP="00B404AB">
            <w:pPr>
              <w:pStyle w:val="20"/>
              <w:tabs>
                <w:tab w:val="left" w:pos="945"/>
              </w:tabs>
              <w:spacing w:before="0"/>
              <w:jc w:val="center"/>
              <w:outlineLvl w:val="1"/>
              <w:rPr>
                <w:rFonts w:ascii="Times New Roman" w:hAnsi="Times New Roman" w:cs="Times New Roman"/>
                <w:b/>
                <w:color w:val="auto"/>
                <w:sz w:val="20"/>
                <w:szCs w:val="20"/>
              </w:rPr>
            </w:pPr>
            <w:bookmarkStart w:id="41" w:name="_Toc109641807"/>
            <w:bookmarkStart w:id="42" w:name="_Toc229497054"/>
            <w:r w:rsidRPr="001F5968">
              <w:rPr>
                <w:rFonts w:ascii="Times New Roman" w:hAnsi="Times New Roman" w:cs="Times New Roman"/>
                <w:b/>
                <w:color w:val="auto"/>
                <w:sz w:val="20"/>
                <w:szCs w:val="20"/>
              </w:rPr>
              <w:t>Ра</w:t>
            </w:r>
            <w:r w:rsidR="002D2BC0">
              <w:rPr>
                <w:rFonts w:ascii="Times New Roman" w:hAnsi="Times New Roman" w:cs="Times New Roman"/>
                <w:b/>
                <w:color w:val="auto"/>
                <w:sz w:val="20"/>
                <w:szCs w:val="20"/>
              </w:rPr>
              <w:t>зъяснение положений Извещения</w:t>
            </w:r>
            <w:r w:rsidRPr="001F5968">
              <w:rPr>
                <w:rFonts w:ascii="Times New Roman" w:hAnsi="Times New Roman" w:cs="Times New Roman"/>
                <w:b/>
                <w:color w:val="auto"/>
                <w:sz w:val="20"/>
                <w:szCs w:val="20"/>
              </w:rPr>
              <w:t xml:space="preserve"> о закупке</w:t>
            </w:r>
            <w:bookmarkEnd w:id="41"/>
            <w:bookmarkEnd w:id="42"/>
          </w:p>
        </w:tc>
        <w:tc>
          <w:tcPr>
            <w:tcW w:w="6750" w:type="dxa"/>
            <w:shd w:val="clear" w:color="auto" w:fill="auto"/>
          </w:tcPr>
          <w:p w14:paraId="5043DD1D" w14:textId="2579B8AA" w:rsidR="00B0696C" w:rsidRPr="00167C8F" w:rsidRDefault="0090691A" w:rsidP="00DC0611">
            <w:pPr>
              <w:numPr>
                <w:ilvl w:val="0"/>
                <w:numId w:val="9"/>
              </w:numPr>
              <w:tabs>
                <w:tab w:val="left" w:pos="196"/>
              </w:tabs>
              <w:ind w:left="0" w:firstLine="0"/>
              <w:jc w:val="both"/>
              <w:rPr>
                <w:rFonts w:ascii="Times New Roman" w:eastAsia="Times New Roman" w:hAnsi="Times New Roman" w:cs="Times New Roman"/>
                <w:sz w:val="20"/>
                <w:szCs w:val="20"/>
                <w:lang w:eastAsia="ru-RU"/>
              </w:rPr>
            </w:pPr>
            <w:r w:rsidRPr="00167C8F">
              <w:rPr>
                <w:rFonts w:ascii="Times New Roman" w:eastAsia="Times New Roman" w:hAnsi="Times New Roman" w:cs="Times New Roman"/>
                <w:sz w:val="20"/>
                <w:szCs w:val="20"/>
                <w:lang w:eastAsia="ru-RU"/>
              </w:rPr>
              <w:t xml:space="preserve"> </w:t>
            </w:r>
            <w:r w:rsidR="00B0696C" w:rsidRPr="00167C8F">
              <w:rPr>
                <w:rFonts w:ascii="Times New Roman" w:eastAsia="Times New Roman" w:hAnsi="Times New Roman" w:cs="Times New Roman"/>
                <w:sz w:val="20"/>
                <w:szCs w:val="20"/>
                <w:lang w:eastAsia="ru-RU"/>
              </w:rPr>
              <w:t xml:space="preserve">Любой Участник вправе при помощи функционала Электронной площадки направить Организатору запрос о даче разъяснений положений </w:t>
            </w:r>
            <w:r w:rsidR="002D2BC0">
              <w:rPr>
                <w:rFonts w:ascii="Times New Roman" w:eastAsia="Times New Roman" w:hAnsi="Times New Roman" w:cs="Times New Roman"/>
                <w:sz w:val="20"/>
                <w:szCs w:val="20"/>
                <w:lang w:eastAsia="ru-RU"/>
              </w:rPr>
              <w:t>Извещения</w:t>
            </w:r>
            <w:r w:rsidR="001F5968">
              <w:rPr>
                <w:rFonts w:ascii="Times New Roman" w:eastAsia="Times New Roman" w:hAnsi="Times New Roman" w:cs="Times New Roman"/>
                <w:sz w:val="20"/>
                <w:szCs w:val="20"/>
                <w:lang w:eastAsia="ru-RU"/>
              </w:rPr>
              <w:t xml:space="preserve"> о закупке.</w:t>
            </w:r>
          </w:p>
          <w:p w14:paraId="022EF862" w14:textId="227A9FFF" w:rsidR="00D92E5B" w:rsidRPr="00167C8F" w:rsidRDefault="0090691A" w:rsidP="00DC0611">
            <w:pPr>
              <w:numPr>
                <w:ilvl w:val="0"/>
                <w:numId w:val="9"/>
              </w:numPr>
              <w:tabs>
                <w:tab w:val="left" w:pos="196"/>
              </w:tabs>
              <w:ind w:left="0" w:firstLine="0"/>
              <w:jc w:val="both"/>
              <w:rPr>
                <w:rFonts w:ascii="Times New Roman" w:eastAsia="Times New Roman" w:hAnsi="Times New Roman" w:cs="Times New Roman"/>
                <w:sz w:val="20"/>
                <w:szCs w:val="20"/>
                <w:lang w:eastAsia="ru-RU"/>
              </w:rPr>
            </w:pPr>
            <w:r w:rsidRPr="00167C8F">
              <w:rPr>
                <w:rFonts w:ascii="Times New Roman" w:eastAsia="Times New Roman" w:hAnsi="Times New Roman" w:cs="Times New Roman"/>
                <w:sz w:val="20"/>
                <w:szCs w:val="20"/>
                <w:lang w:eastAsia="ru-RU"/>
              </w:rPr>
              <w:t xml:space="preserve"> </w:t>
            </w:r>
            <w:r w:rsidR="00526354" w:rsidRPr="00526354">
              <w:rPr>
                <w:rFonts w:ascii="Times New Roman" w:eastAsia="Times New Roman" w:hAnsi="Times New Roman" w:cs="Times New Roman"/>
                <w:sz w:val="20"/>
                <w:szCs w:val="20"/>
                <w:lang w:eastAsia="ru-RU"/>
              </w:rPr>
              <w:t>Организатор вправе разместить ответ на запрос о ра</w:t>
            </w:r>
            <w:r w:rsidR="002D2BC0">
              <w:rPr>
                <w:rFonts w:ascii="Times New Roman" w:eastAsia="Times New Roman" w:hAnsi="Times New Roman" w:cs="Times New Roman"/>
                <w:sz w:val="20"/>
                <w:szCs w:val="20"/>
                <w:lang w:eastAsia="ru-RU"/>
              </w:rPr>
              <w:t>зъяснении положений Извещения</w:t>
            </w:r>
            <w:r w:rsidR="00526354" w:rsidRPr="00526354">
              <w:rPr>
                <w:rFonts w:ascii="Times New Roman" w:eastAsia="Times New Roman" w:hAnsi="Times New Roman" w:cs="Times New Roman"/>
                <w:sz w:val="20"/>
                <w:szCs w:val="20"/>
                <w:lang w:eastAsia="ru-RU"/>
              </w:rPr>
              <w:t xml:space="preserve"> о закупке на Электронной площадке с указанием предмета запроса.</w:t>
            </w:r>
          </w:p>
        </w:tc>
      </w:tr>
      <w:tr w:rsidR="00D92E5B" w:rsidRPr="00167C8F" w14:paraId="40BAFC1A" w14:textId="77777777" w:rsidTr="00216740">
        <w:trPr>
          <w:trHeight w:val="761"/>
          <w:jc w:val="center"/>
        </w:trPr>
        <w:tc>
          <w:tcPr>
            <w:tcW w:w="567" w:type="dxa"/>
          </w:tcPr>
          <w:p w14:paraId="7090C13B" w14:textId="77777777" w:rsidR="00D92E5B" w:rsidRPr="00167C8F" w:rsidRDefault="00D92E5B" w:rsidP="00DC0611">
            <w:pPr>
              <w:pStyle w:val="a8"/>
              <w:numPr>
                <w:ilvl w:val="1"/>
                <w:numId w:val="2"/>
              </w:numPr>
              <w:spacing w:before="0" w:after="0"/>
              <w:ind w:left="0" w:right="0" w:firstLine="0"/>
              <w:jc w:val="both"/>
              <w:rPr>
                <w:sz w:val="20"/>
                <w:szCs w:val="20"/>
              </w:rPr>
            </w:pPr>
          </w:p>
        </w:tc>
        <w:tc>
          <w:tcPr>
            <w:tcW w:w="2606" w:type="dxa"/>
            <w:shd w:val="clear" w:color="auto" w:fill="auto"/>
          </w:tcPr>
          <w:p w14:paraId="7C51E7AC" w14:textId="77777777" w:rsidR="00D92E5B" w:rsidRPr="00104D34" w:rsidRDefault="00B0696C" w:rsidP="00B404AB">
            <w:pPr>
              <w:pStyle w:val="20"/>
              <w:tabs>
                <w:tab w:val="left" w:pos="945"/>
              </w:tabs>
              <w:spacing w:before="0"/>
              <w:jc w:val="center"/>
              <w:outlineLvl w:val="1"/>
              <w:rPr>
                <w:rFonts w:ascii="Times New Roman" w:hAnsi="Times New Roman" w:cs="Times New Roman"/>
                <w:b/>
                <w:color w:val="auto"/>
                <w:sz w:val="20"/>
                <w:szCs w:val="20"/>
              </w:rPr>
            </w:pPr>
            <w:bookmarkStart w:id="43" w:name="_Toc109641808"/>
            <w:bookmarkStart w:id="44" w:name="_Toc229497055"/>
            <w:r w:rsidRPr="00104D34">
              <w:rPr>
                <w:rFonts w:ascii="Times New Roman" w:hAnsi="Times New Roman" w:cs="Times New Roman"/>
                <w:b/>
                <w:color w:val="auto"/>
                <w:sz w:val="20"/>
                <w:szCs w:val="20"/>
              </w:rPr>
              <w:t>Открытие доступа к Заявкам</w:t>
            </w:r>
            <w:bookmarkEnd w:id="43"/>
            <w:bookmarkEnd w:id="44"/>
          </w:p>
        </w:tc>
        <w:tc>
          <w:tcPr>
            <w:tcW w:w="6750" w:type="dxa"/>
            <w:shd w:val="clear" w:color="auto" w:fill="auto"/>
          </w:tcPr>
          <w:p w14:paraId="7ACB2024" w14:textId="2BEC1F97" w:rsidR="00104D34" w:rsidRPr="00104D34" w:rsidRDefault="00104D34" w:rsidP="00104D34">
            <w:pPr>
              <w:tabs>
                <w:tab w:val="left" w:pos="337"/>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w:t>
            </w:r>
            <w:r w:rsidRPr="00104D34">
              <w:rPr>
                <w:rFonts w:ascii="Times New Roman" w:eastAsia="Times New Roman" w:hAnsi="Times New Roman" w:cs="Times New Roman"/>
                <w:sz w:val="20"/>
                <w:szCs w:val="20"/>
                <w:lang w:eastAsia="ru-RU"/>
              </w:rPr>
              <w:t>Оператор электронной площадки обеспечивает в ср</w:t>
            </w:r>
            <w:r w:rsidR="002D2BC0">
              <w:rPr>
                <w:rFonts w:ascii="Times New Roman" w:eastAsia="Times New Roman" w:hAnsi="Times New Roman" w:cs="Times New Roman"/>
                <w:sz w:val="20"/>
                <w:szCs w:val="20"/>
                <w:lang w:eastAsia="ru-RU"/>
              </w:rPr>
              <w:t>ок, установленный в Извещения</w:t>
            </w:r>
            <w:r w:rsidRPr="00104D34">
              <w:rPr>
                <w:rFonts w:ascii="Times New Roman" w:eastAsia="Times New Roman" w:hAnsi="Times New Roman" w:cs="Times New Roman"/>
                <w:sz w:val="20"/>
                <w:szCs w:val="20"/>
                <w:lang w:eastAsia="ru-RU"/>
              </w:rPr>
              <w:t xml:space="preserve"> о закупке в электронной форме, одновременное открытие доступа Организатора закупки ко всем Заявкам и содержащимся в них документам и сведениям.</w:t>
            </w:r>
          </w:p>
          <w:p w14:paraId="5D9CFB17" w14:textId="415F74CE" w:rsidR="00104D34" w:rsidRPr="00104D34" w:rsidRDefault="00104D34" w:rsidP="00104D34">
            <w:pPr>
              <w:tabs>
                <w:tab w:val="left" w:pos="337"/>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w:t>
            </w:r>
            <w:r w:rsidRPr="00104D34">
              <w:rPr>
                <w:rFonts w:ascii="Times New Roman" w:eastAsia="Times New Roman" w:hAnsi="Times New Roman" w:cs="Times New Roman"/>
                <w:sz w:val="20"/>
                <w:szCs w:val="20"/>
                <w:lang w:eastAsia="ru-RU"/>
              </w:rPr>
              <w:t xml:space="preserve">В случае если по истечении срока подачи Заявок на участие в закупке подана (не отозвана) только одна Заявка, то закупка признается несостоявшейся, при этом к такой Заявке Заказчику, а также Организатору и </w:t>
            </w:r>
            <w:r w:rsidR="00FC4994">
              <w:rPr>
                <w:rFonts w:ascii="Times New Roman" w:eastAsia="Times New Roman" w:hAnsi="Times New Roman" w:cs="Times New Roman"/>
                <w:sz w:val="20"/>
                <w:szCs w:val="20"/>
                <w:lang w:eastAsia="ru-RU"/>
              </w:rPr>
              <w:t>Закупочному к</w:t>
            </w:r>
            <w:r w:rsidRPr="00104D34">
              <w:rPr>
                <w:rFonts w:ascii="Times New Roman" w:eastAsia="Times New Roman" w:hAnsi="Times New Roman" w:cs="Times New Roman"/>
                <w:sz w:val="20"/>
                <w:szCs w:val="20"/>
                <w:lang w:eastAsia="ru-RU"/>
              </w:rPr>
              <w:t>омитету открывается доступ, может проводится ее анализ, рассмотрение, оценка и сопоставление в поря</w:t>
            </w:r>
            <w:r w:rsidR="002D2BC0">
              <w:rPr>
                <w:rFonts w:ascii="Times New Roman" w:eastAsia="Times New Roman" w:hAnsi="Times New Roman" w:cs="Times New Roman"/>
                <w:sz w:val="20"/>
                <w:szCs w:val="20"/>
                <w:lang w:eastAsia="ru-RU"/>
              </w:rPr>
              <w:t>дке, установленном Извещении</w:t>
            </w:r>
            <w:r w:rsidRPr="00104D34">
              <w:rPr>
                <w:rFonts w:ascii="Times New Roman" w:eastAsia="Times New Roman" w:hAnsi="Times New Roman" w:cs="Times New Roman"/>
                <w:sz w:val="20"/>
                <w:szCs w:val="20"/>
                <w:lang w:eastAsia="ru-RU"/>
              </w:rPr>
              <w:t xml:space="preserve"> о закупке. Если эта заявка будет рассмотрена и будет признана соотве</w:t>
            </w:r>
            <w:r w:rsidR="002D2BC0">
              <w:rPr>
                <w:rFonts w:ascii="Times New Roman" w:eastAsia="Times New Roman" w:hAnsi="Times New Roman" w:cs="Times New Roman"/>
                <w:sz w:val="20"/>
                <w:szCs w:val="20"/>
                <w:lang w:eastAsia="ru-RU"/>
              </w:rPr>
              <w:t>тствующей условиями Извещения</w:t>
            </w:r>
            <w:r w:rsidRPr="00104D34">
              <w:rPr>
                <w:rFonts w:ascii="Times New Roman" w:eastAsia="Times New Roman" w:hAnsi="Times New Roman" w:cs="Times New Roman"/>
                <w:sz w:val="20"/>
                <w:szCs w:val="20"/>
                <w:lang w:eastAsia="ru-RU"/>
              </w:rPr>
              <w:t xml:space="preserve"> о закупке, </w:t>
            </w:r>
            <w:r w:rsidR="00FC4994">
              <w:rPr>
                <w:rFonts w:ascii="Times New Roman" w:eastAsia="Times New Roman" w:hAnsi="Times New Roman" w:cs="Times New Roman"/>
                <w:sz w:val="20"/>
                <w:szCs w:val="20"/>
                <w:lang w:eastAsia="ru-RU"/>
              </w:rPr>
              <w:t>Закупочный к</w:t>
            </w:r>
            <w:r w:rsidRPr="00104D34">
              <w:rPr>
                <w:rFonts w:ascii="Times New Roman" w:eastAsia="Times New Roman" w:hAnsi="Times New Roman" w:cs="Times New Roman"/>
                <w:sz w:val="20"/>
                <w:szCs w:val="20"/>
                <w:lang w:eastAsia="ru-RU"/>
              </w:rPr>
              <w:t>омитет может принять решение о заключении договора с участником, представившим такую заявку.</w:t>
            </w:r>
          </w:p>
          <w:p w14:paraId="333CDB6F" w14:textId="39625102" w:rsidR="00D92E5B" w:rsidRPr="00167C8F" w:rsidRDefault="00104D34" w:rsidP="00104D34">
            <w:pPr>
              <w:tabs>
                <w:tab w:val="left" w:pos="337"/>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w:t>
            </w:r>
            <w:r w:rsidRPr="00104D34">
              <w:rPr>
                <w:rFonts w:ascii="Times New Roman" w:eastAsia="Times New Roman" w:hAnsi="Times New Roman" w:cs="Times New Roman"/>
                <w:sz w:val="20"/>
                <w:szCs w:val="20"/>
                <w:lang w:eastAsia="ru-RU"/>
              </w:rPr>
              <w:t>В случае если по истечении срока подачи заявок на участие в закупке не подано ни одной заявки на участие в закупке, Организатор признает Закупку несостоявшейся.</w:t>
            </w:r>
          </w:p>
        </w:tc>
      </w:tr>
      <w:tr w:rsidR="00B56D0C" w:rsidRPr="00216740" w14:paraId="39B35AA7" w14:textId="77777777" w:rsidTr="00216740">
        <w:trPr>
          <w:trHeight w:val="761"/>
          <w:jc w:val="center"/>
        </w:trPr>
        <w:tc>
          <w:tcPr>
            <w:tcW w:w="567" w:type="dxa"/>
          </w:tcPr>
          <w:p w14:paraId="606655EC" w14:textId="77777777" w:rsidR="00B56D0C" w:rsidRPr="00167C8F" w:rsidRDefault="00B56D0C" w:rsidP="00DC0611">
            <w:pPr>
              <w:pStyle w:val="a8"/>
              <w:numPr>
                <w:ilvl w:val="1"/>
                <w:numId w:val="2"/>
              </w:numPr>
              <w:spacing w:before="0" w:after="0"/>
              <w:ind w:left="0" w:right="0" w:firstLine="0"/>
              <w:jc w:val="both"/>
              <w:rPr>
                <w:sz w:val="20"/>
                <w:szCs w:val="20"/>
              </w:rPr>
            </w:pPr>
          </w:p>
        </w:tc>
        <w:tc>
          <w:tcPr>
            <w:tcW w:w="2606" w:type="dxa"/>
            <w:shd w:val="clear" w:color="auto" w:fill="auto"/>
          </w:tcPr>
          <w:p w14:paraId="50FB2ED4" w14:textId="7A85149F" w:rsidR="00B56D0C" w:rsidRPr="00104D34" w:rsidRDefault="00B56D0C" w:rsidP="00B404AB">
            <w:pPr>
              <w:pStyle w:val="20"/>
              <w:tabs>
                <w:tab w:val="left" w:pos="945"/>
              </w:tabs>
              <w:spacing w:before="0"/>
              <w:jc w:val="center"/>
              <w:outlineLvl w:val="1"/>
              <w:rPr>
                <w:rFonts w:ascii="Times New Roman" w:hAnsi="Times New Roman" w:cs="Times New Roman"/>
                <w:b/>
                <w:color w:val="auto"/>
                <w:sz w:val="20"/>
                <w:szCs w:val="20"/>
              </w:rPr>
            </w:pPr>
            <w:bookmarkStart w:id="45" w:name="_Toc108190331"/>
            <w:bookmarkStart w:id="46" w:name="_Toc109641809"/>
            <w:bookmarkStart w:id="47" w:name="_Toc532833202"/>
            <w:bookmarkStart w:id="48" w:name="_Toc229497056"/>
            <w:r w:rsidRPr="00104D34">
              <w:rPr>
                <w:rFonts w:ascii="Times New Roman" w:hAnsi="Times New Roman" w:cs="Times New Roman"/>
                <w:b/>
                <w:color w:val="auto"/>
                <w:sz w:val="20"/>
                <w:szCs w:val="20"/>
              </w:rPr>
              <w:t>Анализ и рассмотрение Заявок на участие в закупке</w:t>
            </w:r>
            <w:bookmarkEnd w:id="45"/>
            <w:bookmarkEnd w:id="46"/>
            <w:bookmarkEnd w:id="47"/>
            <w:bookmarkEnd w:id="48"/>
          </w:p>
        </w:tc>
        <w:tc>
          <w:tcPr>
            <w:tcW w:w="6750" w:type="dxa"/>
            <w:shd w:val="clear" w:color="auto" w:fill="auto"/>
          </w:tcPr>
          <w:p w14:paraId="527B46CF" w14:textId="77777777" w:rsidR="00104D34" w:rsidRPr="00FC010A" w:rsidRDefault="00104D34" w:rsidP="00DC0611">
            <w:pPr>
              <w:numPr>
                <w:ilvl w:val="0"/>
                <w:numId w:val="10"/>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В случае если закупка состоит из нескольких лотов, анализ, рассмотрение и оценка Заявок на участие в закупке проводятся по каждому лоту отдельно. Анализ, рассмотрение и оценка заявок на участие в закупке могут проводиться одновременно или последовательно. </w:t>
            </w:r>
          </w:p>
          <w:p w14:paraId="5E5864A4" w14:textId="2A1E6207" w:rsidR="00104D34" w:rsidRPr="00FC010A" w:rsidRDefault="00104D34" w:rsidP="00DC0611">
            <w:pPr>
              <w:numPr>
                <w:ilvl w:val="0"/>
                <w:numId w:val="10"/>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Заказчик (Организатор) с привлечением экспертов проводит анализ Заявки на соответствие требованиям </w:t>
            </w:r>
            <w:r w:rsidR="002D2BC0">
              <w:rPr>
                <w:rFonts w:ascii="Times New Roman" w:eastAsia="Times New Roman" w:hAnsi="Times New Roman" w:cs="Times New Roman"/>
                <w:sz w:val="20"/>
                <w:szCs w:val="20"/>
                <w:lang w:eastAsia="ru-RU"/>
              </w:rPr>
              <w:t>Извещения</w:t>
            </w:r>
            <w:r>
              <w:rPr>
                <w:rFonts w:ascii="Times New Roman" w:eastAsia="Times New Roman" w:hAnsi="Times New Roman" w:cs="Times New Roman"/>
                <w:sz w:val="20"/>
                <w:szCs w:val="20"/>
                <w:lang w:eastAsia="ru-RU"/>
              </w:rPr>
              <w:t xml:space="preserve"> о закупке</w:t>
            </w:r>
            <w:r w:rsidRPr="00FC010A">
              <w:rPr>
                <w:rFonts w:ascii="Times New Roman" w:eastAsia="Times New Roman" w:hAnsi="Times New Roman" w:cs="Times New Roman"/>
                <w:sz w:val="20"/>
                <w:szCs w:val="20"/>
                <w:lang w:eastAsia="ru-RU"/>
              </w:rPr>
              <w:t>, в том числе на:</w:t>
            </w:r>
          </w:p>
          <w:p w14:paraId="0019C192" w14:textId="79BABE7B" w:rsidR="00104D34" w:rsidRPr="00FC010A" w:rsidRDefault="00104D34" w:rsidP="00DC0611">
            <w:pPr>
              <w:numPr>
                <w:ilvl w:val="0"/>
                <w:numId w:val="11"/>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соответствие Участника и условий его заявки обязательным требованиям к участникам, установленным </w:t>
            </w:r>
            <w:r w:rsidRPr="002C28AF">
              <w:rPr>
                <w:rFonts w:ascii="Times New Roman" w:eastAsia="Times New Roman" w:hAnsi="Times New Roman" w:cs="Times New Roman"/>
                <w:color w:val="0000FF"/>
                <w:sz w:val="20"/>
                <w:szCs w:val="20"/>
                <w:u w:val="single"/>
                <w:lang w:eastAsia="ru-RU"/>
              </w:rPr>
              <w:t>п.</w:t>
            </w:r>
            <w:r w:rsidRPr="002C28AF">
              <w:rPr>
                <w:rFonts w:ascii="Times New Roman" w:eastAsia="Times New Roman" w:hAnsi="Times New Roman" w:cs="Times New Roman"/>
                <w:color w:val="0000FF"/>
                <w:sz w:val="20"/>
                <w:szCs w:val="20"/>
                <w:u w:val="single"/>
                <w:lang w:eastAsia="ru-RU"/>
              </w:rPr>
              <w:fldChar w:fldCharType="begin"/>
            </w:r>
            <w:r w:rsidRPr="002C28AF">
              <w:rPr>
                <w:rFonts w:ascii="Times New Roman" w:eastAsia="Times New Roman" w:hAnsi="Times New Roman" w:cs="Times New Roman"/>
                <w:color w:val="0000FF"/>
                <w:sz w:val="20"/>
                <w:szCs w:val="20"/>
                <w:u w:val="single"/>
                <w:lang w:eastAsia="ru-RU"/>
              </w:rPr>
              <w:instrText xml:space="preserve"> REF _Ref109292188 \r \h  \* MERGEFORMAT </w:instrText>
            </w:r>
            <w:r w:rsidRPr="002C28AF">
              <w:rPr>
                <w:rFonts w:ascii="Times New Roman" w:eastAsia="Times New Roman" w:hAnsi="Times New Roman" w:cs="Times New Roman"/>
                <w:color w:val="0000FF"/>
                <w:sz w:val="20"/>
                <w:szCs w:val="20"/>
                <w:u w:val="single"/>
                <w:lang w:eastAsia="ru-RU"/>
              </w:rPr>
            </w:r>
            <w:r w:rsidRPr="002C28AF">
              <w:rPr>
                <w:rFonts w:ascii="Times New Roman" w:eastAsia="Times New Roman" w:hAnsi="Times New Roman" w:cs="Times New Roman"/>
                <w:color w:val="0000FF"/>
                <w:sz w:val="20"/>
                <w:szCs w:val="20"/>
                <w:u w:val="single"/>
                <w:lang w:eastAsia="ru-RU"/>
              </w:rPr>
              <w:fldChar w:fldCharType="separate"/>
            </w:r>
            <w:r w:rsidR="007D18B6">
              <w:rPr>
                <w:rFonts w:ascii="Times New Roman" w:eastAsia="Times New Roman" w:hAnsi="Times New Roman" w:cs="Times New Roman"/>
                <w:color w:val="0000FF"/>
                <w:sz w:val="20"/>
                <w:szCs w:val="20"/>
                <w:u w:val="single"/>
                <w:lang w:eastAsia="ru-RU"/>
              </w:rPr>
              <w:t>3.1</w:t>
            </w:r>
            <w:r w:rsidRPr="002C28AF">
              <w:rPr>
                <w:rFonts w:ascii="Times New Roman" w:eastAsia="Times New Roman" w:hAnsi="Times New Roman" w:cs="Times New Roman"/>
                <w:color w:val="0000FF"/>
                <w:sz w:val="20"/>
                <w:szCs w:val="20"/>
                <w:u w:val="single"/>
                <w:lang w:eastAsia="ru-RU"/>
              </w:rPr>
              <w:fldChar w:fldCharType="end"/>
            </w:r>
            <w:r w:rsidR="002D2BC0">
              <w:rPr>
                <w:rFonts w:ascii="Times New Roman" w:eastAsia="Times New Roman" w:hAnsi="Times New Roman" w:cs="Times New Roman"/>
                <w:color w:val="0000FF"/>
                <w:sz w:val="20"/>
                <w:szCs w:val="20"/>
                <w:u w:val="single"/>
                <w:lang w:eastAsia="ru-RU"/>
              </w:rPr>
              <w:t xml:space="preserve"> Извещения</w:t>
            </w:r>
            <w:r w:rsidRPr="002C28AF">
              <w:rPr>
                <w:rFonts w:ascii="Times New Roman" w:eastAsia="Times New Roman" w:hAnsi="Times New Roman" w:cs="Times New Roman"/>
                <w:color w:val="0000FF"/>
                <w:sz w:val="20"/>
                <w:szCs w:val="20"/>
                <w:u w:val="single"/>
                <w:lang w:eastAsia="ru-RU"/>
              </w:rPr>
              <w:t xml:space="preserve"> о закупке</w:t>
            </w:r>
            <w:r w:rsidRPr="00FC010A">
              <w:rPr>
                <w:rFonts w:ascii="Times New Roman" w:eastAsia="Times New Roman" w:hAnsi="Times New Roman" w:cs="Times New Roman"/>
                <w:sz w:val="20"/>
                <w:szCs w:val="20"/>
                <w:lang w:eastAsia="ru-RU"/>
              </w:rPr>
              <w:t>;</w:t>
            </w:r>
          </w:p>
          <w:p w14:paraId="7723B748" w14:textId="5F9028BF" w:rsidR="00104D34" w:rsidRPr="00FC010A" w:rsidRDefault="00104D34" w:rsidP="00DC0611">
            <w:pPr>
              <w:numPr>
                <w:ilvl w:val="0"/>
                <w:numId w:val="11"/>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соответствие Участника и условий его заявки Дополнительным требованиям к участникам, установленным </w:t>
            </w:r>
            <w:r w:rsidRPr="003F4BEB">
              <w:rPr>
                <w:rFonts w:ascii="Times New Roman" w:eastAsia="Times New Roman" w:hAnsi="Times New Roman" w:cs="Times New Roman"/>
                <w:color w:val="0000FF"/>
                <w:sz w:val="20"/>
                <w:szCs w:val="20"/>
                <w:u w:val="single"/>
                <w:lang w:eastAsia="ru-RU"/>
              </w:rPr>
              <w:t>п.</w:t>
            </w:r>
            <w:r w:rsidRPr="003F4BEB">
              <w:rPr>
                <w:rFonts w:ascii="Times New Roman" w:eastAsia="Times New Roman" w:hAnsi="Times New Roman" w:cs="Times New Roman"/>
                <w:color w:val="0000FF"/>
                <w:sz w:val="20"/>
                <w:szCs w:val="20"/>
                <w:u w:val="single"/>
                <w:lang w:eastAsia="ru-RU"/>
              </w:rPr>
              <w:fldChar w:fldCharType="begin"/>
            </w:r>
            <w:r w:rsidRPr="003F4BEB">
              <w:rPr>
                <w:rFonts w:ascii="Times New Roman" w:eastAsia="Times New Roman" w:hAnsi="Times New Roman" w:cs="Times New Roman"/>
                <w:color w:val="0000FF"/>
                <w:sz w:val="20"/>
                <w:szCs w:val="20"/>
                <w:u w:val="single"/>
                <w:lang w:eastAsia="ru-RU"/>
              </w:rPr>
              <w:instrText xml:space="preserve"> REF _Ref109292230 \r \h  \* MERGEFORMAT </w:instrText>
            </w:r>
            <w:r w:rsidRPr="003F4BEB">
              <w:rPr>
                <w:rFonts w:ascii="Times New Roman" w:eastAsia="Times New Roman" w:hAnsi="Times New Roman" w:cs="Times New Roman"/>
                <w:color w:val="0000FF"/>
                <w:sz w:val="20"/>
                <w:szCs w:val="20"/>
                <w:u w:val="single"/>
                <w:lang w:eastAsia="ru-RU"/>
              </w:rPr>
            </w:r>
            <w:r w:rsidRPr="003F4BEB">
              <w:rPr>
                <w:rFonts w:ascii="Times New Roman" w:eastAsia="Times New Roman" w:hAnsi="Times New Roman" w:cs="Times New Roman"/>
                <w:color w:val="0000FF"/>
                <w:sz w:val="20"/>
                <w:szCs w:val="20"/>
                <w:u w:val="single"/>
                <w:lang w:eastAsia="ru-RU"/>
              </w:rPr>
              <w:fldChar w:fldCharType="separate"/>
            </w:r>
            <w:r w:rsidR="007D18B6">
              <w:rPr>
                <w:rFonts w:ascii="Times New Roman" w:eastAsia="Times New Roman" w:hAnsi="Times New Roman" w:cs="Times New Roman"/>
                <w:color w:val="0000FF"/>
                <w:sz w:val="20"/>
                <w:szCs w:val="20"/>
                <w:u w:val="single"/>
                <w:lang w:eastAsia="ru-RU"/>
              </w:rPr>
              <w:t>3.2</w:t>
            </w:r>
            <w:r w:rsidRPr="003F4BEB">
              <w:rPr>
                <w:rFonts w:ascii="Times New Roman" w:eastAsia="Times New Roman" w:hAnsi="Times New Roman" w:cs="Times New Roman"/>
                <w:color w:val="0000FF"/>
                <w:sz w:val="20"/>
                <w:szCs w:val="20"/>
                <w:u w:val="single"/>
                <w:lang w:eastAsia="ru-RU"/>
              </w:rPr>
              <w:fldChar w:fldCharType="end"/>
            </w:r>
            <w:r w:rsidR="002D2BC0">
              <w:rPr>
                <w:rFonts w:ascii="Times New Roman" w:eastAsia="Times New Roman" w:hAnsi="Times New Roman" w:cs="Times New Roman"/>
                <w:color w:val="0000FF"/>
                <w:sz w:val="20"/>
                <w:szCs w:val="20"/>
                <w:u w:val="single"/>
                <w:lang w:eastAsia="ru-RU"/>
              </w:rPr>
              <w:t xml:space="preserve"> Извещения</w:t>
            </w:r>
            <w:r w:rsidRPr="003F4BEB">
              <w:rPr>
                <w:rFonts w:ascii="Times New Roman" w:eastAsia="Times New Roman" w:hAnsi="Times New Roman" w:cs="Times New Roman"/>
                <w:color w:val="0000FF"/>
                <w:sz w:val="20"/>
                <w:szCs w:val="20"/>
                <w:u w:val="single"/>
                <w:lang w:eastAsia="ru-RU"/>
              </w:rPr>
              <w:t xml:space="preserve"> о закупке</w:t>
            </w:r>
            <w:r w:rsidRPr="00FC010A">
              <w:rPr>
                <w:rFonts w:ascii="Times New Roman" w:eastAsia="Times New Roman" w:hAnsi="Times New Roman" w:cs="Times New Roman"/>
                <w:sz w:val="20"/>
                <w:szCs w:val="20"/>
                <w:lang w:eastAsia="ru-RU"/>
              </w:rPr>
              <w:t>;</w:t>
            </w:r>
          </w:p>
          <w:p w14:paraId="303B3CAB" w14:textId="67A64025" w:rsidR="00104D34" w:rsidRPr="00FC010A" w:rsidRDefault="00104D34" w:rsidP="00DC0611">
            <w:pPr>
              <w:numPr>
                <w:ilvl w:val="0"/>
                <w:numId w:val="11"/>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наличие и надлежащее оформление документов</w:t>
            </w:r>
            <w:r>
              <w:rPr>
                <w:rFonts w:ascii="Times New Roman" w:eastAsia="Times New Roman" w:hAnsi="Times New Roman" w:cs="Times New Roman"/>
                <w:sz w:val="20"/>
                <w:szCs w:val="20"/>
                <w:lang w:eastAsia="ru-RU"/>
              </w:rPr>
              <w:t>, определенны</w:t>
            </w:r>
            <w:r w:rsidR="002D2BC0">
              <w:rPr>
                <w:rFonts w:ascii="Times New Roman" w:eastAsia="Times New Roman" w:hAnsi="Times New Roman" w:cs="Times New Roman"/>
                <w:sz w:val="20"/>
                <w:szCs w:val="20"/>
                <w:lang w:eastAsia="ru-RU"/>
              </w:rPr>
              <w:t>х Извещением</w:t>
            </w:r>
            <w:r>
              <w:rPr>
                <w:rFonts w:ascii="Times New Roman" w:eastAsia="Times New Roman" w:hAnsi="Times New Roman" w:cs="Times New Roman"/>
                <w:sz w:val="20"/>
                <w:szCs w:val="20"/>
                <w:lang w:eastAsia="ru-RU"/>
              </w:rPr>
              <w:t xml:space="preserve"> о закупке</w:t>
            </w:r>
            <w:r w:rsidRPr="00FC010A">
              <w:rPr>
                <w:rFonts w:ascii="Times New Roman" w:eastAsia="Times New Roman" w:hAnsi="Times New Roman" w:cs="Times New Roman"/>
                <w:sz w:val="20"/>
                <w:szCs w:val="20"/>
                <w:lang w:eastAsia="ru-RU"/>
              </w:rPr>
              <w:t>;</w:t>
            </w:r>
          </w:p>
          <w:p w14:paraId="6B9348CE" w14:textId="69A7DB43" w:rsidR="00104D34" w:rsidRPr="00FC010A" w:rsidRDefault="00104D34" w:rsidP="00DC0611">
            <w:pPr>
              <w:numPr>
                <w:ilvl w:val="0"/>
                <w:numId w:val="11"/>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соответствие срока действия Заявки требованиям </w:t>
            </w:r>
            <w:r w:rsidRPr="003F4BEB">
              <w:rPr>
                <w:rFonts w:ascii="Times New Roman" w:eastAsia="Times New Roman" w:hAnsi="Times New Roman" w:cs="Times New Roman"/>
                <w:color w:val="0000FF"/>
                <w:sz w:val="20"/>
                <w:szCs w:val="20"/>
                <w:u w:val="single"/>
                <w:lang w:eastAsia="ru-RU"/>
              </w:rPr>
              <w:t>п.</w:t>
            </w:r>
            <w:r w:rsidRPr="003F4BEB">
              <w:rPr>
                <w:rFonts w:ascii="Times New Roman" w:eastAsia="Times New Roman" w:hAnsi="Times New Roman" w:cs="Times New Roman"/>
                <w:color w:val="0000FF"/>
                <w:sz w:val="20"/>
                <w:szCs w:val="20"/>
                <w:u w:val="single"/>
                <w:lang w:eastAsia="ru-RU"/>
              </w:rPr>
              <w:fldChar w:fldCharType="begin"/>
            </w:r>
            <w:r w:rsidRPr="003F4BEB">
              <w:rPr>
                <w:rFonts w:ascii="Times New Roman" w:eastAsia="Times New Roman" w:hAnsi="Times New Roman" w:cs="Times New Roman"/>
                <w:color w:val="0000FF"/>
                <w:sz w:val="20"/>
                <w:szCs w:val="20"/>
                <w:u w:val="single"/>
                <w:lang w:eastAsia="ru-RU"/>
              </w:rPr>
              <w:instrText xml:space="preserve"> REF _Ref109292605 \r \h  \* MERGEFORMAT </w:instrText>
            </w:r>
            <w:r w:rsidRPr="003F4BEB">
              <w:rPr>
                <w:rFonts w:ascii="Times New Roman" w:eastAsia="Times New Roman" w:hAnsi="Times New Roman" w:cs="Times New Roman"/>
                <w:color w:val="0000FF"/>
                <w:sz w:val="20"/>
                <w:szCs w:val="20"/>
                <w:u w:val="single"/>
                <w:lang w:eastAsia="ru-RU"/>
              </w:rPr>
            </w:r>
            <w:r w:rsidRPr="003F4BEB">
              <w:rPr>
                <w:rFonts w:ascii="Times New Roman" w:eastAsia="Times New Roman" w:hAnsi="Times New Roman" w:cs="Times New Roman"/>
                <w:color w:val="0000FF"/>
                <w:sz w:val="20"/>
                <w:szCs w:val="20"/>
                <w:u w:val="single"/>
                <w:lang w:eastAsia="ru-RU"/>
              </w:rPr>
              <w:fldChar w:fldCharType="separate"/>
            </w:r>
            <w:r w:rsidR="007D18B6">
              <w:rPr>
                <w:rFonts w:ascii="Times New Roman" w:eastAsia="Times New Roman" w:hAnsi="Times New Roman" w:cs="Times New Roman"/>
                <w:color w:val="0000FF"/>
                <w:sz w:val="20"/>
                <w:szCs w:val="20"/>
                <w:u w:val="single"/>
                <w:lang w:eastAsia="ru-RU"/>
              </w:rPr>
              <w:t>4.2</w:t>
            </w:r>
            <w:r w:rsidRPr="003F4BEB">
              <w:rPr>
                <w:rFonts w:ascii="Times New Roman" w:eastAsia="Times New Roman" w:hAnsi="Times New Roman" w:cs="Times New Roman"/>
                <w:color w:val="0000FF"/>
                <w:sz w:val="20"/>
                <w:szCs w:val="20"/>
                <w:u w:val="single"/>
                <w:lang w:eastAsia="ru-RU"/>
              </w:rPr>
              <w:fldChar w:fldCharType="end"/>
            </w:r>
            <w:r w:rsidR="002D2BC0">
              <w:rPr>
                <w:rFonts w:ascii="Times New Roman" w:eastAsia="Times New Roman" w:hAnsi="Times New Roman" w:cs="Times New Roman"/>
                <w:color w:val="0000FF"/>
                <w:sz w:val="20"/>
                <w:szCs w:val="20"/>
                <w:u w:val="single"/>
                <w:lang w:eastAsia="ru-RU"/>
              </w:rPr>
              <w:t xml:space="preserve"> Извещения</w:t>
            </w:r>
            <w:r w:rsidRPr="003F4BEB">
              <w:rPr>
                <w:rFonts w:ascii="Times New Roman" w:eastAsia="Times New Roman" w:hAnsi="Times New Roman" w:cs="Times New Roman"/>
                <w:color w:val="0000FF"/>
                <w:sz w:val="20"/>
                <w:szCs w:val="20"/>
                <w:u w:val="single"/>
                <w:lang w:eastAsia="ru-RU"/>
              </w:rPr>
              <w:t xml:space="preserve"> о закупке</w:t>
            </w:r>
            <w:r w:rsidRPr="00FC010A">
              <w:rPr>
                <w:rFonts w:ascii="Times New Roman" w:eastAsia="Times New Roman" w:hAnsi="Times New Roman" w:cs="Times New Roman"/>
                <w:sz w:val="20"/>
                <w:szCs w:val="20"/>
                <w:lang w:eastAsia="ru-RU"/>
              </w:rPr>
              <w:t>;</w:t>
            </w:r>
          </w:p>
          <w:p w14:paraId="0C5CFB21" w14:textId="77777777" w:rsidR="00104D34" w:rsidRPr="00FC010A" w:rsidRDefault="00104D34" w:rsidP="00DC0611">
            <w:pPr>
              <w:numPr>
                <w:ilvl w:val="0"/>
                <w:numId w:val="11"/>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своевременное и полное предоставление Участником закупки Организатору разъяснений положений поданной им Заявки на участие в закупке по запросу Организатора;</w:t>
            </w:r>
          </w:p>
          <w:p w14:paraId="661AD0DE" w14:textId="0612F194" w:rsidR="00104D34" w:rsidRPr="00FC010A" w:rsidRDefault="00104D34" w:rsidP="00DC0611">
            <w:pPr>
              <w:numPr>
                <w:ilvl w:val="0"/>
                <w:numId w:val="11"/>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соответствие указанных Участником соисполнителей требованиям к Участникам, указанным в </w:t>
            </w:r>
            <w:r w:rsidR="002D2BC0">
              <w:rPr>
                <w:rFonts w:ascii="Times New Roman" w:eastAsia="Times New Roman" w:hAnsi="Times New Roman" w:cs="Times New Roman"/>
                <w:sz w:val="20"/>
                <w:szCs w:val="20"/>
                <w:lang w:eastAsia="ru-RU"/>
              </w:rPr>
              <w:t>Извещении</w:t>
            </w:r>
            <w:r>
              <w:rPr>
                <w:rFonts w:ascii="Times New Roman" w:eastAsia="Times New Roman" w:hAnsi="Times New Roman" w:cs="Times New Roman"/>
                <w:sz w:val="20"/>
                <w:szCs w:val="20"/>
                <w:lang w:eastAsia="ru-RU"/>
              </w:rPr>
              <w:t xml:space="preserve"> о закупке</w:t>
            </w:r>
            <w:r w:rsidRPr="00FC010A">
              <w:rPr>
                <w:rFonts w:ascii="Times New Roman" w:eastAsia="Times New Roman" w:hAnsi="Times New Roman" w:cs="Times New Roman"/>
                <w:sz w:val="20"/>
                <w:szCs w:val="20"/>
                <w:lang w:eastAsia="ru-RU"/>
              </w:rPr>
              <w:t>;</w:t>
            </w:r>
          </w:p>
          <w:p w14:paraId="2DCBB11D" w14:textId="71BD2890" w:rsidR="00104D34" w:rsidRPr="00F67228" w:rsidRDefault="00104D34" w:rsidP="00DC0611">
            <w:pPr>
              <w:numPr>
                <w:ilvl w:val="0"/>
                <w:numId w:val="11"/>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достоверность сведений в представленной Участником Заявке, несоответствия Участника, а также привлекаемых им для исполнения договора соисполнителей </w:t>
            </w:r>
            <w:r w:rsidR="002D2BC0">
              <w:rPr>
                <w:rFonts w:ascii="Times New Roman" w:eastAsia="Times New Roman" w:hAnsi="Times New Roman" w:cs="Times New Roman"/>
                <w:sz w:val="20"/>
                <w:szCs w:val="20"/>
                <w:lang w:eastAsia="ru-RU"/>
              </w:rPr>
              <w:t>установленным Извещением</w:t>
            </w:r>
            <w:r>
              <w:rPr>
                <w:rFonts w:ascii="Times New Roman" w:eastAsia="Times New Roman" w:hAnsi="Times New Roman" w:cs="Times New Roman"/>
                <w:sz w:val="20"/>
                <w:szCs w:val="20"/>
                <w:lang w:eastAsia="ru-RU"/>
              </w:rPr>
              <w:t xml:space="preserve"> о закупке</w:t>
            </w:r>
            <w:r w:rsidRPr="00FC010A">
              <w:rPr>
                <w:rFonts w:ascii="Times New Roman" w:eastAsia="Times New Roman" w:hAnsi="Times New Roman" w:cs="Times New Roman"/>
                <w:sz w:val="20"/>
                <w:szCs w:val="20"/>
                <w:lang w:eastAsia="ru-RU"/>
              </w:rPr>
              <w:t xml:space="preserve"> требованиям к Участникам, соисполнителям, несоответствия </w:t>
            </w:r>
            <w:r w:rsidR="003F3765">
              <w:rPr>
                <w:rFonts w:ascii="Times New Roman" w:eastAsia="Times New Roman" w:hAnsi="Times New Roman" w:cs="Times New Roman"/>
                <w:sz w:val="20"/>
                <w:szCs w:val="20"/>
                <w:lang w:eastAsia="ru-RU"/>
              </w:rPr>
              <w:t>поставляемых товаров</w:t>
            </w:r>
            <w:r w:rsidRPr="00FC010A">
              <w:rPr>
                <w:rFonts w:ascii="Times New Roman" w:eastAsia="Times New Roman" w:hAnsi="Times New Roman" w:cs="Times New Roman"/>
                <w:sz w:val="20"/>
                <w:szCs w:val="20"/>
                <w:lang w:eastAsia="ru-RU"/>
              </w:rPr>
              <w:t xml:space="preserve"> требованиям, установленным </w:t>
            </w:r>
            <w:r w:rsidR="002D2BC0">
              <w:rPr>
                <w:rFonts w:ascii="Times New Roman" w:eastAsia="Times New Roman" w:hAnsi="Times New Roman" w:cs="Times New Roman"/>
                <w:sz w:val="20"/>
                <w:szCs w:val="20"/>
                <w:lang w:eastAsia="ru-RU"/>
              </w:rPr>
              <w:t>Извещением</w:t>
            </w:r>
            <w:r>
              <w:rPr>
                <w:rFonts w:ascii="Times New Roman" w:eastAsia="Times New Roman" w:hAnsi="Times New Roman" w:cs="Times New Roman"/>
                <w:sz w:val="20"/>
                <w:szCs w:val="20"/>
                <w:lang w:eastAsia="ru-RU"/>
              </w:rPr>
              <w:t xml:space="preserve"> о закупке</w:t>
            </w:r>
            <w:r w:rsidRPr="00FC010A">
              <w:rPr>
                <w:rFonts w:ascii="Times New Roman" w:eastAsia="Times New Roman" w:hAnsi="Times New Roman" w:cs="Times New Roman"/>
                <w:sz w:val="20"/>
                <w:szCs w:val="20"/>
                <w:lang w:eastAsia="ru-RU"/>
              </w:rPr>
              <w:t xml:space="preserve"> к </w:t>
            </w:r>
            <w:r w:rsidR="003F3765">
              <w:rPr>
                <w:rFonts w:ascii="Times New Roman" w:eastAsia="Times New Roman" w:hAnsi="Times New Roman" w:cs="Times New Roman"/>
                <w:sz w:val="20"/>
                <w:szCs w:val="20"/>
                <w:lang w:eastAsia="ru-RU"/>
              </w:rPr>
              <w:t>товарам</w:t>
            </w:r>
            <w:r>
              <w:rPr>
                <w:rFonts w:ascii="Times New Roman" w:eastAsia="Times New Roman" w:hAnsi="Times New Roman" w:cs="Times New Roman"/>
                <w:sz w:val="20"/>
                <w:szCs w:val="20"/>
                <w:lang w:eastAsia="ru-RU"/>
              </w:rPr>
              <w:t>, являющихся предметом закупки</w:t>
            </w:r>
            <w:r w:rsidRPr="00F67228">
              <w:rPr>
                <w:rFonts w:ascii="Times New Roman" w:eastAsia="Times New Roman" w:hAnsi="Times New Roman" w:cs="Times New Roman"/>
                <w:sz w:val="20"/>
                <w:szCs w:val="20"/>
                <w:lang w:eastAsia="ru-RU"/>
              </w:rPr>
              <w:t>.</w:t>
            </w:r>
          </w:p>
          <w:p w14:paraId="55625DBF" w14:textId="26447A4E" w:rsidR="00427CE8" w:rsidRPr="00B33D1A" w:rsidRDefault="00B33D1A" w:rsidP="00B33D1A">
            <w:pPr>
              <w:tabs>
                <w:tab w:val="left" w:pos="196"/>
              </w:tabs>
              <w:jc w:val="both"/>
              <w:rPr>
                <w:sz w:val="20"/>
                <w:szCs w:val="20"/>
              </w:rPr>
            </w:pPr>
            <w:r w:rsidRPr="00B33D1A">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 xml:space="preserve"> </w:t>
            </w:r>
            <w:r w:rsidR="00104D34" w:rsidRPr="00B33D1A">
              <w:rPr>
                <w:rFonts w:ascii="Times New Roman" w:eastAsia="Times New Roman" w:hAnsi="Times New Roman" w:cs="Times New Roman"/>
                <w:sz w:val="20"/>
                <w:szCs w:val="20"/>
                <w:lang w:eastAsia="ru-RU"/>
              </w:rPr>
              <w:t xml:space="preserve">В случае если по результатам анализа Заявок и проверки информации об Участниках </w:t>
            </w:r>
            <w:r w:rsidR="00FC4994" w:rsidRPr="00B33D1A">
              <w:rPr>
                <w:rFonts w:ascii="Times New Roman" w:eastAsia="Times New Roman" w:hAnsi="Times New Roman" w:cs="Times New Roman"/>
                <w:sz w:val="20"/>
                <w:szCs w:val="20"/>
                <w:lang w:eastAsia="ru-RU"/>
              </w:rPr>
              <w:t>Закупочным к</w:t>
            </w:r>
            <w:r w:rsidR="00104D34" w:rsidRPr="00B33D1A">
              <w:rPr>
                <w:rFonts w:ascii="Times New Roman" w:eastAsia="Times New Roman" w:hAnsi="Times New Roman" w:cs="Times New Roman"/>
                <w:sz w:val="20"/>
                <w:szCs w:val="20"/>
                <w:lang w:eastAsia="ru-RU"/>
              </w:rPr>
              <w:t xml:space="preserve">омитетом отклонены все Заявки, </w:t>
            </w:r>
            <w:r w:rsidR="00FC4994" w:rsidRPr="00B33D1A">
              <w:rPr>
                <w:rFonts w:ascii="Times New Roman" w:eastAsia="Times New Roman" w:hAnsi="Times New Roman" w:cs="Times New Roman"/>
                <w:sz w:val="20"/>
                <w:szCs w:val="20"/>
                <w:lang w:eastAsia="ru-RU"/>
              </w:rPr>
              <w:t xml:space="preserve">Закупочный </w:t>
            </w:r>
            <w:r w:rsidR="00FC4994" w:rsidRPr="00B33D1A">
              <w:rPr>
                <w:rFonts w:ascii="Times New Roman" w:eastAsia="Times New Roman" w:hAnsi="Times New Roman" w:cs="Times New Roman"/>
                <w:sz w:val="20"/>
                <w:szCs w:val="20"/>
                <w:lang w:eastAsia="ru-RU"/>
              </w:rPr>
              <w:lastRenderedPageBreak/>
              <w:t>к</w:t>
            </w:r>
            <w:r w:rsidR="00104D34" w:rsidRPr="00B33D1A">
              <w:rPr>
                <w:rFonts w:ascii="Times New Roman" w:eastAsia="Times New Roman" w:hAnsi="Times New Roman" w:cs="Times New Roman"/>
                <w:sz w:val="20"/>
                <w:szCs w:val="20"/>
                <w:lang w:eastAsia="ru-RU"/>
              </w:rPr>
              <w:t>омитет принимает решение о признании закупки несостоявше</w:t>
            </w:r>
            <w:r w:rsidR="002D2BC0">
              <w:rPr>
                <w:rFonts w:ascii="Times New Roman" w:eastAsia="Times New Roman" w:hAnsi="Times New Roman" w:cs="Times New Roman"/>
                <w:sz w:val="20"/>
                <w:szCs w:val="20"/>
                <w:lang w:eastAsia="ru-RU"/>
              </w:rPr>
              <w:t>йся. В случае если Извещением</w:t>
            </w:r>
            <w:r w:rsidR="00104D34" w:rsidRPr="00B33D1A">
              <w:rPr>
                <w:rFonts w:ascii="Times New Roman" w:eastAsia="Times New Roman" w:hAnsi="Times New Roman" w:cs="Times New Roman"/>
                <w:sz w:val="20"/>
                <w:szCs w:val="20"/>
                <w:lang w:eastAsia="ru-RU"/>
              </w:rPr>
              <w:t xml:space="preserve"> о закупке предусмотрено два и более лота, закупка признается несостоявшейся только в отношении того лота, по которому принято решение об отклонении всех Заявок в отношении этого лота.</w:t>
            </w:r>
          </w:p>
        </w:tc>
      </w:tr>
      <w:tr w:rsidR="0078783E" w:rsidRPr="00216740" w14:paraId="21431E08" w14:textId="77777777" w:rsidTr="00216740">
        <w:trPr>
          <w:trHeight w:val="761"/>
          <w:jc w:val="center"/>
        </w:trPr>
        <w:tc>
          <w:tcPr>
            <w:tcW w:w="567" w:type="dxa"/>
          </w:tcPr>
          <w:p w14:paraId="1867B141" w14:textId="77777777" w:rsidR="0078783E" w:rsidRPr="00167C8F" w:rsidRDefault="0078783E" w:rsidP="0078783E">
            <w:pPr>
              <w:pStyle w:val="a8"/>
              <w:numPr>
                <w:ilvl w:val="1"/>
                <w:numId w:val="2"/>
              </w:numPr>
              <w:spacing w:before="0" w:after="0"/>
              <w:ind w:left="0" w:right="0" w:firstLine="0"/>
              <w:jc w:val="both"/>
              <w:rPr>
                <w:sz w:val="20"/>
                <w:szCs w:val="20"/>
              </w:rPr>
            </w:pPr>
          </w:p>
        </w:tc>
        <w:tc>
          <w:tcPr>
            <w:tcW w:w="2606" w:type="dxa"/>
            <w:shd w:val="clear" w:color="auto" w:fill="auto"/>
          </w:tcPr>
          <w:p w14:paraId="5D07C222" w14:textId="2D8F0D9A" w:rsidR="0078783E" w:rsidRPr="00104D34" w:rsidRDefault="0078783E" w:rsidP="0078783E">
            <w:pPr>
              <w:pStyle w:val="20"/>
              <w:tabs>
                <w:tab w:val="left" w:pos="945"/>
              </w:tabs>
              <w:spacing w:before="0"/>
              <w:jc w:val="center"/>
              <w:outlineLvl w:val="1"/>
              <w:rPr>
                <w:rFonts w:ascii="Times New Roman" w:hAnsi="Times New Roman" w:cs="Times New Roman"/>
                <w:b/>
                <w:color w:val="auto"/>
                <w:sz w:val="20"/>
                <w:szCs w:val="20"/>
              </w:rPr>
            </w:pPr>
            <w:bookmarkStart w:id="49" w:name="_Toc177123472"/>
            <w:bookmarkStart w:id="50" w:name="_Toc229497057"/>
            <w:r w:rsidRPr="00E46DC8">
              <w:rPr>
                <w:rFonts w:ascii="Times New Roman" w:hAnsi="Times New Roman" w:cs="Times New Roman"/>
                <w:b/>
                <w:color w:val="auto"/>
                <w:sz w:val="20"/>
                <w:szCs w:val="20"/>
              </w:rPr>
              <w:t>Разъяснение положений Заявки участника</w:t>
            </w:r>
            <w:bookmarkEnd w:id="49"/>
            <w:bookmarkEnd w:id="50"/>
          </w:p>
        </w:tc>
        <w:tc>
          <w:tcPr>
            <w:tcW w:w="6750" w:type="dxa"/>
            <w:shd w:val="clear" w:color="auto" w:fill="auto"/>
          </w:tcPr>
          <w:p w14:paraId="64099D91" w14:textId="77777777" w:rsidR="0078783E" w:rsidRPr="00DB196E" w:rsidRDefault="0078783E" w:rsidP="0078783E">
            <w:pPr>
              <w:numPr>
                <w:ilvl w:val="0"/>
                <w:numId w:val="24"/>
              </w:numPr>
              <w:tabs>
                <w:tab w:val="left" w:pos="298"/>
                <w:tab w:val="left" w:pos="402"/>
              </w:tabs>
              <w:ind w:left="15" w:firstLine="0"/>
              <w:jc w:val="both"/>
              <w:rPr>
                <w:rFonts w:ascii="Times New Roman" w:eastAsia="Times New Roman" w:hAnsi="Times New Roman" w:cs="Times New Roman"/>
                <w:sz w:val="20"/>
                <w:szCs w:val="20"/>
                <w:lang w:eastAsia="ru-RU"/>
              </w:rPr>
            </w:pPr>
            <w:r w:rsidRPr="00DB196E">
              <w:rPr>
                <w:rFonts w:ascii="Times New Roman" w:eastAsia="Times New Roman" w:hAnsi="Times New Roman" w:cs="Times New Roman"/>
                <w:sz w:val="20"/>
                <w:szCs w:val="20"/>
                <w:lang w:eastAsia="ru-RU"/>
              </w:rPr>
              <w:t xml:space="preserve">В ходе рассмотрения </w:t>
            </w:r>
            <w:r>
              <w:rPr>
                <w:rFonts w:ascii="Times New Roman" w:eastAsia="Times New Roman" w:hAnsi="Times New Roman" w:cs="Times New Roman"/>
                <w:sz w:val="20"/>
                <w:szCs w:val="20"/>
                <w:lang w:eastAsia="ru-RU"/>
              </w:rPr>
              <w:t>З</w:t>
            </w:r>
            <w:r w:rsidRPr="00DB196E">
              <w:rPr>
                <w:rFonts w:ascii="Times New Roman" w:eastAsia="Times New Roman" w:hAnsi="Times New Roman" w:cs="Times New Roman"/>
                <w:sz w:val="20"/>
                <w:szCs w:val="20"/>
                <w:lang w:eastAsia="ru-RU"/>
              </w:rPr>
              <w:t xml:space="preserve">аявок организатор по поручению Заказчика имеет право уточнять </w:t>
            </w:r>
            <w:r>
              <w:rPr>
                <w:rFonts w:ascii="Times New Roman" w:eastAsia="Times New Roman" w:hAnsi="Times New Roman" w:cs="Times New Roman"/>
                <w:sz w:val="20"/>
                <w:szCs w:val="20"/>
                <w:lang w:eastAsia="ru-RU"/>
              </w:rPr>
              <w:t>з</w:t>
            </w:r>
            <w:r w:rsidRPr="00DB196E">
              <w:rPr>
                <w:rFonts w:ascii="Times New Roman" w:eastAsia="Times New Roman" w:hAnsi="Times New Roman" w:cs="Times New Roman"/>
                <w:sz w:val="20"/>
                <w:szCs w:val="20"/>
                <w:lang w:eastAsia="ru-RU"/>
              </w:rPr>
              <w:t>аявки в следующем порядке:</w:t>
            </w:r>
          </w:p>
          <w:p w14:paraId="5FEEAE99" w14:textId="77777777" w:rsidR="0078783E" w:rsidRPr="00DB196E" w:rsidRDefault="0078783E" w:rsidP="0078783E">
            <w:pPr>
              <w:tabs>
                <w:tab w:val="left" w:pos="173"/>
              </w:tabs>
              <w:jc w:val="both"/>
              <w:rPr>
                <w:rFonts w:ascii="Times New Roman" w:eastAsia="Times New Roman" w:hAnsi="Times New Roman" w:cs="Times New Roman"/>
                <w:sz w:val="20"/>
                <w:szCs w:val="20"/>
                <w:lang w:eastAsia="ru-RU"/>
              </w:rPr>
            </w:pPr>
            <w:r w:rsidRPr="00DB196E">
              <w:rPr>
                <w:rFonts w:ascii="Times New Roman" w:eastAsia="Times New Roman" w:hAnsi="Times New Roman" w:cs="Times New Roman"/>
                <w:sz w:val="20"/>
                <w:szCs w:val="20"/>
                <w:lang w:eastAsia="ru-RU"/>
              </w:rPr>
              <w:t>а)</w:t>
            </w:r>
            <w:r w:rsidRPr="00DB196E">
              <w:rPr>
                <w:rFonts w:ascii="Times New Roman" w:eastAsia="Times New Roman" w:hAnsi="Times New Roman" w:cs="Times New Roman"/>
                <w:sz w:val="20"/>
                <w:szCs w:val="20"/>
                <w:lang w:eastAsia="ru-RU"/>
              </w:rPr>
              <w:tab/>
              <w:t>затребовать у участника закупки отсутствующие, представленные не в полном объеме или в нечитаемом виде разрешающие документы (лицензии, допуски, членство в саморегулируемых общественных организациях и т.д., подтверждающие полномочия лица на подписание заявки от имени участника закупки документы, документы, подтверждающие обладание участником закупки необходимыми для исполнения договора финансовыми ресурсами, документы от изготовителя товара, подтверждающие право участника закупки предлагать этот товар, иные), при условии наличия в документации о закупке условия о предоставлении таких документов;</w:t>
            </w:r>
          </w:p>
          <w:p w14:paraId="62AD0523" w14:textId="77777777" w:rsidR="0078783E" w:rsidRPr="00DB196E" w:rsidRDefault="0078783E" w:rsidP="0078783E">
            <w:pPr>
              <w:tabs>
                <w:tab w:val="left" w:pos="173"/>
              </w:tabs>
              <w:jc w:val="both"/>
              <w:rPr>
                <w:rFonts w:ascii="Times New Roman" w:eastAsia="Times New Roman" w:hAnsi="Times New Roman" w:cs="Times New Roman"/>
                <w:sz w:val="20"/>
                <w:szCs w:val="20"/>
                <w:lang w:eastAsia="ru-RU"/>
              </w:rPr>
            </w:pPr>
            <w:r w:rsidRPr="00DB196E">
              <w:rPr>
                <w:rFonts w:ascii="Times New Roman" w:eastAsia="Times New Roman" w:hAnsi="Times New Roman" w:cs="Times New Roman"/>
                <w:sz w:val="20"/>
                <w:szCs w:val="20"/>
                <w:lang w:eastAsia="ru-RU"/>
              </w:rPr>
              <w:t>б)</w:t>
            </w:r>
            <w:r w:rsidRPr="00DB196E">
              <w:rPr>
                <w:rFonts w:ascii="Times New Roman" w:eastAsia="Times New Roman" w:hAnsi="Times New Roman" w:cs="Times New Roman"/>
                <w:sz w:val="20"/>
                <w:szCs w:val="20"/>
                <w:lang w:eastAsia="ru-RU"/>
              </w:rPr>
              <w:tab/>
              <w:t>исправлять выявленные в заявке арифметические и грамматические ошибки и запрашивать исправленные документы. При исправлении арифметических ошибок в заявках применяются следующие правила: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Исправление иных ошибок не допускается;</w:t>
            </w:r>
          </w:p>
          <w:p w14:paraId="22AAFC96" w14:textId="77777777" w:rsidR="0078783E" w:rsidRPr="00DB196E" w:rsidRDefault="0078783E" w:rsidP="0078783E">
            <w:pPr>
              <w:tabs>
                <w:tab w:val="left" w:pos="173"/>
              </w:tabs>
              <w:jc w:val="both"/>
              <w:rPr>
                <w:rFonts w:ascii="Times New Roman" w:eastAsia="Times New Roman" w:hAnsi="Times New Roman" w:cs="Times New Roman"/>
                <w:sz w:val="20"/>
                <w:szCs w:val="20"/>
                <w:lang w:eastAsia="ru-RU"/>
              </w:rPr>
            </w:pPr>
            <w:r w:rsidRPr="00DB196E">
              <w:rPr>
                <w:rFonts w:ascii="Times New Roman" w:eastAsia="Times New Roman" w:hAnsi="Times New Roman" w:cs="Times New Roman"/>
                <w:sz w:val="20"/>
                <w:szCs w:val="20"/>
                <w:lang w:eastAsia="ru-RU"/>
              </w:rPr>
              <w:t>в)</w:t>
            </w:r>
            <w:r w:rsidRPr="00DB196E">
              <w:rPr>
                <w:rFonts w:ascii="Times New Roman" w:eastAsia="Times New Roman" w:hAnsi="Times New Roman" w:cs="Times New Roman"/>
                <w:sz w:val="20"/>
                <w:szCs w:val="20"/>
                <w:lang w:eastAsia="ru-RU"/>
              </w:rPr>
              <w:tab/>
              <w:t xml:space="preserve">запрашивать участников о разъяснении положений своих заявок. </w:t>
            </w:r>
          </w:p>
          <w:p w14:paraId="14A8DD69" w14:textId="77777777" w:rsidR="0078783E" w:rsidRDefault="0078783E" w:rsidP="0078783E">
            <w:pPr>
              <w:numPr>
                <w:ilvl w:val="0"/>
                <w:numId w:val="24"/>
              </w:numPr>
              <w:tabs>
                <w:tab w:val="left" w:pos="298"/>
              </w:tabs>
              <w:ind w:left="0" w:hanging="23"/>
              <w:jc w:val="both"/>
              <w:rPr>
                <w:rFonts w:ascii="Times New Roman" w:eastAsia="Times New Roman" w:hAnsi="Times New Roman" w:cs="Times New Roman"/>
                <w:sz w:val="20"/>
                <w:szCs w:val="20"/>
                <w:lang w:eastAsia="ru-RU"/>
              </w:rPr>
            </w:pPr>
            <w:r w:rsidRPr="00DB196E">
              <w:rPr>
                <w:rFonts w:ascii="Times New Roman" w:eastAsia="Times New Roman" w:hAnsi="Times New Roman" w:cs="Times New Roman"/>
                <w:sz w:val="20"/>
                <w:szCs w:val="20"/>
                <w:lang w:eastAsia="ru-RU"/>
              </w:rPr>
              <w:t xml:space="preserve">При уточнении </w:t>
            </w:r>
            <w:r>
              <w:rPr>
                <w:rFonts w:ascii="Times New Roman" w:eastAsia="Times New Roman" w:hAnsi="Times New Roman" w:cs="Times New Roman"/>
                <w:sz w:val="20"/>
                <w:szCs w:val="20"/>
                <w:lang w:eastAsia="ru-RU"/>
              </w:rPr>
              <w:t>з</w:t>
            </w:r>
            <w:r w:rsidRPr="00DB196E">
              <w:rPr>
                <w:rFonts w:ascii="Times New Roman" w:eastAsia="Times New Roman" w:hAnsi="Times New Roman" w:cs="Times New Roman"/>
                <w:sz w:val="20"/>
                <w:szCs w:val="20"/>
                <w:lang w:eastAsia="ru-RU"/>
              </w:rPr>
              <w:t>аявок допускаются уточняющие запросы, в том числе по техническим условиям заявки (уточнение перечня предлагаемой товаров, работ, услуги, ее технических характеристик, иных технических условий), при этом данные уточнения не должны изменять предмет проводимой процедуры закупки и объем, номенклатуру и цену предлагаемой участником закупки товаров, работ, услуги. Не допускаются запросы, направленные на изменение существа заявки, включая изменение условий заявки (цены, валюты, сроков и условий поставки товаров, работ, услуги, графика поставки товаров, работ, услуги или платежа, иных условий).</w:t>
            </w:r>
          </w:p>
          <w:p w14:paraId="2D42D399" w14:textId="77777777" w:rsidR="0078783E" w:rsidRDefault="0078783E" w:rsidP="0078783E">
            <w:pPr>
              <w:numPr>
                <w:ilvl w:val="0"/>
                <w:numId w:val="24"/>
              </w:numPr>
              <w:tabs>
                <w:tab w:val="left" w:pos="298"/>
              </w:tabs>
              <w:ind w:left="0" w:hanging="23"/>
              <w:jc w:val="both"/>
              <w:rPr>
                <w:rFonts w:ascii="Times New Roman" w:eastAsia="Times New Roman" w:hAnsi="Times New Roman" w:cs="Times New Roman"/>
                <w:sz w:val="20"/>
                <w:szCs w:val="20"/>
                <w:lang w:eastAsia="ru-RU"/>
              </w:rPr>
            </w:pPr>
            <w:r w:rsidRPr="001F5968">
              <w:rPr>
                <w:rFonts w:ascii="Times New Roman" w:eastAsia="Times New Roman" w:hAnsi="Times New Roman" w:cs="Times New Roman"/>
                <w:sz w:val="20"/>
                <w:szCs w:val="20"/>
                <w:lang w:eastAsia="ru-RU"/>
              </w:rPr>
              <w:t xml:space="preserve">Обмен информацией между </w:t>
            </w:r>
            <w:r>
              <w:rPr>
                <w:rFonts w:ascii="Times New Roman" w:eastAsia="Times New Roman" w:hAnsi="Times New Roman" w:cs="Times New Roman"/>
                <w:sz w:val="20"/>
                <w:szCs w:val="20"/>
                <w:lang w:eastAsia="ru-RU"/>
              </w:rPr>
              <w:t>У</w:t>
            </w:r>
            <w:r w:rsidRPr="001F5968">
              <w:rPr>
                <w:rFonts w:ascii="Times New Roman" w:eastAsia="Times New Roman" w:hAnsi="Times New Roman" w:cs="Times New Roman"/>
                <w:sz w:val="20"/>
                <w:szCs w:val="20"/>
                <w:lang w:eastAsia="ru-RU"/>
              </w:rPr>
              <w:t>частником закупки и Организатором, связанной с получением разъяснений положений поданной им Заявки, а также предоставление отсутствующих документов, определенных документацией о закупке, осуществляется на электронной площадке в форме электронных документов.</w:t>
            </w:r>
          </w:p>
          <w:p w14:paraId="77BC4EE0" w14:textId="77777777" w:rsidR="0078783E" w:rsidRPr="001F5968" w:rsidRDefault="0078783E" w:rsidP="0078783E">
            <w:pPr>
              <w:numPr>
                <w:ilvl w:val="0"/>
                <w:numId w:val="24"/>
              </w:numPr>
              <w:tabs>
                <w:tab w:val="left" w:pos="298"/>
              </w:tabs>
              <w:ind w:left="15" w:firstLine="0"/>
              <w:jc w:val="both"/>
              <w:rPr>
                <w:rFonts w:ascii="Times New Roman" w:eastAsia="Times New Roman" w:hAnsi="Times New Roman" w:cs="Times New Roman"/>
                <w:sz w:val="20"/>
                <w:szCs w:val="20"/>
                <w:lang w:eastAsia="ru-RU"/>
              </w:rPr>
            </w:pPr>
            <w:r w:rsidRPr="001F5968">
              <w:rPr>
                <w:rFonts w:ascii="Times New Roman" w:eastAsia="Times New Roman" w:hAnsi="Times New Roman" w:cs="Times New Roman"/>
                <w:sz w:val="20"/>
                <w:szCs w:val="20"/>
                <w:lang w:eastAsia="ru-RU"/>
              </w:rPr>
              <w:t>Организатор не несет ответственности за неполучение Участником запроса Организатора, связанными с техническими или организационными причинами со стороны Участника. Срок предоставления ответа Участником указывается Организатором в запросе.</w:t>
            </w:r>
          </w:p>
          <w:p w14:paraId="0E2ACD5B" w14:textId="77777777" w:rsidR="0078783E" w:rsidRDefault="0078783E" w:rsidP="0078783E">
            <w:pPr>
              <w:numPr>
                <w:ilvl w:val="0"/>
                <w:numId w:val="24"/>
              </w:numPr>
              <w:tabs>
                <w:tab w:val="left" w:pos="298"/>
              </w:tabs>
              <w:ind w:left="15" w:firstLine="0"/>
              <w:jc w:val="both"/>
              <w:rPr>
                <w:rFonts w:ascii="Times New Roman" w:eastAsia="Times New Roman" w:hAnsi="Times New Roman" w:cs="Times New Roman"/>
                <w:sz w:val="20"/>
                <w:szCs w:val="20"/>
                <w:lang w:eastAsia="ru-RU"/>
              </w:rPr>
            </w:pPr>
            <w:r w:rsidRPr="001F5968">
              <w:rPr>
                <w:rFonts w:ascii="Times New Roman" w:eastAsia="Times New Roman" w:hAnsi="Times New Roman" w:cs="Times New Roman"/>
                <w:sz w:val="20"/>
                <w:szCs w:val="20"/>
                <w:lang w:eastAsia="ru-RU"/>
              </w:rPr>
              <w:t xml:space="preserve">Представленные Участником разъяснения и отсутствующие документы, определённые документацией о закупке, полученные по результатам запроса разъяснений положений поданной </w:t>
            </w:r>
            <w:r>
              <w:rPr>
                <w:rFonts w:ascii="Times New Roman" w:eastAsia="Times New Roman" w:hAnsi="Times New Roman" w:cs="Times New Roman"/>
                <w:sz w:val="20"/>
                <w:szCs w:val="20"/>
                <w:lang w:eastAsia="ru-RU"/>
              </w:rPr>
              <w:t>З</w:t>
            </w:r>
            <w:r w:rsidRPr="001F5968">
              <w:rPr>
                <w:rFonts w:ascii="Times New Roman" w:eastAsia="Times New Roman" w:hAnsi="Times New Roman" w:cs="Times New Roman"/>
                <w:sz w:val="20"/>
                <w:szCs w:val="20"/>
                <w:lang w:eastAsia="ru-RU"/>
              </w:rPr>
              <w:t xml:space="preserve">аявки Участником, становятся неотъемлемой частью </w:t>
            </w:r>
            <w:r>
              <w:rPr>
                <w:rFonts w:ascii="Times New Roman" w:eastAsia="Times New Roman" w:hAnsi="Times New Roman" w:cs="Times New Roman"/>
                <w:sz w:val="20"/>
                <w:szCs w:val="20"/>
                <w:lang w:eastAsia="ru-RU"/>
              </w:rPr>
              <w:t>Заявки.</w:t>
            </w:r>
          </w:p>
          <w:p w14:paraId="1B14D7C7" w14:textId="77777777" w:rsidR="0078783E" w:rsidRPr="001F5968" w:rsidRDefault="0078783E" w:rsidP="0078783E">
            <w:pPr>
              <w:numPr>
                <w:ilvl w:val="0"/>
                <w:numId w:val="24"/>
              </w:numPr>
              <w:tabs>
                <w:tab w:val="left" w:pos="298"/>
              </w:tabs>
              <w:ind w:left="15" w:firstLine="0"/>
              <w:jc w:val="both"/>
              <w:rPr>
                <w:rFonts w:ascii="Times New Roman" w:eastAsia="Times New Roman" w:hAnsi="Times New Roman" w:cs="Times New Roman"/>
                <w:sz w:val="20"/>
                <w:szCs w:val="20"/>
                <w:lang w:eastAsia="ru-RU"/>
              </w:rPr>
            </w:pPr>
            <w:r w:rsidRPr="009D1C14">
              <w:rPr>
                <w:rFonts w:ascii="Times New Roman" w:eastAsia="Times New Roman" w:hAnsi="Times New Roman" w:cs="Times New Roman"/>
                <w:sz w:val="20"/>
                <w:szCs w:val="20"/>
                <w:lang w:eastAsia="ru-RU"/>
              </w:rPr>
              <w:t xml:space="preserve">Непредоставление или предоставление не в полном объеме запрашиваемых документов и (или) разъяснений в рамках отборочного этапа рассмотрения заявок в установленный в запросе срок служит основанием для отказа в допуске к участию в закупке по причине несоответствия заявки по своему составу и (или) оформлению требованиям документации о </w:t>
            </w:r>
            <w:proofErr w:type="gramStart"/>
            <w:r w:rsidRPr="009D1C14">
              <w:rPr>
                <w:rFonts w:ascii="Times New Roman" w:eastAsia="Times New Roman" w:hAnsi="Times New Roman" w:cs="Times New Roman"/>
                <w:sz w:val="20"/>
                <w:szCs w:val="20"/>
                <w:lang w:eastAsia="ru-RU"/>
              </w:rPr>
              <w:t>закупке</w:t>
            </w:r>
            <w:proofErr w:type="gramEnd"/>
            <w:r w:rsidRPr="009D1C14">
              <w:rPr>
                <w:rFonts w:ascii="Times New Roman" w:eastAsia="Times New Roman" w:hAnsi="Times New Roman" w:cs="Times New Roman"/>
                <w:sz w:val="20"/>
                <w:szCs w:val="20"/>
                <w:lang w:eastAsia="ru-RU"/>
              </w:rPr>
              <w:t xml:space="preserve"> по существу.</w:t>
            </w:r>
          </w:p>
          <w:p w14:paraId="0DAF830C" w14:textId="09A6BE38" w:rsidR="0078783E" w:rsidRPr="00FC010A" w:rsidRDefault="0078783E" w:rsidP="00A276C3">
            <w:pPr>
              <w:tabs>
                <w:tab w:val="left" w:pos="173"/>
              </w:tabs>
              <w:jc w:val="both"/>
              <w:rPr>
                <w:rFonts w:ascii="Times New Roman" w:eastAsia="Times New Roman" w:hAnsi="Times New Roman" w:cs="Times New Roman"/>
                <w:sz w:val="20"/>
                <w:szCs w:val="20"/>
                <w:lang w:eastAsia="ru-RU"/>
              </w:rPr>
            </w:pPr>
            <w:r w:rsidRPr="001F5968">
              <w:rPr>
                <w:rFonts w:ascii="Times New Roman" w:eastAsia="Times New Roman" w:hAnsi="Times New Roman" w:cs="Times New Roman"/>
                <w:sz w:val="20"/>
                <w:szCs w:val="20"/>
                <w:lang w:eastAsia="ru-RU"/>
              </w:rPr>
              <w:t xml:space="preserve">По результатам запроса Организатор предоставляет </w:t>
            </w:r>
            <w:r>
              <w:rPr>
                <w:rFonts w:ascii="Times New Roman" w:eastAsia="Times New Roman" w:hAnsi="Times New Roman" w:cs="Times New Roman"/>
                <w:sz w:val="20"/>
                <w:szCs w:val="20"/>
                <w:lang w:eastAsia="ru-RU"/>
              </w:rPr>
              <w:t>Закупочному к</w:t>
            </w:r>
            <w:r w:rsidRPr="001F5968">
              <w:rPr>
                <w:rFonts w:ascii="Times New Roman" w:eastAsia="Times New Roman" w:hAnsi="Times New Roman" w:cs="Times New Roman"/>
                <w:sz w:val="20"/>
                <w:szCs w:val="20"/>
                <w:lang w:eastAsia="ru-RU"/>
              </w:rPr>
              <w:t>омитету информацию для принятия решения.</w:t>
            </w:r>
          </w:p>
        </w:tc>
      </w:tr>
      <w:tr w:rsidR="00B56D0C" w:rsidRPr="00167C8F" w14:paraId="6AA35780" w14:textId="77777777" w:rsidTr="007D18B6">
        <w:trPr>
          <w:trHeight w:val="428"/>
          <w:jc w:val="center"/>
        </w:trPr>
        <w:tc>
          <w:tcPr>
            <w:tcW w:w="567" w:type="dxa"/>
          </w:tcPr>
          <w:p w14:paraId="30A99295" w14:textId="77777777" w:rsidR="00B56D0C" w:rsidRPr="00167C8F" w:rsidRDefault="00B56D0C" w:rsidP="00DC0611">
            <w:pPr>
              <w:pStyle w:val="a8"/>
              <w:numPr>
                <w:ilvl w:val="1"/>
                <w:numId w:val="2"/>
              </w:numPr>
              <w:spacing w:before="0" w:after="0"/>
              <w:ind w:left="0" w:right="0" w:firstLine="0"/>
              <w:jc w:val="both"/>
              <w:rPr>
                <w:sz w:val="20"/>
                <w:szCs w:val="20"/>
              </w:rPr>
            </w:pPr>
          </w:p>
        </w:tc>
        <w:tc>
          <w:tcPr>
            <w:tcW w:w="2606" w:type="dxa"/>
            <w:shd w:val="clear" w:color="auto" w:fill="auto"/>
          </w:tcPr>
          <w:p w14:paraId="746936C4" w14:textId="77777777" w:rsidR="00B56D0C" w:rsidRPr="00104D34" w:rsidRDefault="007B2088" w:rsidP="00B404AB">
            <w:pPr>
              <w:pStyle w:val="20"/>
              <w:tabs>
                <w:tab w:val="left" w:pos="945"/>
              </w:tabs>
              <w:spacing w:before="0"/>
              <w:jc w:val="center"/>
              <w:outlineLvl w:val="1"/>
              <w:rPr>
                <w:rFonts w:ascii="Times New Roman" w:hAnsi="Times New Roman" w:cs="Times New Roman"/>
                <w:b/>
                <w:color w:val="auto"/>
                <w:sz w:val="20"/>
                <w:szCs w:val="20"/>
              </w:rPr>
            </w:pPr>
            <w:bookmarkStart w:id="51" w:name="_Toc109641810"/>
            <w:bookmarkStart w:id="52" w:name="_Toc229497058"/>
            <w:r w:rsidRPr="00104D34">
              <w:rPr>
                <w:rFonts w:ascii="Times New Roman" w:hAnsi="Times New Roman" w:cs="Times New Roman"/>
                <w:b/>
                <w:color w:val="auto"/>
                <w:sz w:val="20"/>
                <w:szCs w:val="20"/>
              </w:rPr>
              <w:t>Оценка Заявок на участие в закупке</w:t>
            </w:r>
            <w:bookmarkEnd w:id="51"/>
            <w:bookmarkEnd w:id="52"/>
          </w:p>
        </w:tc>
        <w:tc>
          <w:tcPr>
            <w:tcW w:w="6750" w:type="dxa"/>
            <w:shd w:val="clear" w:color="auto" w:fill="auto"/>
          </w:tcPr>
          <w:p w14:paraId="6E7582AA" w14:textId="39C4C92A" w:rsidR="00104D34" w:rsidRPr="003E0982" w:rsidRDefault="00104D34" w:rsidP="00DC0611">
            <w:pPr>
              <w:numPr>
                <w:ilvl w:val="0"/>
                <w:numId w:val="12"/>
              </w:numPr>
              <w:tabs>
                <w:tab w:val="left" w:pos="173"/>
              </w:tabs>
              <w:ind w:left="0" w:firstLine="0"/>
              <w:jc w:val="both"/>
              <w:rPr>
                <w:rFonts w:ascii="Times New Roman" w:eastAsia="Times New Roman" w:hAnsi="Times New Roman" w:cs="Times New Roman"/>
                <w:sz w:val="20"/>
                <w:szCs w:val="20"/>
                <w:lang w:eastAsia="ru-RU"/>
              </w:rPr>
            </w:pPr>
            <w:r w:rsidRPr="003E0982">
              <w:rPr>
                <w:rFonts w:ascii="Times New Roman" w:eastAsia="Times New Roman" w:hAnsi="Times New Roman" w:cs="Times New Roman"/>
                <w:sz w:val="20"/>
                <w:szCs w:val="20"/>
                <w:lang w:eastAsia="ru-RU"/>
              </w:rPr>
              <w:t xml:space="preserve">Оценка Заявок осуществляется в соответствии </w:t>
            </w:r>
            <w:r w:rsidRPr="00380190">
              <w:rPr>
                <w:rFonts w:ascii="Times New Roman" w:eastAsia="Times New Roman" w:hAnsi="Times New Roman" w:cs="Times New Roman"/>
                <w:sz w:val="20"/>
                <w:szCs w:val="20"/>
                <w:lang w:eastAsia="ru-RU"/>
              </w:rPr>
              <w:t xml:space="preserve">с </w:t>
            </w:r>
            <w:hyperlink w:anchor="_Приложение_3" w:history="1">
              <w:r w:rsidR="003E0982" w:rsidRPr="00514D1A">
                <w:rPr>
                  <w:rStyle w:val="a7"/>
                  <w:rFonts w:ascii="Times New Roman" w:eastAsia="Times New Roman" w:hAnsi="Times New Roman" w:cs="Times New Roman"/>
                  <w:color w:val="0000FF"/>
                  <w:sz w:val="20"/>
                  <w:szCs w:val="20"/>
                  <w:lang w:eastAsia="ru-RU"/>
                </w:rPr>
                <w:t>Приложением 3</w:t>
              </w:r>
            </w:hyperlink>
            <w:r w:rsidR="003E0982" w:rsidRPr="00380190">
              <w:rPr>
                <w:rFonts w:ascii="Times New Roman" w:eastAsia="Times New Roman" w:hAnsi="Times New Roman" w:cs="Times New Roman"/>
                <w:sz w:val="20"/>
                <w:szCs w:val="20"/>
                <w:lang w:eastAsia="ru-RU"/>
              </w:rPr>
              <w:t xml:space="preserve"> </w:t>
            </w:r>
            <w:r w:rsidR="003E0982">
              <w:rPr>
                <w:rFonts w:ascii="Times New Roman" w:eastAsia="Times New Roman" w:hAnsi="Times New Roman" w:cs="Times New Roman"/>
                <w:sz w:val="20"/>
                <w:szCs w:val="20"/>
                <w:lang w:eastAsia="ru-RU"/>
              </w:rPr>
              <w:t>(</w:t>
            </w:r>
            <w:r w:rsidR="005E39D7">
              <w:rPr>
                <w:rFonts w:ascii="Times New Roman" w:eastAsia="Times New Roman" w:hAnsi="Times New Roman" w:cs="Times New Roman"/>
                <w:sz w:val="20"/>
                <w:szCs w:val="20"/>
                <w:lang w:eastAsia="ru-RU"/>
              </w:rPr>
              <w:t>Порядок</w:t>
            </w:r>
            <w:r w:rsidR="003E0982" w:rsidRPr="003E0982">
              <w:rPr>
                <w:rFonts w:ascii="Times New Roman" w:eastAsia="Times New Roman" w:hAnsi="Times New Roman" w:cs="Times New Roman"/>
                <w:sz w:val="20"/>
                <w:szCs w:val="20"/>
                <w:lang w:eastAsia="ru-RU"/>
              </w:rPr>
              <w:t xml:space="preserve"> оценки</w:t>
            </w:r>
            <w:r w:rsidR="003E0982">
              <w:rPr>
                <w:rFonts w:ascii="Times New Roman" w:eastAsia="Times New Roman" w:hAnsi="Times New Roman" w:cs="Times New Roman"/>
                <w:sz w:val="20"/>
                <w:szCs w:val="20"/>
                <w:lang w:eastAsia="ru-RU"/>
              </w:rPr>
              <w:t>)</w:t>
            </w:r>
            <w:r w:rsidR="002D2BC0">
              <w:rPr>
                <w:rFonts w:ascii="Times New Roman" w:eastAsia="Times New Roman" w:hAnsi="Times New Roman" w:cs="Times New Roman"/>
                <w:sz w:val="20"/>
                <w:szCs w:val="20"/>
                <w:lang w:eastAsia="ru-RU"/>
              </w:rPr>
              <w:t xml:space="preserve"> к Извещению</w:t>
            </w:r>
            <w:r w:rsidR="003E0982" w:rsidRPr="003E0982">
              <w:rPr>
                <w:rFonts w:ascii="Times New Roman" w:eastAsia="Times New Roman" w:hAnsi="Times New Roman" w:cs="Times New Roman"/>
                <w:sz w:val="20"/>
                <w:szCs w:val="20"/>
                <w:lang w:eastAsia="ru-RU"/>
              </w:rPr>
              <w:t xml:space="preserve"> о закупке.</w:t>
            </w:r>
          </w:p>
          <w:p w14:paraId="2D22AC9E" w14:textId="77777777" w:rsidR="00104D34" w:rsidRPr="00FC010A" w:rsidRDefault="00104D34" w:rsidP="00DC0611">
            <w:pPr>
              <w:numPr>
                <w:ilvl w:val="0"/>
                <w:numId w:val="12"/>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На основании результатов оценки Заявок каждой Заявке присваивается порядковый номер в порядке уменьшения степени выгодности содержащихся в них условий исполнения договора. </w:t>
            </w:r>
          </w:p>
          <w:p w14:paraId="264502CA" w14:textId="77777777" w:rsidR="00104D34" w:rsidRPr="00FC010A" w:rsidRDefault="00104D34" w:rsidP="00DC0611">
            <w:pPr>
              <w:numPr>
                <w:ilvl w:val="0"/>
                <w:numId w:val="12"/>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lastRenderedPageBreak/>
              <w:t>Победителем признается Участник, заявка которого набрала максимальное количество баллов и которой присвоен первый порядковый номер.</w:t>
            </w:r>
          </w:p>
          <w:p w14:paraId="2D3F260C" w14:textId="4088CD9C" w:rsidR="00B56D0C" w:rsidRPr="00104D34" w:rsidRDefault="00104D34" w:rsidP="00104D34">
            <w:pPr>
              <w:tabs>
                <w:tab w:val="left" w:pos="196"/>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В случае, если по результатам оценки и сопоставления Заявок на участие в закупке несколько участников закупки подали одинаковые по степени выгодности предложения, то меньший порядковый номер присваивается Заявке на участие в закупке, подавшей последнее предложение раньше. Время поступления Заявок определяется в этом случае по дате и времени подачи Заявок на ЭТП.</w:t>
            </w:r>
          </w:p>
        </w:tc>
      </w:tr>
      <w:tr w:rsidR="00B56D0C" w:rsidRPr="00167C8F" w14:paraId="4C807C35" w14:textId="77777777" w:rsidTr="00E94F5F">
        <w:trPr>
          <w:trHeight w:val="428"/>
          <w:jc w:val="center"/>
        </w:trPr>
        <w:tc>
          <w:tcPr>
            <w:tcW w:w="567" w:type="dxa"/>
          </w:tcPr>
          <w:p w14:paraId="1760ABBC" w14:textId="77777777" w:rsidR="00B56D0C" w:rsidRPr="00167C8F" w:rsidRDefault="00B56D0C" w:rsidP="00DC0611">
            <w:pPr>
              <w:pStyle w:val="a8"/>
              <w:numPr>
                <w:ilvl w:val="1"/>
                <w:numId w:val="2"/>
              </w:numPr>
              <w:spacing w:before="0" w:after="0"/>
              <w:ind w:left="0" w:right="0" w:firstLine="0"/>
              <w:jc w:val="both"/>
              <w:rPr>
                <w:sz w:val="20"/>
                <w:szCs w:val="20"/>
              </w:rPr>
            </w:pPr>
          </w:p>
        </w:tc>
        <w:tc>
          <w:tcPr>
            <w:tcW w:w="2606" w:type="dxa"/>
            <w:shd w:val="clear" w:color="auto" w:fill="auto"/>
          </w:tcPr>
          <w:p w14:paraId="72A903CA" w14:textId="77777777" w:rsidR="00B56D0C" w:rsidRPr="00104D34" w:rsidRDefault="00023A3A" w:rsidP="00B404AB">
            <w:pPr>
              <w:pStyle w:val="20"/>
              <w:tabs>
                <w:tab w:val="left" w:pos="945"/>
              </w:tabs>
              <w:spacing w:before="0"/>
              <w:jc w:val="center"/>
              <w:outlineLvl w:val="1"/>
              <w:rPr>
                <w:rFonts w:ascii="Times New Roman" w:hAnsi="Times New Roman" w:cs="Times New Roman"/>
                <w:b/>
                <w:color w:val="auto"/>
                <w:sz w:val="20"/>
                <w:szCs w:val="20"/>
              </w:rPr>
            </w:pPr>
            <w:bookmarkStart w:id="53" w:name="_Toc109641811"/>
            <w:bookmarkStart w:id="54" w:name="_Toc229497059"/>
            <w:r w:rsidRPr="00104D34">
              <w:rPr>
                <w:rFonts w:ascii="Times New Roman" w:hAnsi="Times New Roman" w:cs="Times New Roman"/>
                <w:b/>
                <w:color w:val="auto"/>
                <w:sz w:val="20"/>
                <w:szCs w:val="20"/>
              </w:rPr>
              <w:t>Принятие решения о результатах закупки</w:t>
            </w:r>
            <w:bookmarkEnd w:id="53"/>
            <w:bookmarkEnd w:id="54"/>
          </w:p>
        </w:tc>
        <w:tc>
          <w:tcPr>
            <w:tcW w:w="6750" w:type="dxa"/>
            <w:shd w:val="clear" w:color="auto" w:fill="auto"/>
          </w:tcPr>
          <w:p w14:paraId="21D9D6A5" w14:textId="38B9A3CC" w:rsidR="00104D34" w:rsidRPr="00FC010A" w:rsidRDefault="00104D34" w:rsidP="00DC0611">
            <w:pPr>
              <w:numPr>
                <w:ilvl w:val="0"/>
                <w:numId w:val="13"/>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Решение о результатах закупки принимается </w:t>
            </w:r>
            <w:r w:rsidR="00FC4994">
              <w:rPr>
                <w:rFonts w:ascii="Times New Roman" w:eastAsia="Times New Roman" w:hAnsi="Times New Roman" w:cs="Times New Roman"/>
                <w:sz w:val="20"/>
                <w:szCs w:val="20"/>
                <w:lang w:eastAsia="ru-RU"/>
              </w:rPr>
              <w:t>Закупочным к</w:t>
            </w:r>
            <w:r w:rsidRPr="00FC010A">
              <w:rPr>
                <w:rFonts w:ascii="Times New Roman" w:eastAsia="Times New Roman" w:hAnsi="Times New Roman" w:cs="Times New Roman"/>
                <w:sz w:val="20"/>
                <w:szCs w:val="20"/>
                <w:lang w:eastAsia="ru-RU"/>
              </w:rPr>
              <w:t>омитетом. В случае если закупка состоит из нескольких лотов, решение принимается в отношении каждого лота отдельно.</w:t>
            </w:r>
          </w:p>
          <w:p w14:paraId="3D0C43B2" w14:textId="0AF8D621" w:rsidR="00104D34" w:rsidRPr="00FC010A" w:rsidRDefault="00FC4994" w:rsidP="00DC0611">
            <w:pPr>
              <w:numPr>
                <w:ilvl w:val="0"/>
                <w:numId w:val="13"/>
              </w:numPr>
              <w:tabs>
                <w:tab w:val="left" w:pos="173"/>
              </w:tabs>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Закупочным к</w:t>
            </w:r>
            <w:r w:rsidR="00104D34" w:rsidRPr="00FC010A">
              <w:rPr>
                <w:rFonts w:ascii="Times New Roman" w:eastAsia="Times New Roman" w:hAnsi="Times New Roman" w:cs="Times New Roman"/>
                <w:sz w:val="20"/>
                <w:szCs w:val="20"/>
                <w:lang w:eastAsia="ru-RU"/>
              </w:rPr>
              <w:t>омитетом могут быть приняты следующие решения:</w:t>
            </w:r>
          </w:p>
          <w:p w14:paraId="1A8DCFA5" w14:textId="77777777" w:rsidR="00104D34" w:rsidRPr="00FC010A" w:rsidRDefault="00104D34" w:rsidP="00104D34">
            <w:pPr>
              <w:tabs>
                <w:tab w:val="left" w:pos="173"/>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о выборе победителя;</w:t>
            </w:r>
          </w:p>
          <w:p w14:paraId="4D63A776" w14:textId="77777777" w:rsidR="00104D34" w:rsidRPr="00FC010A" w:rsidRDefault="00104D34" w:rsidP="00104D34">
            <w:pPr>
              <w:tabs>
                <w:tab w:val="left" w:pos="173"/>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об отклонении всех заявок на участие в закупке, признании закупки несостоявшейся;</w:t>
            </w:r>
          </w:p>
          <w:p w14:paraId="031C2E64" w14:textId="77777777" w:rsidR="00104D34" w:rsidRPr="00FC010A" w:rsidRDefault="00104D34" w:rsidP="00104D34">
            <w:pPr>
              <w:tabs>
                <w:tab w:val="left" w:pos="173"/>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об отказе от проведения закупки;</w:t>
            </w:r>
          </w:p>
          <w:p w14:paraId="6B2C619B" w14:textId="77777777" w:rsidR="00104D34" w:rsidRPr="00FC010A" w:rsidRDefault="00104D34" w:rsidP="00104D34">
            <w:pPr>
              <w:tabs>
                <w:tab w:val="left" w:pos="173"/>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о проведении переторжки;</w:t>
            </w:r>
          </w:p>
          <w:p w14:paraId="20A968C1" w14:textId="77777777" w:rsidR="00104D34" w:rsidRPr="00FC010A" w:rsidRDefault="00104D34" w:rsidP="00104D34">
            <w:pPr>
              <w:tabs>
                <w:tab w:val="left" w:pos="173"/>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о проведении дополнительной оценки заявок на участие в закупке.</w:t>
            </w:r>
          </w:p>
          <w:p w14:paraId="4375AC1B" w14:textId="77777777" w:rsidR="00B56D0C" w:rsidRDefault="00104D34" w:rsidP="007B0672">
            <w:pPr>
              <w:tabs>
                <w:tab w:val="left" w:pos="196"/>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По результатам закупки </w:t>
            </w:r>
            <w:r w:rsidR="00FC4994">
              <w:rPr>
                <w:rFonts w:ascii="Times New Roman" w:eastAsia="Times New Roman" w:hAnsi="Times New Roman" w:cs="Times New Roman"/>
                <w:sz w:val="20"/>
                <w:szCs w:val="20"/>
                <w:lang w:eastAsia="ru-RU"/>
              </w:rPr>
              <w:t>Закупочный к</w:t>
            </w:r>
            <w:r w:rsidRPr="00FC010A">
              <w:rPr>
                <w:rFonts w:ascii="Times New Roman" w:eastAsia="Times New Roman" w:hAnsi="Times New Roman" w:cs="Times New Roman"/>
                <w:sz w:val="20"/>
                <w:szCs w:val="20"/>
                <w:lang w:eastAsia="ru-RU"/>
              </w:rPr>
              <w:t xml:space="preserve">омитет признает заявку с наиболее выгодными условиями </w:t>
            </w:r>
            <w:r w:rsidR="003F3765">
              <w:rPr>
                <w:rFonts w:ascii="Times New Roman" w:eastAsia="Times New Roman" w:hAnsi="Times New Roman" w:cs="Times New Roman"/>
                <w:sz w:val="20"/>
                <w:szCs w:val="20"/>
                <w:lang w:eastAsia="ru-RU"/>
              </w:rPr>
              <w:t>поставки товара</w:t>
            </w:r>
            <w:r w:rsidRPr="00FC010A">
              <w:rPr>
                <w:rFonts w:ascii="Times New Roman" w:eastAsia="Times New Roman" w:hAnsi="Times New Roman" w:cs="Times New Roman"/>
                <w:sz w:val="20"/>
                <w:szCs w:val="20"/>
                <w:lang w:eastAsia="ru-RU"/>
              </w:rPr>
              <w:t xml:space="preserve"> того участника, чья Заявка на участие в закупке набрала наибольшее, по сравнению с другими Заявками, количество баллов по результатам оценки и сопоставления Заявок. </w:t>
            </w:r>
            <w:r w:rsidR="00FC4994">
              <w:rPr>
                <w:rFonts w:ascii="Times New Roman" w:eastAsia="Times New Roman" w:hAnsi="Times New Roman" w:cs="Times New Roman"/>
                <w:sz w:val="20"/>
                <w:szCs w:val="20"/>
                <w:lang w:eastAsia="ru-RU"/>
              </w:rPr>
              <w:t>Закупочный к</w:t>
            </w:r>
            <w:r w:rsidRPr="00FC010A">
              <w:rPr>
                <w:rFonts w:ascii="Times New Roman" w:eastAsia="Times New Roman" w:hAnsi="Times New Roman" w:cs="Times New Roman"/>
                <w:sz w:val="20"/>
                <w:szCs w:val="20"/>
                <w:lang w:eastAsia="ru-RU"/>
              </w:rPr>
              <w:t xml:space="preserve">омитет вправе по результатам закупки определить нескольких </w:t>
            </w:r>
            <w:r w:rsidR="007B0672">
              <w:rPr>
                <w:rFonts w:ascii="Times New Roman" w:eastAsia="Times New Roman" w:hAnsi="Times New Roman" w:cs="Times New Roman"/>
                <w:sz w:val="20"/>
                <w:szCs w:val="20"/>
                <w:lang w:eastAsia="ru-RU"/>
              </w:rPr>
              <w:t>поставщиков</w:t>
            </w:r>
            <w:r w:rsidR="002D2BC0">
              <w:rPr>
                <w:rFonts w:ascii="Times New Roman" w:eastAsia="Times New Roman" w:hAnsi="Times New Roman" w:cs="Times New Roman"/>
                <w:sz w:val="20"/>
                <w:szCs w:val="20"/>
                <w:lang w:eastAsia="ru-RU"/>
              </w:rPr>
              <w:t>, если это предусмотрено Извещением</w:t>
            </w:r>
            <w:r>
              <w:rPr>
                <w:rFonts w:ascii="Times New Roman" w:eastAsia="Times New Roman" w:hAnsi="Times New Roman" w:cs="Times New Roman"/>
                <w:sz w:val="20"/>
                <w:szCs w:val="20"/>
                <w:lang w:eastAsia="ru-RU"/>
              </w:rPr>
              <w:t xml:space="preserve"> о закупке</w:t>
            </w:r>
            <w:r w:rsidRPr="00FC010A">
              <w:rPr>
                <w:rFonts w:ascii="Times New Roman" w:eastAsia="Times New Roman" w:hAnsi="Times New Roman" w:cs="Times New Roman"/>
                <w:sz w:val="20"/>
                <w:szCs w:val="20"/>
                <w:lang w:eastAsia="ru-RU"/>
              </w:rPr>
              <w:t>.</w:t>
            </w:r>
          </w:p>
          <w:p w14:paraId="0984F38F" w14:textId="4CA08D82" w:rsidR="0078783E" w:rsidRPr="00167C8F" w:rsidRDefault="0078783E" w:rsidP="007B0672">
            <w:pPr>
              <w:tabs>
                <w:tab w:val="left" w:pos="196"/>
              </w:tabs>
              <w:jc w:val="both"/>
              <w:rPr>
                <w:rFonts w:ascii="Times New Roman" w:eastAsia="Times New Roman" w:hAnsi="Times New Roman" w:cs="Times New Roman"/>
                <w:sz w:val="20"/>
                <w:szCs w:val="20"/>
                <w:lang w:eastAsia="ru-RU"/>
              </w:rPr>
            </w:pPr>
            <w:r w:rsidRPr="00881482">
              <w:rPr>
                <w:rFonts w:ascii="Times New Roman" w:eastAsia="Times New Roman" w:hAnsi="Times New Roman" w:cs="Times New Roman"/>
                <w:sz w:val="20"/>
                <w:szCs w:val="20"/>
                <w:lang w:eastAsia="ru-RU"/>
              </w:rPr>
              <w:t>В случае признания закупки несостоявшейся заказчик, организатор закупки вправе провести повторную закупку либо обратиться к З</w:t>
            </w:r>
            <w:r>
              <w:rPr>
                <w:rFonts w:ascii="Times New Roman" w:eastAsia="Times New Roman" w:hAnsi="Times New Roman" w:cs="Times New Roman"/>
                <w:sz w:val="20"/>
                <w:szCs w:val="20"/>
                <w:lang w:eastAsia="ru-RU"/>
              </w:rPr>
              <w:t>акупочному комитету</w:t>
            </w:r>
            <w:r w:rsidRPr="00881482">
              <w:rPr>
                <w:rFonts w:ascii="Times New Roman" w:eastAsia="Times New Roman" w:hAnsi="Times New Roman" w:cs="Times New Roman"/>
                <w:sz w:val="20"/>
                <w:szCs w:val="20"/>
                <w:lang w:eastAsia="ru-RU"/>
              </w:rPr>
              <w:t xml:space="preserve"> за разрешением на закупку у единственного поставщика</w:t>
            </w:r>
            <w:r>
              <w:rPr>
                <w:rFonts w:ascii="Times New Roman" w:eastAsia="Times New Roman" w:hAnsi="Times New Roman" w:cs="Times New Roman"/>
                <w:sz w:val="20"/>
                <w:szCs w:val="20"/>
                <w:lang w:eastAsia="ru-RU"/>
              </w:rPr>
              <w:t>.</w:t>
            </w:r>
          </w:p>
        </w:tc>
      </w:tr>
    </w:tbl>
    <w:p w14:paraId="192C9596" w14:textId="4A512F98" w:rsidR="002510D3" w:rsidRDefault="00914075" w:rsidP="00DC0611">
      <w:pPr>
        <w:pStyle w:val="10"/>
        <w:numPr>
          <w:ilvl w:val="0"/>
          <w:numId w:val="2"/>
        </w:numPr>
        <w:tabs>
          <w:tab w:val="left" w:pos="284"/>
        </w:tabs>
        <w:spacing w:before="0" w:line="240" w:lineRule="auto"/>
        <w:ind w:left="0" w:firstLine="0"/>
        <w:jc w:val="center"/>
        <w:rPr>
          <w:rFonts w:ascii="Times New Roman" w:hAnsi="Times New Roman" w:cs="Times New Roman"/>
          <w:b/>
          <w:color w:val="auto"/>
          <w:sz w:val="24"/>
          <w:szCs w:val="22"/>
        </w:rPr>
      </w:pPr>
      <w:bookmarkStart w:id="55" w:name="_Toc109641812"/>
      <w:bookmarkStart w:id="56" w:name="_Toc229497060"/>
      <w:r>
        <w:rPr>
          <w:rFonts w:ascii="Times New Roman" w:hAnsi="Times New Roman" w:cs="Times New Roman"/>
          <w:b/>
          <w:color w:val="auto"/>
          <w:sz w:val="24"/>
          <w:szCs w:val="22"/>
        </w:rPr>
        <w:t>З</w:t>
      </w:r>
      <w:r w:rsidR="002510D3" w:rsidRPr="002510D3">
        <w:rPr>
          <w:rFonts w:ascii="Times New Roman" w:hAnsi="Times New Roman" w:cs="Times New Roman"/>
          <w:b/>
          <w:color w:val="auto"/>
          <w:sz w:val="24"/>
          <w:szCs w:val="22"/>
        </w:rPr>
        <w:t>аключение договора</w:t>
      </w:r>
      <w:bookmarkEnd w:id="55"/>
      <w:bookmarkEnd w:id="56"/>
    </w:p>
    <w:p w14:paraId="0B1D4A1C" w14:textId="77777777" w:rsidR="00226A05" w:rsidRPr="00226A05" w:rsidRDefault="00226A05" w:rsidP="00226A05">
      <w:pPr>
        <w:spacing w:after="0" w:line="240" w:lineRule="auto"/>
      </w:pPr>
    </w:p>
    <w:tbl>
      <w:tblPr>
        <w:tblStyle w:val="a3"/>
        <w:tblW w:w="9923" w:type="dxa"/>
        <w:jc w:val="center"/>
        <w:tblLook w:val="04A0" w:firstRow="1" w:lastRow="0" w:firstColumn="1" w:lastColumn="0" w:noHBand="0" w:noVBand="1"/>
      </w:tblPr>
      <w:tblGrid>
        <w:gridCol w:w="562"/>
        <w:gridCol w:w="2611"/>
        <w:gridCol w:w="6750"/>
      </w:tblGrid>
      <w:tr w:rsidR="005C1296" w:rsidRPr="00226A05" w14:paraId="77701300" w14:textId="77777777" w:rsidTr="00216740">
        <w:trPr>
          <w:trHeight w:val="761"/>
          <w:jc w:val="center"/>
        </w:trPr>
        <w:tc>
          <w:tcPr>
            <w:tcW w:w="562" w:type="dxa"/>
          </w:tcPr>
          <w:p w14:paraId="3ACE2356" w14:textId="77777777" w:rsidR="005C1296" w:rsidRPr="00226A05" w:rsidRDefault="005C1296" w:rsidP="00DC0611">
            <w:pPr>
              <w:pStyle w:val="a8"/>
              <w:numPr>
                <w:ilvl w:val="1"/>
                <w:numId w:val="2"/>
              </w:numPr>
              <w:spacing w:before="0" w:after="0"/>
              <w:ind w:left="0" w:right="0" w:firstLine="0"/>
              <w:jc w:val="both"/>
              <w:rPr>
                <w:sz w:val="20"/>
                <w:szCs w:val="20"/>
              </w:rPr>
            </w:pPr>
          </w:p>
        </w:tc>
        <w:tc>
          <w:tcPr>
            <w:tcW w:w="2611" w:type="dxa"/>
            <w:shd w:val="clear" w:color="auto" w:fill="auto"/>
          </w:tcPr>
          <w:p w14:paraId="112E640D" w14:textId="449BA4C1" w:rsidR="005C1296" w:rsidRPr="00104D34" w:rsidRDefault="00104D34" w:rsidP="00216740">
            <w:pPr>
              <w:pStyle w:val="20"/>
              <w:tabs>
                <w:tab w:val="left" w:pos="945"/>
              </w:tabs>
              <w:spacing w:before="0"/>
              <w:jc w:val="center"/>
              <w:outlineLvl w:val="1"/>
              <w:rPr>
                <w:rFonts w:ascii="Times New Roman" w:hAnsi="Times New Roman" w:cs="Times New Roman"/>
                <w:b/>
                <w:color w:val="auto"/>
                <w:sz w:val="20"/>
                <w:szCs w:val="20"/>
              </w:rPr>
            </w:pPr>
            <w:bookmarkStart w:id="57" w:name="_Toc229497061"/>
            <w:r>
              <w:rPr>
                <w:rFonts w:ascii="Times New Roman" w:hAnsi="Times New Roman" w:cs="Times New Roman"/>
                <w:b/>
                <w:color w:val="auto"/>
                <w:sz w:val="20"/>
                <w:szCs w:val="20"/>
              </w:rPr>
              <w:t>Порядок заключения д</w:t>
            </w:r>
            <w:r w:rsidR="005C1296" w:rsidRPr="00104D34">
              <w:rPr>
                <w:rFonts w:ascii="Times New Roman" w:hAnsi="Times New Roman" w:cs="Times New Roman"/>
                <w:b/>
                <w:color w:val="auto"/>
                <w:sz w:val="20"/>
                <w:szCs w:val="20"/>
              </w:rPr>
              <w:t>оговора по итогам проведения закупки</w:t>
            </w:r>
            <w:bookmarkEnd w:id="57"/>
          </w:p>
        </w:tc>
        <w:tc>
          <w:tcPr>
            <w:tcW w:w="6750" w:type="dxa"/>
            <w:shd w:val="clear" w:color="auto" w:fill="auto"/>
          </w:tcPr>
          <w:p w14:paraId="3BC0F6FA" w14:textId="4C1CC687" w:rsidR="005C1296" w:rsidRPr="00BC76F0" w:rsidRDefault="00E527AA" w:rsidP="00DC0611">
            <w:pPr>
              <w:numPr>
                <w:ilvl w:val="0"/>
                <w:numId w:val="16"/>
              </w:numPr>
              <w:tabs>
                <w:tab w:val="left" w:pos="196"/>
              </w:tabs>
              <w:ind w:left="0" w:firstLine="0"/>
              <w:jc w:val="both"/>
              <w:rPr>
                <w:rFonts w:ascii="Times New Roman" w:eastAsia="Times New Roman" w:hAnsi="Times New Roman" w:cs="Times New Roman"/>
                <w:sz w:val="20"/>
                <w:szCs w:val="20"/>
                <w:lang w:eastAsia="ru-RU"/>
              </w:rPr>
            </w:pPr>
            <w:r w:rsidRPr="00226A05">
              <w:rPr>
                <w:rFonts w:ascii="Times New Roman" w:eastAsia="Times New Roman" w:hAnsi="Times New Roman" w:cs="Times New Roman"/>
                <w:sz w:val="20"/>
                <w:szCs w:val="20"/>
                <w:lang w:eastAsia="ru-RU"/>
              </w:rPr>
              <w:t xml:space="preserve"> </w:t>
            </w:r>
            <w:r w:rsidR="005C1296" w:rsidRPr="00226A05">
              <w:rPr>
                <w:rFonts w:ascii="Times New Roman" w:eastAsia="Times New Roman" w:hAnsi="Times New Roman" w:cs="Times New Roman"/>
                <w:sz w:val="20"/>
                <w:szCs w:val="20"/>
                <w:lang w:eastAsia="ru-RU"/>
              </w:rPr>
              <w:t>Договор заключается на основании протокола подведени</w:t>
            </w:r>
            <w:r w:rsidR="00693894">
              <w:rPr>
                <w:rFonts w:ascii="Times New Roman" w:eastAsia="Times New Roman" w:hAnsi="Times New Roman" w:cs="Times New Roman"/>
                <w:sz w:val="20"/>
                <w:szCs w:val="20"/>
                <w:lang w:eastAsia="ru-RU"/>
              </w:rPr>
              <w:t>я</w:t>
            </w:r>
            <w:r w:rsidR="005C1296" w:rsidRPr="00226A05">
              <w:rPr>
                <w:rFonts w:ascii="Times New Roman" w:eastAsia="Times New Roman" w:hAnsi="Times New Roman" w:cs="Times New Roman"/>
                <w:sz w:val="20"/>
                <w:szCs w:val="20"/>
                <w:lang w:eastAsia="ru-RU"/>
              </w:rPr>
              <w:t xml:space="preserve"> итогов закупки на </w:t>
            </w:r>
            <w:r w:rsidR="005C1296" w:rsidRPr="00BC76F0">
              <w:rPr>
                <w:rFonts w:ascii="Times New Roman" w:eastAsia="Times New Roman" w:hAnsi="Times New Roman" w:cs="Times New Roman"/>
                <w:sz w:val="20"/>
                <w:szCs w:val="20"/>
                <w:lang w:eastAsia="ru-RU"/>
              </w:rPr>
              <w:t xml:space="preserve">условиях, указанных в </w:t>
            </w:r>
            <w:r w:rsidR="002D2BC0">
              <w:rPr>
                <w:rFonts w:ascii="Times New Roman" w:eastAsia="Times New Roman" w:hAnsi="Times New Roman" w:cs="Times New Roman"/>
                <w:sz w:val="20"/>
                <w:szCs w:val="20"/>
                <w:lang w:eastAsia="ru-RU"/>
              </w:rPr>
              <w:t>Извещении</w:t>
            </w:r>
            <w:r w:rsidR="00104D34" w:rsidRPr="00BC76F0">
              <w:rPr>
                <w:rFonts w:ascii="Times New Roman" w:eastAsia="Times New Roman" w:hAnsi="Times New Roman" w:cs="Times New Roman"/>
                <w:sz w:val="20"/>
                <w:szCs w:val="20"/>
                <w:lang w:eastAsia="ru-RU"/>
              </w:rPr>
              <w:t xml:space="preserve"> о закупке, и в з</w:t>
            </w:r>
            <w:r w:rsidR="005C1296" w:rsidRPr="00BC76F0">
              <w:rPr>
                <w:rFonts w:ascii="Times New Roman" w:eastAsia="Times New Roman" w:hAnsi="Times New Roman" w:cs="Times New Roman"/>
                <w:sz w:val="20"/>
                <w:szCs w:val="20"/>
                <w:lang w:eastAsia="ru-RU"/>
              </w:rPr>
              <w:t>аявке, поданной участником закупки, с которым заключается договор. Цена заключаемого договора может быть снижена по результатам преддоговорных переговоров.</w:t>
            </w:r>
          </w:p>
          <w:p w14:paraId="74CFADC2" w14:textId="600E5C3E" w:rsidR="005C1296" w:rsidRPr="00BC76F0" w:rsidRDefault="005C1296" w:rsidP="00DC0611">
            <w:pPr>
              <w:numPr>
                <w:ilvl w:val="0"/>
                <w:numId w:val="16"/>
              </w:numPr>
              <w:tabs>
                <w:tab w:val="left" w:pos="196"/>
              </w:tabs>
              <w:ind w:left="0" w:firstLine="0"/>
              <w:jc w:val="both"/>
              <w:rPr>
                <w:rFonts w:ascii="Times New Roman" w:eastAsia="Times New Roman" w:hAnsi="Times New Roman" w:cs="Times New Roman"/>
                <w:sz w:val="20"/>
                <w:szCs w:val="20"/>
                <w:lang w:eastAsia="ru-RU"/>
              </w:rPr>
            </w:pPr>
            <w:r w:rsidRPr="00BC76F0">
              <w:rPr>
                <w:rFonts w:ascii="Times New Roman" w:eastAsia="Times New Roman" w:hAnsi="Times New Roman" w:cs="Times New Roman"/>
                <w:sz w:val="20"/>
                <w:szCs w:val="20"/>
                <w:lang w:eastAsia="ru-RU"/>
              </w:rPr>
              <w:t>Договор по результатам закупки должен быть подписан лицом, имеющ</w:t>
            </w:r>
            <w:r w:rsidR="00693894" w:rsidRPr="00BC76F0">
              <w:rPr>
                <w:rFonts w:ascii="Times New Roman" w:eastAsia="Times New Roman" w:hAnsi="Times New Roman" w:cs="Times New Roman"/>
                <w:sz w:val="20"/>
                <w:szCs w:val="20"/>
                <w:lang w:eastAsia="ru-RU"/>
              </w:rPr>
              <w:t>им</w:t>
            </w:r>
            <w:r w:rsidRPr="00BC76F0">
              <w:rPr>
                <w:rFonts w:ascii="Times New Roman" w:eastAsia="Times New Roman" w:hAnsi="Times New Roman" w:cs="Times New Roman"/>
                <w:sz w:val="20"/>
                <w:szCs w:val="20"/>
                <w:lang w:eastAsia="ru-RU"/>
              </w:rPr>
              <w:t xml:space="preserve"> право действовать от имени соответственно Участника такой закупки и Заказчика.</w:t>
            </w:r>
          </w:p>
          <w:p w14:paraId="5E49DC9E" w14:textId="27DFFDE4" w:rsidR="005C1296" w:rsidRPr="00226A05" w:rsidRDefault="00E527AA" w:rsidP="00DC0611">
            <w:pPr>
              <w:numPr>
                <w:ilvl w:val="0"/>
                <w:numId w:val="16"/>
              </w:numPr>
              <w:tabs>
                <w:tab w:val="left" w:pos="196"/>
              </w:tabs>
              <w:ind w:left="0" w:firstLine="0"/>
              <w:jc w:val="both"/>
              <w:rPr>
                <w:rFonts w:ascii="Times New Roman" w:eastAsia="Times New Roman" w:hAnsi="Times New Roman" w:cs="Times New Roman"/>
                <w:sz w:val="20"/>
                <w:szCs w:val="20"/>
                <w:lang w:eastAsia="ru-RU"/>
              </w:rPr>
            </w:pPr>
            <w:r w:rsidRPr="00BC76F0">
              <w:rPr>
                <w:rFonts w:ascii="Times New Roman" w:eastAsia="Times New Roman" w:hAnsi="Times New Roman" w:cs="Times New Roman"/>
                <w:sz w:val="20"/>
                <w:szCs w:val="20"/>
                <w:lang w:eastAsia="ru-RU"/>
              </w:rPr>
              <w:t xml:space="preserve"> </w:t>
            </w:r>
            <w:r w:rsidR="005C1296" w:rsidRPr="00BC76F0">
              <w:rPr>
                <w:rFonts w:ascii="Times New Roman" w:eastAsia="Times New Roman" w:hAnsi="Times New Roman" w:cs="Times New Roman"/>
                <w:sz w:val="20"/>
                <w:szCs w:val="20"/>
                <w:lang w:eastAsia="ru-RU"/>
              </w:rPr>
              <w:t>В случае необходимости одобрен</w:t>
            </w:r>
            <w:r w:rsidR="00010E1A" w:rsidRPr="00BC76F0">
              <w:rPr>
                <w:rFonts w:ascii="Times New Roman" w:eastAsia="Times New Roman" w:hAnsi="Times New Roman" w:cs="Times New Roman"/>
                <w:sz w:val="20"/>
                <w:szCs w:val="20"/>
                <w:lang w:eastAsia="ru-RU"/>
              </w:rPr>
              <w:t>ия органом управления Заказчика</w:t>
            </w:r>
            <w:r w:rsidR="005C1296" w:rsidRPr="00BC76F0">
              <w:rPr>
                <w:rFonts w:ascii="Times New Roman" w:eastAsia="Times New Roman" w:hAnsi="Times New Roman" w:cs="Times New Roman"/>
                <w:sz w:val="20"/>
                <w:szCs w:val="20"/>
                <w:lang w:eastAsia="ru-RU"/>
              </w:rPr>
              <w:t xml:space="preserve"> в соответствии с законодательством Российской Федерации заключения договора договор должен</w:t>
            </w:r>
            <w:r w:rsidR="005C1296" w:rsidRPr="00226A05">
              <w:rPr>
                <w:rFonts w:ascii="Times New Roman" w:eastAsia="Times New Roman" w:hAnsi="Times New Roman" w:cs="Times New Roman"/>
                <w:sz w:val="20"/>
                <w:szCs w:val="20"/>
                <w:lang w:eastAsia="ru-RU"/>
              </w:rPr>
              <w:t xml:space="preserve"> быть заключен не позднее чем через 5 (пять) дней с даты указанного одобрения.</w:t>
            </w:r>
          </w:p>
          <w:p w14:paraId="52A17E07" w14:textId="6AF0BDF1" w:rsidR="005C1296" w:rsidRPr="00226A05" w:rsidRDefault="00E527AA" w:rsidP="00DC0611">
            <w:pPr>
              <w:numPr>
                <w:ilvl w:val="0"/>
                <w:numId w:val="16"/>
              </w:numPr>
              <w:tabs>
                <w:tab w:val="left" w:pos="196"/>
              </w:tabs>
              <w:ind w:left="0" w:firstLine="0"/>
              <w:jc w:val="both"/>
              <w:rPr>
                <w:rFonts w:ascii="Times New Roman" w:eastAsia="Times New Roman" w:hAnsi="Times New Roman" w:cs="Times New Roman"/>
                <w:sz w:val="20"/>
                <w:szCs w:val="20"/>
                <w:lang w:eastAsia="ru-RU"/>
              </w:rPr>
            </w:pPr>
            <w:r w:rsidRPr="00226A05">
              <w:rPr>
                <w:rFonts w:ascii="Times New Roman" w:eastAsia="Times New Roman" w:hAnsi="Times New Roman" w:cs="Times New Roman"/>
                <w:sz w:val="20"/>
                <w:szCs w:val="20"/>
                <w:lang w:eastAsia="ru-RU"/>
              </w:rPr>
              <w:t xml:space="preserve"> </w:t>
            </w:r>
            <w:r w:rsidR="005C1296" w:rsidRPr="00226A05">
              <w:rPr>
                <w:rFonts w:ascii="Times New Roman" w:eastAsia="Times New Roman" w:hAnsi="Times New Roman" w:cs="Times New Roman"/>
                <w:sz w:val="20"/>
                <w:szCs w:val="20"/>
                <w:lang w:eastAsia="ru-RU"/>
              </w:rPr>
              <w:t>В случае если Участник, чьи условия исполнения договора, указанные в его заявке, признаны наиболее выгодными, не представил Организатору (Заказчику) в установленный срок</w:t>
            </w:r>
            <w:r w:rsidR="00104D34">
              <w:rPr>
                <w:rFonts w:ascii="Times New Roman" w:eastAsia="Times New Roman" w:hAnsi="Times New Roman" w:cs="Times New Roman"/>
                <w:sz w:val="20"/>
                <w:szCs w:val="20"/>
                <w:lang w:eastAsia="ru-RU"/>
              </w:rPr>
              <w:t>, подписанный со своей стороны договор, либо представил договор, несоответствующий д</w:t>
            </w:r>
            <w:r w:rsidR="005C1296" w:rsidRPr="00226A05">
              <w:rPr>
                <w:rFonts w:ascii="Times New Roman" w:eastAsia="Times New Roman" w:hAnsi="Times New Roman" w:cs="Times New Roman"/>
                <w:sz w:val="20"/>
                <w:szCs w:val="20"/>
                <w:lang w:eastAsia="ru-RU"/>
              </w:rPr>
              <w:t>оговору, ра</w:t>
            </w:r>
            <w:r w:rsidR="002D2BC0">
              <w:rPr>
                <w:rFonts w:ascii="Times New Roman" w:eastAsia="Times New Roman" w:hAnsi="Times New Roman" w:cs="Times New Roman"/>
                <w:sz w:val="20"/>
                <w:szCs w:val="20"/>
                <w:lang w:eastAsia="ru-RU"/>
              </w:rPr>
              <w:t>змещенному в составе настоящего Извещения</w:t>
            </w:r>
            <w:r w:rsidR="00104D34">
              <w:rPr>
                <w:rFonts w:ascii="Times New Roman" w:eastAsia="Times New Roman" w:hAnsi="Times New Roman" w:cs="Times New Roman"/>
                <w:sz w:val="20"/>
                <w:szCs w:val="20"/>
                <w:lang w:eastAsia="ru-RU"/>
              </w:rPr>
              <w:t xml:space="preserve"> о закупке, или представил д</w:t>
            </w:r>
            <w:r w:rsidR="005C1296" w:rsidRPr="00226A05">
              <w:rPr>
                <w:rFonts w:ascii="Times New Roman" w:eastAsia="Times New Roman" w:hAnsi="Times New Roman" w:cs="Times New Roman"/>
                <w:sz w:val="20"/>
                <w:szCs w:val="20"/>
                <w:lang w:eastAsia="ru-RU"/>
              </w:rPr>
              <w:t>оговор с несогласованными протоколом разногласий и/или оговорками, или не предоставил обеспече</w:t>
            </w:r>
            <w:r w:rsidR="00104D34">
              <w:rPr>
                <w:rFonts w:ascii="Times New Roman" w:eastAsia="Times New Roman" w:hAnsi="Times New Roman" w:cs="Times New Roman"/>
                <w:sz w:val="20"/>
                <w:szCs w:val="20"/>
                <w:lang w:eastAsia="ru-RU"/>
              </w:rPr>
              <w:t>ние исполнения обязательств по д</w:t>
            </w:r>
            <w:r w:rsidR="00904C96">
              <w:rPr>
                <w:rFonts w:ascii="Times New Roman" w:eastAsia="Times New Roman" w:hAnsi="Times New Roman" w:cs="Times New Roman"/>
                <w:sz w:val="20"/>
                <w:szCs w:val="20"/>
                <w:lang w:eastAsia="ru-RU"/>
              </w:rPr>
              <w:t xml:space="preserve">оговору, </w:t>
            </w:r>
            <w:r w:rsidR="005C1296" w:rsidRPr="00226A05">
              <w:rPr>
                <w:rFonts w:ascii="Times New Roman" w:eastAsia="Times New Roman" w:hAnsi="Times New Roman" w:cs="Times New Roman"/>
                <w:sz w:val="20"/>
                <w:szCs w:val="20"/>
                <w:lang w:eastAsia="ru-RU"/>
              </w:rPr>
              <w:t>такой Участник считае</w:t>
            </w:r>
            <w:r w:rsidR="00104D34">
              <w:rPr>
                <w:rFonts w:ascii="Times New Roman" w:eastAsia="Times New Roman" w:hAnsi="Times New Roman" w:cs="Times New Roman"/>
                <w:sz w:val="20"/>
                <w:szCs w:val="20"/>
                <w:lang w:eastAsia="ru-RU"/>
              </w:rPr>
              <w:t>тся уклонившимся от заключения д</w:t>
            </w:r>
            <w:r w:rsidR="005C1296" w:rsidRPr="00226A05">
              <w:rPr>
                <w:rFonts w:ascii="Times New Roman" w:eastAsia="Times New Roman" w:hAnsi="Times New Roman" w:cs="Times New Roman"/>
                <w:sz w:val="20"/>
                <w:szCs w:val="20"/>
                <w:lang w:eastAsia="ru-RU"/>
              </w:rPr>
              <w:t>оговора.</w:t>
            </w:r>
          </w:p>
          <w:p w14:paraId="186CAA36" w14:textId="35E18A2C" w:rsidR="005C1296" w:rsidRPr="00BC6AD8" w:rsidRDefault="00E527AA" w:rsidP="00DC0611">
            <w:pPr>
              <w:numPr>
                <w:ilvl w:val="0"/>
                <w:numId w:val="16"/>
              </w:numPr>
              <w:tabs>
                <w:tab w:val="left" w:pos="196"/>
              </w:tabs>
              <w:ind w:left="0" w:firstLine="0"/>
              <w:jc w:val="both"/>
              <w:rPr>
                <w:rFonts w:ascii="Times New Roman" w:eastAsia="Times New Roman" w:hAnsi="Times New Roman" w:cs="Times New Roman"/>
                <w:sz w:val="20"/>
                <w:szCs w:val="20"/>
                <w:lang w:eastAsia="ru-RU"/>
              </w:rPr>
            </w:pPr>
            <w:r w:rsidRPr="00226A05">
              <w:rPr>
                <w:rFonts w:ascii="Times New Roman" w:eastAsia="Times New Roman" w:hAnsi="Times New Roman" w:cs="Times New Roman"/>
                <w:sz w:val="20"/>
                <w:szCs w:val="20"/>
                <w:lang w:eastAsia="ru-RU"/>
              </w:rPr>
              <w:t xml:space="preserve"> </w:t>
            </w:r>
            <w:r w:rsidR="005C1296" w:rsidRPr="00226A05">
              <w:rPr>
                <w:rFonts w:ascii="Times New Roman" w:eastAsia="Times New Roman" w:hAnsi="Times New Roman" w:cs="Times New Roman"/>
                <w:sz w:val="20"/>
                <w:szCs w:val="20"/>
                <w:lang w:eastAsia="ru-RU"/>
              </w:rPr>
              <w:t>Участник, чьи условия исполнения договора, указанные в его заявке, признаны наиболее выгодными, в</w:t>
            </w:r>
            <w:r w:rsidR="00104D34">
              <w:rPr>
                <w:rFonts w:ascii="Times New Roman" w:eastAsia="Times New Roman" w:hAnsi="Times New Roman" w:cs="Times New Roman"/>
                <w:sz w:val="20"/>
                <w:szCs w:val="20"/>
                <w:lang w:eastAsia="ru-RU"/>
              </w:rPr>
              <w:t xml:space="preserve"> течение срока, установленного д</w:t>
            </w:r>
            <w:r w:rsidR="005C1296" w:rsidRPr="00226A05">
              <w:rPr>
                <w:rFonts w:ascii="Times New Roman" w:eastAsia="Times New Roman" w:hAnsi="Times New Roman" w:cs="Times New Roman"/>
                <w:sz w:val="20"/>
                <w:szCs w:val="20"/>
                <w:lang w:eastAsia="ru-RU"/>
              </w:rPr>
              <w:t xml:space="preserve">оговором, </w:t>
            </w:r>
            <w:r w:rsidR="005C1296" w:rsidRPr="00BC6AD8">
              <w:rPr>
                <w:rFonts w:ascii="Times New Roman" w:eastAsia="Times New Roman" w:hAnsi="Times New Roman" w:cs="Times New Roman"/>
                <w:sz w:val="20"/>
                <w:szCs w:val="20"/>
                <w:lang w:eastAsia="ru-RU"/>
              </w:rPr>
              <w:t>должен представить За</w:t>
            </w:r>
            <w:r w:rsidR="00104D34" w:rsidRPr="00BC6AD8">
              <w:rPr>
                <w:rFonts w:ascii="Times New Roman" w:eastAsia="Times New Roman" w:hAnsi="Times New Roman" w:cs="Times New Roman"/>
                <w:sz w:val="20"/>
                <w:szCs w:val="20"/>
                <w:lang w:eastAsia="ru-RU"/>
              </w:rPr>
              <w:t>казчику обеспечение исполне</w:t>
            </w:r>
            <w:r w:rsidR="002D2BC0">
              <w:rPr>
                <w:rFonts w:ascii="Times New Roman" w:eastAsia="Times New Roman" w:hAnsi="Times New Roman" w:cs="Times New Roman"/>
                <w:sz w:val="20"/>
                <w:szCs w:val="20"/>
                <w:lang w:eastAsia="ru-RU"/>
              </w:rPr>
              <w:t>ния договора, в случае, если в Извещении</w:t>
            </w:r>
            <w:r w:rsidR="005C1296" w:rsidRPr="00BC6AD8">
              <w:rPr>
                <w:rFonts w:ascii="Times New Roman" w:eastAsia="Times New Roman" w:hAnsi="Times New Roman" w:cs="Times New Roman"/>
                <w:sz w:val="20"/>
                <w:szCs w:val="20"/>
                <w:lang w:eastAsia="ru-RU"/>
              </w:rPr>
              <w:t xml:space="preserve"> </w:t>
            </w:r>
            <w:r w:rsidR="00104D34" w:rsidRPr="00BC6AD8">
              <w:rPr>
                <w:rFonts w:ascii="Times New Roman" w:eastAsia="Times New Roman" w:hAnsi="Times New Roman" w:cs="Times New Roman"/>
                <w:sz w:val="20"/>
                <w:szCs w:val="20"/>
                <w:lang w:eastAsia="ru-RU"/>
              </w:rPr>
              <w:t xml:space="preserve">о закупке </w:t>
            </w:r>
            <w:r w:rsidR="005C1296" w:rsidRPr="00BC6AD8">
              <w:rPr>
                <w:rFonts w:ascii="Times New Roman" w:eastAsia="Times New Roman" w:hAnsi="Times New Roman" w:cs="Times New Roman"/>
                <w:sz w:val="20"/>
                <w:szCs w:val="20"/>
                <w:lang w:eastAsia="ru-RU"/>
              </w:rPr>
              <w:t>было установлено такое требование. Обеспечение исполне</w:t>
            </w:r>
            <w:r w:rsidR="00104D34" w:rsidRPr="00BC6AD8">
              <w:rPr>
                <w:rFonts w:ascii="Times New Roman" w:eastAsia="Times New Roman" w:hAnsi="Times New Roman" w:cs="Times New Roman"/>
                <w:sz w:val="20"/>
                <w:szCs w:val="20"/>
                <w:lang w:eastAsia="ru-RU"/>
              </w:rPr>
              <w:t>ния д</w:t>
            </w:r>
            <w:r w:rsidR="005C1296" w:rsidRPr="00BC6AD8">
              <w:rPr>
                <w:rFonts w:ascii="Times New Roman" w:eastAsia="Times New Roman" w:hAnsi="Times New Roman" w:cs="Times New Roman"/>
                <w:sz w:val="20"/>
                <w:szCs w:val="20"/>
                <w:lang w:eastAsia="ru-RU"/>
              </w:rPr>
              <w:t>оговора предоставляется в разме</w:t>
            </w:r>
            <w:r w:rsidR="002D2BC0">
              <w:rPr>
                <w:rFonts w:ascii="Times New Roman" w:eastAsia="Times New Roman" w:hAnsi="Times New Roman" w:cs="Times New Roman"/>
                <w:sz w:val="20"/>
                <w:szCs w:val="20"/>
                <w:lang w:eastAsia="ru-RU"/>
              </w:rPr>
              <w:t>ре и форме, предусмотренными в Извещении</w:t>
            </w:r>
            <w:r w:rsidR="00104D34" w:rsidRPr="00BC6AD8">
              <w:rPr>
                <w:rFonts w:ascii="Times New Roman" w:eastAsia="Times New Roman" w:hAnsi="Times New Roman" w:cs="Times New Roman"/>
                <w:sz w:val="20"/>
                <w:szCs w:val="20"/>
                <w:lang w:eastAsia="ru-RU"/>
              </w:rPr>
              <w:t xml:space="preserve"> о закупке</w:t>
            </w:r>
            <w:r w:rsidR="005C1296" w:rsidRPr="00BC6AD8">
              <w:rPr>
                <w:rFonts w:ascii="Times New Roman" w:eastAsia="Times New Roman" w:hAnsi="Times New Roman" w:cs="Times New Roman"/>
                <w:sz w:val="20"/>
                <w:szCs w:val="20"/>
                <w:lang w:eastAsia="ru-RU"/>
              </w:rPr>
              <w:t>, проекте договора.</w:t>
            </w:r>
          </w:p>
          <w:p w14:paraId="1BCAA107" w14:textId="0DD5AA50" w:rsidR="005C1296" w:rsidRPr="00226A05" w:rsidRDefault="00E527AA" w:rsidP="00DC0611">
            <w:pPr>
              <w:numPr>
                <w:ilvl w:val="0"/>
                <w:numId w:val="16"/>
              </w:numPr>
              <w:tabs>
                <w:tab w:val="left" w:pos="196"/>
              </w:tabs>
              <w:ind w:left="0" w:firstLine="0"/>
              <w:jc w:val="both"/>
              <w:rPr>
                <w:rFonts w:ascii="Times New Roman" w:eastAsia="Times New Roman" w:hAnsi="Times New Roman" w:cs="Times New Roman"/>
                <w:sz w:val="20"/>
                <w:szCs w:val="20"/>
                <w:lang w:eastAsia="ru-RU"/>
              </w:rPr>
            </w:pPr>
            <w:r w:rsidRPr="00BC6AD8">
              <w:rPr>
                <w:rFonts w:ascii="Times New Roman" w:eastAsia="Times New Roman" w:hAnsi="Times New Roman" w:cs="Times New Roman"/>
                <w:sz w:val="20"/>
                <w:szCs w:val="20"/>
                <w:lang w:eastAsia="ru-RU"/>
              </w:rPr>
              <w:t xml:space="preserve"> </w:t>
            </w:r>
            <w:r w:rsidR="005C1296" w:rsidRPr="00BC6AD8">
              <w:rPr>
                <w:rFonts w:ascii="Times New Roman" w:eastAsia="Times New Roman" w:hAnsi="Times New Roman" w:cs="Times New Roman"/>
                <w:sz w:val="20"/>
                <w:szCs w:val="20"/>
                <w:lang w:eastAsia="ru-RU"/>
              </w:rPr>
              <w:t>В случае если Участник, чьи условия исполнения договора, указанные в его заявке, признаны наиболее выго</w:t>
            </w:r>
            <w:r w:rsidR="00104D34" w:rsidRPr="00BC6AD8">
              <w:rPr>
                <w:rFonts w:ascii="Times New Roman" w:eastAsia="Times New Roman" w:hAnsi="Times New Roman" w:cs="Times New Roman"/>
                <w:sz w:val="20"/>
                <w:szCs w:val="20"/>
                <w:lang w:eastAsia="ru-RU"/>
              </w:rPr>
              <w:t>дными, уклонился от заключения д</w:t>
            </w:r>
            <w:r w:rsidR="005C1296" w:rsidRPr="00BC6AD8">
              <w:rPr>
                <w:rFonts w:ascii="Times New Roman" w:eastAsia="Times New Roman" w:hAnsi="Times New Roman" w:cs="Times New Roman"/>
                <w:sz w:val="20"/>
                <w:szCs w:val="20"/>
                <w:lang w:eastAsia="ru-RU"/>
              </w:rPr>
              <w:t>оговора, или не предо</w:t>
            </w:r>
            <w:r w:rsidR="00104D34" w:rsidRPr="00BC6AD8">
              <w:rPr>
                <w:rFonts w:ascii="Times New Roman" w:eastAsia="Times New Roman" w:hAnsi="Times New Roman" w:cs="Times New Roman"/>
                <w:sz w:val="20"/>
                <w:szCs w:val="20"/>
                <w:lang w:eastAsia="ru-RU"/>
              </w:rPr>
              <w:t>ставил обеспечение исполнения д</w:t>
            </w:r>
            <w:r w:rsidR="005C1296" w:rsidRPr="00BC6AD8">
              <w:rPr>
                <w:rFonts w:ascii="Times New Roman" w:eastAsia="Times New Roman" w:hAnsi="Times New Roman" w:cs="Times New Roman"/>
                <w:sz w:val="20"/>
                <w:szCs w:val="20"/>
                <w:lang w:eastAsia="ru-RU"/>
              </w:rPr>
              <w:t>ого</w:t>
            </w:r>
            <w:r w:rsidR="00104D34" w:rsidRPr="00BC6AD8">
              <w:rPr>
                <w:rFonts w:ascii="Times New Roman" w:eastAsia="Times New Roman" w:hAnsi="Times New Roman" w:cs="Times New Roman"/>
                <w:sz w:val="20"/>
                <w:szCs w:val="20"/>
                <w:lang w:eastAsia="ru-RU"/>
              </w:rPr>
              <w:t>вора, если по условиям проекта д</w:t>
            </w:r>
            <w:r w:rsidR="005C1296" w:rsidRPr="00BC6AD8">
              <w:rPr>
                <w:rFonts w:ascii="Times New Roman" w:eastAsia="Times New Roman" w:hAnsi="Times New Roman" w:cs="Times New Roman"/>
                <w:sz w:val="20"/>
                <w:szCs w:val="20"/>
                <w:lang w:eastAsia="ru-RU"/>
              </w:rPr>
              <w:t>оговора обеспечение требуется до мом</w:t>
            </w:r>
            <w:r w:rsidR="002D2BC0">
              <w:rPr>
                <w:rFonts w:ascii="Times New Roman" w:eastAsia="Times New Roman" w:hAnsi="Times New Roman" w:cs="Times New Roman"/>
                <w:sz w:val="20"/>
                <w:szCs w:val="20"/>
                <w:lang w:eastAsia="ru-RU"/>
              </w:rPr>
              <w:t>ента его заключения, а также в Извещении</w:t>
            </w:r>
            <w:r w:rsidR="00104D34" w:rsidRPr="00BC6AD8">
              <w:rPr>
                <w:rFonts w:ascii="Times New Roman" w:eastAsia="Times New Roman" w:hAnsi="Times New Roman" w:cs="Times New Roman"/>
                <w:sz w:val="20"/>
                <w:szCs w:val="20"/>
                <w:lang w:eastAsia="ru-RU"/>
              </w:rPr>
              <w:t xml:space="preserve"> о закупке</w:t>
            </w:r>
            <w:r w:rsidR="005C1296" w:rsidRPr="00BC6AD8">
              <w:rPr>
                <w:rFonts w:ascii="Times New Roman" w:eastAsia="Times New Roman" w:hAnsi="Times New Roman" w:cs="Times New Roman"/>
                <w:sz w:val="20"/>
                <w:szCs w:val="20"/>
                <w:lang w:eastAsia="ru-RU"/>
              </w:rPr>
              <w:t xml:space="preserve"> было установлено требование по </w:t>
            </w:r>
            <w:r w:rsidR="00104D34" w:rsidRPr="00BC6AD8">
              <w:rPr>
                <w:rFonts w:ascii="Times New Roman" w:eastAsia="Times New Roman" w:hAnsi="Times New Roman" w:cs="Times New Roman"/>
                <w:sz w:val="20"/>
                <w:szCs w:val="20"/>
                <w:lang w:eastAsia="ru-RU"/>
              </w:rPr>
              <w:t>обеспечению исполнения</w:t>
            </w:r>
            <w:r w:rsidR="00104D34">
              <w:rPr>
                <w:rFonts w:ascii="Times New Roman" w:eastAsia="Times New Roman" w:hAnsi="Times New Roman" w:cs="Times New Roman"/>
                <w:sz w:val="20"/>
                <w:szCs w:val="20"/>
                <w:lang w:eastAsia="ru-RU"/>
              </w:rPr>
              <w:t xml:space="preserve"> д</w:t>
            </w:r>
            <w:r w:rsidR="00010E1A" w:rsidRPr="00226A05">
              <w:rPr>
                <w:rFonts w:ascii="Times New Roman" w:eastAsia="Times New Roman" w:hAnsi="Times New Roman" w:cs="Times New Roman"/>
                <w:sz w:val="20"/>
                <w:szCs w:val="20"/>
                <w:lang w:eastAsia="ru-RU"/>
              </w:rPr>
              <w:t>оговора,</w:t>
            </w:r>
            <w:r w:rsidR="005C1296" w:rsidRPr="00226A05">
              <w:rPr>
                <w:rFonts w:ascii="Times New Roman" w:eastAsia="Times New Roman" w:hAnsi="Times New Roman" w:cs="Times New Roman"/>
                <w:sz w:val="20"/>
                <w:szCs w:val="20"/>
                <w:lang w:eastAsia="ru-RU"/>
              </w:rPr>
              <w:t xml:space="preserve"> </w:t>
            </w:r>
            <w:r w:rsidR="00FC4994">
              <w:rPr>
                <w:rFonts w:ascii="Times New Roman" w:eastAsia="Times New Roman" w:hAnsi="Times New Roman" w:cs="Times New Roman"/>
                <w:sz w:val="20"/>
                <w:szCs w:val="20"/>
                <w:lang w:eastAsia="ru-RU"/>
              </w:rPr>
              <w:t>Закупочный к</w:t>
            </w:r>
            <w:r w:rsidR="005C1296" w:rsidRPr="00226A05">
              <w:rPr>
                <w:rFonts w:ascii="Times New Roman" w:eastAsia="Times New Roman" w:hAnsi="Times New Roman" w:cs="Times New Roman"/>
                <w:sz w:val="20"/>
                <w:szCs w:val="20"/>
                <w:lang w:eastAsia="ru-RU"/>
              </w:rPr>
              <w:t xml:space="preserve">омитет вправе пересмотреть итоги закупки и определить другую Заявку с наиболее </w:t>
            </w:r>
            <w:r w:rsidR="005C1296" w:rsidRPr="00226A05">
              <w:rPr>
                <w:rFonts w:ascii="Times New Roman" w:eastAsia="Times New Roman" w:hAnsi="Times New Roman" w:cs="Times New Roman"/>
                <w:sz w:val="20"/>
                <w:szCs w:val="20"/>
                <w:lang w:eastAsia="ru-RU"/>
              </w:rPr>
              <w:lastRenderedPageBreak/>
              <w:t>выгодными условиями исполнения договора, или рекомендовать провести новую закупку. В случае признания уклонившимся участника, чьи условия исполнения договора, указанные в его заявке</w:t>
            </w:r>
            <w:r w:rsidR="00104D34">
              <w:rPr>
                <w:rFonts w:ascii="Times New Roman" w:eastAsia="Times New Roman" w:hAnsi="Times New Roman" w:cs="Times New Roman"/>
                <w:sz w:val="20"/>
                <w:szCs w:val="20"/>
                <w:lang w:eastAsia="ru-RU"/>
              </w:rPr>
              <w:t>, признаны наиболее выгодными, д</w:t>
            </w:r>
            <w:r w:rsidR="005C1296" w:rsidRPr="00226A05">
              <w:rPr>
                <w:rFonts w:ascii="Times New Roman" w:eastAsia="Times New Roman" w:hAnsi="Times New Roman" w:cs="Times New Roman"/>
                <w:sz w:val="20"/>
                <w:szCs w:val="20"/>
                <w:lang w:eastAsia="ru-RU"/>
              </w:rPr>
              <w:t>оговор заключается с участником закупки, который предложил такие же, ка</w:t>
            </w:r>
            <w:r w:rsidR="00104D34">
              <w:rPr>
                <w:rFonts w:ascii="Times New Roman" w:eastAsia="Times New Roman" w:hAnsi="Times New Roman" w:cs="Times New Roman"/>
                <w:sz w:val="20"/>
                <w:szCs w:val="20"/>
                <w:lang w:eastAsia="ru-RU"/>
              </w:rPr>
              <w:t>к и уклонившийся от заключения д</w:t>
            </w:r>
            <w:r w:rsidR="005C1296" w:rsidRPr="00226A05">
              <w:rPr>
                <w:rFonts w:ascii="Times New Roman" w:eastAsia="Times New Roman" w:hAnsi="Times New Roman" w:cs="Times New Roman"/>
                <w:sz w:val="20"/>
                <w:szCs w:val="20"/>
                <w:lang w:eastAsia="ru-RU"/>
              </w:rPr>
              <w:t>оговор</w:t>
            </w:r>
            <w:r w:rsidR="00104D34">
              <w:rPr>
                <w:rFonts w:ascii="Times New Roman" w:eastAsia="Times New Roman" w:hAnsi="Times New Roman" w:cs="Times New Roman"/>
                <w:sz w:val="20"/>
                <w:szCs w:val="20"/>
                <w:lang w:eastAsia="ru-RU"/>
              </w:rPr>
              <w:t>а участник, условия исполнения д</w:t>
            </w:r>
            <w:r w:rsidR="005C1296" w:rsidRPr="00226A05">
              <w:rPr>
                <w:rFonts w:ascii="Times New Roman" w:eastAsia="Times New Roman" w:hAnsi="Times New Roman" w:cs="Times New Roman"/>
                <w:sz w:val="20"/>
                <w:szCs w:val="20"/>
                <w:lang w:eastAsia="ru-RU"/>
              </w:rPr>
              <w:t>оговора или предложение которого содержит наибол</w:t>
            </w:r>
            <w:r w:rsidR="00104D34">
              <w:rPr>
                <w:rFonts w:ascii="Times New Roman" w:eastAsia="Times New Roman" w:hAnsi="Times New Roman" w:cs="Times New Roman"/>
                <w:sz w:val="20"/>
                <w:szCs w:val="20"/>
                <w:lang w:eastAsia="ru-RU"/>
              </w:rPr>
              <w:t>ее выгодные условия исполнения д</w:t>
            </w:r>
            <w:r w:rsidR="005C1296" w:rsidRPr="00226A05">
              <w:rPr>
                <w:rFonts w:ascii="Times New Roman" w:eastAsia="Times New Roman" w:hAnsi="Times New Roman" w:cs="Times New Roman"/>
                <w:sz w:val="20"/>
                <w:szCs w:val="20"/>
                <w:lang w:eastAsia="ru-RU"/>
              </w:rPr>
              <w:t>оговора, следующие после условий, предложенн</w:t>
            </w:r>
            <w:r w:rsidR="00104D34">
              <w:rPr>
                <w:rFonts w:ascii="Times New Roman" w:eastAsia="Times New Roman" w:hAnsi="Times New Roman" w:cs="Times New Roman"/>
                <w:sz w:val="20"/>
                <w:szCs w:val="20"/>
                <w:lang w:eastAsia="ru-RU"/>
              </w:rPr>
              <w:t>ых уклонившимся от заключения д</w:t>
            </w:r>
            <w:r w:rsidR="005C1296" w:rsidRPr="00226A05">
              <w:rPr>
                <w:rFonts w:ascii="Times New Roman" w:eastAsia="Times New Roman" w:hAnsi="Times New Roman" w:cs="Times New Roman"/>
                <w:sz w:val="20"/>
                <w:szCs w:val="20"/>
                <w:lang w:eastAsia="ru-RU"/>
              </w:rPr>
              <w:t>оговора участником и получивший следующий номер по ранжированию заявок участников.</w:t>
            </w:r>
          </w:p>
          <w:p w14:paraId="479040FD" w14:textId="4BBBCE8F" w:rsidR="005C1296" w:rsidRPr="00226A05" w:rsidRDefault="00E527AA" w:rsidP="00DC0611">
            <w:pPr>
              <w:numPr>
                <w:ilvl w:val="0"/>
                <w:numId w:val="16"/>
              </w:numPr>
              <w:tabs>
                <w:tab w:val="left" w:pos="196"/>
              </w:tabs>
              <w:ind w:left="0" w:firstLine="0"/>
              <w:jc w:val="both"/>
              <w:rPr>
                <w:rFonts w:ascii="Times New Roman" w:eastAsia="Times New Roman" w:hAnsi="Times New Roman" w:cs="Times New Roman"/>
                <w:sz w:val="20"/>
                <w:szCs w:val="20"/>
                <w:lang w:eastAsia="ru-RU"/>
              </w:rPr>
            </w:pPr>
            <w:r w:rsidRPr="00226A05">
              <w:rPr>
                <w:rFonts w:ascii="Times New Roman" w:eastAsia="Times New Roman" w:hAnsi="Times New Roman" w:cs="Times New Roman"/>
                <w:sz w:val="20"/>
                <w:szCs w:val="20"/>
                <w:lang w:eastAsia="ru-RU"/>
              </w:rPr>
              <w:t xml:space="preserve"> </w:t>
            </w:r>
            <w:r w:rsidR="005C1296" w:rsidRPr="00226A05">
              <w:rPr>
                <w:rFonts w:ascii="Times New Roman" w:eastAsia="Times New Roman" w:hAnsi="Times New Roman" w:cs="Times New Roman"/>
                <w:sz w:val="20"/>
                <w:szCs w:val="20"/>
                <w:lang w:eastAsia="ru-RU"/>
              </w:rPr>
              <w:t>В случае если победителем признан участник закупки, на стороне которого выступало несколько физических или юридических лиц, Заказчиком (Организатором) заключается один договор со всеми юридическими или физическими лицами, выступавшими на стороне такого участника закупки, при этом непосредственно подписание договора может осуществляться одним лицом, обладающим соответствующими полномочиями.</w:t>
            </w:r>
          </w:p>
          <w:p w14:paraId="041A13A3" w14:textId="7EF02248" w:rsidR="00A4116F" w:rsidRPr="00226A05" w:rsidRDefault="00E527AA" w:rsidP="00DC0611">
            <w:pPr>
              <w:numPr>
                <w:ilvl w:val="0"/>
                <w:numId w:val="16"/>
              </w:numPr>
              <w:tabs>
                <w:tab w:val="left" w:pos="196"/>
              </w:tabs>
              <w:ind w:left="0" w:firstLine="0"/>
              <w:jc w:val="both"/>
              <w:rPr>
                <w:rFonts w:ascii="Times New Roman" w:eastAsia="Times New Roman" w:hAnsi="Times New Roman" w:cs="Times New Roman"/>
                <w:sz w:val="20"/>
                <w:szCs w:val="20"/>
                <w:lang w:eastAsia="ru-RU"/>
              </w:rPr>
            </w:pPr>
            <w:r w:rsidRPr="00226A05">
              <w:rPr>
                <w:rFonts w:ascii="Times New Roman" w:eastAsia="Times New Roman" w:hAnsi="Times New Roman" w:cs="Times New Roman"/>
                <w:sz w:val="20"/>
                <w:szCs w:val="20"/>
                <w:lang w:eastAsia="ru-RU"/>
              </w:rPr>
              <w:t xml:space="preserve"> </w:t>
            </w:r>
            <w:r w:rsidR="005C1296" w:rsidRPr="00226A05">
              <w:rPr>
                <w:rFonts w:ascii="Times New Roman" w:eastAsia="Times New Roman" w:hAnsi="Times New Roman" w:cs="Times New Roman"/>
                <w:sz w:val="20"/>
                <w:szCs w:val="20"/>
                <w:lang w:eastAsia="ru-RU"/>
              </w:rPr>
              <w:t xml:space="preserve">В случае если по нескольким лотам наиболее выгодные условия выбраны в Заявке одного и того же Участника, с таким Участником по каждому лоту может быть заключен </w:t>
            </w:r>
            <w:r w:rsidR="00A4116F" w:rsidRPr="00226A05">
              <w:rPr>
                <w:rFonts w:ascii="Times New Roman" w:eastAsia="Times New Roman" w:hAnsi="Times New Roman" w:cs="Times New Roman"/>
                <w:sz w:val="20"/>
                <w:szCs w:val="20"/>
                <w:lang w:eastAsia="ru-RU"/>
              </w:rPr>
              <w:t>один</w:t>
            </w:r>
            <w:r w:rsidR="005C1296" w:rsidRPr="00226A05">
              <w:rPr>
                <w:rFonts w:ascii="Times New Roman" w:eastAsia="Times New Roman" w:hAnsi="Times New Roman" w:cs="Times New Roman"/>
                <w:sz w:val="20"/>
                <w:szCs w:val="20"/>
                <w:lang w:eastAsia="ru-RU"/>
              </w:rPr>
              <w:t xml:space="preserve"> договор</w:t>
            </w:r>
            <w:r w:rsidR="00A4116F" w:rsidRPr="00226A05">
              <w:rPr>
                <w:rFonts w:ascii="Times New Roman" w:eastAsia="Times New Roman" w:hAnsi="Times New Roman" w:cs="Times New Roman"/>
                <w:sz w:val="20"/>
                <w:szCs w:val="20"/>
                <w:lang w:eastAsia="ru-RU"/>
              </w:rPr>
              <w:t xml:space="preserve"> на все лоты</w:t>
            </w:r>
            <w:r w:rsidR="005C1296" w:rsidRPr="00226A05">
              <w:rPr>
                <w:rFonts w:ascii="Times New Roman" w:eastAsia="Times New Roman" w:hAnsi="Times New Roman" w:cs="Times New Roman"/>
                <w:sz w:val="20"/>
                <w:szCs w:val="20"/>
                <w:lang w:eastAsia="ru-RU"/>
              </w:rPr>
              <w:t>.</w:t>
            </w:r>
          </w:p>
        </w:tc>
      </w:tr>
      <w:tr w:rsidR="005C1296" w:rsidRPr="00226A05" w14:paraId="18A4D6F2" w14:textId="77777777" w:rsidTr="00216740">
        <w:trPr>
          <w:trHeight w:val="761"/>
          <w:jc w:val="center"/>
        </w:trPr>
        <w:tc>
          <w:tcPr>
            <w:tcW w:w="562" w:type="dxa"/>
          </w:tcPr>
          <w:p w14:paraId="2195EF72" w14:textId="77777777" w:rsidR="005C1296" w:rsidRPr="00226A05" w:rsidRDefault="005C1296" w:rsidP="00DC0611">
            <w:pPr>
              <w:pStyle w:val="a8"/>
              <w:numPr>
                <w:ilvl w:val="1"/>
                <w:numId w:val="2"/>
              </w:numPr>
              <w:spacing w:before="0" w:after="0"/>
              <w:ind w:left="0" w:right="0" w:firstLine="0"/>
              <w:jc w:val="both"/>
              <w:rPr>
                <w:sz w:val="20"/>
                <w:szCs w:val="20"/>
              </w:rPr>
            </w:pPr>
          </w:p>
        </w:tc>
        <w:tc>
          <w:tcPr>
            <w:tcW w:w="2611" w:type="dxa"/>
            <w:shd w:val="clear" w:color="auto" w:fill="auto"/>
          </w:tcPr>
          <w:p w14:paraId="100FB96A" w14:textId="77C116BE" w:rsidR="005C1296" w:rsidRPr="00104D34" w:rsidRDefault="005C1296" w:rsidP="00216740">
            <w:pPr>
              <w:pStyle w:val="20"/>
              <w:tabs>
                <w:tab w:val="left" w:pos="945"/>
              </w:tabs>
              <w:spacing w:before="0"/>
              <w:jc w:val="center"/>
              <w:outlineLvl w:val="1"/>
              <w:rPr>
                <w:rFonts w:ascii="Times New Roman" w:hAnsi="Times New Roman" w:cs="Times New Roman"/>
                <w:b/>
                <w:color w:val="auto"/>
                <w:sz w:val="20"/>
                <w:szCs w:val="20"/>
              </w:rPr>
            </w:pPr>
            <w:bookmarkStart w:id="58" w:name="_Toc229497062"/>
            <w:r w:rsidRPr="00104D34">
              <w:rPr>
                <w:rFonts w:ascii="Times New Roman" w:hAnsi="Times New Roman" w:cs="Times New Roman"/>
                <w:b/>
                <w:color w:val="auto"/>
                <w:sz w:val="20"/>
                <w:szCs w:val="20"/>
              </w:rPr>
              <w:t>Срок подписания договора Участником закупки, признанным победителем</w:t>
            </w:r>
            <w:r w:rsidR="00CD0B21" w:rsidRPr="00104D34">
              <w:rPr>
                <w:rFonts w:ascii="Times New Roman" w:hAnsi="Times New Roman" w:cs="Times New Roman"/>
                <w:b/>
                <w:color w:val="auto"/>
                <w:sz w:val="20"/>
                <w:szCs w:val="20"/>
              </w:rPr>
              <w:t>, и Заказчиком</w:t>
            </w:r>
            <w:bookmarkEnd w:id="58"/>
          </w:p>
        </w:tc>
        <w:tc>
          <w:tcPr>
            <w:tcW w:w="6750" w:type="dxa"/>
            <w:shd w:val="clear" w:color="auto" w:fill="auto"/>
          </w:tcPr>
          <w:p w14:paraId="4648D88C" w14:textId="2AF4F421" w:rsidR="005C1296" w:rsidRPr="00104D34" w:rsidRDefault="00CD0B21" w:rsidP="00226A05">
            <w:pPr>
              <w:pStyle w:val="a8"/>
              <w:spacing w:before="0" w:after="0"/>
              <w:ind w:left="0" w:right="0"/>
              <w:jc w:val="both"/>
              <w:rPr>
                <w:sz w:val="20"/>
                <w:szCs w:val="20"/>
              </w:rPr>
            </w:pPr>
            <w:r w:rsidRPr="00104D34">
              <w:rPr>
                <w:sz w:val="20"/>
                <w:szCs w:val="20"/>
              </w:rPr>
              <w:t xml:space="preserve">Участником: </w:t>
            </w:r>
            <w:r w:rsidR="00104D34">
              <w:rPr>
                <w:sz w:val="20"/>
                <w:szCs w:val="20"/>
              </w:rPr>
              <w:t>н</w:t>
            </w:r>
            <w:r w:rsidR="00514D1A">
              <w:rPr>
                <w:sz w:val="20"/>
                <w:szCs w:val="20"/>
              </w:rPr>
              <w:t>е позднее 10 (Д</w:t>
            </w:r>
            <w:r w:rsidR="005C1296" w:rsidRPr="00104D34">
              <w:rPr>
                <w:sz w:val="20"/>
                <w:szCs w:val="20"/>
              </w:rPr>
              <w:t>есяти)</w:t>
            </w:r>
            <w:r w:rsidR="00104D34" w:rsidRPr="00104D34">
              <w:rPr>
                <w:sz w:val="20"/>
                <w:szCs w:val="20"/>
              </w:rPr>
              <w:t xml:space="preserve"> календарных</w:t>
            </w:r>
            <w:r w:rsidR="005C1296" w:rsidRPr="00104D34">
              <w:rPr>
                <w:sz w:val="20"/>
                <w:szCs w:val="20"/>
              </w:rPr>
              <w:t xml:space="preserve"> дней со дня получения уведомления о результатах Закупки.</w:t>
            </w:r>
          </w:p>
          <w:p w14:paraId="73A83FCF" w14:textId="01E3655B" w:rsidR="00CD0B21" w:rsidRPr="00226A05" w:rsidRDefault="00CD0B21" w:rsidP="00226A05">
            <w:pPr>
              <w:pStyle w:val="a8"/>
              <w:spacing w:before="0" w:after="0"/>
              <w:ind w:left="0" w:right="0"/>
              <w:jc w:val="both"/>
              <w:rPr>
                <w:i/>
                <w:sz w:val="20"/>
                <w:szCs w:val="20"/>
              </w:rPr>
            </w:pPr>
            <w:r w:rsidRPr="00226A05">
              <w:rPr>
                <w:sz w:val="20"/>
                <w:szCs w:val="20"/>
              </w:rPr>
              <w:t>Заказчиком:</w:t>
            </w:r>
            <w:r w:rsidRPr="00226A05">
              <w:rPr>
                <w:i/>
                <w:sz w:val="20"/>
                <w:szCs w:val="20"/>
              </w:rPr>
              <w:t xml:space="preserve"> </w:t>
            </w:r>
            <w:r w:rsidR="00104D34">
              <w:rPr>
                <w:sz w:val="20"/>
                <w:szCs w:val="20"/>
              </w:rPr>
              <w:t>н</w:t>
            </w:r>
            <w:r w:rsidRPr="00226A05">
              <w:rPr>
                <w:sz w:val="20"/>
                <w:szCs w:val="20"/>
              </w:rPr>
              <w:t>е позднее завершения срока действия заявки Победителя на участие в Закупке.</w:t>
            </w:r>
          </w:p>
        </w:tc>
      </w:tr>
      <w:tr w:rsidR="005C1296" w:rsidRPr="00226A05" w14:paraId="5B747605" w14:textId="77777777" w:rsidTr="00216740">
        <w:trPr>
          <w:trHeight w:val="761"/>
          <w:jc w:val="center"/>
        </w:trPr>
        <w:tc>
          <w:tcPr>
            <w:tcW w:w="562" w:type="dxa"/>
          </w:tcPr>
          <w:p w14:paraId="06D6C760" w14:textId="77777777" w:rsidR="005C1296" w:rsidRPr="00104D34" w:rsidRDefault="005C1296" w:rsidP="00DC0611">
            <w:pPr>
              <w:pStyle w:val="a8"/>
              <w:numPr>
                <w:ilvl w:val="1"/>
                <w:numId w:val="2"/>
              </w:numPr>
              <w:spacing w:before="0" w:after="0"/>
              <w:ind w:left="0" w:right="0" w:firstLine="0"/>
              <w:jc w:val="both"/>
              <w:rPr>
                <w:b/>
                <w:sz w:val="20"/>
                <w:szCs w:val="20"/>
              </w:rPr>
            </w:pPr>
          </w:p>
        </w:tc>
        <w:tc>
          <w:tcPr>
            <w:tcW w:w="2611" w:type="dxa"/>
            <w:shd w:val="clear" w:color="auto" w:fill="auto"/>
          </w:tcPr>
          <w:p w14:paraId="78AB6FF5" w14:textId="011AB115" w:rsidR="005C1296" w:rsidRPr="00104D34" w:rsidRDefault="005C1296" w:rsidP="00216740">
            <w:pPr>
              <w:pStyle w:val="20"/>
              <w:tabs>
                <w:tab w:val="left" w:pos="945"/>
              </w:tabs>
              <w:spacing w:before="0"/>
              <w:jc w:val="center"/>
              <w:outlineLvl w:val="1"/>
              <w:rPr>
                <w:rFonts w:ascii="Times New Roman" w:hAnsi="Times New Roman" w:cs="Times New Roman"/>
                <w:b/>
                <w:color w:val="auto"/>
                <w:sz w:val="20"/>
                <w:szCs w:val="20"/>
              </w:rPr>
            </w:pPr>
            <w:bookmarkStart w:id="59" w:name="_Toc229497063"/>
            <w:r w:rsidRPr="00104D34">
              <w:rPr>
                <w:rFonts w:ascii="Times New Roman" w:hAnsi="Times New Roman" w:cs="Times New Roman"/>
                <w:b/>
                <w:color w:val="auto"/>
                <w:sz w:val="20"/>
                <w:szCs w:val="20"/>
              </w:rPr>
              <w:t>Условия заключения договора</w:t>
            </w:r>
            <w:bookmarkEnd w:id="59"/>
          </w:p>
        </w:tc>
        <w:tc>
          <w:tcPr>
            <w:tcW w:w="6750" w:type="dxa"/>
            <w:shd w:val="clear" w:color="auto" w:fill="auto"/>
          </w:tcPr>
          <w:p w14:paraId="63F31226" w14:textId="51DA68FE" w:rsidR="005C1296" w:rsidRPr="00226A05" w:rsidRDefault="005C1296" w:rsidP="00226A05">
            <w:pPr>
              <w:pStyle w:val="a8"/>
              <w:spacing w:before="0" w:after="0"/>
              <w:ind w:left="0"/>
              <w:jc w:val="both"/>
              <w:rPr>
                <w:sz w:val="20"/>
                <w:szCs w:val="20"/>
              </w:rPr>
            </w:pPr>
            <w:r w:rsidRPr="00226A05">
              <w:rPr>
                <w:sz w:val="20"/>
                <w:szCs w:val="20"/>
              </w:rPr>
              <w:t>У Заказчика отсутствует обязанност</w:t>
            </w:r>
            <w:r w:rsidR="00104D34">
              <w:rPr>
                <w:sz w:val="20"/>
                <w:szCs w:val="20"/>
              </w:rPr>
              <w:t>ь заключать д</w:t>
            </w:r>
            <w:r w:rsidRPr="00226A05">
              <w:rPr>
                <w:sz w:val="20"/>
                <w:szCs w:val="20"/>
              </w:rPr>
              <w:t>оговор по результатам закупки.</w:t>
            </w:r>
          </w:p>
          <w:p w14:paraId="7F0C174A" w14:textId="710723F6" w:rsidR="005C1296" w:rsidRPr="00226A05" w:rsidRDefault="005C1296" w:rsidP="00226A05">
            <w:pPr>
              <w:pStyle w:val="a8"/>
              <w:spacing w:before="0" w:after="0"/>
              <w:ind w:left="0"/>
              <w:jc w:val="both"/>
              <w:rPr>
                <w:sz w:val="20"/>
                <w:szCs w:val="20"/>
              </w:rPr>
            </w:pPr>
            <w:r w:rsidRPr="00226A05">
              <w:rPr>
                <w:sz w:val="20"/>
                <w:szCs w:val="20"/>
              </w:rPr>
              <w:t>У Участника закупки, признанным победителем закупки, в</w:t>
            </w:r>
            <w:r w:rsidR="00104D34">
              <w:rPr>
                <w:sz w:val="20"/>
                <w:szCs w:val="20"/>
              </w:rPr>
              <w:t>озникает обязанность заключать д</w:t>
            </w:r>
            <w:r w:rsidRPr="00226A05">
              <w:rPr>
                <w:sz w:val="20"/>
                <w:szCs w:val="20"/>
              </w:rPr>
              <w:t>оговор по результатам закупки.</w:t>
            </w:r>
          </w:p>
          <w:p w14:paraId="0DE669C5" w14:textId="0982BE7A" w:rsidR="005C1296" w:rsidRPr="00226A05" w:rsidRDefault="005C1296" w:rsidP="00226A05">
            <w:pPr>
              <w:pStyle w:val="a8"/>
              <w:spacing w:before="0" w:after="0"/>
              <w:ind w:left="0" w:right="0"/>
              <w:jc w:val="both"/>
              <w:rPr>
                <w:sz w:val="20"/>
                <w:szCs w:val="20"/>
              </w:rPr>
            </w:pPr>
            <w:r w:rsidRPr="00226A05">
              <w:rPr>
                <w:sz w:val="20"/>
                <w:szCs w:val="20"/>
              </w:rPr>
              <w:t>У Участника закупки, занявшего второе и последующие места, в</w:t>
            </w:r>
            <w:r w:rsidR="00104D34">
              <w:rPr>
                <w:sz w:val="20"/>
                <w:szCs w:val="20"/>
              </w:rPr>
              <w:t>озникает обязанность заключать д</w:t>
            </w:r>
            <w:r w:rsidRPr="00226A05">
              <w:rPr>
                <w:sz w:val="20"/>
                <w:szCs w:val="20"/>
              </w:rPr>
              <w:t>оговор по результатам закупки в случае отказа победителя закупки от заключения договора.</w:t>
            </w:r>
          </w:p>
        </w:tc>
      </w:tr>
      <w:tr w:rsidR="005C1296" w:rsidRPr="00226A05" w14:paraId="3418B8C2" w14:textId="77777777" w:rsidTr="00216740">
        <w:trPr>
          <w:trHeight w:val="761"/>
          <w:jc w:val="center"/>
        </w:trPr>
        <w:tc>
          <w:tcPr>
            <w:tcW w:w="562" w:type="dxa"/>
          </w:tcPr>
          <w:p w14:paraId="1DE07449" w14:textId="77777777" w:rsidR="005C1296" w:rsidRPr="00226A05" w:rsidRDefault="005C1296" w:rsidP="00DC0611">
            <w:pPr>
              <w:pStyle w:val="a8"/>
              <w:numPr>
                <w:ilvl w:val="1"/>
                <w:numId w:val="2"/>
              </w:numPr>
              <w:spacing w:before="0" w:after="0"/>
              <w:ind w:left="0" w:right="0" w:firstLine="0"/>
              <w:jc w:val="both"/>
              <w:rPr>
                <w:sz w:val="20"/>
                <w:szCs w:val="20"/>
              </w:rPr>
            </w:pPr>
          </w:p>
        </w:tc>
        <w:tc>
          <w:tcPr>
            <w:tcW w:w="2611" w:type="dxa"/>
            <w:shd w:val="clear" w:color="auto" w:fill="auto"/>
          </w:tcPr>
          <w:p w14:paraId="46D9DF86" w14:textId="2355F969" w:rsidR="005C1296" w:rsidRPr="00104D34" w:rsidRDefault="005C1296" w:rsidP="00216740">
            <w:pPr>
              <w:pStyle w:val="20"/>
              <w:tabs>
                <w:tab w:val="left" w:pos="945"/>
              </w:tabs>
              <w:spacing w:before="0"/>
              <w:jc w:val="center"/>
              <w:outlineLvl w:val="1"/>
              <w:rPr>
                <w:rFonts w:ascii="Times New Roman" w:hAnsi="Times New Roman" w:cs="Times New Roman"/>
                <w:b/>
                <w:color w:val="auto"/>
                <w:sz w:val="20"/>
                <w:szCs w:val="20"/>
              </w:rPr>
            </w:pPr>
            <w:bookmarkStart w:id="60" w:name="_Toc229497064"/>
            <w:r w:rsidRPr="00104D34">
              <w:rPr>
                <w:rFonts w:ascii="Times New Roman" w:hAnsi="Times New Roman" w:cs="Times New Roman"/>
                <w:b/>
                <w:color w:val="auto"/>
                <w:sz w:val="20"/>
                <w:szCs w:val="20"/>
              </w:rPr>
              <w:t>Порядок отражения цены в проекте договора</w:t>
            </w:r>
            <w:bookmarkEnd w:id="60"/>
          </w:p>
        </w:tc>
        <w:tc>
          <w:tcPr>
            <w:tcW w:w="6750" w:type="dxa"/>
            <w:shd w:val="clear" w:color="auto" w:fill="auto"/>
          </w:tcPr>
          <w:p w14:paraId="2F60EAB4" w14:textId="1B618D83" w:rsidR="005C1296" w:rsidRPr="00226A05" w:rsidRDefault="00104D34" w:rsidP="003F3765">
            <w:pPr>
              <w:pStyle w:val="a8"/>
              <w:spacing w:before="0" w:after="0"/>
              <w:ind w:left="0" w:right="0"/>
              <w:jc w:val="both"/>
              <w:rPr>
                <w:sz w:val="20"/>
                <w:szCs w:val="20"/>
              </w:rPr>
            </w:pPr>
            <w:r w:rsidRPr="00104D34">
              <w:rPr>
                <w:sz w:val="20"/>
                <w:szCs w:val="20"/>
              </w:rPr>
              <w:t xml:space="preserve">В проекте договора, направляемом Заказчиком для подписания лицу, с которым заключается договор, указывается </w:t>
            </w:r>
            <w:r w:rsidR="003F3765">
              <w:rPr>
                <w:sz w:val="20"/>
                <w:szCs w:val="20"/>
              </w:rPr>
              <w:t xml:space="preserve">цена </w:t>
            </w:r>
            <w:r w:rsidRPr="00104D34">
              <w:rPr>
                <w:sz w:val="20"/>
                <w:szCs w:val="20"/>
              </w:rPr>
              <w:t xml:space="preserve">каждой единицы </w:t>
            </w:r>
            <w:r w:rsidR="003F3765">
              <w:rPr>
                <w:sz w:val="20"/>
                <w:szCs w:val="20"/>
              </w:rPr>
              <w:t>товара</w:t>
            </w:r>
            <w:r w:rsidRPr="00104D34">
              <w:rPr>
                <w:sz w:val="20"/>
                <w:szCs w:val="20"/>
              </w:rPr>
              <w:t xml:space="preserve">, входящих в предмет договора. Цена </w:t>
            </w:r>
            <w:r w:rsidR="003F3765">
              <w:rPr>
                <w:sz w:val="20"/>
                <w:szCs w:val="20"/>
              </w:rPr>
              <w:t>каж</w:t>
            </w:r>
            <w:r w:rsidRPr="00104D34">
              <w:rPr>
                <w:sz w:val="20"/>
                <w:szCs w:val="20"/>
              </w:rPr>
              <w:t xml:space="preserve">дой единицы </w:t>
            </w:r>
            <w:r w:rsidR="003F3765">
              <w:rPr>
                <w:sz w:val="20"/>
                <w:szCs w:val="20"/>
              </w:rPr>
              <w:t>товара</w:t>
            </w:r>
            <w:r w:rsidRPr="00104D34">
              <w:rPr>
                <w:sz w:val="20"/>
                <w:szCs w:val="20"/>
              </w:rPr>
              <w:t xml:space="preserve"> определяется как произведение начальной (максимальной) цены каждого вида </w:t>
            </w:r>
            <w:r w:rsidR="003F3765">
              <w:rPr>
                <w:sz w:val="20"/>
                <w:szCs w:val="20"/>
              </w:rPr>
              <w:t>товара</w:t>
            </w:r>
            <w:r w:rsidR="002D2BC0">
              <w:rPr>
                <w:sz w:val="20"/>
                <w:szCs w:val="20"/>
              </w:rPr>
              <w:t>, указанных в Извещении</w:t>
            </w:r>
            <w:r w:rsidRPr="00104D34">
              <w:rPr>
                <w:sz w:val="20"/>
                <w:szCs w:val="20"/>
              </w:rPr>
              <w:t xml:space="preserve"> о закупке, на коэффициент изменения начальной (максимальной) цены договора по результатам проведения закупки с учетом добавления НДС, в случае если участник является плательщиком НДС</w:t>
            </w:r>
            <w:r>
              <w:rPr>
                <w:sz w:val="20"/>
                <w:szCs w:val="20"/>
              </w:rPr>
              <w:t>.</w:t>
            </w:r>
          </w:p>
        </w:tc>
      </w:tr>
      <w:tr w:rsidR="00262FCF" w:rsidRPr="00226A05" w14:paraId="650C8292" w14:textId="77777777" w:rsidTr="00216740">
        <w:trPr>
          <w:trHeight w:val="761"/>
          <w:jc w:val="center"/>
        </w:trPr>
        <w:tc>
          <w:tcPr>
            <w:tcW w:w="562" w:type="dxa"/>
          </w:tcPr>
          <w:p w14:paraId="3374BB40" w14:textId="77777777" w:rsidR="00262FCF" w:rsidRPr="00226A05" w:rsidRDefault="00262FCF" w:rsidP="00DC0611">
            <w:pPr>
              <w:pStyle w:val="a8"/>
              <w:numPr>
                <w:ilvl w:val="1"/>
                <w:numId w:val="2"/>
              </w:numPr>
              <w:spacing w:before="0" w:after="0"/>
              <w:ind w:left="0" w:right="0" w:firstLine="0"/>
              <w:jc w:val="both"/>
              <w:rPr>
                <w:sz w:val="20"/>
                <w:szCs w:val="20"/>
              </w:rPr>
            </w:pPr>
            <w:bookmarkStart w:id="61" w:name="_Ref121392199"/>
          </w:p>
        </w:tc>
        <w:tc>
          <w:tcPr>
            <w:tcW w:w="2611" w:type="dxa"/>
            <w:shd w:val="clear" w:color="auto" w:fill="auto"/>
          </w:tcPr>
          <w:p w14:paraId="204058C0" w14:textId="6B9A4054" w:rsidR="00262FCF" w:rsidRPr="00055D61" w:rsidRDefault="00262FCF" w:rsidP="00216740">
            <w:pPr>
              <w:pStyle w:val="20"/>
              <w:tabs>
                <w:tab w:val="left" w:pos="945"/>
              </w:tabs>
              <w:spacing w:before="0"/>
              <w:jc w:val="center"/>
              <w:outlineLvl w:val="1"/>
              <w:rPr>
                <w:rFonts w:ascii="Times New Roman" w:hAnsi="Times New Roman" w:cs="Times New Roman"/>
                <w:b/>
                <w:color w:val="auto"/>
                <w:sz w:val="20"/>
                <w:szCs w:val="20"/>
              </w:rPr>
            </w:pPr>
            <w:bookmarkStart w:id="62" w:name="_Toc229497065"/>
            <w:bookmarkEnd w:id="61"/>
            <w:r w:rsidRPr="00055D61">
              <w:rPr>
                <w:rFonts w:ascii="Times New Roman" w:hAnsi="Times New Roman" w:cs="Times New Roman"/>
                <w:b/>
                <w:color w:val="auto"/>
                <w:sz w:val="20"/>
                <w:szCs w:val="20"/>
              </w:rPr>
              <w:t>Заключение Договора с несколькими участниками закупки</w:t>
            </w:r>
            <w:bookmarkEnd w:id="62"/>
          </w:p>
        </w:tc>
        <w:tc>
          <w:tcPr>
            <w:tcW w:w="6750" w:type="dxa"/>
            <w:shd w:val="clear" w:color="auto" w:fill="auto"/>
          </w:tcPr>
          <w:p w14:paraId="5B5EF5E7" w14:textId="553BB239" w:rsidR="00262FCF" w:rsidRPr="003F4BEB" w:rsidRDefault="003F4BEB" w:rsidP="003F4BEB">
            <w:pPr>
              <w:tabs>
                <w:tab w:val="left" w:pos="196"/>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предусмотрено</w:t>
            </w:r>
          </w:p>
        </w:tc>
      </w:tr>
    </w:tbl>
    <w:p w14:paraId="038FFE8E" w14:textId="0B6C2536" w:rsidR="00C770CA" w:rsidRDefault="00C770CA" w:rsidP="00C770CA">
      <w:pPr>
        <w:spacing w:after="0" w:line="240" w:lineRule="auto"/>
        <w:ind w:firstLine="426"/>
        <w:rPr>
          <w:rFonts w:ascii="Times New Roman" w:hAnsi="Times New Roman" w:cs="Times New Roman"/>
          <w:sz w:val="24"/>
          <w:szCs w:val="24"/>
        </w:rPr>
      </w:pPr>
      <w:bookmarkStart w:id="63" w:name="_Ref109306187"/>
    </w:p>
    <w:p w14:paraId="5BFF1952" w14:textId="69DDDF8F" w:rsidR="00C770CA" w:rsidRDefault="002D2BC0" w:rsidP="00C44117">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Приложения к Извещению</w:t>
      </w:r>
      <w:r w:rsidR="00C770CA" w:rsidRPr="009038F0">
        <w:rPr>
          <w:rFonts w:ascii="Times New Roman" w:hAnsi="Times New Roman" w:cs="Times New Roman"/>
          <w:sz w:val="24"/>
          <w:szCs w:val="24"/>
        </w:rPr>
        <w:t xml:space="preserve"> о закупке, являющиеся ее неотъемлемой частью:</w:t>
      </w:r>
    </w:p>
    <w:p w14:paraId="4103E3DD" w14:textId="77777777" w:rsidR="00C44117" w:rsidRPr="009038F0" w:rsidRDefault="00C44117" w:rsidP="00C44117">
      <w:pPr>
        <w:spacing w:after="0" w:line="240" w:lineRule="auto"/>
        <w:ind w:firstLine="426"/>
        <w:rPr>
          <w:rFonts w:ascii="Times New Roman" w:hAnsi="Times New Roman" w:cs="Times New Roman"/>
          <w:sz w:val="24"/>
          <w:szCs w:val="24"/>
        </w:rPr>
      </w:pPr>
    </w:p>
    <w:p w14:paraId="647B4776" w14:textId="5F10CEC7" w:rsidR="00C770CA" w:rsidRPr="00C57ED3" w:rsidRDefault="00C770CA" w:rsidP="00DC0611">
      <w:pPr>
        <w:pStyle w:val="af7"/>
        <w:numPr>
          <w:ilvl w:val="0"/>
          <w:numId w:val="19"/>
        </w:numPr>
        <w:spacing w:after="0" w:line="240" w:lineRule="auto"/>
        <w:ind w:left="0" w:firstLine="426"/>
        <w:jc w:val="both"/>
        <w:rPr>
          <w:rFonts w:ascii="Times New Roman" w:hAnsi="Times New Roman" w:cs="Times New Roman"/>
          <w:color w:val="FF0000"/>
          <w:sz w:val="24"/>
          <w:szCs w:val="24"/>
        </w:rPr>
      </w:pPr>
      <w:r w:rsidRPr="009038F0">
        <w:rPr>
          <w:rFonts w:ascii="Times New Roman" w:hAnsi="Times New Roman" w:cs="Times New Roman"/>
          <w:sz w:val="24"/>
          <w:szCs w:val="24"/>
        </w:rPr>
        <w:t>Проект Договора</w:t>
      </w:r>
      <w:r w:rsidR="00082AE5">
        <w:rPr>
          <w:rFonts w:ascii="Times New Roman" w:hAnsi="Times New Roman" w:cs="Times New Roman"/>
          <w:sz w:val="24"/>
          <w:szCs w:val="24"/>
        </w:rPr>
        <w:t xml:space="preserve"> </w:t>
      </w:r>
      <w:r w:rsidR="00B62BB6" w:rsidRPr="00B62BB6">
        <w:rPr>
          <w:rFonts w:ascii="Times New Roman" w:hAnsi="Times New Roman" w:cs="Times New Roman"/>
          <w:i/>
          <w:sz w:val="24"/>
          <w:szCs w:val="24"/>
        </w:rPr>
        <w:t>(отдельный файл)</w:t>
      </w:r>
      <w:r w:rsidRPr="00C57ED3">
        <w:rPr>
          <w:rFonts w:ascii="Times New Roman" w:hAnsi="Times New Roman" w:cs="Times New Roman"/>
          <w:i/>
          <w:sz w:val="24"/>
          <w:szCs w:val="24"/>
        </w:rPr>
        <w:t>.</w:t>
      </w:r>
      <w:r w:rsidRPr="009038F0">
        <w:rPr>
          <w:rFonts w:ascii="Times New Roman" w:hAnsi="Times New Roman" w:cs="Times New Roman"/>
          <w:sz w:val="24"/>
          <w:szCs w:val="24"/>
        </w:rPr>
        <w:t xml:space="preserve"> </w:t>
      </w:r>
    </w:p>
    <w:p w14:paraId="693A9721" w14:textId="77777777" w:rsidR="00BF3CD9" w:rsidRPr="00BF3CD9" w:rsidRDefault="00C770CA" w:rsidP="00BF3CD9">
      <w:pPr>
        <w:pStyle w:val="af7"/>
        <w:numPr>
          <w:ilvl w:val="0"/>
          <w:numId w:val="19"/>
        </w:numPr>
        <w:ind w:hanging="294"/>
        <w:rPr>
          <w:rFonts w:ascii="Times New Roman" w:hAnsi="Times New Roman" w:cs="Times New Roman"/>
          <w:i/>
          <w:sz w:val="24"/>
          <w:szCs w:val="24"/>
        </w:rPr>
      </w:pPr>
      <w:r w:rsidRPr="00BF3CD9">
        <w:rPr>
          <w:rFonts w:ascii="Times New Roman" w:hAnsi="Times New Roman" w:cs="Times New Roman"/>
          <w:sz w:val="24"/>
          <w:szCs w:val="24"/>
        </w:rPr>
        <w:t xml:space="preserve">Техническое задание </w:t>
      </w:r>
      <w:r w:rsidR="00BF3CD9" w:rsidRPr="00BF3CD9">
        <w:rPr>
          <w:rFonts w:ascii="Times New Roman" w:hAnsi="Times New Roman" w:cs="Times New Roman"/>
          <w:i/>
          <w:sz w:val="24"/>
          <w:szCs w:val="24"/>
        </w:rPr>
        <w:t xml:space="preserve">(отдельный файл). </w:t>
      </w:r>
    </w:p>
    <w:p w14:paraId="568C26E4" w14:textId="3CB86AE1" w:rsidR="00C770CA" w:rsidRPr="00BF3CD9" w:rsidRDefault="005E39D7" w:rsidP="00D3109B">
      <w:pPr>
        <w:pStyle w:val="af7"/>
        <w:numPr>
          <w:ilvl w:val="0"/>
          <w:numId w:val="19"/>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Порядок</w:t>
      </w:r>
      <w:r w:rsidR="00C770CA" w:rsidRPr="00BF3CD9">
        <w:rPr>
          <w:rFonts w:ascii="Times New Roman" w:hAnsi="Times New Roman" w:cs="Times New Roman"/>
          <w:sz w:val="24"/>
          <w:szCs w:val="24"/>
        </w:rPr>
        <w:t xml:space="preserve"> оценки на 1 л.</w:t>
      </w:r>
    </w:p>
    <w:p w14:paraId="59BCE433" w14:textId="5399345A" w:rsidR="00C770CA" w:rsidRDefault="00C770CA" w:rsidP="00DC0611">
      <w:pPr>
        <w:pStyle w:val="af7"/>
        <w:numPr>
          <w:ilvl w:val="0"/>
          <w:numId w:val="19"/>
        </w:numPr>
        <w:spacing w:after="0" w:line="240" w:lineRule="auto"/>
        <w:ind w:left="0" w:firstLine="426"/>
        <w:rPr>
          <w:rFonts w:ascii="Times New Roman" w:hAnsi="Times New Roman" w:cs="Times New Roman"/>
          <w:sz w:val="24"/>
          <w:szCs w:val="24"/>
        </w:rPr>
      </w:pPr>
      <w:r w:rsidRPr="009038F0">
        <w:rPr>
          <w:rFonts w:ascii="Times New Roman" w:hAnsi="Times New Roman" w:cs="Times New Roman"/>
          <w:sz w:val="24"/>
          <w:szCs w:val="24"/>
        </w:rPr>
        <w:t xml:space="preserve">Подача заявки на участие в закупке Коллективным участником на </w:t>
      </w:r>
      <w:r w:rsidR="00E759BA">
        <w:rPr>
          <w:rFonts w:ascii="Times New Roman" w:hAnsi="Times New Roman" w:cs="Times New Roman"/>
          <w:sz w:val="24"/>
          <w:szCs w:val="24"/>
        </w:rPr>
        <w:t>1</w:t>
      </w:r>
      <w:r w:rsidRPr="009038F0">
        <w:rPr>
          <w:rFonts w:ascii="Times New Roman" w:hAnsi="Times New Roman" w:cs="Times New Roman"/>
          <w:sz w:val="24"/>
          <w:szCs w:val="24"/>
        </w:rPr>
        <w:t xml:space="preserve"> л.</w:t>
      </w:r>
    </w:p>
    <w:p w14:paraId="377A3058" w14:textId="1AD26B94" w:rsidR="00C313A9" w:rsidRDefault="00C313A9" w:rsidP="00C313A9">
      <w:pPr>
        <w:pStyle w:val="af7"/>
        <w:spacing w:after="0" w:line="240" w:lineRule="auto"/>
        <w:ind w:left="426"/>
        <w:rPr>
          <w:rFonts w:ascii="Times New Roman" w:hAnsi="Times New Roman" w:cs="Times New Roman"/>
          <w:sz w:val="24"/>
          <w:szCs w:val="24"/>
        </w:rPr>
      </w:pPr>
    </w:p>
    <w:bookmarkEnd w:id="63"/>
    <w:p w14:paraId="7F724D00" w14:textId="77777777" w:rsidR="00BC50D3" w:rsidRPr="003F69FE" w:rsidRDefault="00BC50D3" w:rsidP="00BC50D3">
      <w:pPr>
        <w:tabs>
          <w:tab w:val="left" w:pos="1134"/>
        </w:tabs>
        <w:ind w:left="360"/>
        <w:jc w:val="both"/>
        <w:rPr>
          <w:sz w:val="24"/>
          <w:szCs w:val="24"/>
        </w:rPr>
      </w:pPr>
    </w:p>
    <w:p w14:paraId="5F00EFFC" w14:textId="77777777" w:rsidR="00BC50D3" w:rsidRPr="003F69FE" w:rsidRDefault="00BC50D3" w:rsidP="00BC50D3">
      <w:pPr>
        <w:tabs>
          <w:tab w:val="left" w:pos="1134"/>
        </w:tabs>
        <w:ind w:left="360"/>
        <w:jc w:val="both"/>
        <w:rPr>
          <w:sz w:val="24"/>
          <w:szCs w:val="24"/>
        </w:rPr>
        <w:sectPr w:rsidR="00BC50D3" w:rsidRPr="003F69FE" w:rsidSect="009B6A97">
          <w:footerReference w:type="default" r:id="rId10"/>
          <w:footerReference w:type="first" r:id="rId11"/>
          <w:pgSz w:w="11906" w:h="16838"/>
          <w:pgMar w:top="1134" w:right="850" w:bottom="1134" w:left="1134" w:header="709" w:footer="709" w:gutter="0"/>
          <w:cols w:space="708"/>
          <w:titlePg/>
          <w:docGrid w:linePitch="360"/>
        </w:sectPr>
      </w:pPr>
    </w:p>
    <w:p w14:paraId="485F8914" w14:textId="193C9486" w:rsidR="005E39D7" w:rsidRPr="005E39D7" w:rsidRDefault="002D2BC0" w:rsidP="005E39D7">
      <w:pPr>
        <w:keepNext/>
        <w:keepLines/>
        <w:spacing w:after="0" w:line="240" w:lineRule="auto"/>
        <w:ind w:left="7230"/>
        <w:outlineLvl w:val="0"/>
        <w:rPr>
          <w:rFonts w:ascii="Times New Roman" w:eastAsiaTheme="majorEastAsia" w:hAnsi="Times New Roman" w:cs="Times New Roman"/>
          <w:sz w:val="24"/>
          <w:szCs w:val="24"/>
        </w:rPr>
      </w:pPr>
      <w:bookmarkStart w:id="64" w:name="_Toc148381372"/>
      <w:bookmarkStart w:id="65" w:name="_Toc229497066"/>
      <w:r>
        <w:rPr>
          <w:rFonts w:ascii="Times New Roman" w:eastAsiaTheme="majorEastAsia" w:hAnsi="Times New Roman" w:cs="Times New Roman"/>
          <w:sz w:val="24"/>
          <w:szCs w:val="24"/>
        </w:rPr>
        <w:lastRenderedPageBreak/>
        <w:t>Приложение 1</w:t>
      </w:r>
      <w:r>
        <w:rPr>
          <w:rFonts w:ascii="Times New Roman" w:eastAsiaTheme="majorEastAsia" w:hAnsi="Times New Roman" w:cs="Times New Roman"/>
          <w:sz w:val="24"/>
          <w:szCs w:val="24"/>
        </w:rPr>
        <w:br/>
        <w:t>к Извещению</w:t>
      </w:r>
      <w:r w:rsidR="005E39D7" w:rsidRPr="005E39D7">
        <w:rPr>
          <w:rFonts w:ascii="Times New Roman" w:eastAsiaTheme="majorEastAsia" w:hAnsi="Times New Roman" w:cs="Times New Roman"/>
          <w:sz w:val="24"/>
          <w:szCs w:val="24"/>
        </w:rPr>
        <w:t xml:space="preserve"> о закупке</w:t>
      </w:r>
      <w:r w:rsidR="005E39D7" w:rsidRPr="005E39D7">
        <w:rPr>
          <w:rFonts w:ascii="Times New Roman" w:eastAsiaTheme="majorEastAsia" w:hAnsi="Times New Roman" w:cs="Times New Roman"/>
          <w:sz w:val="24"/>
          <w:szCs w:val="24"/>
        </w:rPr>
        <w:br/>
      </w:r>
      <w:r w:rsidR="005E39D7" w:rsidRPr="005E39D7">
        <w:rPr>
          <w:rFonts w:ascii="Times New Roman" w:eastAsiaTheme="majorEastAsia" w:hAnsi="Times New Roman" w:cs="Times New Roman"/>
          <w:color w:val="FFFFFF" w:themeColor="background1"/>
          <w:sz w:val="24"/>
          <w:szCs w:val="24"/>
        </w:rPr>
        <w:t>Проект Договора</w:t>
      </w:r>
      <w:bookmarkEnd w:id="64"/>
      <w:bookmarkEnd w:id="65"/>
    </w:p>
    <w:p w14:paraId="141AA095" w14:textId="77777777" w:rsidR="005E39D7" w:rsidRPr="005E39D7" w:rsidRDefault="005E39D7" w:rsidP="005E39D7"/>
    <w:p w14:paraId="5C8F1F36" w14:textId="77777777" w:rsidR="005E39D7" w:rsidRPr="005E39D7" w:rsidRDefault="005E39D7" w:rsidP="005E39D7">
      <w:pPr>
        <w:jc w:val="center"/>
      </w:pPr>
      <w:r w:rsidRPr="005E39D7">
        <w:rPr>
          <w:rFonts w:ascii="Times New Roman" w:hAnsi="Times New Roman" w:cs="Times New Roman"/>
          <w:sz w:val="24"/>
          <w:szCs w:val="24"/>
        </w:rPr>
        <w:t>Проект Договора</w:t>
      </w:r>
    </w:p>
    <w:p w14:paraId="4F5E508A" w14:textId="70448AEF" w:rsidR="009B6A97" w:rsidRDefault="009B6A97" w:rsidP="009B6A97"/>
    <w:p w14:paraId="1092D3A3" w14:textId="6BCDBB66" w:rsidR="009B6A97" w:rsidRDefault="009B6A97" w:rsidP="009B6A97"/>
    <w:p w14:paraId="4E9B382E" w14:textId="16D4EA52" w:rsidR="009B6A97" w:rsidRPr="009B6A97" w:rsidRDefault="009B6A97" w:rsidP="009B6A97">
      <w:pPr>
        <w:jc w:val="center"/>
        <w:rPr>
          <w:rFonts w:ascii="Times New Roman" w:hAnsi="Times New Roman" w:cs="Times New Roman"/>
          <w:i/>
          <w:sz w:val="24"/>
        </w:rPr>
      </w:pPr>
      <w:r w:rsidRPr="009B6A97">
        <w:rPr>
          <w:rFonts w:ascii="Times New Roman" w:hAnsi="Times New Roman" w:cs="Times New Roman"/>
          <w:i/>
          <w:sz w:val="24"/>
        </w:rPr>
        <w:t>Отдельный файл</w:t>
      </w:r>
    </w:p>
    <w:p w14:paraId="52DE118C" w14:textId="433D0F96" w:rsidR="009B6A97" w:rsidRDefault="009B6A97" w:rsidP="009B6A97"/>
    <w:p w14:paraId="188BC709" w14:textId="77777777" w:rsidR="009B6A97" w:rsidRPr="009B6A97" w:rsidRDefault="009B6A97" w:rsidP="009B6A97">
      <w:pPr>
        <w:sectPr w:rsidR="009B6A97" w:rsidRPr="009B6A97" w:rsidSect="009B6A97">
          <w:footerReference w:type="default" r:id="rId12"/>
          <w:pgSz w:w="11906" w:h="16838"/>
          <w:pgMar w:top="1134" w:right="851" w:bottom="1134" w:left="1134" w:header="709" w:footer="709" w:gutter="0"/>
          <w:cols w:space="708"/>
          <w:docGrid w:linePitch="360"/>
        </w:sectPr>
      </w:pPr>
    </w:p>
    <w:p w14:paraId="004F4527" w14:textId="55F0BB0A" w:rsidR="005E39D7" w:rsidRPr="005E39D7" w:rsidRDefault="002D2BC0" w:rsidP="005E39D7">
      <w:pPr>
        <w:keepNext/>
        <w:keepLines/>
        <w:spacing w:after="0" w:line="240" w:lineRule="auto"/>
        <w:ind w:left="7230"/>
        <w:jc w:val="right"/>
        <w:outlineLvl w:val="0"/>
        <w:rPr>
          <w:rFonts w:ascii="Times New Roman" w:eastAsiaTheme="majorEastAsia" w:hAnsi="Times New Roman" w:cs="Times New Roman"/>
          <w:sz w:val="24"/>
          <w:szCs w:val="24"/>
        </w:rPr>
      </w:pPr>
      <w:bookmarkStart w:id="66" w:name="_Toc148381373"/>
      <w:bookmarkStart w:id="67" w:name="_Toc229497067"/>
      <w:r>
        <w:rPr>
          <w:rFonts w:ascii="Times New Roman" w:eastAsiaTheme="majorEastAsia" w:hAnsi="Times New Roman" w:cs="Times New Roman"/>
          <w:sz w:val="24"/>
          <w:szCs w:val="24"/>
        </w:rPr>
        <w:lastRenderedPageBreak/>
        <w:t>Приложение 2</w:t>
      </w:r>
      <w:r>
        <w:rPr>
          <w:rFonts w:ascii="Times New Roman" w:eastAsiaTheme="majorEastAsia" w:hAnsi="Times New Roman" w:cs="Times New Roman"/>
          <w:sz w:val="24"/>
          <w:szCs w:val="24"/>
        </w:rPr>
        <w:br/>
        <w:t>к Извещению</w:t>
      </w:r>
      <w:r w:rsidR="005E39D7" w:rsidRPr="005E39D7">
        <w:rPr>
          <w:rFonts w:ascii="Times New Roman" w:eastAsiaTheme="majorEastAsia" w:hAnsi="Times New Roman" w:cs="Times New Roman"/>
          <w:sz w:val="24"/>
          <w:szCs w:val="24"/>
        </w:rPr>
        <w:t xml:space="preserve"> о закупке</w:t>
      </w:r>
      <w:r w:rsidR="005E39D7" w:rsidRPr="005E39D7">
        <w:rPr>
          <w:rFonts w:ascii="Times New Roman" w:eastAsiaTheme="majorEastAsia" w:hAnsi="Times New Roman" w:cs="Times New Roman"/>
          <w:sz w:val="24"/>
          <w:szCs w:val="24"/>
        </w:rPr>
        <w:br/>
      </w:r>
      <w:r w:rsidR="005E39D7" w:rsidRPr="005E39D7">
        <w:rPr>
          <w:rFonts w:ascii="Times New Roman" w:eastAsiaTheme="majorEastAsia" w:hAnsi="Times New Roman" w:cs="Times New Roman"/>
          <w:color w:val="FFFFFF" w:themeColor="background1"/>
          <w:sz w:val="24"/>
          <w:szCs w:val="24"/>
        </w:rPr>
        <w:t>Техническое задание</w:t>
      </w:r>
      <w:bookmarkEnd w:id="66"/>
      <w:bookmarkEnd w:id="67"/>
    </w:p>
    <w:p w14:paraId="72AF4A7C" w14:textId="49C97873" w:rsidR="009B6A97" w:rsidRDefault="009B6A97" w:rsidP="009B6A97"/>
    <w:p w14:paraId="511EA1ED" w14:textId="7C3876C8" w:rsidR="009B6A97" w:rsidRDefault="009B6A97" w:rsidP="009B6A97">
      <w:pPr>
        <w:jc w:val="center"/>
      </w:pPr>
      <w:r w:rsidRPr="00BF3CD9">
        <w:rPr>
          <w:rFonts w:ascii="Times New Roman" w:hAnsi="Times New Roman" w:cs="Times New Roman"/>
          <w:sz w:val="24"/>
          <w:szCs w:val="24"/>
        </w:rPr>
        <w:t>Техническое задание</w:t>
      </w:r>
    </w:p>
    <w:p w14:paraId="1911FCFD" w14:textId="6223300E" w:rsidR="009B6A97" w:rsidRDefault="009B6A97" w:rsidP="009B6A97"/>
    <w:p w14:paraId="7AF76120" w14:textId="7F55F2DF" w:rsidR="009B6A97" w:rsidRDefault="009B6A97" w:rsidP="009B6A97"/>
    <w:p w14:paraId="46243199" w14:textId="77777777" w:rsidR="009B6A97" w:rsidRPr="009B6A97" w:rsidRDefault="009B6A97" w:rsidP="009B6A97">
      <w:pPr>
        <w:jc w:val="center"/>
        <w:rPr>
          <w:rFonts w:ascii="Times New Roman" w:hAnsi="Times New Roman" w:cs="Times New Roman"/>
          <w:i/>
          <w:sz w:val="24"/>
        </w:rPr>
      </w:pPr>
      <w:r w:rsidRPr="009B6A97">
        <w:rPr>
          <w:rFonts w:ascii="Times New Roman" w:hAnsi="Times New Roman" w:cs="Times New Roman"/>
          <w:i/>
          <w:sz w:val="24"/>
        </w:rPr>
        <w:t>Отдельный файл</w:t>
      </w:r>
    </w:p>
    <w:p w14:paraId="1F5344BB" w14:textId="58808D2E" w:rsidR="009B6A97" w:rsidRDefault="009B6A97" w:rsidP="009B6A97"/>
    <w:p w14:paraId="56B4EFFB" w14:textId="76675AF4" w:rsidR="009B6A97" w:rsidRDefault="009B6A97" w:rsidP="009B6A97"/>
    <w:p w14:paraId="76193C9F" w14:textId="413794E0" w:rsidR="009B6A97" w:rsidRDefault="009B6A97" w:rsidP="009B6A97"/>
    <w:p w14:paraId="0C572B9F" w14:textId="77777777" w:rsidR="009B6A97" w:rsidRPr="009B6A97" w:rsidRDefault="009B6A97" w:rsidP="009B6A97">
      <w:pPr>
        <w:sectPr w:rsidR="009B6A97" w:rsidRPr="009B6A97" w:rsidSect="009B6A97">
          <w:pgSz w:w="11906" w:h="16838"/>
          <w:pgMar w:top="1134" w:right="851" w:bottom="1134" w:left="1134" w:header="709" w:footer="709" w:gutter="0"/>
          <w:cols w:space="708"/>
          <w:docGrid w:linePitch="360"/>
        </w:sectPr>
      </w:pPr>
    </w:p>
    <w:p w14:paraId="70602AD4" w14:textId="61471201" w:rsidR="005E39D7" w:rsidRPr="005E39D7" w:rsidRDefault="002D2BC0" w:rsidP="002D2BC0">
      <w:pPr>
        <w:keepNext/>
        <w:keepLines/>
        <w:spacing w:after="0" w:line="240" w:lineRule="auto"/>
        <w:ind w:left="7230"/>
        <w:jc w:val="right"/>
        <w:outlineLvl w:val="0"/>
        <w:rPr>
          <w:rFonts w:ascii="Times New Roman" w:eastAsiaTheme="majorEastAsia" w:hAnsi="Times New Roman" w:cs="Times New Roman"/>
          <w:sz w:val="24"/>
          <w:szCs w:val="24"/>
        </w:rPr>
      </w:pPr>
      <w:bookmarkStart w:id="68" w:name="_Toc148381374"/>
      <w:bookmarkStart w:id="69" w:name="_Toc229497068"/>
      <w:r>
        <w:rPr>
          <w:rFonts w:ascii="Times New Roman" w:eastAsiaTheme="majorEastAsia" w:hAnsi="Times New Roman" w:cs="Times New Roman"/>
          <w:sz w:val="24"/>
          <w:szCs w:val="24"/>
        </w:rPr>
        <w:lastRenderedPageBreak/>
        <w:t>Приложение 3</w:t>
      </w:r>
      <w:r>
        <w:rPr>
          <w:rFonts w:ascii="Times New Roman" w:eastAsiaTheme="majorEastAsia" w:hAnsi="Times New Roman" w:cs="Times New Roman"/>
          <w:sz w:val="24"/>
          <w:szCs w:val="24"/>
        </w:rPr>
        <w:br/>
        <w:t>к Извещению</w:t>
      </w:r>
      <w:r w:rsidR="005E39D7" w:rsidRPr="005E39D7">
        <w:rPr>
          <w:rFonts w:ascii="Times New Roman" w:eastAsiaTheme="majorEastAsia" w:hAnsi="Times New Roman" w:cs="Times New Roman"/>
          <w:sz w:val="24"/>
          <w:szCs w:val="24"/>
        </w:rPr>
        <w:t xml:space="preserve"> о закупке</w:t>
      </w:r>
      <w:r w:rsidR="005E39D7" w:rsidRPr="005E39D7">
        <w:rPr>
          <w:rFonts w:ascii="Times New Roman" w:eastAsiaTheme="majorEastAsia" w:hAnsi="Times New Roman" w:cs="Times New Roman"/>
          <w:sz w:val="24"/>
          <w:szCs w:val="24"/>
        </w:rPr>
        <w:br/>
      </w:r>
      <w:r w:rsidR="005E39D7" w:rsidRPr="005E39D7">
        <w:rPr>
          <w:rFonts w:ascii="Times New Roman" w:eastAsiaTheme="majorEastAsia" w:hAnsi="Times New Roman" w:cs="Times New Roman"/>
          <w:color w:val="FFFFFF" w:themeColor="background1"/>
          <w:sz w:val="24"/>
          <w:szCs w:val="24"/>
        </w:rPr>
        <w:t>Порядок оценки</w:t>
      </w:r>
      <w:bookmarkEnd w:id="68"/>
      <w:bookmarkEnd w:id="69"/>
    </w:p>
    <w:p w14:paraId="346E9266" w14:textId="60205617" w:rsidR="00007966" w:rsidRPr="005E39D7" w:rsidRDefault="005E39D7" w:rsidP="005E39D7">
      <w:pPr>
        <w:jc w:val="center"/>
        <w:rPr>
          <w:rFonts w:ascii="Times New Roman" w:hAnsi="Times New Roman" w:cs="Times New Roman"/>
          <w:b/>
          <w:sz w:val="24"/>
        </w:rPr>
      </w:pPr>
      <w:r w:rsidRPr="005E39D7">
        <w:rPr>
          <w:rFonts w:ascii="Times New Roman" w:hAnsi="Times New Roman" w:cs="Times New Roman"/>
          <w:b/>
          <w:sz w:val="24"/>
        </w:rPr>
        <w:t>Порядок</w:t>
      </w:r>
      <w:r w:rsidR="00007966" w:rsidRPr="005E39D7">
        <w:rPr>
          <w:rFonts w:ascii="Times New Roman" w:hAnsi="Times New Roman" w:cs="Times New Roman"/>
          <w:b/>
          <w:sz w:val="24"/>
        </w:rPr>
        <w:t xml:space="preserve"> оценки</w:t>
      </w:r>
    </w:p>
    <w:p w14:paraId="10F334D7" w14:textId="77777777" w:rsidR="00007966" w:rsidRPr="00007966" w:rsidRDefault="00007966" w:rsidP="00007966">
      <w:pPr>
        <w:widowControl w:val="0"/>
        <w:spacing w:after="0" w:line="240" w:lineRule="auto"/>
        <w:rPr>
          <w:rFonts w:ascii="Times New Roman" w:hAnsi="Times New Roman" w:cs="Times New Roman"/>
        </w:rPr>
      </w:pPr>
    </w:p>
    <w:p w14:paraId="5D3ED127" w14:textId="2D32F9B8" w:rsidR="00007966" w:rsidRPr="007B0565" w:rsidRDefault="00225EF9" w:rsidP="00007966">
      <w:pPr>
        <w:widowControl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 Закупочный комитет</w:t>
      </w:r>
      <w:r w:rsidR="00007966" w:rsidRPr="007B0565">
        <w:rPr>
          <w:rFonts w:ascii="Times New Roman" w:hAnsi="Times New Roman" w:cs="Times New Roman"/>
          <w:sz w:val="24"/>
          <w:szCs w:val="24"/>
          <w:lang w:eastAsia="ru-RU"/>
        </w:rPr>
        <w:t xml:space="preserve"> осуществляет оценку заявок согласно системе балльной оценки заявок.</w:t>
      </w:r>
    </w:p>
    <w:p w14:paraId="4DEAB616" w14:textId="7FD6DF61" w:rsidR="00007966" w:rsidRPr="007B0565" w:rsidRDefault="00007966" w:rsidP="00007966">
      <w:pPr>
        <w:widowControl w:val="0"/>
        <w:spacing w:after="0" w:line="240" w:lineRule="auto"/>
        <w:ind w:firstLine="709"/>
        <w:jc w:val="both"/>
        <w:rPr>
          <w:rFonts w:ascii="Times New Roman" w:hAnsi="Times New Roman" w:cs="Times New Roman"/>
          <w:bCs/>
          <w:sz w:val="24"/>
          <w:szCs w:val="24"/>
          <w:lang w:eastAsia="ru-RU"/>
        </w:rPr>
      </w:pPr>
      <w:bookmarkStart w:id="70" w:name="_Hlk526849169"/>
      <w:bookmarkStart w:id="71" w:name="_Hlk499293506"/>
      <w:r w:rsidRPr="007B0565">
        <w:rPr>
          <w:rFonts w:ascii="Times New Roman" w:hAnsi="Times New Roman" w:cs="Times New Roman"/>
          <w:sz w:val="24"/>
          <w:szCs w:val="24"/>
          <w:lang w:eastAsia="ru-RU"/>
        </w:rPr>
        <w:t xml:space="preserve">2. Оценка заявок осуществляется с использованием критерия оценки заявок </w:t>
      </w:r>
      <w:bookmarkStart w:id="72" w:name="_Hlk69298081"/>
      <w:bookmarkStart w:id="73" w:name="_Hlk80349737"/>
      <w:r w:rsidRPr="007B0565">
        <w:rPr>
          <w:rFonts w:ascii="Times New Roman" w:hAnsi="Times New Roman" w:cs="Times New Roman"/>
          <w:sz w:val="24"/>
          <w:szCs w:val="24"/>
          <w:lang w:eastAsia="ru-RU"/>
        </w:rPr>
        <w:t>«Цена договора, без НДС».</w:t>
      </w:r>
    </w:p>
    <w:bookmarkEnd w:id="72"/>
    <w:bookmarkEnd w:id="73"/>
    <w:p w14:paraId="40583991" w14:textId="77777777" w:rsidR="00007966" w:rsidRPr="007B0565" w:rsidRDefault="00007966" w:rsidP="00007966">
      <w:pPr>
        <w:widowControl w:val="0"/>
        <w:spacing w:after="0" w:line="240" w:lineRule="auto"/>
        <w:ind w:firstLine="709"/>
        <w:jc w:val="both"/>
        <w:rPr>
          <w:rFonts w:ascii="Times New Roman" w:hAnsi="Times New Roman" w:cs="Times New Roman"/>
          <w:sz w:val="24"/>
          <w:szCs w:val="24"/>
          <w:lang w:eastAsia="ru-RU"/>
        </w:rPr>
      </w:pPr>
      <w:r w:rsidRPr="007B0565">
        <w:rPr>
          <w:rFonts w:ascii="Times New Roman" w:hAnsi="Times New Roman" w:cs="Times New Roman"/>
          <w:sz w:val="24"/>
          <w:szCs w:val="24"/>
          <w:lang w:eastAsia="ru-RU"/>
        </w:rPr>
        <w:t xml:space="preserve">3. Для оценки заявок по критерию оценки используется 100 – бальная шкала оценки. </w:t>
      </w:r>
    </w:p>
    <w:p w14:paraId="13A545C5" w14:textId="77777777" w:rsidR="00007966" w:rsidRPr="007B0565" w:rsidRDefault="00007966" w:rsidP="00007966">
      <w:pPr>
        <w:widowControl w:val="0"/>
        <w:spacing w:after="0" w:line="240" w:lineRule="auto"/>
        <w:ind w:firstLine="709"/>
        <w:jc w:val="both"/>
        <w:rPr>
          <w:rFonts w:ascii="Times New Roman" w:hAnsi="Times New Roman" w:cs="Times New Roman"/>
          <w:sz w:val="24"/>
          <w:szCs w:val="24"/>
          <w:lang w:eastAsia="ru-RU"/>
        </w:rPr>
      </w:pPr>
      <w:r w:rsidRPr="007B0565">
        <w:rPr>
          <w:rFonts w:ascii="Times New Roman" w:hAnsi="Times New Roman" w:cs="Times New Roman"/>
          <w:sz w:val="24"/>
          <w:szCs w:val="24"/>
          <w:lang w:eastAsia="ru-RU"/>
        </w:rPr>
        <w:t>4. Рейтинг заявки по критерию оценки (</w:t>
      </w:r>
      <w:r w:rsidRPr="007B0565">
        <w:rPr>
          <w:rFonts w:ascii="Times New Roman" w:hAnsi="Times New Roman" w:cs="Times New Roman"/>
          <w:sz w:val="24"/>
          <w:szCs w:val="24"/>
          <w:lang w:val="en-US" w:eastAsia="ru-RU"/>
        </w:rPr>
        <w:t>R</w:t>
      </w:r>
      <w:r w:rsidRPr="007B0565">
        <w:rPr>
          <w:rFonts w:ascii="Times New Roman" w:hAnsi="Times New Roman" w:cs="Times New Roman"/>
          <w:sz w:val="24"/>
          <w:szCs w:val="24"/>
          <w:vertAlign w:val="subscript"/>
          <w:lang w:val="en-US" w:eastAsia="ru-RU"/>
        </w:rPr>
        <w:t>z</w:t>
      </w:r>
      <w:r w:rsidRPr="007B0565">
        <w:rPr>
          <w:rFonts w:ascii="Times New Roman" w:hAnsi="Times New Roman" w:cs="Times New Roman"/>
          <w:sz w:val="24"/>
          <w:szCs w:val="24"/>
          <w:lang w:eastAsia="ru-RU"/>
        </w:rPr>
        <w:t>) – оценка в баллах, получаемая участником по результатам оценки по критерию оценки, т.е. рейтинг заявки по критерию представляет собой оценку в баллах, полученную по результатам оценки заявки по критерию. Дробное значение рейтинга заявки по критерию оценки округляется до двух десятичных знаков после запятой по математическим правилам округления.</w:t>
      </w:r>
    </w:p>
    <w:p w14:paraId="46726517" w14:textId="46A386E6" w:rsidR="00007966" w:rsidRPr="00007966" w:rsidRDefault="00007966" w:rsidP="00007966">
      <w:pPr>
        <w:widowControl w:val="0"/>
        <w:spacing w:after="0" w:line="240" w:lineRule="auto"/>
        <w:ind w:firstLine="709"/>
        <w:jc w:val="both"/>
        <w:rPr>
          <w:rFonts w:ascii="Times New Roman" w:hAnsi="Times New Roman" w:cs="Times New Roman"/>
          <w:sz w:val="24"/>
          <w:szCs w:val="24"/>
          <w:lang w:eastAsia="ru-RU"/>
        </w:rPr>
      </w:pPr>
      <w:r w:rsidRPr="007B0565">
        <w:rPr>
          <w:rFonts w:ascii="Times New Roman" w:hAnsi="Times New Roman" w:cs="Times New Roman"/>
          <w:sz w:val="24"/>
          <w:szCs w:val="24"/>
          <w:lang w:eastAsia="ru-RU"/>
        </w:rPr>
        <w:t xml:space="preserve">По результатам оценки заявок на участие в запросе цен, каждой заявке присваивается порядковый номер. Данный порядковый номер присваивается </w:t>
      </w:r>
      <w:r w:rsidR="00225EF9">
        <w:rPr>
          <w:rFonts w:ascii="Times New Roman" w:hAnsi="Times New Roman" w:cs="Times New Roman"/>
          <w:sz w:val="24"/>
          <w:szCs w:val="24"/>
          <w:lang w:eastAsia="ru-RU"/>
        </w:rPr>
        <w:t>Закупочным комитетом</w:t>
      </w:r>
      <w:r w:rsidRPr="007B0565">
        <w:rPr>
          <w:rFonts w:ascii="Times New Roman" w:hAnsi="Times New Roman" w:cs="Times New Roman"/>
          <w:sz w:val="24"/>
          <w:szCs w:val="24"/>
          <w:lang w:eastAsia="ru-RU"/>
        </w:rPr>
        <w:t>. Заявке на участие в</w:t>
      </w:r>
      <w:r w:rsidRPr="00007966">
        <w:rPr>
          <w:rFonts w:ascii="Times New Roman" w:hAnsi="Times New Roman" w:cs="Times New Roman"/>
          <w:sz w:val="24"/>
          <w:szCs w:val="24"/>
          <w:lang w:eastAsia="ru-RU"/>
        </w:rPr>
        <w:t xml:space="preserve"> запросе цен, которая получила больший среди остальных рейтинг, присваивается первый номер. Номера присваиваются заявкам участников, по мере уменьшения степени выгодности предложений участников, определенной рейтингом заявки.      </w:t>
      </w:r>
    </w:p>
    <w:p w14:paraId="2D9D0AFC" w14:textId="77777777" w:rsidR="00007966" w:rsidRPr="00007966" w:rsidRDefault="00007966" w:rsidP="00007966">
      <w:pPr>
        <w:widowControl w:val="0"/>
        <w:spacing w:after="0" w:line="240" w:lineRule="auto"/>
        <w:ind w:firstLine="709"/>
        <w:jc w:val="both"/>
        <w:rPr>
          <w:rFonts w:ascii="Times New Roman" w:hAnsi="Times New Roman" w:cs="Times New Roman"/>
          <w:sz w:val="24"/>
          <w:szCs w:val="24"/>
          <w:lang w:eastAsia="ru-RU"/>
        </w:rPr>
      </w:pPr>
      <w:r w:rsidRPr="00007966">
        <w:rPr>
          <w:rFonts w:ascii="Times New Roman" w:hAnsi="Times New Roman" w:cs="Times New Roman"/>
          <w:sz w:val="24"/>
          <w:szCs w:val="24"/>
          <w:lang w:eastAsia="ru-RU"/>
        </w:rPr>
        <w:t xml:space="preserve">В случае, если по итогам оценки и сопоставления заявок у нескольких заявок участников получились одинаковые итоговые рейтинги заявок, меньший порядковый номер присваивается заявке на участие в запросе цен, которая поступила (подана) ранее других. </w:t>
      </w:r>
    </w:p>
    <w:bookmarkEnd w:id="70"/>
    <w:bookmarkEnd w:id="71"/>
    <w:p w14:paraId="7CBB2109" w14:textId="4719615B" w:rsidR="00007966" w:rsidRPr="00007966" w:rsidRDefault="00007966" w:rsidP="00007966">
      <w:pPr>
        <w:widowControl w:val="0"/>
        <w:spacing w:after="0" w:line="240" w:lineRule="auto"/>
        <w:ind w:firstLine="709"/>
        <w:jc w:val="both"/>
        <w:rPr>
          <w:rFonts w:ascii="Times New Roman" w:hAnsi="Times New Roman" w:cs="Times New Roman"/>
          <w:bCs/>
          <w:sz w:val="24"/>
          <w:szCs w:val="24"/>
          <w:lang w:eastAsia="ru-RU"/>
        </w:rPr>
      </w:pPr>
      <w:r w:rsidRPr="00007966">
        <w:rPr>
          <w:rFonts w:ascii="Times New Roman" w:hAnsi="Times New Roman" w:cs="Times New Roman"/>
          <w:bCs/>
          <w:sz w:val="24"/>
          <w:szCs w:val="24"/>
          <w:lang w:eastAsia="ru-RU"/>
        </w:rPr>
        <w:t xml:space="preserve">5. Оценка заявок по </w:t>
      </w:r>
      <w:r w:rsidRPr="002550BD">
        <w:rPr>
          <w:rFonts w:ascii="Times New Roman" w:hAnsi="Times New Roman" w:cs="Times New Roman"/>
          <w:bCs/>
          <w:sz w:val="24"/>
          <w:szCs w:val="24"/>
          <w:lang w:eastAsia="ru-RU"/>
        </w:rPr>
        <w:t>критерию «</w:t>
      </w:r>
      <w:r w:rsidRPr="002550BD">
        <w:rPr>
          <w:rFonts w:ascii="Times New Roman" w:hAnsi="Times New Roman" w:cs="Times New Roman"/>
          <w:sz w:val="24"/>
          <w:szCs w:val="24"/>
          <w:lang w:eastAsia="ru-RU"/>
        </w:rPr>
        <w:t>Цена договора, без НДС</w:t>
      </w:r>
      <w:r w:rsidRPr="002550BD">
        <w:rPr>
          <w:rFonts w:ascii="Times New Roman" w:hAnsi="Times New Roman" w:cs="Times New Roman"/>
          <w:bCs/>
          <w:sz w:val="24"/>
          <w:szCs w:val="24"/>
          <w:lang w:eastAsia="ru-RU"/>
        </w:rPr>
        <w:t>».</w:t>
      </w:r>
      <w:r w:rsidRPr="00007966">
        <w:rPr>
          <w:rFonts w:ascii="Times New Roman" w:hAnsi="Times New Roman" w:cs="Times New Roman"/>
          <w:bCs/>
          <w:sz w:val="24"/>
          <w:szCs w:val="24"/>
          <w:lang w:eastAsia="ru-RU"/>
        </w:rPr>
        <w:t xml:space="preserve"> </w:t>
      </w:r>
    </w:p>
    <w:p w14:paraId="31EF5F04" w14:textId="1FCA79FE" w:rsidR="00007966" w:rsidRPr="00007966" w:rsidRDefault="00007966" w:rsidP="00007966">
      <w:pPr>
        <w:widowControl w:val="0"/>
        <w:spacing w:after="0" w:line="240" w:lineRule="auto"/>
        <w:ind w:firstLine="709"/>
        <w:jc w:val="both"/>
        <w:rPr>
          <w:rFonts w:ascii="Times New Roman" w:hAnsi="Times New Roman" w:cs="Times New Roman"/>
          <w:sz w:val="24"/>
          <w:szCs w:val="24"/>
          <w:lang w:eastAsia="ru-RU"/>
        </w:rPr>
      </w:pPr>
      <w:r w:rsidRPr="00007966">
        <w:rPr>
          <w:rFonts w:ascii="Times New Roman" w:hAnsi="Times New Roman" w:cs="Times New Roman"/>
          <w:sz w:val="24"/>
          <w:szCs w:val="24"/>
          <w:lang w:eastAsia="ru-RU"/>
        </w:rPr>
        <w:t xml:space="preserve">Описание предмета оценки: оцениваются сведения, предоставленные участником в составе заявки (Форма 11 Ценовое предложение), а именно предложение о цене </w:t>
      </w:r>
      <w:r w:rsidR="00225EF9">
        <w:rPr>
          <w:rFonts w:ascii="Times New Roman" w:hAnsi="Times New Roman" w:cs="Times New Roman"/>
          <w:sz w:val="24"/>
          <w:szCs w:val="24"/>
          <w:lang w:eastAsia="ru-RU"/>
        </w:rPr>
        <w:t>договора</w:t>
      </w:r>
      <w:r w:rsidRPr="00007966">
        <w:rPr>
          <w:rFonts w:ascii="Times New Roman" w:hAnsi="Times New Roman" w:cs="Times New Roman"/>
          <w:sz w:val="24"/>
          <w:szCs w:val="24"/>
          <w:lang w:eastAsia="ru-RU"/>
        </w:rPr>
        <w:t xml:space="preserve">, без НДС. </w:t>
      </w:r>
    </w:p>
    <w:p w14:paraId="471CE2F6" w14:textId="7619B6F2" w:rsidR="00007966" w:rsidRPr="00007966" w:rsidRDefault="00007966" w:rsidP="00007966">
      <w:pPr>
        <w:widowControl w:val="0"/>
        <w:spacing w:after="0" w:line="240" w:lineRule="auto"/>
        <w:ind w:firstLine="709"/>
        <w:jc w:val="both"/>
        <w:rPr>
          <w:rFonts w:ascii="Times New Roman" w:hAnsi="Times New Roman" w:cs="Times New Roman"/>
          <w:sz w:val="24"/>
          <w:szCs w:val="24"/>
          <w:lang w:eastAsia="ru-RU"/>
        </w:rPr>
      </w:pPr>
      <w:r w:rsidRPr="00007966">
        <w:rPr>
          <w:rFonts w:ascii="Times New Roman" w:hAnsi="Times New Roman" w:cs="Times New Roman"/>
          <w:sz w:val="24"/>
          <w:szCs w:val="24"/>
          <w:lang w:eastAsia="ru-RU"/>
        </w:rPr>
        <w:t xml:space="preserve">Рейтинг, присуждаемый заявке по критерию «Цена </w:t>
      </w:r>
      <w:r>
        <w:rPr>
          <w:rFonts w:ascii="Times New Roman" w:hAnsi="Times New Roman" w:cs="Times New Roman"/>
          <w:sz w:val="24"/>
          <w:szCs w:val="24"/>
          <w:lang w:eastAsia="ru-RU"/>
        </w:rPr>
        <w:t>договора</w:t>
      </w:r>
      <w:r w:rsidRPr="00007966">
        <w:rPr>
          <w:rFonts w:ascii="Times New Roman" w:hAnsi="Times New Roman" w:cs="Times New Roman"/>
          <w:sz w:val="24"/>
          <w:szCs w:val="24"/>
          <w:lang w:eastAsia="ru-RU"/>
        </w:rPr>
        <w:t>, без НДС», определяется по формуле:</w:t>
      </w:r>
    </w:p>
    <w:p w14:paraId="3A3BCE49" w14:textId="77777777" w:rsidR="00007966" w:rsidRPr="00007966" w:rsidRDefault="00007966" w:rsidP="00007966">
      <w:pPr>
        <w:widowControl w:val="0"/>
        <w:spacing w:after="0" w:line="240" w:lineRule="auto"/>
        <w:ind w:firstLine="709"/>
        <w:jc w:val="both"/>
        <w:rPr>
          <w:rFonts w:ascii="Times New Roman" w:hAnsi="Times New Roman" w:cs="Times New Roman"/>
          <w:b/>
          <w:sz w:val="24"/>
          <w:szCs w:val="24"/>
          <w:lang w:eastAsia="ru-RU"/>
        </w:rPr>
      </w:pPr>
    </w:p>
    <w:p w14:paraId="236594F9" w14:textId="77777777" w:rsidR="00007966" w:rsidRPr="00007966" w:rsidRDefault="007824AB" w:rsidP="0016437E">
      <w:pPr>
        <w:widowControl w:val="0"/>
        <w:spacing w:after="0" w:line="240" w:lineRule="auto"/>
        <w:jc w:val="center"/>
        <w:rPr>
          <w:rFonts w:ascii="Times New Roman" w:hAnsi="Times New Roman" w:cs="Times New Roman"/>
          <w:sz w:val="24"/>
          <w:szCs w:val="24"/>
          <w:lang w:eastAsia="ru-RU"/>
        </w:rPr>
      </w:pPr>
      <m:oMath>
        <m:sSub>
          <m:sSubPr>
            <m:ctrlPr>
              <w:rPr>
                <w:rFonts w:ascii="Cambria Math" w:hAnsi="Cambria Math" w:cs="Times New Roman"/>
                <w:i/>
                <w:sz w:val="24"/>
                <w:szCs w:val="24"/>
                <w:lang w:val="en-US" w:eastAsia="ru-RU"/>
              </w:rPr>
            </m:ctrlPr>
          </m:sSubPr>
          <m:e>
            <m:r>
              <w:rPr>
                <w:rFonts w:ascii="Cambria Math" w:hAnsi="Cambria Math" w:cs="Times New Roman"/>
                <w:sz w:val="24"/>
                <w:szCs w:val="24"/>
                <w:lang w:val="en-US" w:eastAsia="ru-RU"/>
              </w:rPr>
              <m:t>R</m:t>
            </m:r>
          </m:e>
          <m:sub>
            <m:r>
              <w:rPr>
                <w:rFonts w:ascii="Cambria Math" w:hAnsi="Cambria Math" w:cs="Times New Roman"/>
                <w:sz w:val="24"/>
                <w:szCs w:val="24"/>
                <w:lang w:eastAsia="ru-RU"/>
              </w:rPr>
              <m:t>1</m:t>
            </m:r>
          </m:sub>
        </m:sSub>
        <m:r>
          <w:rPr>
            <w:rFonts w:ascii="Cambria Math" w:hAnsi="Cambria Math" w:cs="Times New Roman"/>
            <w:sz w:val="24"/>
            <w:szCs w:val="24"/>
            <w:lang w:eastAsia="ru-RU"/>
          </w:rPr>
          <m:t xml:space="preserve">= </m:t>
        </m:r>
        <m:d>
          <m:dPr>
            <m:ctrlPr>
              <w:rPr>
                <w:rFonts w:ascii="Cambria Math" w:hAnsi="Cambria Math" w:cs="Times New Roman"/>
                <w:i/>
                <w:sz w:val="24"/>
                <w:szCs w:val="24"/>
                <w:lang w:val="en-US" w:eastAsia="ru-RU"/>
              </w:rPr>
            </m:ctrlPr>
          </m:dPr>
          <m:e>
            <m:f>
              <m:fPr>
                <m:ctrlPr>
                  <w:rPr>
                    <w:rFonts w:ascii="Cambria Math" w:hAnsi="Cambria Math" w:cs="Times New Roman"/>
                    <w:i/>
                    <w:sz w:val="24"/>
                    <w:szCs w:val="24"/>
                    <w:lang w:val="en-US" w:eastAsia="ru-RU"/>
                  </w:rPr>
                </m:ctrlPr>
              </m:fPr>
              <m:num>
                <m:r>
                  <w:rPr>
                    <w:rFonts w:ascii="Cambria Math" w:hAnsi="Cambria Math" w:cs="Times New Roman"/>
                    <w:sz w:val="24"/>
                    <w:szCs w:val="24"/>
                    <w:lang w:eastAsia="ru-RU"/>
                  </w:rPr>
                  <m:t>Ц</m:t>
                </m:r>
                <m:r>
                  <w:rPr>
                    <w:rFonts w:ascii="Cambria Math" w:hAnsi="Cambria Math" w:cs="Times New Roman"/>
                    <w:sz w:val="24"/>
                    <w:szCs w:val="24"/>
                    <w:lang w:val="en-US" w:eastAsia="ru-RU"/>
                  </w:rPr>
                  <m:t>min</m:t>
                </m:r>
              </m:num>
              <m:den>
                <m:r>
                  <w:rPr>
                    <w:rFonts w:ascii="Cambria Math" w:hAnsi="Cambria Math" w:cs="Times New Roman"/>
                    <w:sz w:val="24"/>
                    <w:szCs w:val="24"/>
                    <w:lang w:eastAsia="ru-RU"/>
                  </w:rPr>
                  <m:t>Ц</m:t>
                </m:r>
                <m:r>
                  <w:rPr>
                    <w:rFonts w:ascii="Cambria Math" w:hAnsi="Cambria Math" w:cs="Times New Roman"/>
                    <w:sz w:val="24"/>
                    <w:szCs w:val="24"/>
                    <w:lang w:val="en-US" w:eastAsia="ru-RU"/>
                  </w:rPr>
                  <m:t>i</m:t>
                </m:r>
              </m:den>
            </m:f>
            <m:r>
              <w:rPr>
                <w:rFonts w:ascii="Cambria Math" w:hAnsi="Cambria Math" w:cs="Times New Roman"/>
                <w:sz w:val="24"/>
                <w:szCs w:val="24"/>
                <w:lang w:eastAsia="ru-RU"/>
              </w:rPr>
              <m:t>×100</m:t>
            </m:r>
          </m:e>
        </m:d>
      </m:oMath>
      <w:r w:rsidR="00007966" w:rsidRPr="00007966">
        <w:rPr>
          <w:rFonts w:ascii="Times New Roman" w:hAnsi="Times New Roman" w:cs="Times New Roman"/>
          <w:sz w:val="24"/>
          <w:szCs w:val="24"/>
          <w:lang w:eastAsia="ru-RU"/>
        </w:rPr>
        <w:fldChar w:fldCharType="begin"/>
      </w:r>
      <w:r w:rsidR="00007966" w:rsidRPr="00007966">
        <w:rPr>
          <w:rFonts w:ascii="Times New Roman" w:hAnsi="Times New Roman" w:cs="Times New Roman"/>
          <w:sz w:val="24"/>
          <w:szCs w:val="24"/>
          <w:lang w:eastAsia="ru-RU"/>
        </w:rPr>
        <w:instrText xml:space="preserve"> QUOTE </w:instrText>
      </w:r>
      <w:r w:rsidR="00007966" w:rsidRPr="00007966">
        <w:rPr>
          <w:rFonts w:ascii="Cambria Math" w:hAnsi="Cambria Math" w:cs="Cambria Math"/>
          <w:iCs/>
          <w:sz w:val="24"/>
          <w:szCs w:val="24"/>
          <w:lang w:val="en-US" w:eastAsia="ru-RU"/>
        </w:rPr>
        <w:instrText>𝑹</w:instrText>
      </w:r>
      <w:r w:rsidR="00007966" w:rsidRPr="00007966">
        <w:rPr>
          <w:rFonts w:ascii="Cambria Math" w:hAnsi="Cambria Math" w:cs="Cambria Math"/>
          <w:sz w:val="24"/>
          <w:szCs w:val="24"/>
          <w:lang w:val="en-US" w:eastAsia="ru-RU"/>
        </w:rPr>
        <w:instrText>𝟏</w:instrText>
      </w:r>
      <w:r w:rsidR="00007966" w:rsidRPr="00007966">
        <w:rPr>
          <w:rFonts w:ascii="Times New Roman" w:hAnsi="Times New Roman" w:cs="Times New Roman"/>
          <w:sz w:val="24"/>
          <w:szCs w:val="24"/>
          <w:lang w:eastAsia="ru-RU"/>
        </w:rPr>
        <w:instrText>= Ц</w:instrText>
      </w:r>
      <w:r w:rsidR="00007966" w:rsidRPr="00007966">
        <w:rPr>
          <w:rFonts w:ascii="Cambria Math" w:hAnsi="Cambria Math" w:cs="Cambria Math"/>
          <w:iCs/>
          <w:sz w:val="24"/>
          <w:szCs w:val="24"/>
          <w:lang w:val="en-US" w:eastAsia="ru-RU"/>
        </w:rPr>
        <w:instrText>𝒎𝒊𝒏</w:instrText>
      </w:r>
      <w:r w:rsidR="00007966" w:rsidRPr="00007966">
        <w:rPr>
          <w:rFonts w:ascii="Times New Roman" w:hAnsi="Times New Roman" w:cs="Times New Roman"/>
          <w:sz w:val="24"/>
          <w:szCs w:val="24"/>
          <w:lang w:eastAsia="ru-RU"/>
        </w:rPr>
        <w:instrText>Ц</w:instrText>
      </w:r>
      <w:r w:rsidR="00007966" w:rsidRPr="00007966">
        <w:rPr>
          <w:rFonts w:ascii="Cambria Math" w:hAnsi="Cambria Math" w:cs="Cambria Math"/>
          <w:iCs/>
          <w:sz w:val="24"/>
          <w:szCs w:val="24"/>
          <w:lang w:val="en-US" w:eastAsia="ru-RU"/>
        </w:rPr>
        <w:instrText>𝒊</w:instrText>
      </w:r>
      <w:r w:rsidR="00007966" w:rsidRPr="00007966">
        <w:rPr>
          <w:rFonts w:ascii="Times New Roman" w:hAnsi="Times New Roman" w:cs="Times New Roman"/>
          <w:sz w:val="24"/>
          <w:szCs w:val="24"/>
          <w:lang w:eastAsia="ru-RU"/>
        </w:rPr>
        <w:instrText>×</w:instrText>
      </w:r>
      <w:r w:rsidR="00007966" w:rsidRPr="00007966">
        <w:rPr>
          <w:rFonts w:ascii="Cambria Math" w:hAnsi="Cambria Math" w:cs="Cambria Math"/>
          <w:sz w:val="24"/>
          <w:szCs w:val="24"/>
          <w:lang w:eastAsia="ru-RU"/>
        </w:rPr>
        <w:instrText>𝟏𝟎𝟎</w:instrText>
      </w:r>
      <w:r w:rsidR="00007966" w:rsidRPr="00007966">
        <w:rPr>
          <w:rFonts w:ascii="Times New Roman" w:hAnsi="Times New Roman" w:cs="Times New Roman"/>
          <w:sz w:val="24"/>
          <w:szCs w:val="24"/>
          <w:lang w:eastAsia="ru-RU"/>
        </w:rPr>
        <w:instrText>×</w:instrText>
      </w:r>
      <w:r w:rsidR="00007966" w:rsidRPr="00007966">
        <w:rPr>
          <w:rFonts w:ascii="Cambria Math" w:hAnsi="Cambria Math" w:cs="Cambria Math"/>
          <w:iCs/>
          <w:sz w:val="24"/>
          <w:szCs w:val="24"/>
          <w:lang w:val="en-US" w:eastAsia="ru-RU"/>
        </w:rPr>
        <w:instrText>𝑲</w:instrText>
      </w:r>
      <w:r w:rsidR="00007966" w:rsidRPr="00007966">
        <w:rPr>
          <w:rFonts w:ascii="Cambria Math" w:hAnsi="Cambria Math" w:cs="Cambria Math"/>
          <w:sz w:val="24"/>
          <w:szCs w:val="24"/>
          <w:lang w:val="en-US" w:eastAsia="ru-RU"/>
        </w:rPr>
        <w:instrText>𝟏</w:instrText>
      </w:r>
      <w:r w:rsidR="00007966" w:rsidRPr="00007966">
        <w:rPr>
          <w:rFonts w:ascii="Times New Roman" w:hAnsi="Times New Roman" w:cs="Times New Roman"/>
          <w:sz w:val="24"/>
          <w:szCs w:val="24"/>
          <w:lang w:eastAsia="ru-RU"/>
        </w:rPr>
        <w:instrText xml:space="preserve"> </w:instrText>
      </w:r>
      <w:r w:rsidR="00007966" w:rsidRPr="00007966">
        <w:rPr>
          <w:rFonts w:ascii="Times New Roman" w:hAnsi="Times New Roman" w:cs="Times New Roman"/>
          <w:sz w:val="24"/>
          <w:szCs w:val="24"/>
          <w:lang w:eastAsia="ru-RU"/>
        </w:rPr>
        <w:fldChar w:fldCharType="end"/>
      </w:r>
      <w:r w:rsidR="00007966" w:rsidRPr="00007966">
        <w:rPr>
          <w:rFonts w:ascii="Times New Roman" w:hAnsi="Times New Roman" w:cs="Times New Roman"/>
          <w:sz w:val="24"/>
          <w:szCs w:val="24"/>
          <w:lang w:eastAsia="ru-RU"/>
        </w:rPr>
        <w:t>,</w:t>
      </w:r>
    </w:p>
    <w:p w14:paraId="0B10CEC1" w14:textId="77777777" w:rsidR="00007966" w:rsidRPr="00007966" w:rsidRDefault="00007966" w:rsidP="00007966">
      <w:pPr>
        <w:widowControl w:val="0"/>
        <w:spacing w:after="0" w:line="240" w:lineRule="auto"/>
        <w:ind w:firstLine="709"/>
        <w:jc w:val="both"/>
        <w:rPr>
          <w:rFonts w:ascii="Times New Roman" w:hAnsi="Times New Roman" w:cs="Times New Roman"/>
          <w:b/>
          <w:sz w:val="24"/>
          <w:szCs w:val="24"/>
          <w:lang w:eastAsia="ru-RU"/>
        </w:rPr>
      </w:pPr>
    </w:p>
    <w:p w14:paraId="1ED881BB" w14:textId="77777777" w:rsidR="00007966" w:rsidRPr="00007966" w:rsidRDefault="00007966" w:rsidP="00007966">
      <w:pPr>
        <w:widowControl w:val="0"/>
        <w:spacing w:after="0" w:line="240" w:lineRule="auto"/>
        <w:ind w:firstLine="709"/>
        <w:jc w:val="both"/>
        <w:rPr>
          <w:rFonts w:ascii="Times New Roman" w:hAnsi="Times New Roman" w:cs="Times New Roman"/>
          <w:sz w:val="24"/>
          <w:szCs w:val="24"/>
          <w:lang w:eastAsia="ru-RU"/>
        </w:rPr>
      </w:pPr>
      <w:r w:rsidRPr="00007966">
        <w:rPr>
          <w:rFonts w:ascii="Times New Roman" w:hAnsi="Times New Roman" w:cs="Times New Roman"/>
          <w:sz w:val="24"/>
          <w:szCs w:val="24"/>
          <w:lang w:eastAsia="ru-RU"/>
        </w:rPr>
        <w:t>где:</w:t>
      </w:r>
    </w:p>
    <w:p w14:paraId="72F59E93" w14:textId="77777777" w:rsidR="00007966" w:rsidRPr="00007966" w:rsidRDefault="00007966" w:rsidP="00007966">
      <w:pPr>
        <w:widowControl w:val="0"/>
        <w:spacing w:after="0" w:line="240" w:lineRule="auto"/>
        <w:jc w:val="both"/>
        <w:rPr>
          <w:rFonts w:ascii="Times New Roman" w:hAnsi="Times New Roman" w:cs="Times New Roman"/>
          <w:sz w:val="24"/>
          <w:szCs w:val="24"/>
          <w:lang w:eastAsia="ru-RU"/>
        </w:rPr>
      </w:pPr>
      <w:r w:rsidRPr="00007966">
        <w:rPr>
          <w:rFonts w:ascii="Times New Roman" w:hAnsi="Times New Roman" w:cs="Times New Roman"/>
          <w:i/>
          <w:sz w:val="24"/>
          <w:szCs w:val="24"/>
          <w:lang w:val="en-US" w:eastAsia="ru-RU"/>
        </w:rPr>
        <w:t>R</w:t>
      </w:r>
      <w:r w:rsidRPr="00007966">
        <w:rPr>
          <w:rFonts w:ascii="Times New Roman" w:hAnsi="Times New Roman" w:cs="Times New Roman"/>
          <w:i/>
          <w:sz w:val="24"/>
          <w:szCs w:val="24"/>
          <w:vertAlign w:val="subscript"/>
          <w:lang w:eastAsia="ru-RU"/>
        </w:rPr>
        <w:t xml:space="preserve">1 </w:t>
      </w:r>
      <w:r w:rsidRPr="00007966">
        <w:rPr>
          <w:rFonts w:ascii="Times New Roman" w:hAnsi="Times New Roman" w:cs="Times New Roman"/>
          <w:sz w:val="24"/>
          <w:szCs w:val="24"/>
          <w:lang w:eastAsia="ru-RU"/>
        </w:rPr>
        <w:t>– рейтинг заявки, присуждаемый i-й заявке, по критерию;</w:t>
      </w:r>
    </w:p>
    <w:p w14:paraId="53D15DB8" w14:textId="1F091542" w:rsidR="00007966" w:rsidRPr="00007966" w:rsidRDefault="00007966" w:rsidP="00007966">
      <w:pPr>
        <w:widowControl w:val="0"/>
        <w:spacing w:after="0" w:line="240" w:lineRule="auto"/>
        <w:jc w:val="both"/>
        <w:rPr>
          <w:rFonts w:ascii="Times New Roman" w:hAnsi="Times New Roman" w:cs="Times New Roman"/>
          <w:sz w:val="24"/>
          <w:szCs w:val="24"/>
          <w:lang w:eastAsia="ru-RU"/>
        </w:rPr>
      </w:pPr>
      <w:r w:rsidRPr="00007966">
        <w:rPr>
          <w:rFonts w:ascii="Times New Roman" w:hAnsi="Times New Roman" w:cs="Times New Roman"/>
          <w:i/>
          <w:sz w:val="24"/>
          <w:szCs w:val="24"/>
          <w:lang w:eastAsia="ru-RU"/>
        </w:rPr>
        <w:t>Ц</w:t>
      </w:r>
      <w:r w:rsidRPr="00007966">
        <w:rPr>
          <w:rFonts w:ascii="Times New Roman" w:hAnsi="Times New Roman" w:cs="Times New Roman"/>
          <w:i/>
          <w:sz w:val="24"/>
          <w:szCs w:val="24"/>
          <w:vertAlign w:val="subscript"/>
          <w:lang w:val="en-US" w:eastAsia="ru-RU"/>
        </w:rPr>
        <w:t>min</w:t>
      </w:r>
      <w:r w:rsidRPr="00007966">
        <w:rPr>
          <w:rFonts w:ascii="Times New Roman" w:hAnsi="Times New Roman" w:cs="Times New Roman"/>
          <w:i/>
          <w:sz w:val="24"/>
          <w:szCs w:val="24"/>
          <w:lang w:eastAsia="ru-RU"/>
        </w:rPr>
        <w:t xml:space="preserve"> </w:t>
      </w:r>
      <w:r w:rsidRPr="00007966">
        <w:rPr>
          <w:rFonts w:ascii="Times New Roman" w:hAnsi="Times New Roman" w:cs="Times New Roman"/>
          <w:sz w:val="24"/>
          <w:szCs w:val="24"/>
          <w:lang w:eastAsia="ru-RU"/>
        </w:rPr>
        <w:t xml:space="preserve">– минимальная цена </w:t>
      </w:r>
      <w:r>
        <w:rPr>
          <w:rFonts w:ascii="Times New Roman" w:hAnsi="Times New Roman" w:cs="Times New Roman"/>
          <w:sz w:val="24"/>
          <w:szCs w:val="24"/>
          <w:lang w:eastAsia="ru-RU"/>
        </w:rPr>
        <w:t>договора</w:t>
      </w:r>
      <w:r w:rsidRPr="00007966">
        <w:rPr>
          <w:rFonts w:ascii="Times New Roman" w:hAnsi="Times New Roman" w:cs="Times New Roman"/>
          <w:sz w:val="24"/>
          <w:szCs w:val="24"/>
          <w:lang w:eastAsia="ru-RU"/>
        </w:rPr>
        <w:t>, без НДС, предложенная в заявках участников;</w:t>
      </w:r>
    </w:p>
    <w:p w14:paraId="22054079" w14:textId="1C923500" w:rsidR="00007966" w:rsidRPr="00007966" w:rsidRDefault="00007966" w:rsidP="00007966">
      <w:pPr>
        <w:widowControl w:val="0"/>
        <w:spacing w:after="0" w:line="240" w:lineRule="auto"/>
        <w:jc w:val="both"/>
        <w:rPr>
          <w:rFonts w:ascii="Times New Roman" w:hAnsi="Times New Roman" w:cs="Times New Roman"/>
          <w:sz w:val="24"/>
          <w:szCs w:val="24"/>
          <w:lang w:eastAsia="ru-RU"/>
        </w:rPr>
      </w:pPr>
      <w:r w:rsidRPr="00007966">
        <w:rPr>
          <w:rFonts w:ascii="Times New Roman" w:hAnsi="Times New Roman" w:cs="Times New Roman"/>
          <w:i/>
          <w:sz w:val="24"/>
          <w:szCs w:val="24"/>
          <w:lang w:eastAsia="ru-RU"/>
        </w:rPr>
        <w:t>Ц</w:t>
      </w:r>
      <w:r w:rsidRPr="00007966">
        <w:rPr>
          <w:rFonts w:ascii="Times New Roman" w:hAnsi="Times New Roman" w:cs="Times New Roman"/>
          <w:i/>
          <w:sz w:val="24"/>
          <w:szCs w:val="24"/>
          <w:vertAlign w:val="subscript"/>
          <w:lang w:val="en-US" w:eastAsia="ru-RU"/>
        </w:rPr>
        <w:t>i</w:t>
      </w:r>
      <w:r w:rsidRPr="00007966">
        <w:rPr>
          <w:rFonts w:ascii="Times New Roman" w:hAnsi="Times New Roman" w:cs="Times New Roman"/>
          <w:i/>
          <w:sz w:val="24"/>
          <w:szCs w:val="24"/>
          <w:lang w:eastAsia="ru-RU"/>
        </w:rPr>
        <w:t xml:space="preserve"> </w:t>
      </w:r>
      <w:r w:rsidRPr="00007966">
        <w:rPr>
          <w:rFonts w:ascii="Times New Roman" w:hAnsi="Times New Roman" w:cs="Times New Roman"/>
          <w:sz w:val="24"/>
          <w:szCs w:val="24"/>
          <w:lang w:eastAsia="ru-RU"/>
        </w:rPr>
        <w:t xml:space="preserve">– предложение i-го участника </w:t>
      </w:r>
      <w:r w:rsidR="0016437E">
        <w:rPr>
          <w:rFonts w:ascii="Times New Roman" w:hAnsi="Times New Roman" w:cs="Times New Roman"/>
          <w:sz w:val="24"/>
          <w:szCs w:val="24"/>
          <w:lang w:eastAsia="ru-RU"/>
        </w:rPr>
        <w:t>о</w:t>
      </w:r>
      <w:r w:rsidRPr="00007966">
        <w:rPr>
          <w:rFonts w:ascii="Times New Roman" w:hAnsi="Times New Roman" w:cs="Times New Roman"/>
          <w:sz w:val="24"/>
          <w:szCs w:val="24"/>
          <w:lang w:eastAsia="ru-RU"/>
        </w:rPr>
        <w:t xml:space="preserve"> цене </w:t>
      </w:r>
      <w:r>
        <w:rPr>
          <w:rFonts w:ascii="Times New Roman" w:hAnsi="Times New Roman" w:cs="Times New Roman"/>
          <w:sz w:val="24"/>
          <w:szCs w:val="24"/>
          <w:lang w:eastAsia="ru-RU"/>
        </w:rPr>
        <w:t>договора</w:t>
      </w:r>
      <w:r w:rsidRPr="00007966">
        <w:rPr>
          <w:rFonts w:ascii="Times New Roman" w:hAnsi="Times New Roman" w:cs="Times New Roman"/>
          <w:sz w:val="24"/>
          <w:szCs w:val="24"/>
          <w:lang w:eastAsia="ru-RU"/>
        </w:rPr>
        <w:t xml:space="preserve"> без НДС.</w:t>
      </w:r>
    </w:p>
    <w:p w14:paraId="3E8739A0" w14:textId="77777777" w:rsidR="00007966" w:rsidRPr="00007966" w:rsidRDefault="00007966" w:rsidP="00007966">
      <w:pPr>
        <w:widowControl w:val="0"/>
        <w:rPr>
          <w:rFonts w:ascii="Times New Roman" w:eastAsiaTheme="majorEastAsia" w:hAnsi="Times New Roman" w:cs="Times New Roman"/>
          <w:sz w:val="24"/>
          <w:szCs w:val="24"/>
        </w:rPr>
      </w:pPr>
      <w:r w:rsidRPr="00007966">
        <w:rPr>
          <w:rFonts w:ascii="Times New Roman" w:hAnsi="Times New Roman" w:cs="Times New Roman"/>
          <w:sz w:val="24"/>
          <w:szCs w:val="24"/>
        </w:rPr>
        <w:br w:type="page"/>
      </w:r>
    </w:p>
    <w:p w14:paraId="5FA8DEFE" w14:textId="35D3894F" w:rsidR="006B7ED9" w:rsidRPr="006B7ED9" w:rsidRDefault="006B7ED9" w:rsidP="00007966">
      <w:pPr>
        <w:widowControl w:val="0"/>
        <w:spacing w:after="0" w:line="240" w:lineRule="auto"/>
        <w:jc w:val="both"/>
        <w:rPr>
          <w:rFonts w:ascii="Times New Roman" w:hAnsi="Times New Roman"/>
          <w:sz w:val="24"/>
          <w:szCs w:val="24"/>
          <w:lang w:eastAsia="ru-RU"/>
        </w:rPr>
        <w:sectPr w:rsidR="006B7ED9" w:rsidRPr="006B7ED9" w:rsidSect="009B6A97">
          <w:pgSz w:w="11906" w:h="16838"/>
          <w:pgMar w:top="1134" w:right="851" w:bottom="1134" w:left="1134" w:header="709" w:footer="709" w:gutter="0"/>
          <w:cols w:space="708"/>
          <w:docGrid w:linePitch="360"/>
        </w:sectPr>
      </w:pPr>
    </w:p>
    <w:p w14:paraId="0357282C" w14:textId="36458A24" w:rsidR="005E39D7" w:rsidRPr="005E39D7" w:rsidRDefault="005E39D7" w:rsidP="00250D9C">
      <w:pPr>
        <w:keepNext/>
        <w:keepLines/>
        <w:spacing w:after="0" w:line="240" w:lineRule="auto"/>
        <w:ind w:left="2410" w:firstLine="4820"/>
        <w:jc w:val="right"/>
        <w:outlineLvl w:val="0"/>
        <w:rPr>
          <w:rFonts w:asciiTheme="majorHAnsi" w:eastAsiaTheme="majorEastAsia" w:hAnsiTheme="majorHAnsi" w:cstheme="majorBidi"/>
          <w:color w:val="2E74B5" w:themeColor="accent1" w:themeShade="BF"/>
          <w:sz w:val="32"/>
          <w:szCs w:val="32"/>
        </w:rPr>
      </w:pPr>
      <w:bookmarkStart w:id="74" w:name="_Toc148381375"/>
      <w:bookmarkStart w:id="75" w:name="_Toc229497069"/>
      <w:r w:rsidRPr="005E39D7">
        <w:rPr>
          <w:rFonts w:ascii="Times New Roman" w:eastAsiaTheme="majorEastAsia" w:hAnsi="Times New Roman" w:cs="Times New Roman"/>
          <w:sz w:val="24"/>
          <w:szCs w:val="24"/>
        </w:rPr>
        <w:lastRenderedPageBreak/>
        <w:t>Прилож</w:t>
      </w:r>
      <w:r w:rsidR="002D2BC0">
        <w:rPr>
          <w:rFonts w:ascii="Times New Roman" w:eastAsiaTheme="majorEastAsia" w:hAnsi="Times New Roman" w:cs="Times New Roman"/>
          <w:sz w:val="24"/>
          <w:szCs w:val="24"/>
        </w:rPr>
        <w:t>ение 4</w:t>
      </w:r>
      <w:r w:rsidR="002D2BC0">
        <w:rPr>
          <w:rFonts w:ascii="Times New Roman" w:eastAsiaTheme="majorEastAsia" w:hAnsi="Times New Roman" w:cs="Times New Roman"/>
          <w:sz w:val="24"/>
          <w:szCs w:val="24"/>
        </w:rPr>
        <w:br/>
        <w:t>к Извещению</w:t>
      </w:r>
      <w:r w:rsidR="00250D9C">
        <w:rPr>
          <w:rFonts w:ascii="Times New Roman" w:eastAsiaTheme="majorEastAsia" w:hAnsi="Times New Roman" w:cs="Times New Roman"/>
          <w:sz w:val="24"/>
          <w:szCs w:val="24"/>
        </w:rPr>
        <w:t xml:space="preserve"> о закупке</w:t>
      </w:r>
      <w:r w:rsidR="00250D9C">
        <w:rPr>
          <w:rFonts w:ascii="Times New Roman" w:eastAsiaTheme="majorEastAsia" w:hAnsi="Times New Roman" w:cs="Times New Roman"/>
          <w:sz w:val="24"/>
          <w:szCs w:val="24"/>
        </w:rPr>
        <w:br/>
      </w:r>
      <w:r w:rsidRPr="005E39D7">
        <w:rPr>
          <w:rFonts w:ascii="Times New Roman" w:eastAsiaTheme="majorEastAsia" w:hAnsi="Times New Roman" w:cs="Times New Roman"/>
          <w:color w:val="FFFFFF" w:themeColor="background1"/>
          <w:sz w:val="24"/>
          <w:szCs w:val="24"/>
        </w:rPr>
        <w:t>Подача заявки на участие в закупке Коллективным участником</w:t>
      </w:r>
      <w:bookmarkEnd w:id="74"/>
      <w:bookmarkEnd w:id="75"/>
      <w:r w:rsidRPr="005E39D7">
        <w:rPr>
          <w:rFonts w:ascii="Times New Roman" w:eastAsiaTheme="majorEastAsia" w:hAnsi="Times New Roman" w:cs="Times New Roman"/>
          <w:color w:val="FFFFFF" w:themeColor="background1"/>
          <w:sz w:val="24"/>
          <w:szCs w:val="24"/>
        </w:rPr>
        <w:t xml:space="preserve"> </w:t>
      </w:r>
    </w:p>
    <w:p w14:paraId="41ACC48D" w14:textId="77777777" w:rsidR="005E39D7" w:rsidRPr="005E39D7" w:rsidRDefault="005E39D7" w:rsidP="005E39D7">
      <w:pPr>
        <w:jc w:val="center"/>
        <w:rPr>
          <w:rFonts w:ascii="Times New Roman" w:hAnsi="Times New Roman" w:cs="Times New Roman"/>
          <w:b/>
          <w:sz w:val="24"/>
        </w:rPr>
      </w:pPr>
      <w:r w:rsidRPr="005E39D7">
        <w:rPr>
          <w:rFonts w:ascii="Times New Roman" w:hAnsi="Times New Roman" w:cs="Times New Roman"/>
          <w:b/>
          <w:sz w:val="24"/>
        </w:rPr>
        <w:t>Подача заявки на участие в закупке Коллективным участником</w:t>
      </w:r>
    </w:p>
    <w:p w14:paraId="17A628C0" w14:textId="18FDEA5F" w:rsidR="00055D61" w:rsidRPr="00B45F0B" w:rsidRDefault="00055D61" w:rsidP="00DC0611">
      <w:pPr>
        <w:numPr>
          <w:ilvl w:val="0"/>
          <w:numId w:val="3"/>
        </w:numPr>
        <w:tabs>
          <w:tab w:val="left" w:pos="709"/>
          <w:tab w:val="left" w:pos="851"/>
        </w:tabs>
        <w:spacing w:after="0" w:line="240" w:lineRule="auto"/>
        <w:ind w:left="0"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val="x-none" w:eastAsia="ru-RU"/>
        </w:rPr>
        <w:t>Каждый Участник</w:t>
      </w:r>
      <w:r w:rsidRPr="00B45F0B">
        <w:rPr>
          <w:rFonts w:ascii="Times New Roman" w:eastAsia="Times New Roman" w:hAnsi="Times New Roman" w:cs="Times New Roman"/>
          <w:sz w:val="23"/>
          <w:szCs w:val="23"/>
          <w:lang w:eastAsia="ru-RU"/>
        </w:rPr>
        <w:t>,</w:t>
      </w:r>
      <w:r w:rsidRPr="00B45F0B">
        <w:rPr>
          <w:rFonts w:ascii="Times New Roman" w:eastAsia="Times New Roman" w:hAnsi="Times New Roman" w:cs="Times New Roman"/>
          <w:sz w:val="23"/>
          <w:szCs w:val="23"/>
          <w:lang w:val="x-none" w:eastAsia="ru-RU"/>
        </w:rPr>
        <w:t xml:space="preserve"> </w:t>
      </w:r>
      <w:r w:rsidRPr="00B45F0B">
        <w:rPr>
          <w:rFonts w:ascii="Times New Roman" w:eastAsia="Times New Roman" w:hAnsi="Times New Roman" w:cs="Times New Roman"/>
          <w:sz w:val="23"/>
          <w:szCs w:val="23"/>
          <w:lang w:eastAsia="ru-RU"/>
        </w:rPr>
        <w:t>выступающий на стороне коллективного участника,</w:t>
      </w:r>
      <w:r w:rsidRPr="00B45F0B">
        <w:rPr>
          <w:rFonts w:ascii="Times New Roman" w:eastAsia="Times New Roman" w:hAnsi="Times New Roman" w:cs="Times New Roman"/>
          <w:sz w:val="23"/>
          <w:szCs w:val="23"/>
          <w:lang w:val="x-none" w:eastAsia="ru-RU"/>
        </w:rPr>
        <w:t xml:space="preserve"> должен отвечать требованиям п. </w:t>
      </w:r>
      <w:r w:rsidRPr="00B45F0B">
        <w:rPr>
          <w:rFonts w:ascii="Times New Roman" w:eastAsia="Times New Roman" w:hAnsi="Times New Roman" w:cs="Times New Roman"/>
          <w:sz w:val="23"/>
          <w:szCs w:val="23"/>
          <w:highlight w:val="yellow"/>
          <w:lang w:eastAsia="ru-RU"/>
        </w:rPr>
        <w:fldChar w:fldCharType="begin"/>
      </w:r>
      <w:r w:rsidRPr="00B45F0B">
        <w:rPr>
          <w:rFonts w:ascii="Times New Roman" w:eastAsia="Times New Roman" w:hAnsi="Times New Roman" w:cs="Times New Roman"/>
          <w:sz w:val="23"/>
          <w:szCs w:val="23"/>
          <w:lang w:val="x-none" w:eastAsia="ru-RU"/>
        </w:rPr>
        <w:instrText xml:space="preserve"> REF _Ref109292188 \r \h </w:instrText>
      </w:r>
      <w:r w:rsidRPr="00B45F0B">
        <w:rPr>
          <w:rFonts w:ascii="Times New Roman" w:eastAsia="Times New Roman" w:hAnsi="Times New Roman" w:cs="Times New Roman"/>
          <w:sz w:val="23"/>
          <w:szCs w:val="23"/>
          <w:highlight w:val="yellow"/>
          <w:lang w:eastAsia="ru-RU"/>
        </w:rPr>
        <w:instrText xml:space="preserve"> \* MERGEFORMAT </w:instrText>
      </w:r>
      <w:r w:rsidRPr="00B45F0B">
        <w:rPr>
          <w:rFonts w:ascii="Times New Roman" w:eastAsia="Times New Roman" w:hAnsi="Times New Roman" w:cs="Times New Roman"/>
          <w:sz w:val="23"/>
          <w:szCs w:val="23"/>
          <w:highlight w:val="yellow"/>
          <w:lang w:eastAsia="ru-RU"/>
        </w:rPr>
      </w:r>
      <w:r w:rsidRPr="00B45F0B">
        <w:rPr>
          <w:rFonts w:ascii="Times New Roman" w:eastAsia="Times New Roman" w:hAnsi="Times New Roman" w:cs="Times New Roman"/>
          <w:sz w:val="23"/>
          <w:szCs w:val="23"/>
          <w:highlight w:val="yellow"/>
          <w:lang w:eastAsia="ru-RU"/>
        </w:rPr>
        <w:fldChar w:fldCharType="separate"/>
      </w:r>
      <w:r w:rsidR="007D18B6">
        <w:rPr>
          <w:rFonts w:ascii="Times New Roman" w:eastAsia="Times New Roman" w:hAnsi="Times New Roman" w:cs="Times New Roman"/>
          <w:sz w:val="23"/>
          <w:szCs w:val="23"/>
          <w:lang w:val="x-none" w:eastAsia="ru-RU"/>
        </w:rPr>
        <w:t>3.1</w:t>
      </w:r>
      <w:r w:rsidRPr="00B45F0B">
        <w:rPr>
          <w:rFonts w:ascii="Times New Roman" w:eastAsia="Times New Roman" w:hAnsi="Times New Roman" w:cs="Times New Roman"/>
          <w:sz w:val="23"/>
          <w:szCs w:val="23"/>
          <w:highlight w:val="yellow"/>
          <w:lang w:eastAsia="ru-RU"/>
        </w:rPr>
        <w:fldChar w:fldCharType="end"/>
      </w:r>
      <w:r w:rsidRPr="00B45F0B">
        <w:rPr>
          <w:rFonts w:ascii="Times New Roman" w:eastAsia="Times New Roman" w:hAnsi="Times New Roman" w:cs="Times New Roman"/>
          <w:sz w:val="23"/>
          <w:szCs w:val="23"/>
          <w:lang w:eastAsia="ru-RU"/>
        </w:rPr>
        <w:t xml:space="preserve"> </w:t>
      </w:r>
      <w:r w:rsidR="002D2BC0">
        <w:rPr>
          <w:rFonts w:ascii="Times New Roman" w:eastAsia="Times New Roman" w:hAnsi="Times New Roman" w:cs="Times New Roman"/>
          <w:sz w:val="23"/>
          <w:szCs w:val="23"/>
          <w:lang w:eastAsia="ru-RU"/>
        </w:rPr>
        <w:t>Извещению</w:t>
      </w:r>
      <w:r w:rsidRPr="00B45F0B">
        <w:rPr>
          <w:rFonts w:ascii="Times New Roman" w:eastAsia="Times New Roman" w:hAnsi="Times New Roman" w:cs="Times New Roman"/>
          <w:sz w:val="23"/>
          <w:szCs w:val="23"/>
          <w:lang w:eastAsia="ru-RU"/>
        </w:rPr>
        <w:t xml:space="preserve"> о закупке</w:t>
      </w:r>
      <w:r w:rsidRPr="00B45F0B">
        <w:rPr>
          <w:rFonts w:ascii="Times New Roman" w:eastAsia="Times New Roman" w:hAnsi="Times New Roman" w:cs="Times New Roman"/>
          <w:sz w:val="23"/>
          <w:szCs w:val="23"/>
          <w:lang w:val="x-none" w:eastAsia="ru-RU"/>
        </w:rPr>
        <w:t>.</w:t>
      </w:r>
    </w:p>
    <w:p w14:paraId="5C75FB88" w14:textId="77777777" w:rsidR="00055D61" w:rsidRPr="00B45F0B" w:rsidRDefault="00055D61" w:rsidP="00DC0611">
      <w:pPr>
        <w:numPr>
          <w:ilvl w:val="0"/>
          <w:numId w:val="3"/>
        </w:numPr>
        <w:tabs>
          <w:tab w:val="left" w:pos="709"/>
          <w:tab w:val="left" w:pos="851"/>
        </w:tabs>
        <w:spacing w:after="0" w:line="240" w:lineRule="auto"/>
        <w:ind w:left="0"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val="x-none" w:eastAsia="ru-RU"/>
        </w:rPr>
        <w:t xml:space="preserve">Организации, </w:t>
      </w:r>
      <w:r w:rsidRPr="00B45F0B">
        <w:rPr>
          <w:rFonts w:ascii="Times New Roman" w:eastAsia="Times New Roman" w:hAnsi="Times New Roman" w:cs="Times New Roman"/>
          <w:sz w:val="23"/>
          <w:szCs w:val="23"/>
          <w:lang w:eastAsia="ru-RU"/>
        </w:rPr>
        <w:t>выступающие на стороне коллективного участника</w:t>
      </w:r>
      <w:r w:rsidRPr="00B45F0B">
        <w:rPr>
          <w:rFonts w:ascii="Times New Roman" w:eastAsia="Times New Roman" w:hAnsi="Times New Roman" w:cs="Times New Roman"/>
          <w:sz w:val="23"/>
          <w:szCs w:val="23"/>
          <w:lang w:val="x-none" w:eastAsia="ru-RU"/>
        </w:rPr>
        <w:t>, заключают между собой договор простого товарищества (иное соглашение, позволяющее объединить юридических и/или индивидуальных предпринимателей для исполнения договора) соответствующий нормам Гражданского кодекса Российской Федерации и отвечающий следующим требованиям:</w:t>
      </w:r>
    </w:p>
    <w:p w14:paraId="353F6992" w14:textId="77777777" w:rsidR="00055D61" w:rsidRPr="00B45F0B" w:rsidRDefault="00055D61" w:rsidP="00055D61">
      <w:pPr>
        <w:tabs>
          <w:tab w:val="left" w:pos="709"/>
        </w:tabs>
        <w:spacing w:after="0" w:line="240" w:lineRule="auto"/>
        <w:ind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eastAsia="ru-RU"/>
        </w:rPr>
        <w:t xml:space="preserve">2.1. </w:t>
      </w:r>
      <w:r w:rsidRPr="00B45F0B">
        <w:rPr>
          <w:rFonts w:ascii="Times New Roman" w:eastAsia="Times New Roman" w:hAnsi="Times New Roman" w:cs="Times New Roman"/>
          <w:sz w:val="23"/>
          <w:szCs w:val="23"/>
          <w:lang w:val="x-none" w:eastAsia="ru-RU"/>
        </w:rPr>
        <w:t>В договоре или соглашении должны быть четко определены права</w:t>
      </w:r>
      <w:r w:rsidRPr="00B45F0B">
        <w:rPr>
          <w:rFonts w:ascii="Times New Roman" w:eastAsia="Times New Roman" w:hAnsi="Times New Roman" w:cs="Times New Roman"/>
          <w:sz w:val="23"/>
          <w:szCs w:val="23"/>
          <w:lang w:eastAsia="ru-RU"/>
        </w:rPr>
        <w:t xml:space="preserve"> </w:t>
      </w:r>
      <w:r w:rsidRPr="00B45F0B">
        <w:rPr>
          <w:rFonts w:ascii="Times New Roman" w:eastAsia="Times New Roman" w:hAnsi="Times New Roman" w:cs="Times New Roman"/>
          <w:sz w:val="23"/>
          <w:szCs w:val="23"/>
          <w:lang w:val="x-none" w:eastAsia="ru-RU"/>
        </w:rPr>
        <w:t>и обязанности сторон как в рамках участия в закупке, так и в рамках исполнения договора.</w:t>
      </w:r>
    </w:p>
    <w:p w14:paraId="5CC1E5B9" w14:textId="29287ACB" w:rsidR="00055D61" w:rsidRPr="00B45F0B" w:rsidRDefault="00055D61" w:rsidP="00055D61">
      <w:pPr>
        <w:tabs>
          <w:tab w:val="left" w:pos="709"/>
        </w:tabs>
        <w:spacing w:after="0" w:line="240" w:lineRule="auto"/>
        <w:ind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eastAsia="ru-RU"/>
        </w:rPr>
        <w:t xml:space="preserve">2.2. </w:t>
      </w:r>
      <w:r w:rsidRPr="00B45F0B">
        <w:rPr>
          <w:rFonts w:ascii="Times New Roman" w:eastAsia="Times New Roman" w:hAnsi="Times New Roman" w:cs="Times New Roman"/>
          <w:sz w:val="23"/>
          <w:szCs w:val="23"/>
          <w:lang w:val="x-none" w:eastAsia="ru-RU"/>
        </w:rPr>
        <w:t xml:space="preserve">В договоре или соглашении должно быть приведено четкое распределение номенклатуры, </w:t>
      </w:r>
      <w:r w:rsidR="00360E44">
        <w:rPr>
          <w:rFonts w:ascii="Times New Roman" w:eastAsia="Times New Roman" w:hAnsi="Times New Roman" w:cs="Times New Roman"/>
          <w:sz w:val="23"/>
          <w:szCs w:val="23"/>
          <w:lang w:eastAsia="ru-RU"/>
        </w:rPr>
        <w:t>количества</w:t>
      </w:r>
      <w:r w:rsidRPr="00B45F0B">
        <w:rPr>
          <w:rFonts w:ascii="Times New Roman" w:eastAsia="Times New Roman" w:hAnsi="Times New Roman" w:cs="Times New Roman"/>
          <w:sz w:val="23"/>
          <w:szCs w:val="23"/>
          <w:lang w:val="x-none" w:eastAsia="ru-RU"/>
        </w:rPr>
        <w:t xml:space="preserve">, стоимости и сроков </w:t>
      </w:r>
      <w:r w:rsidR="00360E44">
        <w:rPr>
          <w:rFonts w:ascii="Times New Roman" w:eastAsia="Times New Roman" w:hAnsi="Times New Roman" w:cs="Times New Roman"/>
          <w:sz w:val="23"/>
          <w:szCs w:val="23"/>
          <w:lang w:eastAsia="ru-RU"/>
        </w:rPr>
        <w:t>поставки товаров</w:t>
      </w:r>
      <w:r w:rsidRPr="00B45F0B">
        <w:rPr>
          <w:rFonts w:ascii="Times New Roman" w:eastAsia="Times New Roman" w:hAnsi="Times New Roman" w:cs="Times New Roman"/>
          <w:sz w:val="23"/>
          <w:szCs w:val="23"/>
          <w:lang w:val="x-none" w:eastAsia="ru-RU"/>
        </w:rPr>
        <w:t xml:space="preserve"> между членами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 выступающих на стороне одного Участника.</w:t>
      </w:r>
    </w:p>
    <w:p w14:paraId="1596C253" w14:textId="77777777" w:rsidR="00055D61" w:rsidRPr="00B45F0B" w:rsidRDefault="00055D61" w:rsidP="00055D61">
      <w:pPr>
        <w:tabs>
          <w:tab w:val="left" w:pos="709"/>
        </w:tabs>
        <w:spacing w:after="0" w:line="240" w:lineRule="auto"/>
        <w:ind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eastAsia="ru-RU"/>
        </w:rPr>
        <w:t xml:space="preserve">2.3. </w:t>
      </w:r>
      <w:r w:rsidRPr="00B45F0B">
        <w:rPr>
          <w:rFonts w:ascii="Times New Roman" w:eastAsia="Times New Roman" w:hAnsi="Times New Roman" w:cs="Times New Roman"/>
          <w:sz w:val="23"/>
          <w:szCs w:val="23"/>
          <w:lang w:val="x-none" w:eastAsia="ru-RU"/>
        </w:rPr>
        <w:t>В договоре или соглашении должен быть определен лидер, который</w:t>
      </w:r>
      <w:r w:rsidRPr="00B45F0B">
        <w:rPr>
          <w:rFonts w:ascii="Times New Roman" w:eastAsia="Times New Roman" w:hAnsi="Times New Roman" w:cs="Times New Roman"/>
          <w:sz w:val="23"/>
          <w:szCs w:val="23"/>
          <w:lang w:eastAsia="ru-RU"/>
        </w:rPr>
        <w:t xml:space="preserve"> </w:t>
      </w:r>
      <w:r w:rsidRPr="00B45F0B">
        <w:rPr>
          <w:rFonts w:ascii="Times New Roman" w:eastAsia="Times New Roman" w:hAnsi="Times New Roman" w:cs="Times New Roman"/>
          <w:sz w:val="23"/>
          <w:szCs w:val="23"/>
          <w:lang w:val="x-none" w:eastAsia="ru-RU"/>
        </w:rPr>
        <w:t xml:space="preserve">в дальнейшем представляет интересы каждого лица, </w:t>
      </w:r>
      <w:r w:rsidRPr="00B45F0B">
        <w:rPr>
          <w:rFonts w:ascii="Times New Roman" w:eastAsia="Times New Roman" w:hAnsi="Times New Roman" w:cs="Times New Roman"/>
          <w:sz w:val="23"/>
          <w:szCs w:val="23"/>
          <w:lang w:eastAsia="ru-RU"/>
        </w:rPr>
        <w:t>выступающего на стороне коллективного участника</w:t>
      </w:r>
      <w:r w:rsidRPr="00B45F0B">
        <w:rPr>
          <w:rFonts w:ascii="Times New Roman" w:eastAsia="Times New Roman" w:hAnsi="Times New Roman" w:cs="Times New Roman"/>
          <w:sz w:val="23"/>
          <w:szCs w:val="23"/>
          <w:lang w:val="x-none" w:eastAsia="ru-RU"/>
        </w:rPr>
        <w:t>, во взаимоотношениях с Организатором, Заказчиком, в том числе подает Заявку, направляет в адрес Организатора, Заказчика разъяснения положений Заявки и т.д.</w:t>
      </w:r>
    </w:p>
    <w:p w14:paraId="53A9B501" w14:textId="77777777" w:rsidR="00055D61" w:rsidRPr="00B45F0B" w:rsidRDefault="00055D61" w:rsidP="00055D61">
      <w:pPr>
        <w:tabs>
          <w:tab w:val="left" w:pos="709"/>
        </w:tabs>
        <w:spacing w:after="0" w:line="240" w:lineRule="auto"/>
        <w:ind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eastAsia="ru-RU"/>
        </w:rPr>
        <w:t xml:space="preserve">2.4. </w:t>
      </w:r>
      <w:r w:rsidRPr="00B45F0B">
        <w:rPr>
          <w:rFonts w:ascii="Times New Roman" w:eastAsia="Times New Roman" w:hAnsi="Times New Roman" w:cs="Times New Roman"/>
          <w:sz w:val="23"/>
          <w:szCs w:val="23"/>
          <w:lang w:val="x-none" w:eastAsia="ru-RU"/>
        </w:rPr>
        <w:t>В договоре или соглашении должна быть установлена субсидиарная ответственность каждой организации по обязательствам, связанным с участием</w:t>
      </w:r>
      <w:r w:rsidRPr="00B45F0B">
        <w:rPr>
          <w:rFonts w:ascii="Times New Roman" w:eastAsia="Times New Roman" w:hAnsi="Times New Roman" w:cs="Times New Roman"/>
          <w:sz w:val="23"/>
          <w:szCs w:val="23"/>
          <w:lang w:eastAsia="ru-RU"/>
        </w:rPr>
        <w:t xml:space="preserve"> </w:t>
      </w:r>
      <w:r w:rsidRPr="00B45F0B">
        <w:rPr>
          <w:rFonts w:ascii="Times New Roman" w:eastAsia="Times New Roman" w:hAnsi="Times New Roman" w:cs="Times New Roman"/>
          <w:sz w:val="23"/>
          <w:szCs w:val="23"/>
          <w:lang w:val="x-none" w:eastAsia="ru-RU"/>
        </w:rPr>
        <w:t>в закупке и солидарная ответственность за своевременное и полное исполнение договора.</w:t>
      </w:r>
    </w:p>
    <w:p w14:paraId="3091D2D0" w14:textId="77777777" w:rsidR="00055D61" w:rsidRPr="00B45F0B" w:rsidRDefault="00055D61" w:rsidP="00055D61">
      <w:pPr>
        <w:tabs>
          <w:tab w:val="left" w:pos="709"/>
        </w:tabs>
        <w:spacing w:after="0" w:line="240" w:lineRule="auto"/>
        <w:ind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eastAsia="ru-RU"/>
        </w:rPr>
        <w:t xml:space="preserve">2.5. </w:t>
      </w:r>
      <w:r w:rsidRPr="00B45F0B">
        <w:rPr>
          <w:rFonts w:ascii="Times New Roman" w:eastAsia="Times New Roman" w:hAnsi="Times New Roman" w:cs="Times New Roman"/>
          <w:sz w:val="23"/>
          <w:szCs w:val="23"/>
          <w:lang w:val="x-none" w:eastAsia="ru-RU"/>
        </w:rPr>
        <w:t>Договор или соглашение должен предусматривать, что все операции</w:t>
      </w:r>
      <w:r w:rsidRPr="00B45F0B">
        <w:rPr>
          <w:rFonts w:ascii="Times New Roman" w:eastAsia="Times New Roman" w:hAnsi="Times New Roman" w:cs="Times New Roman"/>
          <w:sz w:val="23"/>
          <w:szCs w:val="23"/>
          <w:lang w:eastAsia="ru-RU"/>
        </w:rPr>
        <w:t xml:space="preserve"> </w:t>
      </w:r>
      <w:r w:rsidRPr="00B45F0B">
        <w:rPr>
          <w:rFonts w:ascii="Times New Roman" w:eastAsia="Times New Roman" w:hAnsi="Times New Roman" w:cs="Times New Roman"/>
          <w:sz w:val="23"/>
          <w:szCs w:val="23"/>
          <w:lang w:val="x-none" w:eastAsia="ru-RU"/>
        </w:rPr>
        <w:t xml:space="preserve">по выполнению договора в целом, включая платежи, совершаются исключительно с лидером, однако, по желанию Организатора, Заказчика или по инициативе лидера, </w:t>
      </w:r>
      <w:r w:rsidRPr="00B45F0B">
        <w:rPr>
          <w:rFonts w:ascii="Times New Roman" w:eastAsia="Times New Roman" w:hAnsi="Times New Roman" w:cs="Times New Roman"/>
          <w:sz w:val="23"/>
          <w:szCs w:val="23"/>
          <w:lang w:eastAsia="ru-RU"/>
        </w:rPr>
        <w:t>выступающего на стороне коллективного участника</w:t>
      </w:r>
      <w:r w:rsidRPr="00B45F0B">
        <w:rPr>
          <w:rFonts w:ascii="Times New Roman" w:eastAsia="Times New Roman" w:hAnsi="Times New Roman" w:cs="Times New Roman"/>
          <w:sz w:val="23"/>
          <w:szCs w:val="23"/>
          <w:lang w:val="x-none" w:eastAsia="ru-RU"/>
        </w:rPr>
        <w:t>, при условии получения согласования Организатора или Заказчика, данная схема может быть изменена.</w:t>
      </w:r>
    </w:p>
    <w:p w14:paraId="65513B2B" w14:textId="7C6E8227" w:rsidR="00055D61" w:rsidRPr="00B45F0B" w:rsidRDefault="00055D61" w:rsidP="00055D61">
      <w:pPr>
        <w:tabs>
          <w:tab w:val="left" w:pos="709"/>
        </w:tabs>
        <w:spacing w:after="0" w:line="240" w:lineRule="auto"/>
        <w:ind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eastAsia="ru-RU"/>
        </w:rPr>
        <w:t xml:space="preserve">2.6. </w:t>
      </w:r>
      <w:r w:rsidRPr="00B45F0B">
        <w:rPr>
          <w:rFonts w:ascii="Times New Roman" w:eastAsia="Times New Roman" w:hAnsi="Times New Roman" w:cs="Times New Roman"/>
          <w:sz w:val="23"/>
          <w:szCs w:val="23"/>
          <w:lang w:val="x-none" w:eastAsia="ru-RU"/>
        </w:rPr>
        <w:t xml:space="preserve">Срок действия договора или соглашения должен быть не менее, чем срок действия договора на </w:t>
      </w:r>
      <w:r w:rsidR="00BA5784">
        <w:rPr>
          <w:rFonts w:ascii="Times New Roman" w:eastAsia="Times New Roman" w:hAnsi="Times New Roman" w:cs="Times New Roman"/>
          <w:sz w:val="23"/>
          <w:szCs w:val="23"/>
          <w:lang w:eastAsia="ru-RU"/>
        </w:rPr>
        <w:t>поставку товаров</w:t>
      </w:r>
      <w:r w:rsidRPr="00B45F0B">
        <w:rPr>
          <w:rFonts w:ascii="Times New Roman" w:eastAsia="Times New Roman" w:hAnsi="Times New Roman" w:cs="Times New Roman"/>
          <w:sz w:val="23"/>
          <w:szCs w:val="23"/>
          <w:lang w:val="x-none" w:eastAsia="ru-RU"/>
        </w:rPr>
        <w:t>.</w:t>
      </w:r>
    </w:p>
    <w:p w14:paraId="7857D701" w14:textId="77777777" w:rsidR="00055D61" w:rsidRPr="00B45F0B" w:rsidRDefault="00055D61" w:rsidP="00055D61">
      <w:pPr>
        <w:tabs>
          <w:tab w:val="left" w:pos="709"/>
        </w:tabs>
        <w:spacing w:after="0" w:line="240" w:lineRule="auto"/>
        <w:ind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eastAsia="ru-RU"/>
        </w:rPr>
        <w:t xml:space="preserve">2.7. </w:t>
      </w:r>
      <w:r w:rsidRPr="00B45F0B">
        <w:rPr>
          <w:rFonts w:ascii="Times New Roman" w:eastAsia="Times New Roman" w:hAnsi="Times New Roman" w:cs="Times New Roman"/>
          <w:sz w:val="23"/>
          <w:szCs w:val="23"/>
          <w:lang w:val="x-none" w:eastAsia="ru-RU"/>
        </w:rPr>
        <w:t xml:space="preserve">Договор или соглашение о создании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 xml:space="preserve"> не должен изменяться без одобрения Организатора, Заказчика. Организатор, Заказчик может по своему усмотрению дисквалифицировать любого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 который внес такие изменения без одобрения Организатора, Заказчика.</w:t>
      </w:r>
    </w:p>
    <w:p w14:paraId="5CE04144" w14:textId="77777777" w:rsidR="00055D61" w:rsidRPr="00B45F0B" w:rsidRDefault="00055D61" w:rsidP="00DC0611">
      <w:pPr>
        <w:numPr>
          <w:ilvl w:val="0"/>
          <w:numId w:val="3"/>
        </w:numPr>
        <w:tabs>
          <w:tab w:val="left" w:pos="709"/>
          <w:tab w:val="left" w:pos="851"/>
        </w:tabs>
        <w:spacing w:after="0" w:line="240" w:lineRule="auto"/>
        <w:ind w:left="0"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val="x-none" w:eastAsia="ru-RU"/>
        </w:rPr>
        <w:t xml:space="preserve">Любая организация может </w:t>
      </w:r>
      <w:r w:rsidRPr="00B45F0B">
        <w:rPr>
          <w:rFonts w:ascii="Times New Roman" w:eastAsia="Times New Roman" w:hAnsi="Times New Roman" w:cs="Times New Roman"/>
          <w:sz w:val="23"/>
          <w:szCs w:val="23"/>
          <w:lang w:eastAsia="ru-RU"/>
        </w:rPr>
        <w:t>выступать на стороне только одного коллективного участника</w:t>
      </w:r>
      <w:r w:rsidRPr="00B45F0B">
        <w:rPr>
          <w:rFonts w:ascii="Times New Roman" w:eastAsia="Times New Roman" w:hAnsi="Times New Roman" w:cs="Times New Roman"/>
          <w:sz w:val="23"/>
          <w:szCs w:val="23"/>
          <w:lang w:val="x-none" w:eastAsia="ru-RU"/>
        </w:rPr>
        <w:t>, не имеет права принимать участие в данной закупке самостоятельно.</w:t>
      </w:r>
    </w:p>
    <w:p w14:paraId="2234A9F1" w14:textId="77777777" w:rsidR="00055D61" w:rsidRPr="00B45F0B" w:rsidRDefault="00055D61" w:rsidP="00DC0611">
      <w:pPr>
        <w:numPr>
          <w:ilvl w:val="0"/>
          <w:numId w:val="3"/>
        </w:numPr>
        <w:tabs>
          <w:tab w:val="left" w:pos="709"/>
          <w:tab w:val="left" w:pos="851"/>
        </w:tabs>
        <w:spacing w:after="0" w:line="240" w:lineRule="auto"/>
        <w:ind w:left="0"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eastAsia="ru-RU"/>
        </w:rPr>
        <w:t>Заявка</w:t>
      </w:r>
      <w:r w:rsidRPr="00B45F0B">
        <w:rPr>
          <w:rFonts w:ascii="Times New Roman" w:eastAsia="Times New Roman" w:hAnsi="Times New Roman" w:cs="Times New Roman"/>
          <w:sz w:val="23"/>
          <w:szCs w:val="23"/>
          <w:lang w:val="x-none" w:eastAsia="ru-RU"/>
        </w:rPr>
        <w:t xml:space="preserve"> от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 xml:space="preserve"> готовится с учетом следующих дополнительных требований:</w:t>
      </w:r>
    </w:p>
    <w:p w14:paraId="59684D07" w14:textId="35AA75B4" w:rsidR="00055D61" w:rsidRPr="00B45F0B" w:rsidRDefault="00055D61" w:rsidP="00DC0611">
      <w:pPr>
        <w:numPr>
          <w:ilvl w:val="1"/>
          <w:numId w:val="3"/>
        </w:numPr>
        <w:tabs>
          <w:tab w:val="left" w:pos="709"/>
          <w:tab w:val="left" w:pos="993"/>
        </w:tabs>
        <w:spacing w:after="0" w:line="240" w:lineRule="auto"/>
        <w:ind w:left="0"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val="x-none" w:eastAsia="ru-RU"/>
        </w:rPr>
        <w:t xml:space="preserve">Заявка должна включать сведения, подтверждающие соответствие каждого </w:t>
      </w:r>
      <w:r w:rsidRPr="00B45F0B">
        <w:rPr>
          <w:rFonts w:ascii="Times New Roman" w:eastAsia="Times New Roman" w:hAnsi="Times New Roman" w:cs="Times New Roman"/>
          <w:sz w:val="23"/>
          <w:szCs w:val="23"/>
          <w:lang w:eastAsia="ru-RU"/>
        </w:rPr>
        <w:t>участника закупки</w:t>
      </w:r>
      <w:r w:rsidRPr="00B45F0B">
        <w:rPr>
          <w:rFonts w:ascii="Times New Roman" w:eastAsia="Times New Roman" w:hAnsi="Times New Roman" w:cs="Times New Roman"/>
          <w:sz w:val="23"/>
          <w:szCs w:val="23"/>
          <w:lang w:val="x-none" w:eastAsia="ru-RU"/>
        </w:rPr>
        <w:t xml:space="preserve">, </w:t>
      </w:r>
      <w:r w:rsidRPr="00B45F0B">
        <w:rPr>
          <w:rFonts w:ascii="Times New Roman" w:eastAsia="Times New Roman" w:hAnsi="Times New Roman" w:cs="Times New Roman"/>
          <w:sz w:val="23"/>
          <w:szCs w:val="23"/>
          <w:lang w:eastAsia="ru-RU"/>
        </w:rPr>
        <w:t>выступающего на стороне коллективного участника,</w:t>
      </w:r>
      <w:r w:rsidR="002D2BC0">
        <w:rPr>
          <w:rFonts w:ascii="Times New Roman" w:eastAsia="Times New Roman" w:hAnsi="Times New Roman" w:cs="Times New Roman"/>
          <w:sz w:val="23"/>
          <w:szCs w:val="23"/>
          <w:lang w:val="x-none" w:eastAsia="ru-RU"/>
        </w:rPr>
        <w:t xml:space="preserve"> установленным Извещением</w:t>
      </w:r>
      <w:r w:rsidRPr="00B45F0B">
        <w:rPr>
          <w:rFonts w:ascii="Times New Roman" w:eastAsia="Times New Roman" w:hAnsi="Times New Roman" w:cs="Times New Roman"/>
          <w:sz w:val="23"/>
          <w:szCs w:val="23"/>
          <w:lang w:eastAsia="ru-RU"/>
        </w:rPr>
        <w:t xml:space="preserve"> о закупке</w:t>
      </w:r>
      <w:r w:rsidRPr="00B45F0B">
        <w:rPr>
          <w:rFonts w:ascii="Times New Roman" w:eastAsia="Times New Roman" w:hAnsi="Times New Roman" w:cs="Times New Roman"/>
          <w:sz w:val="23"/>
          <w:szCs w:val="23"/>
          <w:lang w:val="x-none" w:eastAsia="ru-RU"/>
        </w:rPr>
        <w:t xml:space="preserve"> требованиям к Участникам (соисполнителям).</w:t>
      </w:r>
    </w:p>
    <w:p w14:paraId="115FF484" w14:textId="77777777" w:rsidR="00055D61" w:rsidRPr="00B45F0B" w:rsidRDefault="00055D61" w:rsidP="00DC0611">
      <w:pPr>
        <w:numPr>
          <w:ilvl w:val="1"/>
          <w:numId w:val="3"/>
        </w:numPr>
        <w:tabs>
          <w:tab w:val="left" w:pos="709"/>
          <w:tab w:val="left" w:pos="993"/>
        </w:tabs>
        <w:spacing w:after="0" w:line="240" w:lineRule="auto"/>
        <w:ind w:left="0"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val="x-none" w:eastAsia="ru-RU"/>
        </w:rPr>
        <w:t>Заявка подготавливается и подается лидером от своего имени со ссылкой</w:t>
      </w:r>
      <w:r w:rsidRPr="00B45F0B">
        <w:rPr>
          <w:rFonts w:ascii="Times New Roman" w:eastAsia="Times New Roman" w:hAnsi="Times New Roman" w:cs="Times New Roman"/>
          <w:sz w:val="23"/>
          <w:szCs w:val="23"/>
          <w:lang w:eastAsia="ru-RU"/>
        </w:rPr>
        <w:t xml:space="preserve"> </w:t>
      </w:r>
      <w:r w:rsidRPr="00B45F0B">
        <w:rPr>
          <w:rFonts w:ascii="Times New Roman" w:eastAsia="Times New Roman" w:hAnsi="Times New Roman" w:cs="Times New Roman"/>
          <w:sz w:val="23"/>
          <w:szCs w:val="23"/>
          <w:lang w:val="x-none" w:eastAsia="ru-RU"/>
        </w:rPr>
        <w:t xml:space="preserve">на то, что он представляет интересы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w:t>
      </w:r>
    </w:p>
    <w:p w14:paraId="29341FCE" w14:textId="77777777" w:rsidR="00055D61" w:rsidRPr="00B45F0B" w:rsidRDefault="00055D61" w:rsidP="00DC0611">
      <w:pPr>
        <w:numPr>
          <w:ilvl w:val="1"/>
          <w:numId w:val="3"/>
        </w:numPr>
        <w:tabs>
          <w:tab w:val="left" w:pos="709"/>
          <w:tab w:val="left" w:pos="993"/>
        </w:tabs>
        <w:spacing w:after="0" w:line="240" w:lineRule="auto"/>
        <w:ind w:left="0"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val="x-none" w:eastAsia="ru-RU"/>
        </w:rPr>
        <w:t xml:space="preserve">В состав Заявки дополнительно включается надлежащим образом заверенная копия соглашения между организациями, составляющими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w:t>
      </w:r>
    </w:p>
    <w:p w14:paraId="4FB4EFFC" w14:textId="09679D3F" w:rsidR="00055D61" w:rsidRPr="00B45F0B" w:rsidRDefault="00055D61" w:rsidP="00DC0611">
      <w:pPr>
        <w:numPr>
          <w:ilvl w:val="1"/>
          <w:numId w:val="3"/>
        </w:numPr>
        <w:tabs>
          <w:tab w:val="left" w:pos="709"/>
          <w:tab w:val="left" w:pos="993"/>
        </w:tabs>
        <w:spacing w:after="0" w:line="240" w:lineRule="auto"/>
        <w:ind w:left="0"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val="x-none" w:eastAsia="ru-RU"/>
        </w:rPr>
        <w:t xml:space="preserve">Заявка дополнительно должна включать сведения о распределении номенклатуры, </w:t>
      </w:r>
      <w:r w:rsidR="00360E44">
        <w:rPr>
          <w:rFonts w:ascii="Times New Roman" w:eastAsia="Times New Roman" w:hAnsi="Times New Roman" w:cs="Times New Roman"/>
          <w:sz w:val="23"/>
          <w:szCs w:val="23"/>
          <w:lang w:eastAsia="ru-RU"/>
        </w:rPr>
        <w:t>количества</w:t>
      </w:r>
      <w:r w:rsidRPr="00B45F0B">
        <w:rPr>
          <w:rFonts w:ascii="Times New Roman" w:eastAsia="Times New Roman" w:hAnsi="Times New Roman" w:cs="Times New Roman"/>
          <w:sz w:val="23"/>
          <w:szCs w:val="23"/>
          <w:lang w:val="x-none" w:eastAsia="ru-RU"/>
        </w:rPr>
        <w:t xml:space="preserve">, стоимости и сроков </w:t>
      </w:r>
      <w:r w:rsidR="00360E44">
        <w:rPr>
          <w:rFonts w:ascii="Times New Roman" w:eastAsia="Times New Roman" w:hAnsi="Times New Roman" w:cs="Times New Roman"/>
          <w:sz w:val="23"/>
          <w:szCs w:val="23"/>
          <w:lang w:eastAsia="ru-RU"/>
        </w:rPr>
        <w:t>поставки товаров</w:t>
      </w:r>
      <w:r w:rsidRPr="00B45F0B">
        <w:rPr>
          <w:rFonts w:ascii="Times New Roman" w:eastAsia="Times New Roman" w:hAnsi="Times New Roman" w:cs="Times New Roman"/>
          <w:sz w:val="23"/>
          <w:szCs w:val="23"/>
          <w:lang w:val="x-none" w:eastAsia="ru-RU"/>
        </w:rPr>
        <w:t xml:space="preserve"> между членами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 xml:space="preserve"> (в произвольной форме).</w:t>
      </w:r>
    </w:p>
    <w:p w14:paraId="7B5020B2" w14:textId="69D1227E" w:rsidR="00002353" w:rsidRPr="00B45F0B" w:rsidRDefault="00055D61" w:rsidP="00DC0611">
      <w:pPr>
        <w:numPr>
          <w:ilvl w:val="0"/>
          <w:numId w:val="3"/>
        </w:numPr>
        <w:tabs>
          <w:tab w:val="left" w:pos="709"/>
          <w:tab w:val="left" w:pos="851"/>
        </w:tabs>
        <w:spacing w:after="0" w:line="240" w:lineRule="auto"/>
        <w:ind w:left="0" w:firstLine="567"/>
        <w:jc w:val="both"/>
        <w:rPr>
          <w:sz w:val="23"/>
          <w:szCs w:val="23"/>
        </w:rPr>
      </w:pPr>
      <w:r w:rsidRPr="00B45F0B">
        <w:rPr>
          <w:rFonts w:ascii="Times New Roman" w:eastAsia="Times New Roman" w:hAnsi="Times New Roman" w:cs="Times New Roman"/>
          <w:sz w:val="23"/>
          <w:szCs w:val="23"/>
          <w:lang w:val="x-none" w:eastAsia="ru-RU"/>
        </w:rPr>
        <w:t xml:space="preserve">При оценке количественных параметров деятельности лиц, в том числе лицензии, членство в СРО и т.д., </w:t>
      </w:r>
      <w:r w:rsidRPr="00B45F0B">
        <w:rPr>
          <w:rFonts w:ascii="Times New Roman" w:eastAsia="Times New Roman" w:hAnsi="Times New Roman" w:cs="Times New Roman"/>
          <w:sz w:val="23"/>
          <w:szCs w:val="23"/>
          <w:lang w:eastAsia="ru-RU"/>
        </w:rPr>
        <w:t>выступающих на стороне коллективного участника</w:t>
      </w:r>
      <w:r w:rsidRPr="00B45F0B">
        <w:rPr>
          <w:rFonts w:ascii="Times New Roman" w:eastAsia="Times New Roman" w:hAnsi="Times New Roman" w:cs="Times New Roman"/>
          <w:sz w:val="23"/>
          <w:szCs w:val="23"/>
          <w:lang w:val="x-none" w:eastAsia="ru-RU"/>
        </w:rPr>
        <w:t xml:space="preserve">, данные параметры суммируются. Требования, установленные </w:t>
      </w:r>
      <w:r w:rsidRPr="00B45F0B">
        <w:rPr>
          <w:rFonts w:ascii="Times New Roman" w:eastAsia="Times New Roman" w:hAnsi="Times New Roman" w:cs="Times New Roman"/>
          <w:sz w:val="23"/>
          <w:szCs w:val="23"/>
          <w:lang w:eastAsia="ru-RU"/>
        </w:rPr>
        <w:t xml:space="preserve">п. </w:t>
      </w:r>
      <w:r w:rsidRPr="00B45F0B">
        <w:rPr>
          <w:rFonts w:ascii="Times New Roman" w:eastAsia="Times New Roman" w:hAnsi="Times New Roman" w:cs="Times New Roman"/>
          <w:sz w:val="23"/>
          <w:szCs w:val="23"/>
          <w:lang w:eastAsia="ru-RU"/>
        </w:rPr>
        <w:fldChar w:fldCharType="begin"/>
      </w:r>
      <w:r w:rsidRPr="00B45F0B">
        <w:rPr>
          <w:rFonts w:ascii="Times New Roman" w:eastAsia="Times New Roman" w:hAnsi="Times New Roman" w:cs="Times New Roman"/>
          <w:sz w:val="23"/>
          <w:szCs w:val="23"/>
          <w:lang w:eastAsia="ru-RU"/>
        </w:rPr>
        <w:instrText xml:space="preserve"> REF _Ref109292230 \r \h  \* MERGEFORMAT </w:instrText>
      </w:r>
      <w:r w:rsidRPr="00B45F0B">
        <w:rPr>
          <w:rFonts w:ascii="Times New Roman" w:eastAsia="Times New Roman" w:hAnsi="Times New Roman" w:cs="Times New Roman"/>
          <w:sz w:val="23"/>
          <w:szCs w:val="23"/>
          <w:lang w:eastAsia="ru-RU"/>
        </w:rPr>
      </w:r>
      <w:r w:rsidRPr="00B45F0B">
        <w:rPr>
          <w:rFonts w:ascii="Times New Roman" w:eastAsia="Times New Roman" w:hAnsi="Times New Roman" w:cs="Times New Roman"/>
          <w:sz w:val="23"/>
          <w:szCs w:val="23"/>
          <w:lang w:eastAsia="ru-RU"/>
        </w:rPr>
        <w:fldChar w:fldCharType="separate"/>
      </w:r>
      <w:r w:rsidR="007D18B6">
        <w:rPr>
          <w:rFonts w:ascii="Times New Roman" w:eastAsia="Times New Roman" w:hAnsi="Times New Roman" w:cs="Times New Roman"/>
          <w:sz w:val="23"/>
          <w:szCs w:val="23"/>
          <w:lang w:eastAsia="ru-RU"/>
        </w:rPr>
        <w:t>3.2</w:t>
      </w:r>
      <w:r w:rsidRPr="00B45F0B">
        <w:rPr>
          <w:rFonts w:ascii="Times New Roman" w:eastAsia="Times New Roman" w:hAnsi="Times New Roman" w:cs="Times New Roman"/>
          <w:sz w:val="23"/>
          <w:szCs w:val="23"/>
          <w:lang w:eastAsia="ru-RU"/>
        </w:rPr>
        <w:fldChar w:fldCharType="end"/>
      </w:r>
      <w:r w:rsidRPr="00B45F0B">
        <w:rPr>
          <w:rFonts w:ascii="Times New Roman" w:eastAsia="Times New Roman" w:hAnsi="Times New Roman" w:cs="Times New Roman"/>
          <w:sz w:val="23"/>
          <w:szCs w:val="23"/>
          <w:lang w:eastAsia="ru-RU"/>
        </w:rPr>
        <w:t xml:space="preserve"> </w:t>
      </w:r>
      <w:r w:rsidRPr="00B45F0B">
        <w:rPr>
          <w:rFonts w:ascii="Times New Roman" w:eastAsia="Times New Roman" w:hAnsi="Times New Roman" w:cs="Times New Roman"/>
          <w:sz w:val="23"/>
          <w:szCs w:val="23"/>
          <w:lang w:val="x-none" w:eastAsia="ru-RU"/>
        </w:rPr>
        <w:t xml:space="preserve">предъявляются к членам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 xml:space="preserve">, осуществляющим </w:t>
      </w:r>
      <w:r w:rsidR="003F3765">
        <w:rPr>
          <w:rFonts w:ascii="Times New Roman" w:eastAsia="Times New Roman" w:hAnsi="Times New Roman" w:cs="Times New Roman"/>
          <w:sz w:val="23"/>
          <w:szCs w:val="23"/>
          <w:lang w:eastAsia="ru-RU"/>
        </w:rPr>
        <w:t>поставку товаров</w:t>
      </w:r>
      <w:r w:rsidRPr="00B45F0B">
        <w:rPr>
          <w:rFonts w:ascii="Times New Roman" w:eastAsia="Times New Roman" w:hAnsi="Times New Roman" w:cs="Times New Roman"/>
          <w:sz w:val="23"/>
          <w:szCs w:val="23"/>
          <w:lang w:val="x-none" w:eastAsia="ru-RU"/>
        </w:rPr>
        <w:t xml:space="preserve">, требующих соответствующей специальной правоспособности, согласно распределению номенклатуры и </w:t>
      </w:r>
      <w:r w:rsidR="00360E44">
        <w:rPr>
          <w:rFonts w:ascii="Times New Roman" w:eastAsia="Times New Roman" w:hAnsi="Times New Roman" w:cs="Times New Roman"/>
          <w:sz w:val="23"/>
          <w:szCs w:val="23"/>
          <w:lang w:eastAsia="ru-RU"/>
        </w:rPr>
        <w:t>количества</w:t>
      </w:r>
      <w:r w:rsidRPr="00B45F0B">
        <w:rPr>
          <w:rFonts w:ascii="Times New Roman" w:eastAsia="Times New Roman" w:hAnsi="Times New Roman" w:cs="Times New Roman"/>
          <w:sz w:val="23"/>
          <w:szCs w:val="23"/>
          <w:lang w:val="x-none" w:eastAsia="ru-RU"/>
        </w:rPr>
        <w:t xml:space="preserve"> </w:t>
      </w:r>
      <w:r w:rsidR="00360E44">
        <w:rPr>
          <w:rFonts w:ascii="Times New Roman" w:eastAsia="Times New Roman" w:hAnsi="Times New Roman" w:cs="Times New Roman"/>
          <w:sz w:val="23"/>
          <w:szCs w:val="23"/>
          <w:lang w:eastAsia="ru-RU"/>
        </w:rPr>
        <w:t>поставляемых товаров</w:t>
      </w:r>
      <w:r w:rsidRPr="00B45F0B">
        <w:rPr>
          <w:rFonts w:ascii="Times New Roman" w:eastAsia="Times New Roman" w:hAnsi="Times New Roman" w:cs="Times New Roman"/>
          <w:sz w:val="23"/>
          <w:szCs w:val="23"/>
          <w:lang w:val="x-none" w:eastAsia="ru-RU"/>
        </w:rPr>
        <w:t xml:space="preserve"> между членами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 указанному в договоре или соглашении.</w:t>
      </w:r>
    </w:p>
    <w:sectPr w:rsidR="00002353" w:rsidRPr="00B45F0B" w:rsidSect="009B6A9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D9562" w14:textId="77777777" w:rsidR="009A4DC1" w:rsidRDefault="009A4DC1" w:rsidP="00CF38F8">
      <w:pPr>
        <w:spacing w:after="0" w:line="240" w:lineRule="auto"/>
      </w:pPr>
      <w:r>
        <w:separator/>
      </w:r>
    </w:p>
  </w:endnote>
  <w:endnote w:type="continuationSeparator" w:id="0">
    <w:p w14:paraId="7F52DAB8" w14:textId="77777777" w:rsidR="009A4DC1" w:rsidRDefault="009A4DC1" w:rsidP="00CF3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041019"/>
      <w:docPartObj>
        <w:docPartGallery w:val="Page Numbers (Bottom of Page)"/>
        <w:docPartUnique/>
      </w:docPartObj>
    </w:sdtPr>
    <w:sdtEndPr/>
    <w:sdtContent>
      <w:p w14:paraId="68F0A627" w14:textId="0C6B4BC0" w:rsidR="009A4DC1" w:rsidRDefault="009A4DC1">
        <w:pPr>
          <w:pStyle w:val="afb"/>
          <w:jc w:val="right"/>
        </w:pPr>
        <w:r>
          <w:fldChar w:fldCharType="begin"/>
        </w:r>
        <w:r>
          <w:instrText>PAGE   \* MERGEFORMAT</w:instrText>
        </w:r>
        <w:r>
          <w:fldChar w:fldCharType="separate"/>
        </w:r>
        <w:r w:rsidR="007824AB">
          <w:rPr>
            <w:noProof/>
          </w:rPr>
          <w:t>14</w:t>
        </w:r>
        <w:r>
          <w:fldChar w:fldCharType="end"/>
        </w:r>
      </w:p>
    </w:sdtContent>
  </w:sdt>
  <w:p w14:paraId="0BDBB6FC" w14:textId="77777777" w:rsidR="009A4DC1" w:rsidRDefault="009A4DC1">
    <w:pPr>
      <w:pStyle w:val="af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B7DBA" w14:textId="4D56F902" w:rsidR="009A4DC1" w:rsidRDefault="009A4DC1">
    <w:pPr>
      <w:pStyle w:val="afb"/>
      <w:jc w:val="right"/>
    </w:pPr>
  </w:p>
  <w:p w14:paraId="5ED96180" w14:textId="77777777" w:rsidR="009A4DC1" w:rsidRDefault="009A4DC1">
    <w:pPr>
      <w:pStyle w:val="a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950967"/>
      <w:docPartObj>
        <w:docPartGallery w:val="Page Numbers (Bottom of Page)"/>
        <w:docPartUnique/>
      </w:docPartObj>
    </w:sdtPr>
    <w:sdtEndPr>
      <w:rPr>
        <w:rFonts w:ascii="Times New Roman" w:hAnsi="Times New Roman" w:cs="Times New Roman"/>
        <w:sz w:val="24"/>
        <w:szCs w:val="24"/>
      </w:rPr>
    </w:sdtEndPr>
    <w:sdtContent>
      <w:p w14:paraId="3F29974A" w14:textId="77ED3456" w:rsidR="009A4DC1" w:rsidRPr="00E46DC8" w:rsidRDefault="009A4DC1">
        <w:pPr>
          <w:pStyle w:val="afb"/>
          <w:jc w:val="right"/>
          <w:rPr>
            <w:rFonts w:ascii="Times New Roman" w:hAnsi="Times New Roman" w:cs="Times New Roman"/>
            <w:sz w:val="24"/>
            <w:szCs w:val="24"/>
          </w:rPr>
        </w:pPr>
        <w:r w:rsidRPr="00E46DC8">
          <w:rPr>
            <w:rFonts w:ascii="Times New Roman" w:hAnsi="Times New Roman" w:cs="Times New Roman"/>
            <w:sz w:val="24"/>
            <w:szCs w:val="24"/>
          </w:rPr>
          <w:fldChar w:fldCharType="begin"/>
        </w:r>
        <w:r w:rsidRPr="00E46DC8">
          <w:rPr>
            <w:rFonts w:ascii="Times New Roman" w:hAnsi="Times New Roman" w:cs="Times New Roman"/>
            <w:sz w:val="24"/>
            <w:szCs w:val="24"/>
          </w:rPr>
          <w:instrText>PAGE   \* MERGEFORMAT</w:instrText>
        </w:r>
        <w:r w:rsidRPr="00E46DC8">
          <w:rPr>
            <w:rFonts w:ascii="Times New Roman" w:hAnsi="Times New Roman" w:cs="Times New Roman"/>
            <w:sz w:val="24"/>
            <w:szCs w:val="24"/>
          </w:rPr>
          <w:fldChar w:fldCharType="separate"/>
        </w:r>
        <w:r w:rsidR="007824AB">
          <w:rPr>
            <w:rFonts w:ascii="Times New Roman" w:hAnsi="Times New Roman" w:cs="Times New Roman"/>
            <w:noProof/>
            <w:sz w:val="24"/>
            <w:szCs w:val="24"/>
          </w:rPr>
          <w:t>18</w:t>
        </w:r>
        <w:r w:rsidRPr="00E46DC8">
          <w:rPr>
            <w:rFonts w:ascii="Times New Roman" w:hAnsi="Times New Roman" w:cs="Times New Roman"/>
            <w:sz w:val="24"/>
            <w:szCs w:val="24"/>
          </w:rPr>
          <w:fldChar w:fldCharType="end"/>
        </w:r>
      </w:p>
    </w:sdtContent>
  </w:sdt>
  <w:p w14:paraId="0E961CC7" w14:textId="77777777" w:rsidR="009A4DC1" w:rsidRDefault="009A4DC1">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34B2B" w14:textId="77777777" w:rsidR="009A4DC1" w:rsidRDefault="009A4DC1" w:rsidP="00CF38F8">
      <w:pPr>
        <w:spacing w:after="0" w:line="240" w:lineRule="auto"/>
      </w:pPr>
      <w:r>
        <w:separator/>
      </w:r>
    </w:p>
  </w:footnote>
  <w:footnote w:type="continuationSeparator" w:id="0">
    <w:p w14:paraId="37F53F0C" w14:textId="77777777" w:rsidR="009A4DC1" w:rsidRDefault="009A4DC1" w:rsidP="00CF38F8">
      <w:pPr>
        <w:spacing w:after="0" w:line="240" w:lineRule="auto"/>
      </w:pPr>
      <w:r>
        <w:continuationSeparator/>
      </w:r>
    </w:p>
  </w:footnote>
  <w:footnote w:id="1">
    <w:p w14:paraId="45D0D138" w14:textId="77777777" w:rsidR="00130776" w:rsidRDefault="00130776" w:rsidP="00130776">
      <w:pPr>
        <w:pStyle w:val="af4"/>
      </w:pPr>
      <w:r>
        <w:rPr>
          <w:rStyle w:val="af6"/>
        </w:rPr>
        <w:footnoteRef/>
      </w:r>
      <w:r>
        <w:t xml:space="preserve"> </w:t>
      </w:r>
      <w:r w:rsidRPr="00E80698">
        <w:rPr>
          <w:rFonts w:ascii="Times New Roman" w:hAnsi="Times New Roman"/>
        </w:rPr>
        <w:t>в случае заключения договора с поставщиком на УСН</w:t>
      </w:r>
      <w:r>
        <w:rPr>
          <w:rFonts w:ascii="Times New Roman" w:hAnsi="Times New Roman"/>
        </w:rPr>
        <w:t>, не являющимся плательщиком НДС</w:t>
      </w:r>
    </w:p>
  </w:footnote>
  <w:footnote w:id="2">
    <w:p w14:paraId="6FFD3C80" w14:textId="77777777" w:rsidR="00130776" w:rsidRPr="00FB7CD6" w:rsidRDefault="00130776" w:rsidP="00130776">
      <w:pPr>
        <w:pStyle w:val="af4"/>
      </w:pPr>
      <w:r>
        <w:rPr>
          <w:rStyle w:val="af6"/>
        </w:rPr>
        <w:footnoteRef/>
      </w:r>
      <w:r>
        <w:t xml:space="preserve"> </w:t>
      </w:r>
      <w:r w:rsidRPr="00E80698">
        <w:rPr>
          <w:rFonts w:ascii="Times New Roman" w:hAnsi="Times New Roman"/>
        </w:rPr>
        <w:t>в случае заключения договора с поставщиком на ОСНО</w:t>
      </w:r>
    </w:p>
  </w:footnote>
  <w:footnote w:id="3">
    <w:p w14:paraId="52B00B36" w14:textId="4F359F9D" w:rsidR="009A4DC1" w:rsidRPr="005A52B1" w:rsidRDefault="009A4DC1" w:rsidP="005A52B1">
      <w:pPr>
        <w:pStyle w:val="af4"/>
        <w:jc w:val="both"/>
        <w:rPr>
          <w:rFonts w:ascii="Times New Roman" w:hAnsi="Times New Roman" w:cs="Times New Roman"/>
        </w:rPr>
      </w:pPr>
      <w:r w:rsidRPr="005A52B1">
        <w:rPr>
          <w:rStyle w:val="af6"/>
          <w:rFonts w:ascii="Times New Roman" w:hAnsi="Times New Roman" w:cs="Times New Roman"/>
          <w:sz w:val="18"/>
        </w:rPr>
        <w:footnoteRef/>
      </w:r>
      <w:r w:rsidRPr="005A52B1">
        <w:rPr>
          <w:rFonts w:ascii="Times New Roman" w:hAnsi="Times New Roman" w:cs="Times New Roman"/>
          <w:sz w:val="18"/>
        </w:rPr>
        <w:t xml:space="preserve"> Требование не относится к участнику</w:t>
      </w:r>
      <w:r>
        <w:rPr>
          <w:rFonts w:ascii="Times New Roman" w:hAnsi="Times New Roman" w:cs="Times New Roman"/>
          <w:sz w:val="18"/>
        </w:rPr>
        <w:t xml:space="preserve"> –</w:t>
      </w:r>
      <w:r w:rsidRPr="005A52B1">
        <w:rPr>
          <w:rFonts w:ascii="Times New Roman" w:hAnsi="Times New Roman" w:cs="Times New Roman"/>
          <w:sz w:val="18"/>
        </w:rPr>
        <w:t xml:space="preserve"> физическому</w:t>
      </w:r>
      <w:r>
        <w:rPr>
          <w:rFonts w:ascii="Times New Roman" w:hAnsi="Times New Roman" w:cs="Times New Roman"/>
          <w:sz w:val="18"/>
        </w:rPr>
        <w:t xml:space="preserve"> </w:t>
      </w:r>
      <w:r w:rsidRPr="005A52B1">
        <w:rPr>
          <w:rFonts w:ascii="Times New Roman" w:hAnsi="Times New Roman" w:cs="Times New Roman"/>
          <w:sz w:val="18"/>
        </w:rPr>
        <w:t xml:space="preserve">лицу, являющегося иностранным агентом в соответствии с Федеральным законом от 14 июля 2022 года </w:t>
      </w:r>
      <w:r>
        <w:rPr>
          <w:rFonts w:ascii="Times New Roman" w:hAnsi="Times New Roman" w:cs="Times New Roman"/>
          <w:sz w:val="18"/>
        </w:rPr>
        <w:t>№</w:t>
      </w:r>
      <w:r w:rsidRPr="005A52B1">
        <w:rPr>
          <w:rFonts w:ascii="Times New Roman" w:hAnsi="Times New Roman" w:cs="Times New Roman"/>
          <w:sz w:val="18"/>
        </w:rPr>
        <w:t xml:space="preserve"> 255-ФЗ </w:t>
      </w:r>
      <w:r>
        <w:rPr>
          <w:rFonts w:ascii="Times New Roman" w:hAnsi="Times New Roman" w:cs="Times New Roman"/>
          <w:sz w:val="18"/>
        </w:rPr>
        <w:t>«</w:t>
      </w:r>
      <w:r w:rsidRPr="005A52B1">
        <w:rPr>
          <w:rFonts w:ascii="Times New Roman" w:hAnsi="Times New Roman" w:cs="Times New Roman"/>
          <w:sz w:val="18"/>
        </w:rPr>
        <w:t>О контроле за деятельностью лиц, находящихся под иностранным влиянием</w:t>
      </w:r>
      <w:r>
        <w:rPr>
          <w:rFonts w:ascii="Times New Roman" w:hAnsi="Times New Roman" w:cs="Times New Roman"/>
          <w:sz w:val="18"/>
        </w:rPr>
        <w:t>»</w:t>
      </w:r>
    </w:p>
  </w:footnote>
  <w:footnote w:id="4">
    <w:p w14:paraId="14F800CF" w14:textId="151C6752" w:rsidR="009A4DC1" w:rsidRPr="00AC52A2" w:rsidRDefault="009A4DC1">
      <w:pPr>
        <w:pStyle w:val="af4"/>
        <w:rPr>
          <w:rFonts w:ascii="Times New Roman" w:hAnsi="Times New Roman" w:cs="Times New Roman"/>
        </w:rPr>
      </w:pPr>
      <w:r w:rsidRPr="00AC52A2">
        <w:rPr>
          <w:rStyle w:val="af6"/>
          <w:rFonts w:ascii="Times New Roman" w:hAnsi="Times New Roman" w:cs="Times New Roman"/>
          <w:sz w:val="18"/>
        </w:rPr>
        <w:footnoteRef/>
      </w:r>
      <w:r w:rsidRPr="00AC52A2">
        <w:rPr>
          <w:rFonts w:ascii="Times New Roman" w:hAnsi="Times New Roman" w:cs="Times New Roman"/>
          <w:sz w:val="18"/>
        </w:rPr>
        <w:t xml:space="preserve"> от руководителя, учредителей (участников/акционеров) и лица, наделённого полномочиями единоличного исполнительного органа Участника, от всех других субъектов персональных данных, чьи персональные данные предоставляются (передаются) организатору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8F7"/>
    <w:multiLevelType w:val="hybridMultilevel"/>
    <w:tmpl w:val="251E7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D916FC"/>
    <w:multiLevelType w:val="multilevel"/>
    <w:tmpl w:val="EA5C5E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2E05BC"/>
    <w:multiLevelType w:val="multilevel"/>
    <w:tmpl w:val="39F0391C"/>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16D3B80"/>
    <w:multiLevelType w:val="hybridMultilevel"/>
    <w:tmpl w:val="8C145F10"/>
    <w:lvl w:ilvl="0" w:tplc="7320113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DA303B"/>
    <w:multiLevelType w:val="hybridMultilevel"/>
    <w:tmpl w:val="B5980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1C3BE4"/>
    <w:multiLevelType w:val="multilevel"/>
    <w:tmpl w:val="89D07D38"/>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962B15"/>
    <w:multiLevelType w:val="hybridMultilevel"/>
    <w:tmpl w:val="D46CE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C633B8"/>
    <w:multiLevelType w:val="hybridMultilevel"/>
    <w:tmpl w:val="F6721B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BF5F2A"/>
    <w:multiLevelType w:val="hybridMultilevel"/>
    <w:tmpl w:val="269EE1B8"/>
    <w:lvl w:ilvl="0" w:tplc="C13211EE">
      <w:start w:val="1"/>
      <w:numFmt w:val="bullet"/>
      <w:lvlText w:val="-"/>
      <w:lvlJc w:val="left"/>
      <w:pPr>
        <w:ind w:left="36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5238E2"/>
    <w:multiLevelType w:val="hybridMultilevel"/>
    <w:tmpl w:val="D69CCCBC"/>
    <w:lvl w:ilvl="0" w:tplc="C13211E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D40920"/>
    <w:multiLevelType w:val="multilevel"/>
    <w:tmpl w:val="138C475C"/>
    <w:lvl w:ilvl="0">
      <w:start w:val="1"/>
      <w:numFmt w:val="decimal"/>
      <w:lvlText w:val="%1."/>
      <w:lvlJc w:val="left"/>
      <w:pPr>
        <w:tabs>
          <w:tab w:val="num" w:pos="1134"/>
        </w:tabs>
        <w:ind w:left="1134" w:hanging="1134"/>
      </w:pPr>
      <w:rPr>
        <w:rFonts w:hint="default"/>
        <w:color w:val="FFFFFF"/>
      </w:rPr>
    </w:lvl>
    <w:lvl w:ilvl="1">
      <w:start w:val="1"/>
      <w:numFmt w:val="decimal"/>
      <w:lvlText w:val="%1.%2."/>
      <w:lvlJc w:val="left"/>
      <w:pPr>
        <w:tabs>
          <w:tab w:val="num" w:pos="6947"/>
        </w:tabs>
        <w:ind w:left="6947" w:hanging="1134"/>
      </w:pPr>
      <w:rPr>
        <w:rFonts w:hint="default"/>
        <w:b/>
      </w:rPr>
    </w:lvl>
    <w:lvl w:ilvl="2">
      <w:start w:val="1"/>
      <w:numFmt w:val="decimal"/>
      <w:lvlText w:val="%3."/>
      <w:lvlJc w:val="left"/>
      <w:pPr>
        <w:tabs>
          <w:tab w:val="num" w:pos="1134"/>
        </w:tabs>
        <w:ind w:left="1134" w:hanging="1134"/>
      </w:pPr>
      <w:rPr>
        <w:rFonts w:ascii="Times New Roman" w:eastAsia="Times New Roman" w:hAnsi="Times New Roman" w:cs="Times New Roman"/>
        <w:b w:val="0"/>
        <w:i w:val="0"/>
        <w:color w:val="auto"/>
        <w:sz w:val="22"/>
        <w:szCs w:val="22"/>
        <w:lang w:val="ru-RU"/>
      </w:rPr>
    </w:lvl>
    <w:lvl w:ilvl="3">
      <w:start w:val="1"/>
      <w:numFmt w:val="decimal"/>
      <w:lvlText w:val="%1.%2.%3.%4."/>
      <w:lvlJc w:val="left"/>
      <w:pPr>
        <w:tabs>
          <w:tab w:val="num" w:pos="1134"/>
        </w:tabs>
        <w:ind w:left="1134" w:hanging="1134"/>
      </w:pPr>
      <w:rPr>
        <w:rFonts w:hint="default"/>
        <w:b w:val="0"/>
        <w:i w:val="0"/>
        <w:strike w:val="0"/>
        <w:color w:val="auto"/>
        <w:sz w:val="24"/>
        <w:lang w:val="ru-RU"/>
      </w:rPr>
    </w:lvl>
    <w:lvl w:ilvl="4">
      <w:start w:val="1"/>
      <w:numFmt w:val="lowerLetter"/>
      <w:lvlText w:val="%5)"/>
      <w:lvlJc w:val="left"/>
      <w:pPr>
        <w:tabs>
          <w:tab w:val="num" w:pos="1135"/>
        </w:tabs>
        <w:ind w:left="1135"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481B66FD"/>
    <w:multiLevelType w:val="hybridMultilevel"/>
    <w:tmpl w:val="C200F1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21534C"/>
    <w:multiLevelType w:val="multilevel"/>
    <w:tmpl w:val="0B9CCC9A"/>
    <w:lvl w:ilvl="0">
      <w:start w:val="1"/>
      <w:numFmt w:val="decimal"/>
      <w:lvlText w:val="%1."/>
      <w:lvlJc w:val="left"/>
      <w:pPr>
        <w:tabs>
          <w:tab w:val="num" w:pos="1134"/>
        </w:tabs>
        <w:ind w:left="1134" w:hanging="1134"/>
      </w:pPr>
      <w:rPr>
        <w:rFonts w:hint="default"/>
        <w:color w:val="FFFFFF"/>
      </w:rPr>
    </w:lvl>
    <w:lvl w:ilvl="1">
      <w:start w:val="1"/>
      <w:numFmt w:val="decimal"/>
      <w:lvlText w:val="%1.%2."/>
      <w:lvlJc w:val="left"/>
      <w:pPr>
        <w:tabs>
          <w:tab w:val="num" w:pos="6947"/>
        </w:tabs>
        <w:ind w:left="6947" w:hanging="1134"/>
      </w:pPr>
      <w:rPr>
        <w:rFonts w:hint="default"/>
        <w:b/>
      </w:rPr>
    </w:lvl>
    <w:lvl w:ilvl="2">
      <w:start w:val="1"/>
      <w:numFmt w:val="decimal"/>
      <w:lvlText w:val="%3."/>
      <w:lvlJc w:val="left"/>
      <w:pPr>
        <w:tabs>
          <w:tab w:val="num" w:pos="1134"/>
        </w:tabs>
        <w:ind w:left="1134" w:hanging="1134"/>
      </w:pPr>
      <w:rPr>
        <w:rFonts w:ascii="Times New Roman" w:eastAsia="Times New Roman" w:hAnsi="Times New Roman" w:cs="Times New Roman"/>
        <w:b w:val="0"/>
        <w:i w:val="0"/>
        <w:color w:val="auto"/>
        <w:sz w:val="20"/>
        <w:szCs w:val="20"/>
        <w:lang w:val="ru-RU"/>
      </w:rPr>
    </w:lvl>
    <w:lvl w:ilvl="3">
      <w:start w:val="1"/>
      <w:numFmt w:val="decimal"/>
      <w:lvlText w:val="%1.%2.%3.%4."/>
      <w:lvlJc w:val="left"/>
      <w:pPr>
        <w:tabs>
          <w:tab w:val="num" w:pos="1134"/>
        </w:tabs>
        <w:ind w:left="1134" w:hanging="1134"/>
      </w:pPr>
      <w:rPr>
        <w:rFonts w:hint="default"/>
        <w:b w:val="0"/>
        <w:i w:val="0"/>
        <w:strike w:val="0"/>
        <w:color w:val="auto"/>
        <w:sz w:val="24"/>
        <w:lang w:val="ru-RU"/>
      </w:rPr>
    </w:lvl>
    <w:lvl w:ilvl="4">
      <w:start w:val="1"/>
      <w:numFmt w:val="lowerLetter"/>
      <w:lvlText w:val="%5)"/>
      <w:lvlJc w:val="left"/>
      <w:pPr>
        <w:tabs>
          <w:tab w:val="num" w:pos="1135"/>
        </w:tabs>
        <w:ind w:left="1135"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571B5D02"/>
    <w:multiLevelType w:val="hybridMultilevel"/>
    <w:tmpl w:val="BBFC4B50"/>
    <w:lvl w:ilvl="0" w:tplc="7B9215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B7B5816"/>
    <w:multiLevelType w:val="multilevel"/>
    <w:tmpl w:val="82440592"/>
    <w:lvl w:ilvl="0">
      <w:start w:val="1"/>
      <w:numFmt w:val="decimal"/>
      <w:lvlText w:val="%1."/>
      <w:lvlJc w:val="left"/>
      <w:pPr>
        <w:ind w:left="720" w:hanging="360"/>
      </w:pPr>
      <w:rPr>
        <w:rFonts w:hint="default"/>
        <w:b/>
        <w:color w:val="auto"/>
        <w:sz w:val="24"/>
        <w:szCs w:val="22"/>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ED27945"/>
    <w:multiLevelType w:val="hybridMultilevel"/>
    <w:tmpl w:val="D8E2F686"/>
    <w:lvl w:ilvl="0" w:tplc="DA92CCD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15E0E84"/>
    <w:multiLevelType w:val="multilevel"/>
    <w:tmpl w:val="D15C5AD2"/>
    <w:lvl w:ilvl="0">
      <w:start w:val="1"/>
      <w:numFmt w:val="decimal"/>
      <w:lvlText w:val="%1."/>
      <w:lvlJc w:val="left"/>
      <w:pPr>
        <w:ind w:left="720" w:hanging="360"/>
      </w:pPr>
      <w:rPr>
        <w:rFonts w:hint="default"/>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338300E"/>
    <w:multiLevelType w:val="hybridMultilevel"/>
    <w:tmpl w:val="84287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0A482E"/>
    <w:multiLevelType w:val="hybridMultilevel"/>
    <w:tmpl w:val="72AA45BE"/>
    <w:lvl w:ilvl="0" w:tplc="DA5696B6">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D60D6F"/>
    <w:multiLevelType w:val="hybridMultilevel"/>
    <w:tmpl w:val="D13C6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130C80"/>
    <w:multiLevelType w:val="multilevel"/>
    <w:tmpl w:val="68E6952A"/>
    <w:lvl w:ilvl="0">
      <w:start w:val="1"/>
      <w:numFmt w:val="decimal"/>
      <w:pStyle w:val="1"/>
      <w:lvlText w:val="%1."/>
      <w:lvlJc w:val="left"/>
      <w:pPr>
        <w:ind w:left="0" w:firstLine="709"/>
      </w:pPr>
      <w:rPr>
        <w:rFonts w:hint="default"/>
      </w:rPr>
    </w:lvl>
    <w:lvl w:ilvl="1">
      <w:start w:val="1"/>
      <w:numFmt w:val="decimal"/>
      <w:pStyle w:val="2"/>
      <w:lvlText w:val="%1.%2."/>
      <w:lvlJc w:val="left"/>
      <w:pPr>
        <w:ind w:left="0" w:firstLine="709"/>
      </w:pPr>
      <w:rPr>
        <w:rFonts w:hint="default"/>
      </w:rPr>
    </w:lvl>
    <w:lvl w:ilvl="2">
      <w:start w:val="1"/>
      <w:numFmt w:val="decimal"/>
      <w:pStyle w:val="3"/>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21310D9"/>
    <w:multiLevelType w:val="multilevel"/>
    <w:tmpl w:val="61488CA4"/>
    <w:styleLink w:val="419OutlineNumbering"/>
    <w:lvl w:ilvl="0">
      <w:start w:val="1"/>
      <w:numFmt w:val="decimal"/>
      <w:pStyle w:val="GOST-Lvl1"/>
      <w:lvlText w:val="%1"/>
      <w:lvlJc w:val="left"/>
      <w:pPr>
        <w:tabs>
          <w:tab w:val="num" w:pos="1701"/>
        </w:tabs>
        <w:ind w:left="1701" w:hanging="850"/>
      </w:pPr>
      <w:rPr>
        <w:rFonts w:cs="Times New Roman" w:hint="default"/>
      </w:rPr>
    </w:lvl>
    <w:lvl w:ilvl="1">
      <w:start w:val="1"/>
      <w:numFmt w:val="decimal"/>
      <w:pStyle w:val="GOST-Lvl2"/>
      <w:lvlText w:val="%1.%2"/>
      <w:lvlJc w:val="left"/>
      <w:pPr>
        <w:tabs>
          <w:tab w:val="num" w:pos="1701"/>
        </w:tabs>
        <w:ind w:left="1701" w:hanging="850"/>
      </w:pPr>
      <w:rPr>
        <w:rFonts w:cs="Times New Roman" w:hint="default"/>
      </w:rPr>
    </w:lvl>
    <w:lvl w:ilvl="2">
      <w:start w:val="1"/>
      <w:numFmt w:val="decimal"/>
      <w:pStyle w:val="GOST-Lvl3"/>
      <w:lvlText w:val="%1.%2.%3"/>
      <w:lvlJc w:val="left"/>
      <w:pPr>
        <w:tabs>
          <w:tab w:val="num" w:pos="1701"/>
        </w:tabs>
        <w:ind w:left="1701" w:hanging="850"/>
      </w:pPr>
      <w:rPr>
        <w:rFonts w:cs="Times New Roman" w:hint="default"/>
      </w:rPr>
    </w:lvl>
    <w:lvl w:ilvl="3">
      <w:start w:val="1"/>
      <w:numFmt w:val="decimal"/>
      <w:pStyle w:val="GOST-Lvl4"/>
      <w:lvlText w:val="%1.%2.%3.%4"/>
      <w:lvlJc w:val="left"/>
      <w:pPr>
        <w:tabs>
          <w:tab w:val="num" w:pos="2693"/>
        </w:tabs>
        <w:ind w:left="2693" w:hanging="850"/>
      </w:pPr>
      <w:rPr>
        <w:rFonts w:cs="Times New Roman" w:hint="default"/>
        <w:b w:val="0"/>
      </w:rPr>
    </w:lvl>
    <w:lvl w:ilvl="4">
      <w:start w:val="1"/>
      <w:numFmt w:val="decimal"/>
      <w:pStyle w:val="GOST-Lvl5"/>
      <w:lvlText w:val="%1.%2.%3.%4.%5"/>
      <w:lvlJc w:val="left"/>
      <w:pPr>
        <w:tabs>
          <w:tab w:val="num" w:pos="1985"/>
        </w:tabs>
        <w:ind w:left="1985" w:hanging="1134"/>
      </w:pPr>
      <w:rPr>
        <w:rFonts w:cs="Times New Roman" w:hint="default"/>
      </w:rPr>
    </w:lvl>
    <w:lvl w:ilvl="5">
      <w:start w:val="1"/>
      <w:numFmt w:val="decimal"/>
      <w:pStyle w:val="GOST-Lvl6"/>
      <w:lvlText w:val="%1.%2.%3.%4.%5.%6"/>
      <w:lvlJc w:val="left"/>
      <w:pPr>
        <w:tabs>
          <w:tab w:val="num" w:pos="2268"/>
        </w:tabs>
        <w:ind w:left="2268" w:hanging="1417"/>
      </w:pPr>
      <w:rPr>
        <w:rFonts w:cs="Times New Roman" w:hint="default"/>
      </w:rPr>
    </w:lvl>
    <w:lvl w:ilvl="6">
      <w:start w:val="1"/>
      <w:numFmt w:val="decimal"/>
      <w:lvlRestart w:val="0"/>
      <w:suff w:val="nothing"/>
      <w:lvlText w:val="Рисунок %7"/>
      <w:lvlJc w:val="left"/>
      <w:rPr>
        <w:rFonts w:cs="Times New Roman" w:hint="default"/>
        <w:i w:val="0"/>
      </w:rPr>
    </w:lvl>
    <w:lvl w:ilvl="7">
      <w:start w:val="1"/>
      <w:numFmt w:val="decimal"/>
      <w:lvlRestart w:val="0"/>
      <w:suff w:val="nothing"/>
      <w:lvlText w:val="Таблица %8"/>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8">
      <w:start w:val="1"/>
      <w:numFmt w:val="lowerRoman"/>
      <w:lvlText w:val="%9."/>
      <w:lvlJc w:val="left"/>
      <w:pPr>
        <w:ind w:left="3240" w:hanging="360"/>
      </w:pPr>
      <w:rPr>
        <w:rFonts w:cs="Times New Roman" w:hint="default"/>
      </w:rPr>
    </w:lvl>
  </w:abstractNum>
  <w:abstractNum w:abstractNumId="22" w15:restartNumberingAfterBreak="0">
    <w:nsid w:val="75102B25"/>
    <w:multiLevelType w:val="hybridMultilevel"/>
    <w:tmpl w:val="AB20680C"/>
    <w:lvl w:ilvl="0" w:tplc="2C5AC3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3E55A9"/>
    <w:multiLevelType w:val="hybridMultilevel"/>
    <w:tmpl w:val="11D0C082"/>
    <w:lvl w:ilvl="0" w:tplc="B39E2594">
      <w:start w:val="1"/>
      <w:numFmt w:val="decimal"/>
      <w:lvlText w:val="%1."/>
      <w:lvlJc w:val="left"/>
      <w:pPr>
        <w:ind w:left="423" w:hanging="360"/>
      </w:pPr>
      <w:rPr>
        <w:rFonts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num w:numId="1">
    <w:abstractNumId w:val="23"/>
  </w:num>
  <w:num w:numId="2">
    <w:abstractNumId w:val="14"/>
  </w:num>
  <w:num w:numId="3">
    <w:abstractNumId w:val="2"/>
  </w:num>
  <w:num w:numId="4">
    <w:abstractNumId w:val="5"/>
  </w:num>
  <w:num w:numId="5">
    <w:abstractNumId w:val="19"/>
  </w:num>
  <w:num w:numId="6">
    <w:abstractNumId w:val="8"/>
  </w:num>
  <w:num w:numId="7">
    <w:abstractNumId w:val="12"/>
  </w:num>
  <w:num w:numId="8">
    <w:abstractNumId w:val="10"/>
  </w:num>
  <w:num w:numId="9">
    <w:abstractNumId w:val="0"/>
  </w:num>
  <w:num w:numId="10">
    <w:abstractNumId w:val="3"/>
  </w:num>
  <w:num w:numId="11">
    <w:abstractNumId w:val="9"/>
  </w:num>
  <w:num w:numId="12">
    <w:abstractNumId w:val="16"/>
  </w:num>
  <w:num w:numId="13">
    <w:abstractNumId w:val="4"/>
  </w:num>
  <w:num w:numId="14">
    <w:abstractNumId w:val="7"/>
  </w:num>
  <w:num w:numId="15">
    <w:abstractNumId w:val="15"/>
  </w:num>
  <w:num w:numId="16">
    <w:abstractNumId w:val="11"/>
  </w:num>
  <w:num w:numId="17">
    <w:abstractNumId w:val="6"/>
  </w:num>
  <w:num w:numId="18">
    <w:abstractNumId w:val="17"/>
  </w:num>
  <w:num w:numId="19">
    <w:abstractNumId w:val="18"/>
  </w:num>
  <w:num w:numId="20">
    <w:abstractNumId w:val="20"/>
  </w:num>
  <w:num w:numId="21">
    <w:abstractNumId w:val="21"/>
  </w:num>
  <w:num w:numId="22">
    <w:abstractNumId w:val="1"/>
  </w:num>
  <w:num w:numId="23">
    <w:abstractNumId w:val="13"/>
  </w:num>
  <w:num w:numId="2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530"/>
    <w:rsid w:val="0000176B"/>
    <w:rsid w:val="00002353"/>
    <w:rsid w:val="000048F4"/>
    <w:rsid w:val="00007966"/>
    <w:rsid w:val="0001044C"/>
    <w:rsid w:val="00010E1A"/>
    <w:rsid w:val="00015E96"/>
    <w:rsid w:val="00021CA3"/>
    <w:rsid w:val="00023A3A"/>
    <w:rsid w:val="000264B8"/>
    <w:rsid w:val="00035F47"/>
    <w:rsid w:val="00037E48"/>
    <w:rsid w:val="00055316"/>
    <w:rsid w:val="00055D61"/>
    <w:rsid w:val="00061029"/>
    <w:rsid w:val="00062F30"/>
    <w:rsid w:val="00063122"/>
    <w:rsid w:val="00063EFE"/>
    <w:rsid w:val="00064F34"/>
    <w:rsid w:val="00071BEF"/>
    <w:rsid w:val="0007415E"/>
    <w:rsid w:val="0007466C"/>
    <w:rsid w:val="0007643B"/>
    <w:rsid w:val="00076D83"/>
    <w:rsid w:val="00082AE5"/>
    <w:rsid w:val="00083C73"/>
    <w:rsid w:val="000926FF"/>
    <w:rsid w:val="000968C7"/>
    <w:rsid w:val="0009751F"/>
    <w:rsid w:val="00097715"/>
    <w:rsid w:val="000A36BA"/>
    <w:rsid w:val="000A68DF"/>
    <w:rsid w:val="000B03D6"/>
    <w:rsid w:val="000B4F1C"/>
    <w:rsid w:val="000D1611"/>
    <w:rsid w:val="000E4225"/>
    <w:rsid w:val="000E4F6C"/>
    <w:rsid w:val="000E765F"/>
    <w:rsid w:val="000E7C37"/>
    <w:rsid w:val="000F1BEE"/>
    <w:rsid w:val="00101699"/>
    <w:rsid w:val="00104740"/>
    <w:rsid w:val="00104D34"/>
    <w:rsid w:val="00106703"/>
    <w:rsid w:val="00123B18"/>
    <w:rsid w:val="001240C2"/>
    <w:rsid w:val="001248C1"/>
    <w:rsid w:val="0012566C"/>
    <w:rsid w:val="00130776"/>
    <w:rsid w:val="0013134E"/>
    <w:rsid w:val="00131BA7"/>
    <w:rsid w:val="00131D73"/>
    <w:rsid w:val="00133CBA"/>
    <w:rsid w:val="001341D5"/>
    <w:rsid w:val="00136491"/>
    <w:rsid w:val="0014791A"/>
    <w:rsid w:val="00154EF7"/>
    <w:rsid w:val="00154FE7"/>
    <w:rsid w:val="0016023C"/>
    <w:rsid w:val="00160ABA"/>
    <w:rsid w:val="0016437E"/>
    <w:rsid w:val="00165B24"/>
    <w:rsid w:val="00167C8F"/>
    <w:rsid w:val="0017258D"/>
    <w:rsid w:val="001766A3"/>
    <w:rsid w:val="001812AA"/>
    <w:rsid w:val="00181426"/>
    <w:rsid w:val="001830F6"/>
    <w:rsid w:val="00184B40"/>
    <w:rsid w:val="00190556"/>
    <w:rsid w:val="001950A2"/>
    <w:rsid w:val="001A0394"/>
    <w:rsid w:val="001A2FB9"/>
    <w:rsid w:val="001A3F50"/>
    <w:rsid w:val="001B05B2"/>
    <w:rsid w:val="001B214B"/>
    <w:rsid w:val="001B488C"/>
    <w:rsid w:val="001B4F42"/>
    <w:rsid w:val="001B7001"/>
    <w:rsid w:val="001C16FC"/>
    <w:rsid w:val="001C1FDC"/>
    <w:rsid w:val="001C62EF"/>
    <w:rsid w:val="001C63CC"/>
    <w:rsid w:val="001C7B4D"/>
    <w:rsid w:val="001D03F1"/>
    <w:rsid w:val="001D0B18"/>
    <w:rsid w:val="001D1D05"/>
    <w:rsid w:val="001D466A"/>
    <w:rsid w:val="001D5FC9"/>
    <w:rsid w:val="001D6318"/>
    <w:rsid w:val="001E0ABB"/>
    <w:rsid w:val="001E58AA"/>
    <w:rsid w:val="001E5C35"/>
    <w:rsid w:val="001F3E54"/>
    <w:rsid w:val="001F576F"/>
    <w:rsid w:val="001F5968"/>
    <w:rsid w:val="001F6060"/>
    <w:rsid w:val="002050DD"/>
    <w:rsid w:val="00205BF3"/>
    <w:rsid w:val="00215E9D"/>
    <w:rsid w:val="00216740"/>
    <w:rsid w:val="0021743F"/>
    <w:rsid w:val="00225EF9"/>
    <w:rsid w:val="0022642E"/>
    <w:rsid w:val="00226A05"/>
    <w:rsid w:val="002275E1"/>
    <w:rsid w:val="002359DF"/>
    <w:rsid w:val="00235A09"/>
    <w:rsid w:val="0023616C"/>
    <w:rsid w:val="002365F7"/>
    <w:rsid w:val="00237C21"/>
    <w:rsid w:val="00250D9C"/>
    <w:rsid w:val="002510D3"/>
    <w:rsid w:val="002550BD"/>
    <w:rsid w:val="0026066D"/>
    <w:rsid w:val="002609F1"/>
    <w:rsid w:val="00262FCF"/>
    <w:rsid w:val="00276CD5"/>
    <w:rsid w:val="0028006E"/>
    <w:rsid w:val="00281FB6"/>
    <w:rsid w:val="002829B2"/>
    <w:rsid w:val="002845B3"/>
    <w:rsid w:val="00284E1B"/>
    <w:rsid w:val="00284ED4"/>
    <w:rsid w:val="0028555E"/>
    <w:rsid w:val="00291FBA"/>
    <w:rsid w:val="0029528A"/>
    <w:rsid w:val="002964A8"/>
    <w:rsid w:val="002A06A6"/>
    <w:rsid w:val="002A1042"/>
    <w:rsid w:val="002A536E"/>
    <w:rsid w:val="002A5888"/>
    <w:rsid w:val="002A598E"/>
    <w:rsid w:val="002A6238"/>
    <w:rsid w:val="002A6880"/>
    <w:rsid w:val="002B0FAF"/>
    <w:rsid w:val="002C03E5"/>
    <w:rsid w:val="002C08CC"/>
    <w:rsid w:val="002C28AF"/>
    <w:rsid w:val="002C60F6"/>
    <w:rsid w:val="002C6870"/>
    <w:rsid w:val="002D29CE"/>
    <w:rsid w:val="002D2BC0"/>
    <w:rsid w:val="002D2EE6"/>
    <w:rsid w:val="002D5AE4"/>
    <w:rsid w:val="002D7D30"/>
    <w:rsid w:val="002E1BCF"/>
    <w:rsid w:val="002E233F"/>
    <w:rsid w:val="002E25AE"/>
    <w:rsid w:val="002E35A0"/>
    <w:rsid w:val="002E390C"/>
    <w:rsid w:val="002E6033"/>
    <w:rsid w:val="002E7D32"/>
    <w:rsid w:val="002F2722"/>
    <w:rsid w:val="002F728C"/>
    <w:rsid w:val="00302F8A"/>
    <w:rsid w:val="003073DE"/>
    <w:rsid w:val="00311EBE"/>
    <w:rsid w:val="0031320E"/>
    <w:rsid w:val="0031389A"/>
    <w:rsid w:val="00317076"/>
    <w:rsid w:val="00321A71"/>
    <w:rsid w:val="0032268E"/>
    <w:rsid w:val="00324D3B"/>
    <w:rsid w:val="00330A32"/>
    <w:rsid w:val="003375DB"/>
    <w:rsid w:val="003430A3"/>
    <w:rsid w:val="00346047"/>
    <w:rsid w:val="00351879"/>
    <w:rsid w:val="003539D9"/>
    <w:rsid w:val="003548E7"/>
    <w:rsid w:val="00360E0E"/>
    <w:rsid w:val="00360E44"/>
    <w:rsid w:val="0036250D"/>
    <w:rsid w:val="003629F6"/>
    <w:rsid w:val="00377008"/>
    <w:rsid w:val="00380190"/>
    <w:rsid w:val="003811A1"/>
    <w:rsid w:val="00383220"/>
    <w:rsid w:val="00383530"/>
    <w:rsid w:val="00383A9A"/>
    <w:rsid w:val="0039433E"/>
    <w:rsid w:val="00396218"/>
    <w:rsid w:val="003A4694"/>
    <w:rsid w:val="003A740E"/>
    <w:rsid w:val="003B0429"/>
    <w:rsid w:val="003B5011"/>
    <w:rsid w:val="003B6884"/>
    <w:rsid w:val="003C2185"/>
    <w:rsid w:val="003C4592"/>
    <w:rsid w:val="003C48D5"/>
    <w:rsid w:val="003C4DDE"/>
    <w:rsid w:val="003C54E8"/>
    <w:rsid w:val="003D0E3F"/>
    <w:rsid w:val="003D3023"/>
    <w:rsid w:val="003E0982"/>
    <w:rsid w:val="003F05F5"/>
    <w:rsid w:val="003F2B08"/>
    <w:rsid w:val="003F3765"/>
    <w:rsid w:val="003F4BEB"/>
    <w:rsid w:val="003F4F38"/>
    <w:rsid w:val="003F7907"/>
    <w:rsid w:val="003F7B10"/>
    <w:rsid w:val="00402520"/>
    <w:rsid w:val="004036DE"/>
    <w:rsid w:val="00411DC6"/>
    <w:rsid w:val="0041214B"/>
    <w:rsid w:val="00413A4A"/>
    <w:rsid w:val="004171BB"/>
    <w:rsid w:val="00421F2B"/>
    <w:rsid w:val="00422834"/>
    <w:rsid w:val="00423DF2"/>
    <w:rsid w:val="00427CE8"/>
    <w:rsid w:val="004362BC"/>
    <w:rsid w:val="00436382"/>
    <w:rsid w:val="00444E00"/>
    <w:rsid w:val="004557EA"/>
    <w:rsid w:val="00457A35"/>
    <w:rsid w:val="004603C6"/>
    <w:rsid w:val="00461805"/>
    <w:rsid w:val="004620CB"/>
    <w:rsid w:val="004717D3"/>
    <w:rsid w:val="00477644"/>
    <w:rsid w:val="004840F9"/>
    <w:rsid w:val="004874BC"/>
    <w:rsid w:val="00492B81"/>
    <w:rsid w:val="00494583"/>
    <w:rsid w:val="00494D1A"/>
    <w:rsid w:val="004959D2"/>
    <w:rsid w:val="004A2D4B"/>
    <w:rsid w:val="004B0FF7"/>
    <w:rsid w:val="004B2CCA"/>
    <w:rsid w:val="004B7DDF"/>
    <w:rsid w:val="004C30CE"/>
    <w:rsid w:val="004C47F2"/>
    <w:rsid w:val="004D326E"/>
    <w:rsid w:val="004D5DCE"/>
    <w:rsid w:val="004D6329"/>
    <w:rsid w:val="004E130C"/>
    <w:rsid w:val="004E1F81"/>
    <w:rsid w:val="004E3902"/>
    <w:rsid w:val="004E6982"/>
    <w:rsid w:val="004F19D4"/>
    <w:rsid w:val="00500C84"/>
    <w:rsid w:val="00514D1A"/>
    <w:rsid w:val="005162A9"/>
    <w:rsid w:val="00520FF0"/>
    <w:rsid w:val="005222B3"/>
    <w:rsid w:val="00526354"/>
    <w:rsid w:val="005276E6"/>
    <w:rsid w:val="00527F5D"/>
    <w:rsid w:val="00531D1D"/>
    <w:rsid w:val="00531EFC"/>
    <w:rsid w:val="00533836"/>
    <w:rsid w:val="00536E09"/>
    <w:rsid w:val="00540E8C"/>
    <w:rsid w:val="005414FE"/>
    <w:rsid w:val="005426EF"/>
    <w:rsid w:val="00545746"/>
    <w:rsid w:val="005507F0"/>
    <w:rsid w:val="005559A9"/>
    <w:rsid w:val="005562D9"/>
    <w:rsid w:val="00556D0B"/>
    <w:rsid w:val="00560E4A"/>
    <w:rsid w:val="00573412"/>
    <w:rsid w:val="005740D0"/>
    <w:rsid w:val="005757E5"/>
    <w:rsid w:val="005848F9"/>
    <w:rsid w:val="0059657B"/>
    <w:rsid w:val="005A489C"/>
    <w:rsid w:val="005A52B1"/>
    <w:rsid w:val="005A765E"/>
    <w:rsid w:val="005B02A3"/>
    <w:rsid w:val="005B0BC5"/>
    <w:rsid w:val="005B11AB"/>
    <w:rsid w:val="005B2274"/>
    <w:rsid w:val="005B3BEC"/>
    <w:rsid w:val="005B717B"/>
    <w:rsid w:val="005B794B"/>
    <w:rsid w:val="005C0EB8"/>
    <w:rsid w:val="005C1296"/>
    <w:rsid w:val="005C3916"/>
    <w:rsid w:val="005C5AFE"/>
    <w:rsid w:val="005D2EA8"/>
    <w:rsid w:val="005E0B84"/>
    <w:rsid w:val="005E0D44"/>
    <w:rsid w:val="005E22F6"/>
    <w:rsid w:val="005E2346"/>
    <w:rsid w:val="005E39D7"/>
    <w:rsid w:val="005E4173"/>
    <w:rsid w:val="005F1772"/>
    <w:rsid w:val="005F32BF"/>
    <w:rsid w:val="005F7C28"/>
    <w:rsid w:val="00603C37"/>
    <w:rsid w:val="00615F0D"/>
    <w:rsid w:val="00616F59"/>
    <w:rsid w:val="00620F07"/>
    <w:rsid w:val="006219BA"/>
    <w:rsid w:val="0062277F"/>
    <w:rsid w:val="00623E1A"/>
    <w:rsid w:val="00626E74"/>
    <w:rsid w:val="0062706B"/>
    <w:rsid w:val="00630F80"/>
    <w:rsid w:val="00640867"/>
    <w:rsid w:val="00641123"/>
    <w:rsid w:val="00644EA3"/>
    <w:rsid w:val="0065480B"/>
    <w:rsid w:val="006567FB"/>
    <w:rsid w:val="00657816"/>
    <w:rsid w:val="00662E29"/>
    <w:rsid w:val="006647F8"/>
    <w:rsid w:val="0067153C"/>
    <w:rsid w:val="00674BFF"/>
    <w:rsid w:val="00676B3D"/>
    <w:rsid w:val="00681D1C"/>
    <w:rsid w:val="00682A5E"/>
    <w:rsid w:val="00685236"/>
    <w:rsid w:val="0068569A"/>
    <w:rsid w:val="00686177"/>
    <w:rsid w:val="00686808"/>
    <w:rsid w:val="00692F85"/>
    <w:rsid w:val="0069303F"/>
    <w:rsid w:val="0069308B"/>
    <w:rsid w:val="00693894"/>
    <w:rsid w:val="00695946"/>
    <w:rsid w:val="00697710"/>
    <w:rsid w:val="006A3082"/>
    <w:rsid w:val="006A5680"/>
    <w:rsid w:val="006A6263"/>
    <w:rsid w:val="006B1B4C"/>
    <w:rsid w:val="006B7ED9"/>
    <w:rsid w:val="006C3D5D"/>
    <w:rsid w:val="006C47B1"/>
    <w:rsid w:val="006C6682"/>
    <w:rsid w:val="006C75A7"/>
    <w:rsid w:val="006C79F8"/>
    <w:rsid w:val="006C7B39"/>
    <w:rsid w:val="006D1CA6"/>
    <w:rsid w:val="006D3863"/>
    <w:rsid w:val="006D50C6"/>
    <w:rsid w:val="006D5629"/>
    <w:rsid w:val="006D6E00"/>
    <w:rsid w:val="006E7768"/>
    <w:rsid w:val="006F43BC"/>
    <w:rsid w:val="006F72AE"/>
    <w:rsid w:val="006F7FAE"/>
    <w:rsid w:val="00701325"/>
    <w:rsid w:val="00704160"/>
    <w:rsid w:val="00704432"/>
    <w:rsid w:val="007063A6"/>
    <w:rsid w:val="00713438"/>
    <w:rsid w:val="0071756D"/>
    <w:rsid w:val="00722E81"/>
    <w:rsid w:val="00725587"/>
    <w:rsid w:val="0073030E"/>
    <w:rsid w:val="00743AFA"/>
    <w:rsid w:val="007440E1"/>
    <w:rsid w:val="0074416E"/>
    <w:rsid w:val="00744985"/>
    <w:rsid w:val="00746D6B"/>
    <w:rsid w:val="007532C3"/>
    <w:rsid w:val="00755937"/>
    <w:rsid w:val="00756165"/>
    <w:rsid w:val="00766567"/>
    <w:rsid w:val="007815B6"/>
    <w:rsid w:val="007824AB"/>
    <w:rsid w:val="00782ADA"/>
    <w:rsid w:val="00782F0C"/>
    <w:rsid w:val="00783B5A"/>
    <w:rsid w:val="00785319"/>
    <w:rsid w:val="00787533"/>
    <w:rsid w:val="0078783E"/>
    <w:rsid w:val="0079533B"/>
    <w:rsid w:val="00795341"/>
    <w:rsid w:val="007A785A"/>
    <w:rsid w:val="007B0565"/>
    <w:rsid w:val="007B0672"/>
    <w:rsid w:val="007B2088"/>
    <w:rsid w:val="007B66A5"/>
    <w:rsid w:val="007C1C57"/>
    <w:rsid w:val="007C2DA8"/>
    <w:rsid w:val="007D056E"/>
    <w:rsid w:val="007D18B6"/>
    <w:rsid w:val="007D2909"/>
    <w:rsid w:val="007D7B6C"/>
    <w:rsid w:val="007E0DDE"/>
    <w:rsid w:val="007E591F"/>
    <w:rsid w:val="007E6F44"/>
    <w:rsid w:val="007F2850"/>
    <w:rsid w:val="007F483B"/>
    <w:rsid w:val="00805C5D"/>
    <w:rsid w:val="00812C24"/>
    <w:rsid w:val="008205F8"/>
    <w:rsid w:val="008273D2"/>
    <w:rsid w:val="008300C7"/>
    <w:rsid w:val="008309ED"/>
    <w:rsid w:val="00830BE9"/>
    <w:rsid w:val="00834357"/>
    <w:rsid w:val="00836E71"/>
    <w:rsid w:val="0083772E"/>
    <w:rsid w:val="00850ACF"/>
    <w:rsid w:val="0085403B"/>
    <w:rsid w:val="00860E1F"/>
    <w:rsid w:val="00870BD8"/>
    <w:rsid w:val="00871DA1"/>
    <w:rsid w:val="00871E54"/>
    <w:rsid w:val="00874D32"/>
    <w:rsid w:val="00876BDB"/>
    <w:rsid w:val="00887CAC"/>
    <w:rsid w:val="00891ED0"/>
    <w:rsid w:val="008956D7"/>
    <w:rsid w:val="008A735E"/>
    <w:rsid w:val="008B0DBC"/>
    <w:rsid w:val="008C0ED7"/>
    <w:rsid w:val="008C5E32"/>
    <w:rsid w:val="008D045C"/>
    <w:rsid w:val="008D3076"/>
    <w:rsid w:val="008D481E"/>
    <w:rsid w:val="008D5652"/>
    <w:rsid w:val="008E08F6"/>
    <w:rsid w:val="008E1D84"/>
    <w:rsid w:val="008E23CF"/>
    <w:rsid w:val="008E34FC"/>
    <w:rsid w:val="008E4F94"/>
    <w:rsid w:val="008F08A6"/>
    <w:rsid w:val="008F5DA3"/>
    <w:rsid w:val="008F7CC1"/>
    <w:rsid w:val="00904C96"/>
    <w:rsid w:val="0090691A"/>
    <w:rsid w:val="00906D19"/>
    <w:rsid w:val="009126DA"/>
    <w:rsid w:val="00914075"/>
    <w:rsid w:val="00915D4D"/>
    <w:rsid w:val="00916FBF"/>
    <w:rsid w:val="00917C8C"/>
    <w:rsid w:val="00920D2F"/>
    <w:rsid w:val="009226AC"/>
    <w:rsid w:val="00924219"/>
    <w:rsid w:val="00924D16"/>
    <w:rsid w:val="00925531"/>
    <w:rsid w:val="009302EA"/>
    <w:rsid w:val="00931CD0"/>
    <w:rsid w:val="009331C3"/>
    <w:rsid w:val="009412B2"/>
    <w:rsid w:val="009415D1"/>
    <w:rsid w:val="00941BB9"/>
    <w:rsid w:val="009526B7"/>
    <w:rsid w:val="00952D66"/>
    <w:rsid w:val="00954730"/>
    <w:rsid w:val="009551F8"/>
    <w:rsid w:val="0095660B"/>
    <w:rsid w:val="009606E8"/>
    <w:rsid w:val="009624EB"/>
    <w:rsid w:val="0096291B"/>
    <w:rsid w:val="00964157"/>
    <w:rsid w:val="00970736"/>
    <w:rsid w:val="00971135"/>
    <w:rsid w:val="009743EA"/>
    <w:rsid w:val="00984481"/>
    <w:rsid w:val="00984A94"/>
    <w:rsid w:val="00985277"/>
    <w:rsid w:val="00991FAD"/>
    <w:rsid w:val="00993F2C"/>
    <w:rsid w:val="00994D48"/>
    <w:rsid w:val="009955A7"/>
    <w:rsid w:val="0099688E"/>
    <w:rsid w:val="009A2350"/>
    <w:rsid w:val="009A30A5"/>
    <w:rsid w:val="009A4DC1"/>
    <w:rsid w:val="009A7EEC"/>
    <w:rsid w:val="009B0EE2"/>
    <w:rsid w:val="009B57B3"/>
    <w:rsid w:val="009B6A97"/>
    <w:rsid w:val="009C1576"/>
    <w:rsid w:val="009C1FE5"/>
    <w:rsid w:val="009D58D9"/>
    <w:rsid w:val="009D5A2C"/>
    <w:rsid w:val="009D761E"/>
    <w:rsid w:val="009E030A"/>
    <w:rsid w:val="009E0587"/>
    <w:rsid w:val="009E1A6D"/>
    <w:rsid w:val="009E2D10"/>
    <w:rsid w:val="009E4158"/>
    <w:rsid w:val="009F11BF"/>
    <w:rsid w:val="009F4647"/>
    <w:rsid w:val="009F60D0"/>
    <w:rsid w:val="00A00A5C"/>
    <w:rsid w:val="00A0504B"/>
    <w:rsid w:val="00A05D88"/>
    <w:rsid w:val="00A0715F"/>
    <w:rsid w:val="00A11CA2"/>
    <w:rsid w:val="00A15DEA"/>
    <w:rsid w:val="00A276C3"/>
    <w:rsid w:val="00A337F1"/>
    <w:rsid w:val="00A34088"/>
    <w:rsid w:val="00A35996"/>
    <w:rsid w:val="00A35F11"/>
    <w:rsid w:val="00A3614A"/>
    <w:rsid w:val="00A376ED"/>
    <w:rsid w:val="00A4116F"/>
    <w:rsid w:val="00A44C2C"/>
    <w:rsid w:val="00A47C1D"/>
    <w:rsid w:val="00A51529"/>
    <w:rsid w:val="00A5387D"/>
    <w:rsid w:val="00A53961"/>
    <w:rsid w:val="00A56E61"/>
    <w:rsid w:val="00A6329E"/>
    <w:rsid w:val="00A66288"/>
    <w:rsid w:val="00A71DC1"/>
    <w:rsid w:val="00A722EC"/>
    <w:rsid w:val="00A8376A"/>
    <w:rsid w:val="00A84C66"/>
    <w:rsid w:val="00A859DA"/>
    <w:rsid w:val="00A87E43"/>
    <w:rsid w:val="00A90658"/>
    <w:rsid w:val="00A90C60"/>
    <w:rsid w:val="00A9160E"/>
    <w:rsid w:val="00A94029"/>
    <w:rsid w:val="00AA603F"/>
    <w:rsid w:val="00AA728A"/>
    <w:rsid w:val="00AA77C2"/>
    <w:rsid w:val="00AB10AD"/>
    <w:rsid w:val="00AB19CD"/>
    <w:rsid w:val="00AB40D7"/>
    <w:rsid w:val="00AC01E9"/>
    <w:rsid w:val="00AC52A2"/>
    <w:rsid w:val="00AD14AF"/>
    <w:rsid w:val="00AD2E78"/>
    <w:rsid w:val="00AD6831"/>
    <w:rsid w:val="00AE0390"/>
    <w:rsid w:val="00AE1FBA"/>
    <w:rsid w:val="00AF105D"/>
    <w:rsid w:val="00AF22AD"/>
    <w:rsid w:val="00B03B3B"/>
    <w:rsid w:val="00B051C3"/>
    <w:rsid w:val="00B0696C"/>
    <w:rsid w:val="00B148A8"/>
    <w:rsid w:val="00B2542E"/>
    <w:rsid w:val="00B27D9F"/>
    <w:rsid w:val="00B30AA6"/>
    <w:rsid w:val="00B33D1A"/>
    <w:rsid w:val="00B40201"/>
    <w:rsid w:val="00B404AB"/>
    <w:rsid w:val="00B421CE"/>
    <w:rsid w:val="00B45F0B"/>
    <w:rsid w:val="00B51117"/>
    <w:rsid w:val="00B56D0C"/>
    <w:rsid w:val="00B62BB6"/>
    <w:rsid w:val="00B76172"/>
    <w:rsid w:val="00B76863"/>
    <w:rsid w:val="00B802DF"/>
    <w:rsid w:val="00B8266D"/>
    <w:rsid w:val="00B829CD"/>
    <w:rsid w:val="00B87216"/>
    <w:rsid w:val="00B872FB"/>
    <w:rsid w:val="00B92AA2"/>
    <w:rsid w:val="00B92EEC"/>
    <w:rsid w:val="00B93746"/>
    <w:rsid w:val="00BA086E"/>
    <w:rsid w:val="00BA372A"/>
    <w:rsid w:val="00BA5784"/>
    <w:rsid w:val="00BA77B3"/>
    <w:rsid w:val="00BB1282"/>
    <w:rsid w:val="00BB1290"/>
    <w:rsid w:val="00BB159A"/>
    <w:rsid w:val="00BB3D85"/>
    <w:rsid w:val="00BC01F8"/>
    <w:rsid w:val="00BC30F7"/>
    <w:rsid w:val="00BC50D3"/>
    <w:rsid w:val="00BC57ED"/>
    <w:rsid w:val="00BC6AD8"/>
    <w:rsid w:val="00BC76F0"/>
    <w:rsid w:val="00BD02F9"/>
    <w:rsid w:val="00BD12E2"/>
    <w:rsid w:val="00BD2FBF"/>
    <w:rsid w:val="00BD4E3A"/>
    <w:rsid w:val="00BD71F2"/>
    <w:rsid w:val="00BD7A13"/>
    <w:rsid w:val="00BD7B57"/>
    <w:rsid w:val="00BE4821"/>
    <w:rsid w:val="00BE63E7"/>
    <w:rsid w:val="00BF0D65"/>
    <w:rsid w:val="00BF1D72"/>
    <w:rsid w:val="00BF3CD9"/>
    <w:rsid w:val="00BF7660"/>
    <w:rsid w:val="00C01530"/>
    <w:rsid w:val="00C05820"/>
    <w:rsid w:val="00C10F60"/>
    <w:rsid w:val="00C13370"/>
    <w:rsid w:val="00C13AB0"/>
    <w:rsid w:val="00C1476E"/>
    <w:rsid w:val="00C23F05"/>
    <w:rsid w:val="00C246FE"/>
    <w:rsid w:val="00C31389"/>
    <w:rsid w:val="00C313A9"/>
    <w:rsid w:val="00C31B8F"/>
    <w:rsid w:val="00C34678"/>
    <w:rsid w:val="00C35418"/>
    <w:rsid w:val="00C36A4A"/>
    <w:rsid w:val="00C4142A"/>
    <w:rsid w:val="00C44117"/>
    <w:rsid w:val="00C466CF"/>
    <w:rsid w:val="00C5194B"/>
    <w:rsid w:val="00C51C25"/>
    <w:rsid w:val="00C52BB8"/>
    <w:rsid w:val="00C5722B"/>
    <w:rsid w:val="00C6136A"/>
    <w:rsid w:val="00C6204B"/>
    <w:rsid w:val="00C63AC7"/>
    <w:rsid w:val="00C769E6"/>
    <w:rsid w:val="00C770CA"/>
    <w:rsid w:val="00C83806"/>
    <w:rsid w:val="00C8595B"/>
    <w:rsid w:val="00C8601F"/>
    <w:rsid w:val="00C86D4B"/>
    <w:rsid w:val="00C91A37"/>
    <w:rsid w:val="00CA0FF3"/>
    <w:rsid w:val="00CA1D8F"/>
    <w:rsid w:val="00CA3F2A"/>
    <w:rsid w:val="00CA7AA3"/>
    <w:rsid w:val="00CB7244"/>
    <w:rsid w:val="00CC46CA"/>
    <w:rsid w:val="00CC66A3"/>
    <w:rsid w:val="00CD0290"/>
    <w:rsid w:val="00CD07F1"/>
    <w:rsid w:val="00CD0B21"/>
    <w:rsid w:val="00CD3FA0"/>
    <w:rsid w:val="00CD515A"/>
    <w:rsid w:val="00CE0680"/>
    <w:rsid w:val="00CE2F5C"/>
    <w:rsid w:val="00CE4305"/>
    <w:rsid w:val="00CE5A8A"/>
    <w:rsid w:val="00CE6C5F"/>
    <w:rsid w:val="00CF2774"/>
    <w:rsid w:val="00CF38F8"/>
    <w:rsid w:val="00CF691F"/>
    <w:rsid w:val="00CF7F0E"/>
    <w:rsid w:val="00D01DDD"/>
    <w:rsid w:val="00D01FEB"/>
    <w:rsid w:val="00D03B33"/>
    <w:rsid w:val="00D11781"/>
    <w:rsid w:val="00D139A0"/>
    <w:rsid w:val="00D14C6C"/>
    <w:rsid w:val="00D171B7"/>
    <w:rsid w:val="00D175F4"/>
    <w:rsid w:val="00D25C59"/>
    <w:rsid w:val="00D3109B"/>
    <w:rsid w:val="00D335D3"/>
    <w:rsid w:val="00D35565"/>
    <w:rsid w:val="00D358FE"/>
    <w:rsid w:val="00D42CA3"/>
    <w:rsid w:val="00D43698"/>
    <w:rsid w:val="00D46C19"/>
    <w:rsid w:val="00D47A29"/>
    <w:rsid w:val="00D50372"/>
    <w:rsid w:val="00D507B7"/>
    <w:rsid w:val="00D508AC"/>
    <w:rsid w:val="00D51C12"/>
    <w:rsid w:val="00D53912"/>
    <w:rsid w:val="00D604DD"/>
    <w:rsid w:val="00D60CCB"/>
    <w:rsid w:val="00D63DB3"/>
    <w:rsid w:val="00D6557F"/>
    <w:rsid w:val="00D730B1"/>
    <w:rsid w:val="00D764B3"/>
    <w:rsid w:val="00D766EB"/>
    <w:rsid w:val="00D808B8"/>
    <w:rsid w:val="00D83ED7"/>
    <w:rsid w:val="00D86A0D"/>
    <w:rsid w:val="00D9293D"/>
    <w:rsid w:val="00D92E5B"/>
    <w:rsid w:val="00D9660E"/>
    <w:rsid w:val="00DA22E1"/>
    <w:rsid w:val="00DA59BC"/>
    <w:rsid w:val="00DA5E23"/>
    <w:rsid w:val="00DA7154"/>
    <w:rsid w:val="00DB0AFB"/>
    <w:rsid w:val="00DB2085"/>
    <w:rsid w:val="00DB6414"/>
    <w:rsid w:val="00DB6903"/>
    <w:rsid w:val="00DC0611"/>
    <w:rsid w:val="00DC0F1A"/>
    <w:rsid w:val="00DC5A72"/>
    <w:rsid w:val="00DC7CC7"/>
    <w:rsid w:val="00DD3F94"/>
    <w:rsid w:val="00DD53C3"/>
    <w:rsid w:val="00DE1698"/>
    <w:rsid w:val="00DE6FA9"/>
    <w:rsid w:val="00DF02BD"/>
    <w:rsid w:val="00DF541C"/>
    <w:rsid w:val="00DF5B4C"/>
    <w:rsid w:val="00DF6251"/>
    <w:rsid w:val="00E012F6"/>
    <w:rsid w:val="00E02FAC"/>
    <w:rsid w:val="00E04F26"/>
    <w:rsid w:val="00E05AC3"/>
    <w:rsid w:val="00E14EED"/>
    <w:rsid w:val="00E1554F"/>
    <w:rsid w:val="00E2199A"/>
    <w:rsid w:val="00E22D40"/>
    <w:rsid w:val="00E237D2"/>
    <w:rsid w:val="00E272BD"/>
    <w:rsid w:val="00E27BAA"/>
    <w:rsid w:val="00E32CD5"/>
    <w:rsid w:val="00E34D07"/>
    <w:rsid w:val="00E34D36"/>
    <w:rsid w:val="00E36F8A"/>
    <w:rsid w:val="00E41D7B"/>
    <w:rsid w:val="00E43576"/>
    <w:rsid w:val="00E4604A"/>
    <w:rsid w:val="00E46DC8"/>
    <w:rsid w:val="00E527AA"/>
    <w:rsid w:val="00E759BA"/>
    <w:rsid w:val="00E80E85"/>
    <w:rsid w:val="00E83922"/>
    <w:rsid w:val="00E87AC7"/>
    <w:rsid w:val="00E93571"/>
    <w:rsid w:val="00E949FC"/>
    <w:rsid w:val="00E94F5F"/>
    <w:rsid w:val="00EB2246"/>
    <w:rsid w:val="00EB2258"/>
    <w:rsid w:val="00EB4308"/>
    <w:rsid w:val="00EB626C"/>
    <w:rsid w:val="00EC07D7"/>
    <w:rsid w:val="00ED3546"/>
    <w:rsid w:val="00EE443A"/>
    <w:rsid w:val="00EE76CF"/>
    <w:rsid w:val="00EF09F5"/>
    <w:rsid w:val="00EF1EBD"/>
    <w:rsid w:val="00EF4341"/>
    <w:rsid w:val="00F00247"/>
    <w:rsid w:val="00F026D6"/>
    <w:rsid w:val="00F02E72"/>
    <w:rsid w:val="00F03EEB"/>
    <w:rsid w:val="00F057B1"/>
    <w:rsid w:val="00F06B67"/>
    <w:rsid w:val="00F06FB3"/>
    <w:rsid w:val="00F11FB5"/>
    <w:rsid w:val="00F154EE"/>
    <w:rsid w:val="00F2748A"/>
    <w:rsid w:val="00F33537"/>
    <w:rsid w:val="00F33880"/>
    <w:rsid w:val="00F339BB"/>
    <w:rsid w:val="00F340EB"/>
    <w:rsid w:val="00F455D1"/>
    <w:rsid w:val="00F50B35"/>
    <w:rsid w:val="00F528A4"/>
    <w:rsid w:val="00F54519"/>
    <w:rsid w:val="00F5490C"/>
    <w:rsid w:val="00F579FB"/>
    <w:rsid w:val="00F62D82"/>
    <w:rsid w:val="00F65FFA"/>
    <w:rsid w:val="00F67E8F"/>
    <w:rsid w:val="00F70187"/>
    <w:rsid w:val="00F7375D"/>
    <w:rsid w:val="00F819E3"/>
    <w:rsid w:val="00F82DB0"/>
    <w:rsid w:val="00FA2813"/>
    <w:rsid w:val="00FA2D0B"/>
    <w:rsid w:val="00FA358E"/>
    <w:rsid w:val="00FA69AD"/>
    <w:rsid w:val="00FB41AB"/>
    <w:rsid w:val="00FB4D31"/>
    <w:rsid w:val="00FB64A9"/>
    <w:rsid w:val="00FC0C23"/>
    <w:rsid w:val="00FC271B"/>
    <w:rsid w:val="00FC4994"/>
    <w:rsid w:val="00FD2999"/>
    <w:rsid w:val="00FE31D9"/>
    <w:rsid w:val="00FE7635"/>
    <w:rsid w:val="00FF1110"/>
    <w:rsid w:val="00FF285E"/>
    <w:rsid w:val="00FF44BB"/>
    <w:rsid w:val="00FF48F4"/>
    <w:rsid w:val="00FF5592"/>
    <w:rsid w:val="00FF5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C185C"/>
  <w15:chartTrackingRefBased/>
  <w15:docId w15:val="{55336CD0-CE45-479C-BCF0-CB516940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C12"/>
  </w:style>
  <w:style w:type="paragraph" w:styleId="10">
    <w:name w:val="heading 1"/>
    <w:basedOn w:val="a"/>
    <w:next w:val="a"/>
    <w:link w:val="11"/>
    <w:uiPriority w:val="9"/>
    <w:qFormat/>
    <w:rsid w:val="00C015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1"/>
    <w:uiPriority w:val="9"/>
    <w:unhideWhenUsed/>
    <w:qFormat/>
    <w:rsid w:val="00F02E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unhideWhenUsed/>
    <w:qFormat/>
    <w:rsid w:val="004557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8">
    <w:name w:val="heading 8"/>
    <w:basedOn w:val="a"/>
    <w:next w:val="a"/>
    <w:link w:val="80"/>
    <w:uiPriority w:val="9"/>
    <w:semiHidden/>
    <w:unhideWhenUsed/>
    <w:qFormat/>
    <w:rsid w:val="00DE6FA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1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C015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C01530"/>
    <w:rPr>
      <w:rFonts w:asciiTheme="majorHAnsi" w:eastAsiaTheme="majorEastAsia" w:hAnsiTheme="majorHAnsi" w:cstheme="majorBidi"/>
      <w:spacing w:val="-10"/>
      <w:kern w:val="28"/>
      <w:sz w:val="56"/>
      <w:szCs w:val="56"/>
    </w:rPr>
  </w:style>
  <w:style w:type="character" w:customStyle="1" w:styleId="11">
    <w:name w:val="Заголовок 1 Знак"/>
    <w:basedOn w:val="a0"/>
    <w:link w:val="10"/>
    <w:uiPriority w:val="9"/>
    <w:rsid w:val="00C01530"/>
    <w:rPr>
      <w:rFonts w:asciiTheme="majorHAnsi" w:eastAsiaTheme="majorEastAsia" w:hAnsiTheme="majorHAnsi" w:cstheme="majorBidi"/>
      <w:color w:val="2E74B5" w:themeColor="accent1" w:themeShade="BF"/>
      <w:sz w:val="32"/>
      <w:szCs w:val="32"/>
    </w:rPr>
  </w:style>
  <w:style w:type="paragraph" w:styleId="a6">
    <w:name w:val="TOC Heading"/>
    <w:basedOn w:val="10"/>
    <w:next w:val="a"/>
    <w:uiPriority w:val="39"/>
    <w:unhideWhenUsed/>
    <w:qFormat/>
    <w:rsid w:val="00C01530"/>
    <w:pPr>
      <w:outlineLvl w:val="9"/>
    </w:pPr>
    <w:rPr>
      <w:lang w:eastAsia="ru-RU"/>
    </w:rPr>
  </w:style>
  <w:style w:type="paragraph" w:styleId="12">
    <w:name w:val="toc 1"/>
    <w:basedOn w:val="a"/>
    <w:next w:val="a"/>
    <w:autoRedefine/>
    <w:uiPriority w:val="39"/>
    <w:unhideWhenUsed/>
    <w:rsid w:val="005E39D7"/>
    <w:pPr>
      <w:tabs>
        <w:tab w:val="left" w:pos="400"/>
        <w:tab w:val="right" w:leader="dot" w:pos="9781"/>
        <w:tab w:val="left" w:pos="9922"/>
      </w:tabs>
      <w:spacing w:after="100"/>
      <w:jc w:val="both"/>
    </w:pPr>
    <w:rPr>
      <w:rFonts w:ascii="Times New Roman" w:hAnsi="Times New Roman" w:cs="Times New Roman"/>
      <w:b/>
      <w:noProof/>
      <w:sz w:val="19"/>
      <w:szCs w:val="19"/>
    </w:rPr>
  </w:style>
  <w:style w:type="character" w:styleId="a7">
    <w:name w:val="Hyperlink"/>
    <w:basedOn w:val="a0"/>
    <w:uiPriority w:val="99"/>
    <w:unhideWhenUsed/>
    <w:rsid w:val="00C01530"/>
    <w:rPr>
      <w:color w:val="0563C1" w:themeColor="hyperlink"/>
      <w:u w:val="single"/>
    </w:rPr>
  </w:style>
  <w:style w:type="paragraph" w:customStyle="1" w:styleId="a8">
    <w:name w:val="Текст таблицы"/>
    <w:basedOn w:val="a"/>
    <w:semiHidden/>
    <w:rsid w:val="00C01530"/>
    <w:pPr>
      <w:spacing w:before="40" w:after="40" w:line="240" w:lineRule="auto"/>
      <w:ind w:left="57" w:right="57"/>
    </w:pPr>
    <w:rPr>
      <w:rFonts w:ascii="Times New Roman" w:eastAsia="Times New Roman" w:hAnsi="Times New Roman" w:cs="Times New Roman"/>
      <w:sz w:val="24"/>
      <w:szCs w:val="24"/>
      <w:lang w:eastAsia="ru-RU"/>
    </w:rPr>
  </w:style>
  <w:style w:type="character" w:customStyle="1" w:styleId="a9">
    <w:name w:val="комментарий"/>
    <w:rsid w:val="00C01530"/>
    <w:rPr>
      <w:b/>
      <w:bCs/>
      <w:i/>
      <w:iCs/>
      <w:shd w:val="clear" w:color="auto" w:fill="FFFF99"/>
    </w:rPr>
  </w:style>
  <w:style w:type="paragraph" w:customStyle="1" w:styleId="-3">
    <w:name w:val="Пункт-3"/>
    <w:basedOn w:val="a"/>
    <w:rsid w:val="00C01530"/>
    <w:pPr>
      <w:tabs>
        <w:tab w:val="num" w:pos="1134"/>
      </w:tabs>
      <w:spacing w:after="0" w:line="288" w:lineRule="auto"/>
      <w:jc w:val="both"/>
    </w:pPr>
    <w:rPr>
      <w:rFonts w:ascii="Times New Roman" w:eastAsia="Times New Roman" w:hAnsi="Times New Roman" w:cs="Times New Roman"/>
      <w:sz w:val="28"/>
      <w:szCs w:val="28"/>
      <w:lang w:eastAsia="ru-RU"/>
    </w:rPr>
  </w:style>
  <w:style w:type="paragraph" w:styleId="aa">
    <w:name w:val="Subtitle"/>
    <w:basedOn w:val="a"/>
    <w:next w:val="a"/>
    <w:link w:val="ab"/>
    <w:uiPriority w:val="11"/>
    <w:qFormat/>
    <w:rsid w:val="004171BB"/>
    <w:pPr>
      <w:numPr>
        <w:ilvl w:val="1"/>
      </w:numPr>
    </w:pPr>
    <w:rPr>
      <w:rFonts w:eastAsiaTheme="minorEastAsia"/>
      <w:color w:val="5A5A5A" w:themeColor="text1" w:themeTint="A5"/>
      <w:spacing w:val="15"/>
    </w:rPr>
  </w:style>
  <w:style w:type="character" w:customStyle="1" w:styleId="ab">
    <w:name w:val="Подзаголовок Знак"/>
    <w:basedOn w:val="a0"/>
    <w:link w:val="aa"/>
    <w:uiPriority w:val="11"/>
    <w:rsid w:val="004171BB"/>
    <w:rPr>
      <w:rFonts w:eastAsiaTheme="minorEastAsia"/>
      <w:color w:val="5A5A5A" w:themeColor="text1" w:themeTint="A5"/>
      <w:spacing w:val="15"/>
    </w:rPr>
  </w:style>
  <w:style w:type="character" w:customStyle="1" w:styleId="21">
    <w:name w:val="Заголовок 2 Знак"/>
    <w:basedOn w:val="a0"/>
    <w:link w:val="20"/>
    <w:uiPriority w:val="9"/>
    <w:rsid w:val="00F02E72"/>
    <w:rPr>
      <w:rFonts w:asciiTheme="majorHAnsi" w:eastAsiaTheme="majorEastAsia" w:hAnsiTheme="majorHAnsi" w:cstheme="majorBidi"/>
      <w:color w:val="2E74B5" w:themeColor="accent1" w:themeShade="BF"/>
      <w:sz w:val="26"/>
      <w:szCs w:val="26"/>
    </w:rPr>
  </w:style>
  <w:style w:type="paragraph" w:styleId="22">
    <w:name w:val="toc 2"/>
    <w:basedOn w:val="a"/>
    <w:next w:val="a"/>
    <w:autoRedefine/>
    <w:uiPriority w:val="39"/>
    <w:unhideWhenUsed/>
    <w:rsid w:val="00560E4A"/>
    <w:pPr>
      <w:tabs>
        <w:tab w:val="right" w:leader="dot" w:pos="9770"/>
      </w:tabs>
      <w:spacing w:after="100"/>
      <w:ind w:left="220"/>
    </w:pPr>
    <w:rPr>
      <w:rFonts w:ascii="Times New Roman" w:hAnsi="Times New Roman" w:cs="Times New Roman"/>
      <w:sz w:val="20"/>
    </w:rPr>
  </w:style>
  <w:style w:type="paragraph" w:styleId="ac">
    <w:name w:val="Balloon Text"/>
    <w:basedOn w:val="a"/>
    <w:link w:val="ad"/>
    <w:uiPriority w:val="99"/>
    <w:semiHidden/>
    <w:unhideWhenUsed/>
    <w:rsid w:val="005E234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E2346"/>
    <w:rPr>
      <w:rFonts w:ascii="Segoe UI" w:hAnsi="Segoe UI" w:cs="Segoe UI"/>
      <w:sz w:val="18"/>
      <w:szCs w:val="18"/>
    </w:rPr>
  </w:style>
  <w:style w:type="character" w:styleId="ae">
    <w:name w:val="annotation reference"/>
    <w:basedOn w:val="a0"/>
    <w:uiPriority w:val="99"/>
    <w:semiHidden/>
    <w:unhideWhenUsed/>
    <w:rsid w:val="006C75A7"/>
    <w:rPr>
      <w:sz w:val="16"/>
      <w:szCs w:val="16"/>
    </w:rPr>
  </w:style>
  <w:style w:type="paragraph" w:styleId="af">
    <w:name w:val="annotation text"/>
    <w:basedOn w:val="a"/>
    <w:link w:val="af0"/>
    <w:uiPriority w:val="99"/>
    <w:semiHidden/>
    <w:unhideWhenUsed/>
    <w:rsid w:val="006C75A7"/>
    <w:pPr>
      <w:spacing w:line="240" w:lineRule="auto"/>
    </w:pPr>
    <w:rPr>
      <w:sz w:val="20"/>
      <w:szCs w:val="20"/>
    </w:rPr>
  </w:style>
  <w:style w:type="character" w:customStyle="1" w:styleId="af0">
    <w:name w:val="Текст примечания Знак"/>
    <w:basedOn w:val="a0"/>
    <w:link w:val="af"/>
    <w:uiPriority w:val="99"/>
    <w:semiHidden/>
    <w:rsid w:val="006C75A7"/>
    <w:rPr>
      <w:sz w:val="20"/>
      <w:szCs w:val="20"/>
    </w:rPr>
  </w:style>
  <w:style w:type="paragraph" w:styleId="af1">
    <w:name w:val="annotation subject"/>
    <w:basedOn w:val="af"/>
    <w:next w:val="af"/>
    <w:link w:val="af2"/>
    <w:uiPriority w:val="99"/>
    <w:semiHidden/>
    <w:unhideWhenUsed/>
    <w:rsid w:val="006C75A7"/>
    <w:rPr>
      <w:b/>
      <w:bCs/>
    </w:rPr>
  </w:style>
  <w:style w:type="character" w:customStyle="1" w:styleId="af2">
    <w:name w:val="Тема примечания Знак"/>
    <w:basedOn w:val="af0"/>
    <w:link w:val="af1"/>
    <w:uiPriority w:val="99"/>
    <w:semiHidden/>
    <w:rsid w:val="006C75A7"/>
    <w:rPr>
      <w:b/>
      <w:bCs/>
      <w:sz w:val="20"/>
      <w:szCs w:val="20"/>
    </w:rPr>
  </w:style>
  <w:style w:type="character" w:styleId="af3">
    <w:name w:val="FollowedHyperlink"/>
    <w:basedOn w:val="a0"/>
    <w:uiPriority w:val="99"/>
    <w:semiHidden/>
    <w:unhideWhenUsed/>
    <w:rsid w:val="006C75A7"/>
    <w:rPr>
      <w:color w:val="954F72" w:themeColor="followedHyperlink"/>
      <w:u w:val="single"/>
    </w:rPr>
  </w:style>
  <w:style w:type="paragraph" w:styleId="af4">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5"/>
    <w:uiPriority w:val="99"/>
    <w:unhideWhenUsed/>
    <w:rsid w:val="00CF38F8"/>
    <w:pPr>
      <w:spacing w:after="0" w:line="240" w:lineRule="auto"/>
    </w:pPr>
    <w:rPr>
      <w:sz w:val="20"/>
      <w:szCs w:val="20"/>
    </w:rPr>
  </w:style>
  <w:style w:type="character" w:customStyle="1" w:styleId="af5">
    <w:name w:val="Текст сноски Знак"/>
    <w:aliases w:val="Знак2 Знак,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f4"/>
    <w:uiPriority w:val="99"/>
    <w:rsid w:val="00CF38F8"/>
    <w:rPr>
      <w:sz w:val="20"/>
      <w:szCs w:val="20"/>
    </w:rPr>
  </w:style>
  <w:style w:type="character" w:styleId="af6">
    <w:name w:val="footnote reference"/>
    <w:basedOn w:val="a0"/>
    <w:uiPriority w:val="99"/>
    <w:unhideWhenUsed/>
    <w:rsid w:val="00CF38F8"/>
    <w:rPr>
      <w:vertAlign w:val="superscript"/>
    </w:rPr>
  </w:style>
  <w:style w:type="table" w:customStyle="1" w:styleId="13">
    <w:name w:val="Сетка таблицы1"/>
    <w:basedOn w:val="a1"/>
    <w:next w:val="a3"/>
    <w:uiPriority w:val="59"/>
    <w:rsid w:val="00D63D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8"/>
    <w:uiPriority w:val="34"/>
    <w:qFormat/>
    <w:rsid w:val="00C770CA"/>
    <w:pPr>
      <w:ind w:left="720"/>
      <w:contextualSpacing/>
    </w:pPr>
  </w:style>
  <w:style w:type="table" w:customStyle="1" w:styleId="110">
    <w:name w:val="Сетка таблицы11"/>
    <w:basedOn w:val="a1"/>
    <w:next w:val="a3"/>
    <w:rsid w:val="00055D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header"/>
    <w:basedOn w:val="a"/>
    <w:link w:val="afa"/>
    <w:uiPriority w:val="99"/>
    <w:unhideWhenUsed/>
    <w:rsid w:val="00E46DC8"/>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E46DC8"/>
  </w:style>
  <w:style w:type="paragraph" w:styleId="afb">
    <w:name w:val="footer"/>
    <w:basedOn w:val="a"/>
    <w:link w:val="afc"/>
    <w:uiPriority w:val="99"/>
    <w:unhideWhenUsed/>
    <w:rsid w:val="00E46DC8"/>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E46DC8"/>
  </w:style>
  <w:style w:type="numbering" w:customStyle="1" w:styleId="14">
    <w:name w:val="Нет списка1"/>
    <w:next w:val="a2"/>
    <w:uiPriority w:val="99"/>
    <w:semiHidden/>
    <w:unhideWhenUsed/>
    <w:rsid w:val="001830F6"/>
  </w:style>
  <w:style w:type="paragraph" w:customStyle="1" w:styleId="32">
    <w:name w:val="Стиль3"/>
    <w:basedOn w:val="23"/>
    <w:link w:val="33"/>
    <w:uiPriority w:val="99"/>
    <w:rsid w:val="001830F6"/>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1">
    <w:name w:val="Нум1"/>
    <w:basedOn w:val="a"/>
    <w:qFormat/>
    <w:rsid w:val="001830F6"/>
    <w:pPr>
      <w:keepNext/>
      <w:keepLines/>
      <w:widowControl w:val="0"/>
      <w:numPr>
        <w:numId w:val="20"/>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
    <w:name w:val="Нум2"/>
    <w:basedOn w:val="a"/>
    <w:link w:val="24"/>
    <w:qFormat/>
    <w:rsid w:val="001830F6"/>
    <w:pPr>
      <w:widowControl w:val="0"/>
      <w:numPr>
        <w:ilvl w:val="1"/>
        <w:numId w:val="20"/>
      </w:numPr>
      <w:suppressLineNumbers/>
      <w:suppressAutoHyphens/>
      <w:spacing w:after="0" w:line="240" w:lineRule="auto"/>
      <w:jc w:val="both"/>
    </w:pPr>
    <w:rPr>
      <w:rFonts w:ascii="Times New Roman" w:eastAsia="Times New Roman" w:hAnsi="Times New Roman" w:cs="Times New Roman"/>
      <w:sz w:val="28"/>
      <w:szCs w:val="28"/>
      <w:lang w:eastAsia="ru-RU"/>
    </w:rPr>
  </w:style>
  <w:style w:type="paragraph" w:customStyle="1" w:styleId="3">
    <w:name w:val="Нум3"/>
    <w:basedOn w:val="a"/>
    <w:link w:val="34"/>
    <w:qFormat/>
    <w:rsid w:val="001830F6"/>
    <w:pPr>
      <w:widowControl w:val="0"/>
      <w:numPr>
        <w:ilvl w:val="2"/>
        <w:numId w:val="20"/>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4">
    <w:name w:val="Нум2 Знак"/>
    <w:link w:val="2"/>
    <w:rsid w:val="001830F6"/>
    <w:rPr>
      <w:rFonts w:ascii="Times New Roman" w:eastAsia="Times New Roman" w:hAnsi="Times New Roman" w:cs="Times New Roman"/>
      <w:sz w:val="28"/>
      <w:szCs w:val="28"/>
      <w:lang w:eastAsia="ru-RU"/>
    </w:rPr>
  </w:style>
  <w:style w:type="character" w:customStyle="1" w:styleId="33">
    <w:name w:val="Стиль3 Знак"/>
    <w:link w:val="32"/>
    <w:uiPriority w:val="99"/>
    <w:rsid w:val="001830F6"/>
    <w:rPr>
      <w:rFonts w:ascii="Times New Roman" w:eastAsia="Times New Roman" w:hAnsi="Times New Roman" w:cs="Times New Roman"/>
      <w:sz w:val="24"/>
      <w:szCs w:val="20"/>
      <w:lang w:eastAsia="ru-RU"/>
    </w:rPr>
  </w:style>
  <w:style w:type="paragraph" w:styleId="23">
    <w:name w:val="Body Text Indent 2"/>
    <w:basedOn w:val="a"/>
    <w:link w:val="25"/>
    <w:uiPriority w:val="99"/>
    <w:semiHidden/>
    <w:unhideWhenUsed/>
    <w:rsid w:val="001830F6"/>
    <w:pPr>
      <w:spacing w:after="120" w:line="480" w:lineRule="auto"/>
      <w:ind w:left="283"/>
    </w:pPr>
  </w:style>
  <w:style w:type="character" w:customStyle="1" w:styleId="25">
    <w:name w:val="Основной текст с отступом 2 Знак"/>
    <w:basedOn w:val="a0"/>
    <w:link w:val="23"/>
    <w:uiPriority w:val="99"/>
    <w:semiHidden/>
    <w:rsid w:val="001830F6"/>
  </w:style>
  <w:style w:type="character" w:customStyle="1" w:styleId="80">
    <w:name w:val="Заголовок 8 Знак"/>
    <w:basedOn w:val="a0"/>
    <w:link w:val="8"/>
    <w:uiPriority w:val="9"/>
    <w:rsid w:val="00DE6FA9"/>
    <w:rPr>
      <w:rFonts w:asciiTheme="majorHAnsi" w:eastAsiaTheme="majorEastAsia" w:hAnsiTheme="majorHAnsi" w:cstheme="majorBidi"/>
      <w:color w:val="272727" w:themeColor="text1" w:themeTint="D8"/>
      <w:sz w:val="21"/>
      <w:szCs w:val="21"/>
    </w:rPr>
  </w:style>
  <w:style w:type="character" w:customStyle="1" w:styleId="34">
    <w:name w:val="Нум3 Знак"/>
    <w:link w:val="3"/>
    <w:rsid w:val="00DE6FA9"/>
    <w:rPr>
      <w:rFonts w:ascii="Times New Roman" w:eastAsia="Times New Roman" w:hAnsi="Times New Roman" w:cs="Times New Roman"/>
      <w:sz w:val="28"/>
      <w:szCs w:val="28"/>
      <w:lang w:eastAsia="ru-RU"/>
    </w:rPr>
  </w:style>
  <w:style w:type="character" w:customStyle="1" w:styleId="af8">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7"/>
    <w:uiPriority w:val="99"/>
    <w:qFormat/>
    <w:locked/>
    <w:rsid w:val="004959D2"/>
  </w:style>
  <w:style w:type="character" w:customStyle="1" w:styleId="31">
    <w:name w:val="Заголовок 3 Знак"/>
    <w:basedOn w:val="a0"/>
    <w:link w:val="30"/>
    <w:uiPriority w:val="9"/>
    <w:rsid w:val="004557EA"/>
    <w:rPr>
      <w:rFonts w:asciiTheme="majorHAnsi" w:eastAsiaTheme="majorEastAsia" w:hAnsiTheme="majorHAnsi" w:cstheme="majorBidi"/>
      <w:color w:val="1F4D78" w:themeColor="accent1" w:themeShade="7F"/>
      <w:sz w:val="24"/>
      <w:szCs w:val="24"/>
    </w:rPr>
  </w:style>
  <w:style w:type="paragraph" w:customStyle="1" w:styleId="15">
    <w:name w:val="Абзац списка1"/>
    <w:link w:val="ListParagraphChar"/>
    <w:rsid w:val="004557EA"/>
    <w:pPr>
      <w:widowControl w:val="0"/>
      <w:suppressAutoHyphens/>
      <w:spacing w:after="0" w:line="240" w:lineRule="auto"/>
      <w:ind w:left="720"/>
    </w:pPr>
    <w:rPr>
      <w:rFonts w:ascii="Times New Roman" w:eastAsia="Times New Roman" w:hAnsi="Times New Roman" w:cs="Times New Roman"/>
      <w:kern w:val="1"/>
      <w:szCs w:val="20"/>
      <w:lang w:eastAsia="ar-SA"/>
    </w:rPr>
  </w:style>
  <w:style w:type="character" w:customStyle="1" w:styleId="ListParagraphChar">
    <w:name w:val="List Paragraph Char"/>
    <w:link w:val="15"/>
    <w:locked/>
    <w:rsid w:val="004557EA"/>
    <w:rPr>
      <w:rFonts w:ascii="Times New Roman" w:eastAsia="Times New Roman" w:hAnsi="Times New Roman" w:cs="Times New Roman"/>
      <w:kern w:val="1"/>
      <w:szCs w:val="20"/>
      <w:lang w:eastAsia="ar-SA"/>
    </w:rPr>
  </w:style>
  <w:style w:type="paragraph" w:styleId="afd">
    <w:name w:val="caption"/>
    <w:aliases w:val="Title, Знак,Название1,Название объекта Знак Знак,Название объекта Знак Знак Знак,Название объекта Знак1 Знак,Название объекта Знак1,Название объекта Знак2,Название объекта Знак1 Знак1,Caption Char,Название объекта Знак1 Char"/>
    <w:basedOn w:val="a"/>
    <w:next w:val="a"/>
    <w:link w:val="afe"/>
    <w:qFormat/>
    <w:rsid w:val="004557EA"/>
    <w:pPr>
      <w:keepNext/>
      <w:spacing w:before="240" w:after="240" w:line="240" w:lineRule="auto"/>
      <w:jc w:val="center"/>
    </w:pPr>
    <w:rPr>
      <w:rFonts w:ascii="Times New Roman" w:eastAsia="MS Mincho" w:hAnsi="Times New Roman" w:cs="Times New Roman"/>
      <w:b/>
      <w:sz w:val="24"/>
      <w:szCs w:val="20"/>
      <w:lang w:val="x-none" w:eastAsia="ja-JP"/>
    </w:rPr>
  </w:style>
  <w:style w:type="paragraph" w:customStyle="1" w:styleId="GOST-Lvl2">
    <w:name w:val="GOST_НумЗаг-Lvl2"/>
    <w:basedOn w:val="a"/>
    <w:next w:val="a"/>
    <w:qFormat/>
    <w:rsid w:val="004557EA"/>
    <w:pPr>
      <w:keepNext/>
      <w:keepLines/>
      <w:numPr>
        <w:ilvl w:val="1"/>
        <w:numId w:val="21"/>
      </w:numPr>
      <w:spacing w:before="240" w:after="120" w:line="360" w:lineRule="auto"/>
      <w:jc w:val="both"/>
      <w:outlineLvl w:val="1"/>
    </w:pPr>
    <w:rPr>
      <w:rFonts w:ascii="Times New Roman" w:eastAsia="Calibri" w:hAnsi="Times New Roman" w:cs="Times New Roman"/>
      <w:b/>
      <w:smallCaps/>
      <w:sz w:val="24"/>
      <w:szCs w:val="30"/>
      <w:lang w:eastAsia="ru-RU"/>
    </w:rPr>
  </w:style>
  <w:style w:type="paragraph" w:customStyle="1" w:styleId="GOST-Lvl1">
    <w:name w:val="GOST_НумЗаг-Lvl1"/>
    <w:basedOn w:val="a"/>
    <w:next w:val="a"/>
    <w:qFormat/>
    <w:rsid w:val="004557EA"/>
    <w:pPr>
      <w:keepNext/>
      <w:keepLines/>
      <w:pageBreakBefore/>
      <w:numPr>
        <w:numId w:val="21"/>
      </w:numPr>
      <w:spacing w:before="240" w:after="240" w:line="360" w:lineRule="auto"/>
      <w:outlineLvl w:val="0"/>
    </w:pPr>
    <w:rPr>
      <w:rFonts w:ascii="Times New Roman" w:eastAsia="Times New Roman" w:hAnsi="Times New Roman" w:cs="Times New Roman"/>
      <w:b/>
      <w:sz w:val="24"/>
      <w:szCs w:val="24"/>
      <w:lang w:eastAsia="ru-RU"/>
    </w:rPr>
  </w:style>
  <w:style w:type="paragraph" w:customStyle="1" w:styleId="GOST-Lvl3">
    <w:name w:val="GOST_НумЗаг-Lvl3"/>
    <w:basedOn w:val="a"/>
    <w:next w:val="a"/>
    <w:qFormat/>
    <w:rsid w:val="004557EA"/>
    <w:pPr>
      <w:numPr>
        <w:ilvl w:val="2"/>
        <w:numId w:val="21"/>
      </w:numPr>
      <w:spacing w:after="0" w:line="360" w:lineRule="auto"/>
      <w:jc w:val="both"/>
      <w:outlineLvl w:val="2"/>
    </w:pPr>
    <w:rPr>
      <w:rFonts w:ascii="Times New Roman" w:eastAsia="Calibri" w:hAnsi="Times New Roman" w:cs="Arial"/>
      <w:sz w:val="24"/>
      <w:szCs w:val="26"/>
      <w:lang w:eastAsia="ru-RU"/>
    </w:rPr>
  </w:style>
  <w:style w:type="paragraph" w:customStyle="1" w:styleId="GOST-Lvl4">
    <w:name w:val="GOST_НумЗаг-Lvl4"/>
    <w:basedOn w:val="a"/>
    <w:next w:val="a"/>
    <w:qFormat/>
    <w:rsid w:val="004557EA"/>
    <w:pPr>
      <w:numPr>
        <w:ilvl w:val="3"/>
        <w:numId w:val="21"/>
      </w:numPr>
      <w:spacing w:after="0" w:line="360" w:lineRule="auto"/>
      <w:jc w:val="both"/>
      <w:outlineLvl w:val="3"/>
    </w:pPr>
    <w:rPr>
      <w:rFonts w:ascii="Times New Roman" w:eastAsia="Calibri" w:hAnsi="Times New Roman" w:cs="Times New Roman"/>
      <w:sz w:val="24"/>
      <w:szCs w:val="26"/>
      <w:lang w:eastAsia="ru-RU"/>
    </w:rPr>
  </w:style>
  <w:style w:type="paragraph" w:customStyle="1" w:styleId="GOST-Lvl5">
    <w:name w:val="GOST_НумЗаг-Lvl5"/>
    <w:basedOn w:val="a"/>
    <w:next w:val="a"/>
    <w:qFormat/>
    <w:rsid w:val="004557EA"/>
    <w:pPr>
      <w:keepNext/>
      <w:numPr>
        <w:ilvl w:val="4"/>
        <w:numId w:val="21"/>
      </w:numPr>
      <w:spacing w:before="240" w:after="120" w:line="360" w:lineRule="auto"/>
      <w:jc w:val="both"/>
      <w:outlineLvl w:val="4"/>
    </w:pPr>
    <w:rPr>
      <w:rFonts w:ascii="Times New Roman" w:eastAsia="Times New Roman" w:hAnsi="Times New Roman" w:cs="Times New Roman"/>
      <w:sz w:val="24"/>
      <w:szCs w:val="26"/>
      <w:lang w:eastAsia="ru-RU"/>
    </w:rPr>
  </w:style>
  <w:style w:type="paragraph" w:customStyle="1" w:styleId="GOST-Lvl6">
    <w:name w:val="GOST_НумЗаг-Lvl6"/>
    <w:basedOn w:val="a"/>
    <w:next w:val="a"/>
    <w:qFormat/>
    <w:rsid w:val="004557EA"/>
    <w:pPr>
      <w:numPr>
        <w:ilvl w:val="5"/>
        <w:numId w:val="21"/>
      </w:numPr>
      <w:spacing w:before="60" w:after="0" w:line="360" w:lineRule="auto"/>
      <w:jc w:val="both"/>
      <w:outlineLvl w:val="5"/>
    </w:pPr>
    <w:rPr>
      <w:rFonts w:ascii="Times New Roman" w:eastAsia="Times New Roman" w:hAnsi="Times New Roman" w:cs="Times New Roman"/>
      <w:sz w:val="24"/>
      <w:szCs w:val="26"/>
      <w:lang w:eastAsia="ru-RU"/>
    </w:rPr>
  </w:style>
  <w:style w:type="numbering" w:customStyle="1" w:styleId="419OutlineNumbering">
    <w:name w:val="4_1_9 Outline Numbering"/>
    <w:rsid w:val="004557EA"/>
    <w:pPr>
      <w:numPr>
        <w:numId w:val="21"/>
      </w:numPr>
    </w:pPr>
  </w:style>
  <w:style w:type="paragraph" w:customStyle="1" w:styleId="aff">
    <w:name w:val="ГС_Основной_текст"/>
    <w:link w:val="aff0"/>
    <w:qFormat/>
    <w:rsid w:val="004557EA"/>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0"/>
      <w:lang w:eastAsia="ru-RU"/>
    </w:rPr>
  </w:style>
  <w:style w:type="character" w:customStyle="1" w:styleId="aff0">
    <w:name w:val="ГС_Основной_текст Знак"/>
    <w:basedOn w:val="a0"/>
    <w:link w:val="aff"/>
    <w:rsid w:val="004557EA"/>
    <w:rPr>
      <w:rFonts w:ascii="Times New Roman" w:eastAsia="Times New Roman" w:hAnsi="Times New Roman" w:cs="Times New Roman"/>
      <w:snapToGrid w:val="0"/>
      <w:sz w:val="24"/>
      <w:szCs w:val="20"/>
      <w:lang w:eastAsia="ru-RU"/>
    </w:rPr>
  </w:style>
  <w:style w:type="paragraph" w:customStyle="1" w:styleId="16">
    <w:name w:val="ГС_Заголовок_1"/>
    <w:qFormat/>
    <w:rsid w:val="004557EA"/>
    <w:pPr>
      <w:keepNext/>
      <w:pageBreakBefore/>
      <w:spacing w:before="60" w:after="120" w:line="360" w:lineRule="auto"/>
      <w:outlineLvl w:val="0"/>
    </w:pPr>
    <w:rPr>
      <w:rFonts w:ascii="Times New Roman" w:eastAsia="Times New Roman" w:hAnsi="Times New Roman" w:cs="Times New Roman"/>
      <w:b/>
      <w:sz w:val="32"/>
      <w:szCs w:val="20"/>
      <w:lang w:eastAsia="ru-RU"/>
    </w:rPr>
  </w:style>
  <w:style w:type="paragraph" w:customStyle="1" w:styleId="35">
    <w:name w:val="ГС_Заголовок_3"/>
    <w:basedOn w:val="a"/>
    <w:rsid w:val="004557EA"/>
    <w:pPr>
      <w:keepNext/>
      <w:spacing w:before="240" w:after="120" w:line="240" w:lineRule="auto"/>
      <w:outlineLvl w:val="2"/>
    </w:pPr>
    <w:rPr>
      <w:rFonts w:ascii="Times New Roman" w:eastAsia="Times New Roman" w:hAnsi="Times New Roman" w:cs="Times New Roman"/>
      <w:b/>
      <w:sz w:val="28"/>
      <w:szCs w:val="20"/>
    </w:rPr>
  </w:style>
  <w:style w:type="character" w:customStyle="1" w:styleId="afe">
    <w:name w:val="Название объекта Знак"/>
    <w:aliases w:val="Title Знак, Знак Знак,Название1 Знак,Название объекта Знак Знак Знак1,Название объекта Знак Знак Знак Знак,Название объекта Знак1 Знак Знак,Название объекта Знак1 Знак2,Название объекта Знак2 Знак,Название объекта Знак1 Знак1 Знак"/>
    <w:link w:val="afd"/>
    <w:rsid w:val="004557EA"/>
    <w:rPr>
      <w:rFonts w:ascii="Times New Roman" w:eastAsia="MS Mincho" w:hAnsi="Times New Roman" w:cs="Times New Roman"/>
      <w:b/>
      <w:sz w:val="24"/>
      <w:szCs w:val="20"/>
      <w:lang w:val="x-none" w:eastAsia="ja-JP"/>
    </w:rPr>
  </w:style>
  <w:style w:type="paragraph" w:customStyle="1" w:styleId="aff1">
    <w:name w:val="Таблица нумерация"/>
    <w:basedOn w:val="a"/>
    <w:link w:val="aff2"/>
    <w:qFormat/>
    <w:rsid w:val="004557EA"/>
    <w:pPr>
      <w:spacing w:after="0" w:line="240" w:lineRule="auto"/>
      <w:jc w:val="center"/>
    </w:pPr>
    <w:rPr>
      <w:rFonts w:ascii="Times New Roman" w:hAnsi="Times New Roman"/>
      <w:sz w:val="20"/>
      <w:szCs w:val="20"/>
      <w:lang w:val="en-US"/>
    </w:rPr>
  </w:style>
  <w:style w:type="character" w:customStyle="1" w:styleId="aff2">
    <w:name w:val="Таблица нумерация Знак"/>
    <w:basedOn w:val="a0"/>
    <w:link w:val="aff1"/>
    <w:rsid w:val="004557EA"/>
    <w:rPr>
      <w:rFonts w:ascii="Times New Roman" w:hAnsi="Times New Roman"/>
      <w:sz w:val="20"/>
      <w:szCs w:val="20"/>
      <w:lang w:val="en-US"/>
    </w:rPr>
  </w:style>
  <w:style w:type="paragraph" w:customStyle="1" w:styleId="aff3">
    <w:name w:val="Таблица основной"/>
    <w:basedOn w:val="a"/>
    <w:link w:val="aff4"/>
    <w:qFormat/>
    <w:rsid w:val="004557EA"/>
    <w:pPr>
      <w:spacing w:after="0" w:line="240" w:lineRule="auto"/>
    </w:pPr>
    <w:rPr>
      <w:rFonts w:ascii="Times New Roman" w:hAnsi="Times New Roman"/>
      <w:sz w:val="20"/>
      <w:szCs w:val="20"/>
    </w:rPr>
  </w:style>
  <w:style w:type="character" w:customStyle="1" w:styleId="aff4">
    <w:name w:val="Таблица основной Знак"/>
    <w:basedOn w:val="a0"/>
    <w:link w:val="aff3"/>
    <w:rsid w:val="004557EA"/>
    <w:rPr>
      <w:rFonts w:ascii="Times New Roman" w:hAnsi="Times New Roman"/>
      <w:sz w:val="20"/>
      <w:szCs w:val="20"/>
    </w:rPr>
  </w:style>
  <w:style w:type="character" w:customStyle="1" w:styleId="item-pgtitle-text">
    <w:name w:val="item-pg__title-text"/>
    <w:basedOn w:val="a0"/>
    <w:rsid w:val="00BC50D3"/>
  </w:style>
  <w:style w:type="character" w:customStyle="1" w:styleId="vendor">
    <w:name w:val="vendor"/>
    <w:basedOn w:val="a0"/>
    <w:rsid w:val="00BC50D3"/>
  </w:style>
  <w:style w:type="character" w:customStyle="1" w:styleId="paramsname">
    <w:name w:val="params_name"/>
    <w:basedOn w:val="a0"/>
    <w:rsid w:val="00BC50D3"/>
  </w:style>
  <w:style w:type="character" w:customStyle="1" w:styleId="paramsvalue">
    <w:name w:val="params_value"/>
    <w:basedOn w:val="a0"/>
    <w:rsid w:val="00BC50D3"/>
  </w:style>
  <w:style w:type="paragraph" w:customStyle="1" w:styleId="h3">
    <w:name w:val="h3"/>
    <w:basedOn w:val="a"/>
    <w:rsid w:val="00BC50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5">
    <w:name w:val="Знак Знак Знак Знак Знак Знак Знак"/>
    <w:basedOn w:val="a"/>
    <w:rsid w:val="00BC50D3"/>
    <w:pPr>
      <w:spacing w:before="100" w:beforeAutospacing="1" w:after="100" w:afterAutospacing="1" w:line="240" w:lineRule="auto"/>
    </w:pPr>
    <w:rPr>
      <w:rFonts w:ascii="Tahoma" w:eastAsia="Times New Roman" w:hAnsi="Tahoma" w:cs="Times New Roman"/>
      <w:sz w:val="20"/>
      <w:szCs w:val="20"/>
      <w:lang w:val="en-US"/>
    </w:rPr>
  </w:style>
  <w:style w:type="paragraph" w:styleId="36">
    <w:name w:val="toc 3"/>
    <w:basedOn w:val="a"/>
    <w:next w:val="a"/>
    <w:autoRedefine/>
    <w:uiPriority w:val="39"/>
    <w:unhideWhenUsed/>
    <w:rsid w:val="00BC50D3"/>
    <w:pPr>
      <w:widowControl w:val="0"/>
      <w:overflowPunct w:val="0"/>
      <w:autoSpaceDE w:val="0"/>
      <w:autoSpaceDN w:val="0"/>
      <w:adjustRightInd w:val="0"/>
      <w:spacing w:after="100" w:line="240" w:lineRule="auto"/>
      <w:ind w:left="400"/>
      <w:textAlignment w:val="baseline"/>
    </w:pPr>
    <w:rPr>
      <w:rFonts w:ascii="Times New Roman" w:eastAsia="Times New Roman" w:hAnsi="Times New Roman" w:cs="Times New Roman"/>
      <w:sz w:val="20"/>
      <w:szCs w:val="20"/>
      <w:lang w:eastAsia="ru-RU"/>
    </w:rPr>
  </w:style>
  <w:style w:type="paragraph" w:styleId="aff6">
    <w:name w:val="Revision"/>
    <w:hidden/>
    <w:uiPriority w:val="99"/>
    <w:semiHidden/>
    <w:rsid w:val="00BC50D3"/>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BC50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C50D3"/>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86853">
      <w:bodyDiv w:val="1"/>
      <w:marLeft w:val="0"/>
      <w:marRight w:val="0"/>
      <w:marTop w:val="0"/>
      <w:marBottom w:val="0"/>
      <w:divBdr>
        <w:top w:val="none" w:sz="0" w:space="0" w:color="auto"/>
        <w:left w:val="none" w:sz="0" w:space="0" w:color="auto"/>
        <w:bottom w:val="none" w:sz="0" w:space="0" w:color="auto"/>
        <w:right w:val="none" w:sz="0" w:space="0" w:color="auto"/>
      </w:divBdr>
      <w:divsChild>
        <w:div w:id="2129003060">
          <w:marLeft w:val="0"/>
          <w:marRight w:val="0"/>
          <w:marTop w:val="0"/>
          <w:marBottom w:val="0"/>
          <w:divBdr>
            <w:top w:val="none" w:sz="0" w:space="0" w:color="auto"/>
            <w:left w:val="none" w:sz="0" w:space="0" w:color="auto"/>
            <w:bottom w:val="none" w:sz="0" w:space="0" w:color="auto"/>
            <w:right w:val="none" w:sz="0" w:space="0" w:color="auto"/>
          </w:divBdr>
        </w:div>
      </w:divsChild>
    </w:div>
    <w:div w:id="475220115">
      <w:bodyDiv w:val="1"/>
      <w:marLeft w:val="0"/>
      <w:marRight w:val="0"/>
      <w:marTop w:val="0"/>
      <w:marBottom w:val="0"/>
      <w:divBdr>
        <w:top w:val="none" w:sz="0" w:space="0" w:color="auto"/>
        <w:left w:val="none" w:sz="0" w:space="0" w:color="auto"/>
        <w:bottom w:val="none" w:sz="0" w:space="0" w:color="auto"/>
        <w:right w:val="none" w:sz="0" w:space="0" w:color="auto"/>
      </w:divBdr>
    </w:div>
    <w:div w:id="582302290">
      <w:bodyDiv w:val="1"/>
      <w:marLeft w:val="0"/>
      <w:marRight w:val="0"/>
      <w:marTop w:val="0"/>
      <w:marBottom w:val="0"/>
      <w:divBdr>
        <w:top w:val="none" w:sz="0" w:space="0" w:color="auto"/>
        <w:left w:val="none" w:sz="0" w:space="0" w:color="auto"/>
        <w:bottom w:val="none" w:sz="0" w:space="0" w:color="auto"/>
        <w:right w:val="none" w:sz="0" w:space="0" w:color="auto"/>
      </w:divBdr>
    </w:div>
    <w:div w:id="587617575">
      <w:bodyDiv w:val="1"/>
      <w:marLeft w:val="0"/>
      <w:marRight w:val="0"/>
      <w:marTop w:val="0"/>
      <w:marBottom w:val="0"/>
      <w:divBdr>
        <w:top w:val="none" w:sz="0" w:space="0" w:color="auto"/>
        <w:left w:val="none" w:sz="0" w:space="0" w:color="auto"/>
        <w:bottom w:val="none" w:sz="0" w:space="0" w:color="auto"/>
        <w:right w:val="none" w:sz="0" w:space="0" w:color="auto"/>
      </w:divBdr>
    </w:div>
    <w:div w:id="722339410">
      <w:bodyDiv w:val="1"/>
      <w:marLeft w:val="0"/>
      <w:marRight w:val="0"/>
      <w:marTop w:val="0"/>
      <w:marBottom w:val="0"/>
      <w:divBdr>
        <w:top w:val="none" w:sz="0" w:space="0" w:color="auto"/>
        <w:left w:val="none" w:sz="0" w:space="0" w:color="auto"/>
        <w:bottom w:val="none" w:sz="0" w:space="0" w:color="auto"/>
        <w:right w:val="none" w:sz="0" w:space="0" w:color="auto"/>
      </w:divBdr>
    </w:div>
    <w:div w:id="1236433452">
      <w:bodyDiv w:val="1"/>
      <w:marLeft w:val="0"/>
      <w:marRight w:val="0"/>
      <w:marTop w:val="0"/>
      <w:marBottom w:val="0"/>
      <w:divBdr>
        <w:top w:val="none" w:sz="0" w:space="0" w:color="auto"/>
        <w:left w:val="none" w:sz="0" w:space="0" w:color="auto"/>
        <w:bottom w:val="none" w:sz="0" w:space="0" w:color="auto"/>
        <w:right w:val="none" w:sz="0" w:space="0" w:color="auto"/>
      </w:divBdr>
      <w:divsChild>
        <w:div w:id="343366876">
          <w:marLeft w:val="0"/>
          <w:marRight w:val="0"/>
          <w:marTop w:val="0"/>
          <w:marBottom w:val="0"/>
          <w:divBdr>
            <w:top w:val="none" w:sz="0" w:space="0" w:color="auto"/>
            <w:left w:val="none" w:sz="0" w:space="0" w:color="auto"/>
            <w:bottom w:val="none" w:sz="0" w:space="0" w:color="auto"/>
            <w:right w:val="none" w:sz="0" w:space="0" w:color="auto"/>
          </w:divBdr>
        </w:div>
      </w:divsChild>
    </w:div>
    <w:div w:id="1557932012">
      <w:bodyDiv w:val="1"/>
      <w:marLeft w:val="0"/>
      <w:marRight w:val="0"/>
      <w:marTop w:val="0"/>
      <w:marBottom w:val="0"/>
      <w:divBdr>
        <w:top w:val="none" w:sz="0" w:space="0" w:color="auto"/>
        <w:left w:val="none" w:sz="0" w:space="0" w:color="auto"/>
        <w:bottom w:val="none" w:sz="0" w:space="0" w:color="auto"/>
        <w:right w:val="none" w:sz="0" w:space="0" w:color="auto"/>
      </w:divBdr>
    </w:div>
    <w:div w:id="1561014921">
      <w:bodyDiv w:val="1"/>
      <w:marLeft w:val="0"/>
      <w:marRight w:val="0"/>
      <w:marTop w:val="0"/>
      <w:marBottom w:val="0"/>
      <w:divBdr>
        <w:top w:val="none" w:sz="0" w:space="0" w:color="auto"/>
        <w:left w:val="none" w:sz="0" w:space="0" w:color="auto"/>
        <w:bottom w:val="none" w:sz="0" w:space="0" w:color="auto"/>
        <w:right w:val="none" w:sz="0" w:space="0" w:color="auto"/>
      </w:divBdr>
    </w:div>
    <w:div w:id="1644233280">
      <w:bodyDiv w:val="1"/>
      <w:marLeft w:val="0"/>
      <w:marRight w:val="0"/>
      <w:marTop w:val="0"/>
      <w:marBottom w:val="0"/>
      <w:divBdr>
        <w:top w:val="none" w:sz="0" w:space="0" w:color="auto"/>
        <w:left w:val="none" w:sz="0" w:space="0" w:color="auto"/>
        <w:bottom w:val="none" w:sz="0" w:space="0" w:color="auto"/>
        <w:right w:val="none" w:sz="0" w:space="0" w:color="auto"/>
      </w:divBdr>
    </w:div>
    <w:div w:id="1675840932">
      <w:bodyDiv w:val="1"/>
      <w:marLeft w:val="0"/>
      <w:marRight w:val="0"/>
      <w:marTop w:val="0"/>
      <w:marBottom w:val="0"/>
      <w:divBdr>
        <w:top w:val="none" w:sz="0" w:space="0" w:color="auto"/>
        <w:left w:val="none" w:sz="0" w:space="0" w:color="auto"/>
        <w:bottom w:val="none" w:sz="0" w:space="0" w:color="auto"/>
        <w:right w:val="none" w:sz="0" w:space="0" w:color="auto"/>
      </w:divBdr>
    </w:div>
    <w:div w:id="179852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overnme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63C29-53BF-46C5-BFCF-3BA810C07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18</Pages>
  <Words>7599</Words>
  <Characters>43320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Карасев Вадим Александрович</dc:creator>
  <cp:keywords/>
  <dc:description/>
  <cp:lastModifiedBy>Захаров Владислав Петрович</cp:lastModifiedBy>
  <cp:revision>21</cp:revision>
  <cp:lastPrinted>2023-08-14T09:50:00Z</cp:lastPrinted>
  <dcterms:created xsi:type="dcterms:W3CDTF">2025-07-10T12:51:00Z</dcterms:created>
  <dcterms:modified xsi:type="dcterms:W3CDTF">2026-05-22T06:26:00Z</dcterms:modified>
</cp:coreProperties>
</file>