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C1C" w:rsidRPr="00C4463B" w:rsidRDefault="003D0C1C" w:rsidP="003879D4">
      <w:pPr>
        <w:keepNext/>
        <w:keepLines/>
        <w:rPr>
          <w:rFonts w:eastAsia="Calibri"/>
          <w:sz w:val="24"/>
          <w:szCs w:val="24"/>
        </w:rPr>
      </w:pPr>
    </w:p>
    <w:p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>на выполнение работ</w:t>
      </w: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6A0C6F" w:rsidRPr="00DB086D" w:rsidRDefault="006A0C6F" w:rsidP="006A0C6F">
      <w:pPr>
        <w:jc w:val="center"/>
        <w:rPr>
          <w:rFonts w:eastAsia="Calibri"/>
          <w:b/>
          <w:sz w:val="26"/>
          <w:szCs w:val="26"/>
        </w:rPr>
      </w:pPr>
      <w:proofErr w:type="spellStart"/>
      <w:r w:rsidRPr="00DB086D">
        <w:rPr>
          <w:rFonts w:eastAsia="Calibri"/>
          <w:b/>
          <w:sz w:val="26"/>
          <w:szCs w:val="26"/>
        </w:rPr>
        <w:t>Переклиновка</w:t>
      </w:r>
      <w:proofErr w:type="spellEnd"/>
      <w:r w:rsidRPr="00DB086D">
        <w:rPr>
          <w:rFonts w:eastAsia="Calibri"/>
          <w:b/>
          <w:sz w:val="26"/>
          <w:szCs w:val="26"/>
        </w:rPr>
        <w:t xml:space="preserve"> пазо</w:t>
      </w:r>
      <w:r w:rsidR="00482617">
        <w:rPr>
          <w:rFonts w:eastAsia="Calibri"/>
          <w:b/>
          <w:sz w:val="26"/>
          <w:szCs w:val="26"/>
        </w:rPr>
        <w:t>в статора турбогенератора ГТГ-4</w:t>
      </w:r>
      <w:r w:rsidR="00DB086D">
        <w:rPr>
          <w:rFonts w:eastAsia="Calibri"/>
          <w:b/>
          <w:sz w:val="26"/>
          <w:szCs w:val="26"/>
        </w:rPr>
        <w:t xml:space="preserve">, </w:t>
      </w:r>
      <w:r w:rsidRPr="00DB086D">
        <w:rPr>
          <w:rFonts w:eastAsia="Calibri"/>
          <w:b/>
          <w:sz w:val="26"/>
          <w:szCs w:val="26"/>
        </w:rPr>
        <w:t>для нужд филиала ПЭС "Казым"</w:t>
      </w:r>
    </w:p>
    <w:p w:rsidR="006A0C6F" w:rsidRDefault="006A0C6F" w:rsidP="006A0C6F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554348" w:rsidRPr="00554348" w:rsidRDefault="00554348" w:rsidP="00554348">
      <w:pPr>
        <w:jc w:val="center"/>
      </w:pP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6A0C6F" w:rsidRDefault="003F04AF" w:rsidP="006A0C6F">
      <w:pPr>
        <w:tabs>
          <w:tab w:val="left" w:pos="560"/>
          <w:tab w:val="right" w:leader="dot" w:pos="9911"/>
        </w:tabs>
        <w:spacing w:before="120"/>
        <w:rPr>
          <w:rFonts w:ascii="Calibri" w:hAnsi="Calibri"/>
          <w:noProof/>
          <w:sz w:val="24"/>
          <w:szCs w:val="24"/>
        </w:rPr>
      </w:pPr>
      <w:r>
        <w:rPr>
          <w:rFonts w:cs="Calibri Light"/>
          <w:bCs/>
          <w:i/>
          <w:sz w:val="24"/>
          <w:szCs w:val="24"/>
        </w:rPr>
        <w:fldChar w:fldCharType="begin"/>
      </w:r>
      <w:r w:rsidR="006A0C6F">
        <w:rPr>
          <w:rFonts w:cs="Calibri Light"/>
          <w:bCs/>
          <w:i/>
          <w:sz w:val="24"/>
          <w:szCs w:val="24"/>
        </w:rPr>
        <w:instrText xml:space="preserve"> TOC \o "1-4" \h \z \u </w:instrText>
      </w:r>
      <w:r>
        <w:rPr>
          <w:rFonts w:cs="Calibri Light"/>
          <w:bCs/>
          <w:i/>
          <w:sz w:val="24"/>
          <w:szCs w:val="24"/>
        </w:rPr>
        <w:fldChar w:fldCharType="separate"/>
      </w:r>
      <w:hyperlink r:id="rId8" w:anchor="_Toc54646395" w:history="1">
        <w:r w:rsidR="006A0C6F">
          <w:rPr>
            <w:rStyle w:val="af6"/>
            <w:rFonts w:cs="Calibri Light (Заголовки)"/>
            <w:b/>
            <w:bCs/>
            <w:noProof/>
            <w:sz w:val="24"/>
            <w:szCs w:val="24"/>
          </w:rPr>
          <w:t>1.</w:t>
        </w:r>
        <w:r w:rsidR="006A0C6F">
          <w:rPr>
            <w:rStyle w:val="af6"/>
            <w:rFonts w:ascii="Calibri" w:hAnsi="Calibri"/>
            <w:noProof/>
            <w:sz w:val="24"/>
            <w:szCs w:val="24"/>
          </w:rPr>
          <w:tab/>
        </w:r>
        <w:r w:rsidR="006A0C6F">
          <w:rPr>
            <w:rStyle w:val="af6"/>
            <w:rFonts w:cs="Calibri Light (Заголовки)"/>
            <w:b/>
            <w:bCs/>
            <w:noProof/>
            <w:sz w:val="24"/>
            <w:szCs w:val="24"/>
          </w:rPr>
          <w:t>Общие сведения</w:t>
        </w:r>
        <w:r w:rsidR="006A0C6F">
          <w:rPr>
            <w:rStyle w:val="af6"/>
            <w:rFonts w:cs="Calibri Light (Заголовки)"/>
            <w:b/>
            <w:bCs/>
            <w:noProof/>
            <w:webHidden/>
            <w:sz w:val="24"/>
            <w:szCs w:val="24"/>
          </w:rPr>
          <w:tab/>
          <w:t>3</w:t>
        </w:r>
      </w:hyperlink>
    </w:p>
    <w:p w:rsidR="006A0C6F" w:rsidRDefault="003F04AF" w:rsidP="006A0C6F">
      <w:pPr>
        <w:tabs>
          <w:tab w:val="left" w:pos="1120"/>
          <w:tab w:val="right" w:leader="dot" w:pos="9911"/>
        </w:tabs>
        <w:ind w:left="560"/>
        <w:rPr>
          <w:rFonts w:ascii="Calibri" w:hAnsi="Calibri"/>
          <w:noProof/>
          <w:sz w:val="24"/>
          <w:szCs w:val="24"/>
        </w:rPr>
      </w:pPr>
      <w:hyperlink r:id="rId9" w:anchor="_Toc54646396" w:history="1">
        <w:r w:rsidR="006A0C6F">
          <w:rPr>
            <w:rStyle w:val="af6"/>
            <w:rFonts w:cs="Calibri"/>
            <w:iCs/>
            <w:noProof/>
            <w:sz w:val="24"/>
            <w:szCs w:val="24"/>
          </w:rPr>
          <w:t>1.1.</w:t>
        </w:r>
        <w:r w:rsidR="006A0C6F">
          <w:rPr>
            <w:rStyle w:val="af6"/>
            <w:rFonts w:ascii="Calibri" w:hAnsi="Calibri"/>
            <w:noProof/>
            <w:sz w:val="24"/>
            <w:szCs w:val="24"/>
          </w:rPr>
          <w:tab/>
        </w:r>
        <w:r w:rsidR="006A0C6F">
          <w:rPr>
            <w:rStyle w:val="af6"/>
            <w:rFonts w:cs="Calibri"/>
            <w:noProof/>
            <w:sz w:val="24"/>
            <w:szCs w:val="24"/>
          </w:rPr>
          <w:t>Обозначения и сокращения</w:t>
        </w:r>
        <w:r w:rsidR="006A0C6F">
          <w:rPr>
            <w:rStyle w:val="af6"/>
            <w:rFonts w:cs="Calibri"/>
            <w:noProof/>
            <w:webHidden/>
            <w:sz w:val="24"/>
            <w:szCs w:val="24"/>
          </w:rPr>
          <w:tab/>
        </w:r>
        <w:r>
          <w:rPr>
            <w:rStyle w:val="af6"/>
            <w:rFonts w:cs="Calibri"/>
            <w:noProof/>
            <w:webHidden/>
            <w:sz w:val="24"/>
            <w:szCs w:val="24"/>
          </w:rPr>
          <w:fldChar w:fldCharType="begin"/>
        </w:r>
        <w:r w:rsidR="006A0C6F">
          <w:rPr>
            <w:rStyle w:val="af6"/>
            <w:rFonts w:cs="Calibri"/>
            <w:noProof/>
            <w:webHidden/>
            <w:sz w:val="24"/>
            <w:szCs w:val="24"/>
          </w:rPr>
          <w:instrText xml:space="preserve"> PAGEREF _Toc54646396 \h </w:instrText>
        </w:r>
        <w:r>
          <w:rPr>
            <w:rStyle w:val="af6"/>
            <w:rFonts w:cs="Calibri"/>
            <w:noProof/>
            <w:webHidden/>
            <w:sz w:val="24"/>
            <w:szCs w:val="24"/>
          </w:rPr>
        </w:r>
        <w:r>
          <w:rPr>
            <w:rStyle w:val="af6"/>
            <w:rFonts w:cs="Calibri"/>
            <w:noProof/>
            <w:webHidden/>
            <w:sz w:val="24"/>
            <w:szCs w:val="24"/>
          </w:rPr>
          <w:fldChar w:fldCharType="separate"/>
        </w:r>
        <w:r w:rsidR="00AC57C6">
          <w:rPr>
            <w:rStyle w:val="af6"/>
            <w:rFonts w:cs="Calibri"/>
            <w:noProof/>
            <w:webHidden/>
            <w:sz w:val="24"/>
            <w:szCs w:val="24"/>
          </w:rPr>
          <w:t>3</w:t>
        </w:r>
        <w:r>
          <w:rPr>
            <w:rStyle w:val="af6"/>
            <w:rFonts w:cs="Calibri"/>
            <w:noProof/>
            <w:webHidden/>
            <w:sz w:val="24"/>
            <w:szCs w:val="24"/>
          </w:rPr>
          <w:fldChar w:fldCharType="end"/>
        </w:r>
      </w:hyperlink>
    </w:p>
    <w:p w:rsidR="006A0C6F" w:rsidRDefault="003F04AF" w:rsidP="006A0C6F">
      <w:pPr>
        <w:tabs>
          <w:tab w:val="left" w:pos="1120"/>
          <w:tab w:val="right" w:leader="dot" w:pos="9911"/>
        </w:tabs>
        <w:ind w:left="560"/>
        <w:rPr>
          <w:rFonts w:ascii="Calibri" w:hAnsi="Calibri"/>
          <w:noProof/>
          <w:sz w:val="24"/>
          <w:szCs w:val="24"/>
        </w:rPr>
      </w:pPr>
      <w:hyperlink r:id="rId10" w:anchor="_Toc54646397" w:history="1">
        <w:r w:rsidR="006A0C6F">
          <w:rPr>
            <w:rStyle w:val="af6"/>
            <w:rFonts w:cs="Calibri"/>
            <w:iCs/>
            <w:noProof/>
            <w:sz w:val="24"/>
            <w:szCs w:val="24"/>
          </w:rPr>
          <w:t>1.2.</w:t>
        </w:r>
        <w:r w:rsidR="006A0C6F">
          <w:rPr>
            <w:rStyle w:val="af6"/>
            <w:rFonts w:ascii="Calibri" w:hAnsi="Calibri"/>
            <w:noProof/>
            <w:sz w:val="24"/>
            <w:szCs w:val="24"/>
          </w:rPr>
          <w:tab/>
        </w:r>
        <w:r w:rsidR="006A0C6F">
          <w:rPr>
            <w:rStyle w:val="af6"/>
            <w:rFonts w:cs="Calibri"/>
            <w:noProof/>
            <w:sz w:val="24"/>
            <w:szCs w:val="24"/>
          </w:rPr>
          <w:t>Наименование закупаемой продукции</w:t>
        </w:r>
        <w:r w:rsidR="006A0C6F">
          <w:rPr>
            <w:rStyle w:val="af6"/>
            <w:rFonts w:cs="Calibri"/>
            <w:noProof/>
            <w:webHidden/>
            <w:sz w:val="24"/>
            <w:szCs w:val="24"/>
          </w:rPr>
          <w:tab/>
          <w:t>4</w:t>
        </w:r>
      </w:hyperlink>
    </w:p>
    <w:p w:rsidR="006A0C6F" w:rsidRDefault="003F04AF" w:rsidP="006A0C6F">
      <w:pPr>
        <w:tabs>
          <w:tab w:val="left" w:pos="1120"/>
          <w:tab w:val="right" w:leader="dot" w:pos="9911"/>
        </w:tabs>
        <w:ind w:left="560"/>
        <w:rPr>
          <w:rFonts w:ascii="Calibri" w:hAnsi="Calibri"/>
          <w:noProof/>
          <w:sz w:val="24"/>
          <w:szCs w:val="24"/>
        </w:rPr>
      </w:pPr>
      <w:hyperlink r:id="rId11" w:anchor="_Toc54646398" w:history="1">
        <w:r w:rsidR="006A0C6F">
          <w:rPr>
            <w:rStyle w:val="af6"/>
            <w:rFonts w:cs="Calibri"/>
            <w:iCs/>
            <w:noProof/>
            <w:sz w:val="24"/>
            <w:szCs w:val="24"/>
          </w:rPr>
          <w:t>1.3.</w:t>
        </w:r>
        <w:r w:rsidR="006A0C6F">
          <w:rPr>
            <w:rStyle w:val="af6"/>
            <w:rFonts w:ascii="Calibri" w:hAnsi="Calibri"/>
            <w:noProof/>
            <w:sz w:val="24"/>
            <w:szCs w:val="24"/>
          </w:rPr>
          <w:tab/>
        </w:r>
        <w:r w:rsidR="006A0C6F">
          <w:rPr>
            <w:rStyle w:val="af6"/>
            <w:rFonts w:cs="Calibri"/>
            <w:noProof/>
            <w:sz w:val="24"/>
            <w:szCs w:val="24"/>
          </w:rPr>
          <w:t xml:space="preserve">Цель выполнения работ </w:t>
        </w:r>
        <w:r w:rsidR="006A0C6F">
          <w:rPr>
            <w:rStyle w:val="af6"/>
            <w:rFonts w:cs="Calibri"/>
            <w:noProof/>
            <w:webHidden/>
            <w:sz w:val="24"/>
            <w:szCs w:val="24"/>
          </w:rPr>
          <w:tab/>
          <w:t>4</w:t>
        </w:r>
      </w:hyperlink>
    </w:p>
    <w:p w:rsidR="006A0C6F" w:rsidRDefault="003F04AF" w:rsidP="006A0C6F">
      <w:pPr>
        <w:tabs>
          <w:tab w:val="left" w:pos="1120"/>
          <w:tab w:val="right" w:leader="dot" w:pos="9911"/>
        </w:tabs>
        <w:ind w:left="560"/>
        <w:rPr>
          <w:rFonts w:ascii="Calibri" w:hAnsi="Calibri"/>
          <w:noProof/>
          <w:sz w:val="24"/>
          <w:szCs w:val="24"/>
        </w:rPr>
      </w:pPr>
      <w:hyperlink r:id="rId12" w:anchor="_Toc54646399" w:history="1">
        <w:r w:rsidR="006A0C6F">
          <w:rPr>
            <w:rStyle w:val="af6"/>
            <w:rFonts w:cs="Calibri"/>
            <w:iCs/>
            <w:noProof/>
            <w:sz w:val="24"/>
            <w:szCs w:val="24"/>
          </w:rPr>
          <w:t>1.4.</w:t>
        </w:r>
        <w:r w:rsidR="006A0C6F">
          <w:rPr>
            <w:rStyle w:val="af6"/>
            <w:rFonts w:ascii="Calibri" w:hAnsi="Calibri"/>
            <w:noProof/>
            <w:sz w:val="24"/>
            <w:szCs w:val="24"/>
          </w:rPr>
          <w:tab/>
        </w:r>
        <w:r w:rsidR="006A0C6F">
          <w:rPr>
            <w:rStyle w:val="af6"/>
            <w:rFonts w:cs="Calibri"/>
            <w:noProof/>
            <w:sz w:val="24"/>
            <w:szCs w:val="24"/>
          </w:rPr>
          <w:t>Существующее положение</w:t>
        </w:r>
        <w:r w:rsidR="006A0C6F">
          <w:rPr>
            <w:rStyle w:val="af6"/>
            <w:rFonts w:cs="Calibri"/>
            <w:noProof/>
            <w:webHidden/>
            <w:sz w:val="24"/>
            <w:szCs w:val="24"/>
          </w:rPr>
          <w:tab/>
          <w:t>4</w:t>
        </w:r>
      </w:hyperlink>
    </w:p>
    <w:p w:rsidR="006A0C6F" w:rsidRDefault="003F04AF" w:rsidP="006A0C6F">
      <w:pPr>
        <w:tabs>
          <w:tab w:val="right" w:leader="dot" w:pos="9911"/>
        </w:tabs>
        <w:spacing w:before="120"/>
        <w:rPr>
          <w:rFonts w:ascii="Calibri" w:hAnsi="Calibri"/>
          <w:noProof/>
          <w:sz w:val="24"/>
          <w:szCs w:val="24"/>
        </w:rPr>
      </w:pPr>
      <w:hyperlink r:id="rId13" w:anchor="_Toc54646400" w:history="1">
        <w:r w:rsidR="006A0C6F">
          <w:rPr>
            <w:rStyle w:val="af6"/>
            <w:rFonts w:cs="Calibri Light (Заголовки)"/>
            <w:b/>
            <w:bCs/>
            <w:noProof/>
            <w:sz w:val="24"/>
            <w:szCs w:val="24"/>
          </w:rPr>
          <w:t>Таблица 1. Перечень объектов заказчика</w:t>
        </w:r>
        <w:r w:rsidR="006A0C6F">
          <w:rPr>
            <w:rStyle w:val="af6"/>
            <w:rFonts w:cs="Calibri Light (Заголовки)"/>
            <w:b/>
            <w:bCs/>
            <w:noProof/>
            <w:webHidden/>
            <w:sz w:val="24"/>
            <w:szCs w:val="24"/>
          </w:rPr>
          <w:tab/>
          <w:t>4</w:t>
        </w:r>
      </w:hyperlink>
    </w:p>
    <w:p w:rsidR="006A0C6F" w:rsidRDefault="003F04AF" w:rsidP="006A0C6F">
      <w:pPr>
        <w:tabs>
          <w:tab w:val="left" w:pos="1120"/>
          <w:tab w:val="right" w:leader="dot" w:pos="9911"/>
        </w:tabs>
        <w:ind w:left="560"/>
        <w:rPr>
          <w:rFonts w:ascii="Calibri" w:hAnsi="Calibri"/>
          <w:noProof/>
          <w:sz w:val="24"/>
          <w:szCs w:val="24"/>
        </w:rPr>
      </w:pPr>
      <w:hyperlink r:id="rId14" w:anchor="_Toc54646401" w:history="1">
        <w:r w:rsidR="006A0C6F">
          <w:rPr>
            <w:rStyle w:val="af6"/>
            <w:rFonts w:cs="Calibri"/>
            <w:iCs/>
            <w:noProof/>
            <w:sz w:val="24"/>
            <w:szCs w:val="24"/>
          </w:rPr>
          <w:t>1.5.</w:t>
        </w:r>
        <w:r w:rsidR="006A0C6F">
          <w:rPr>
            <w:rStyle w:val="af6"/>
            <w:rFonts w:ascii="Calibri" w:hAnsi="Calibri"/>
            <w:noProof/>
            <w:sz w:val="24"/>
            <w:szCs w:val="24"/>
          </w:rPr>
          <w:tab/>
        </w:r>
        <w:r w:rsidR="006A0C6F">
          <w:rPr>
            <w:rStyle w:val="af6"/>
            <w:rFonts w:cs="Calibri"/>
            <w:noProof/>
            <w:sz w:val="24"/>
            <w:szCs w:val="24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6A0C6F">
          <w:rPr>
            <w:rStyle w:val="af6"/>
            <w:rFonts w:cs="Calibri"/>
            <w:noProof/>
            <w:webHidden/>
            <w:sz w:val="24"/>
            <w:szCs w:val="24"/>
          </w:rPr>
          <w:tab/>
        </w:r>
        <w:r>
          <w:rPr>
            <w:rStyle w:val="af6"/>
            <w:rFonts w:cs="Calibri"/>
            <w:noProof/>
            <w:webHidden/>
            <w:sz w:val="24"/>
            <w:szCs w:val="24"/>
          </w:rPr>
          <w:fldChar w:fldCharType="begin"/>
        </w:r>
        <w:r w:rsidR="006A0C6F">
          <w:rPr>
            <w:rStyle w:val="af6"/>
            <w:rFonts w:cs="Calibri"/>
            <w:noProof/>
            <w:webHidden/>
            <w:sz w:val="24"/>
            <w:szCs w:val="24"/>
          </w:rPr>
          <w:instrText xml:space="preserve"> PAGEREF _Toc54646401 \h </w:instrText>
        </w:r>
        <w:r>
          <w:rPr>
            <w:rStyle w:val="af6"/>
            <w:rFonts w:cs="Calibri"/>
            <w:noProof/>
            <w:webHidden/>
            <w:sz w:val="24"/>
            <w:szCs w:val="24"/>
          </w:rPr>
        </w:r>
        <w:r>
          <w:rPr>
            <w:rStyle w:val="af6"/>
            <w:rFonts w:cs="Calibri"/>
            <w:noProof/>
            <w:webHidden/>
            <w:sz w:val="24"/>
            <w:szCs w:val="24"/>
          </w:rPr>
          <w:fldChar w:fldCharType="separate"/>
        </w:r>
        <w:r w:rsidR="00AC57C6">
          <w:rPr>
            <w:rStyle w:val="af6"/>
            <w:rFonts w:cs="Calibri"/>
            <w:noProof/>
            <w:webHidden/>
            <w:sz w:val="24"/>
            <w:szCs w:val="24"/>
          </w:rPr>
          <w:t>4</w:t>
        </w:r>
        <w:r>
          <w:rPr>
            <w:rStyle w:val="af6"/>
            <w:rFonts w:cs="Calibri"/>
            <w:noProof/>
            <w:webHidden/>
            <w:sz w:val="24"/>
            <w:szCs w:val="24"/>
          </w:rPr>
          <w:fldChar w:fldCharType="end"/>
        </w:r>
      </w:hyperlink>
    </w:p>
    <w:p w:rsidR="006A0C6F" w:rsidRDefault="003F04AF" w:rsidP="006A0C6F">
      <w:pPr>
        <w:tabs>
          <w:tab w:val="left" w:pos="560"/>
          <w:tab w:val="right" w:leader="dot" w:pos="9911"/>
        </w:tabs>
        <w:spacing w:before="120"/>
        <w:rPr>
          <w:rFonts w:ascii="Calibri" w:hAnsi="Calibri"/>
          <w:noProof/>
          <w:sz w:val="24"/>
          <w:szCs w:val="24"/>
        </w:rPr>
      </w:pPr>
      <w:hyperlink r:id="rId15" w:anchor="_Toc54646403" w:history="1">
        <w:r w:rsidR="006A0C6F">
          <w:rPr>
            <w:rStyle w:val="af6"/>
            <w:rFonts w:cs="Calibri Light (Заголовки)"/>
            <w:b/>
            <w:bCs/>
            <w:noProof/>
            <w:sz w:val="24"/>
            <w:szCs w:val="24"/>
          </w:rPr>
          <w:t>2.</w:t>
        </w:r>
        <w:r w:rsidR="006A0C6F">
          <w:rPr>
            <w:rStyle w:val="af6"/>
            <w:rFonts w:ascii="Calibri" w:hAnsi="Calibri"/>
            <w:noProof/>
            <w:sz w:val="24"/>
            <w:szCs w:val="24"/>
          </w:rPr>
          <w:tab/>
        </w:r>
        <w:r w:rsidR="006A0C6F">
          <w:rPr>
            <w:rStyle w:val="af6"/>
            <w:rFonts w:cs="Calibri Light (Заголовки)"/>
            <w:b/>
            <w:bCs/>
            <w:iCs/>
            <w:noProof/>
            <w:sz w:val="24"/>
            <w:szCs w:val="24"/>
          </w:rPr>
          <w:t>Требования к продукции</w:t>
        </w:r>
        <w:r w:rsidR="006A0C6F">
          <w:rPr>
            <w:rStyle w:val="af6"/>
            <w:rFonts w:cs="Calibri Light (Заголовки)"/>
            <w:b/>
            <w:bCs/>
            <w:noProof/>
            <w:webHidden/>
            <w:sz w:val="24"/>
            <w:szCs w:val="24"/>
          </w:rPr>
          <w:tab/>
        </w:r>
        <w:r>
          <w:rPr>
            <w:rStyle w:val="af6"/>
            <w:rFonts w:cs="Calibri Light (Заголовки)"/>
            <w:b/>
            <w:bCs/>
            <w:noProof/>
            <w:webHidden/>
            <w:sz w:val="24"/>
            <w:szCs w:val="24"/>
          </w:rPr>
          <w:fldChar w:fldCharType="begin"/>
        </w:r>
        <w:r w:rsidR="006A0C6F">
          <w:rPr>
            <w:rStyle w:val="af6"/>
            <w:rFonts w:cs="Calibri Light (Заголовки)"/>
            <w:b/>
            <w:bCs/>
            <w:noProof/>
            <w:webHidden/>
            <w:sz w:val="24"/>
            <w:szCs w:val="24"/>
          </w:rPr>
          <w:instrText xml:space="preserve"> PAGEREF _Toc54646403 \h </w:instrText>
        </w:r>
        <w:r>
          <w:rPr>
            <w:rStyle w:val="af6"/>
            <w:rFonts w:cs="Calibri Light (Заголовки)"/>
            <w:b/>
            <w:bCs/>
            <w:noProof/>
            <w:webHidden/>
            <w:sz w:val="24"/>
            <w:szCs w:val="24"/>
          </w:rPr>
        </w:r>
        <w:r>
          <w:rPr>
            <w:rStyle w:val="af6"/>
            <w:rFonts w:cs="Calibri Light (Заголовки)"/>
            <w:b/>
            <w:bCs/>
            <w:noProof/>
            <w:webHidden/>
            <w:sz w:val="24"/>
            <w:szCs w:val="24"/>
          </w:rPr>
          <w:fldChar w:fldCharType="separate"/>
        </w:r>
        <w:r w:rsidR="00AC57C6">
          <w:rPr>
            <w:rStyle w:val="af6"/>
            <w:rFonts w:cs="Calibri Light (Заголовки)"/>
            <w:b/>
            <w:bCs/>
            <w:noProof/>
            <w:webHidden/>
            <w:sz w:val="24"/>
            <w:szCs w:val="24"/>
          </w:rPr>
          <w:t>5</w:t>
        </w:r>
        <w:r>
          <w:rPr>
            <w:rStyle w:val="af6"/>
            <w:rFonts w:cs="Calibri Light (Заголовки)"/>
            <w:b/>
            <w:bCs/>
            <w:noProof/>
            <w:webHidden/>
            <w:sz w:val="24"/>
            <w:szCs w:val="24"/>
          </w:rPr>
          <w:fldChar w:fldCharType="end"/>
        </w:r>
      </w:hyperlink>
    </w:p>
    <w:p w:rsidR="006A0C6F" w:rsidRDefault="003F04AF" w:rsidP="006A0C6F">
      <w:pPr>
        <w:tabs>
          <w:tab w:val="left" w:pos="1120"/>
          <w:tab w:val="right" w:leader="dot" w:pos="9911"/>
        </w:tabs>
        <w:ind w:left="280"/>
        <w:rPr>
          <w:rFonts w:ascii="Calibri" w:hAnsi="Calibri"/>
          <w:noProof/>
          <w:sz w:val="24"/>
          <w:szCs w:val="24"/>
        </w:rPr>
      </w:pPr>
      <w:hyperlink r:id="rId16" w:anchor="_Toc54646405" w:history="1">
        <w:r w:rsidR="006A0C6F">
          <w:rPr>
            <w:rStyle w:val="af6"/>
            <w:rFonts w:cs="Calibri"/>
            <w:noProof/>
            <w:sz w:val="24"/>
            <w:szCs w:val="24"/>
          </w:rPr>
          <w:t>2.1.</w:t>
        </w:r>
        <w:r w:rsidR="006A0C6F">
          <w:rPr>
            <w:rStyle w:val="af6"/>
            <w:rFonts w:ascii="Calibri" w:hAnsi="Calibri"/>
            <w:noProof/>
            <w:sz w:val="24"/>
            <w:szCs w:val="24"/>
          </w:rPr>
          <w:tab/>
        </w:r>
        <w:r w:rsidR="006A0C6F">
          <w:rPr>
            <w:rStyle w:val="af6"/>
            <w:rFonts w:cs="Calibri"/>
            <w:noProof/>
            <w:sz w:val="24"/>
            <w:szCs w:val="24"/>
          </w:rPr>
          <w:t>Требования к видам и объемам работ</w:t>
        </w:r>
        <w:r w:rsidR="006A0C6F">
          <w:rPr>
            <w:rStyle w:val="af6"/>
            <w:rFonts w:cs="Calibri"/>
            <w:noProof/>
            <w:webHidden/>
            <w:sz w:val="24"/>
            <w:szCs w:val="24"/>
          </w:rPr>
          <w:tab/>
        </w:r>
        <w:r>
          <w:rPr>
            <w:rStyle w:val="af6"/>
            <w:rFonts w:cs="Calibri"/>
            <w:noProof/>
            <w:webHidden/>
            <w:sz w:val="24"/>
            <w:szCs w:val="24"/>
          </w:rPr>
          <w:fldChar w:fldCharType="begin"/>
        </w:r>
        <w:r w:rsidR="006A0C6F">
          <w:rPr>
            <w:rStyle w:val="af6"/>
            <w:rFonts w:cs="Calibri"/>
            <w:noProof/>
            <w:webHidden/>
            <w:sz w:val="24"/>
            <w:szCs w:val="24"/>
          </w:rPr>
          <w:instrText xml:space="preserve"> PAGEREF _Toc54646405 \h </w:instrText>
        </w:r>
        <w:r>
          <w:rPr>
            <w:rStyle w:val="af6"/>
            <w:rFonts w:cs="Calibri"/>
            <w:noProof/>
            <w:webHidden/>
            <w:sz w:val="24"/>
            <w:szCs w:val="24"/>
          </w:rPr>
        </w:r>
        <w:r>
          <w:rPr>
            <w:rStyle w:val="af6"/>
            <w:rFonts w:cs="Calibri"/>
            <w:noProof/>
            <w:webHidden/>
            <w:sz w:val="24"/>
            <w:szCs w:val="24"/>
          </w:rPr>
          <w:fldChar w:fldCharType="separate"/>
        </w:r>
        <w:r w:rsidR="00AC57C6">
          <w:rPr>
            <w:rStyle w:val="af6"/>
            <w:rFonts w:cs="Calibri"/>
            <w:noProof/>
            <w:webHidden/>
            <w:sz w:val="24"/>
            <w:szCs w:val="24"/>
          </w:rPr>
          <w:t>5</w:t>
        </w:r>
        <w:r>
          <w:rPr>
            <w:rStyle w:val="af6"/>
            <w:rFonts w:cs="Calibri"/>
            <w:noProof/>
            <w:webHidden/>
            <w:sz w:val="24"/>
            <w:szCs w:val="24"/>
          </w:rPr>
          <w:fldChar w:fldCharType="end"/>
        </w:r>
      </w:hyperlink>
    </w:p>
    <w:p w:rsidR="006A0C6F" w:rsidRDefault="003F04AF" w:rsidP="006A0C6F">
      <w:pPr>
        <w:tabs>
          <w:tab w:val="right" w:leader="dot" w:pos="9911"/>
        </w:tabs>
        <w:spacing w:before="120"/>
        <w:rPr>
          <w:rFonts w:ascii="Calibri" w:hAnsi="Calibri"/>
          <w:noProof/>
          <w:sz w:val="24"/>
          <w:szCs w:val="24"/>
        </w:rPr>
      </w:pPr>
      <w:hyperlink r:id="rId17" w:anchor="_Toc54646406" w:history="1">
        <w:r w:rsidR="006A0C6F">
          <w:rPr>
            <w:rStyle w:val="af6"/>
            <w:rFonts w:cs="Calibri Light (Заголовки)"/>
            <w:b/>
            <w:bCs/>
            <w:noProof/>
            <w:sz w:val="24"/>
            <w:szCs w:val="24"/>
          </w:rPr>
          <w:t>Таблица 2. Перечень и объем выполняемых работ</w:t>
        </w:r>
        <w:r w:rsidR="006A0C6F">
          <w:rPr>
            <w:rStyle w:val="af6"/>
            <w:rFonts w:cs="Calibri Light (Заголовки)"/>
            <w:b/>
            <w:bCs/>
            <w:noProof/>
            <w:webHidden/>
            <w:sz w:val="24"/>
            <w:szCs w:val="24"/>
          </w:rPr>
          <w:tab/>
        </w:r>
        <w:r>
          <w:rPr>
            <w:rStyle w:val="af6"/>
            <w:rFonts w:cs="Calibri Light (Заголовки)"/>
            <w:b/>
            <w:bCs/>
            <w:noProof/>
            <w:webHidden/>
            <w:sz w:val="24"/>
            <w:szCs w:val="24"/>
          </w:rPr>
          <w:fldChar w:fldCharType="begin"/>
        </w:r>
        <w:r w:rsidR="006A0C6F">
          <w:rPr>
            <w:rStyle w:val="af6"/>
            <w:rFonts w:cs="Calibri Light (Заголовки)"/>
            <w:b/>
            <w:bCs/>
            <w:noProof/>
            <w:webHidden/>
            <w:sz w:val="24"/>
            <w:szCs w:val="24"/>
          </w:rPr>
          <w:instrText xml:space="preserve"> PAGEREF _Toc54646406 \h </w:instrText>
        </w:r>
        <w:r>
          <w:rPr>
            <w:rStyle w:val="af6"/>
            <w:rFonts w:cs="Calibri Light (Заголовки)"/>
            <w:b/>
            <w:bCs/>
            <w:noProof/>
            <w:webHidden/>
            <w:sz w:val="24"/>
            <w:szCs w:val="24"/>
          </w:rPr>
        </w:r>
        <w:r>
          <w:rPr>
            <w:rStyle w:val="af6"/>
            <w:rFonts w:cs="Calibri Light (Заголовки)"/>
            <w:b/>
            <w:bCs/>
            <w:noProof/>
            <w:webHidden/>
            <w:sz w:val="24"/>
            <w:szCs w:val="24"/>
          </w:rPr>
          <w:fldChar w:fldCharType="separate"/>
        </w:r>
        <w:r w:rsidR="00AC57C6">
          <w:rPr>
            <w:rStyle w:val="af6"/>
            <w:rFonts w:cs="Calibri Light (Заголовки)"/>
            <w:b/>
            <w:bCs/>
            <w:noProof/>
            <w:webHidden/>
            <w:sz w:val="24"/>
            <w:szCs w:val="24"/>
          </w:rPr>
          <w:t>5</w:t>
        </w:r>
        <w:r>
          <w:rPr>
            <w:rStyle w:val="af6"/>
            <w:rFonts w:cs="Calibri Light (Заголовки)"/>
            <w:b/>
            <w:bCs/>
            <w:noProof/>
            <w:webHidden/>
            <w:sz w:val="24"/>
            <w:szCs w:val="24"/>
          </w:rPr>
          <w:fldChar w:fldCharType="end"/>
        </w:r>
      </w:hyperlink>
    </w:p>
    <w:p w:rsidR="006A0C6F" w:rsidRDefault="006A0C6F" w:rsidP="006A0C6F">
      <w:pPr>
        <w:tabs>
          <w:tab w:val="left" w:pos="1120"/>
          <w:tab w:val="right" w:leader="dot" w:pos="9911"/>
        </w:tabs>
        <w:ind w:left="280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</w:rPr>
        <w:tab/>
        <w:t>Номенклатура планируемых работ</w:t>
      </w:r>
      <w:r>
        <w:rPr>
          <w:webHidden/>
          <w:sz w:val="24"/>
          <w:szCs w:val="24"/>
        </w:rPr>
        <w:tab/>
        <w:t>5</w:t>
      </w:r>
    </w:p>
    <w:p w:rsidR="006A0C6F" w:rsidRDefault="003F04AF" w:rsidP="006A0C6F">
      <w:pPr>
        <w:tabs>
          <w:tab w:val="right" w:leader="dot" w:pos="9911"/>
        </w:tabs>
        <w:spacing w:before="120"/>
        <w:rPr>
          <w:rFonts w:ascii="Calibri" w:hAnsi="Calibri"/>
          <w:noProof/>
          <w:sz w:val="24"/>
          <w:szCs w:val="24"/>
        </w:rPr>
      </w:pPr>
      <w:hyperlink r:id="rId18" w:anchor="_Toc54646408" w:history="1">
        <w:r w:rsidR="006A0C6F">
          <w:rPr>
            <w:rStyle w:val="af6"/>
            <w:rFonts w:cs="Calibri Light (Заголовки)"/>
            <w:b/>
            <w:bCs/>
            <w:noProof/>
            <w:sz w:val="24"/>
            <w:szCs w:val="24"/>
          </w:rPr>
          <w:t>Таблица 3. Требования по срокам выполнения работ</w:t>
        </w:r>
        <w:r w:rsidR="006A0C6F">
          <w:rPr>
            <w:rStyle w:val="af6"/>
            <w:rFonts w:cs="Calibri Light (Заголовки)"/>
            <w:b/>
            <w:bCs/>
            <w:noProof/>
            <w:webHidden/>
            <w:sz w:val="24"/>
            <w:szCs w:val="24"/>
          </w:rPr>
          <w:tab/>
          <w:t>7</w:t>
        </w:r>
      </w:hyperlink>
    </w:p>
    <w:p w:rsidR="006A0C6F" w:rsidRDefault="003F04AF" w:rsidP="006A0C6F">
      <w:pPr>
        <w:tabs>
          <w:tab w:val="left" w:pos="1120"/>
          <w:tab w:val="right" w:leader="dot" w:pos="9911"/>
        </w:tabs>
        <w:ind w:left="560"/>
        <w:rPr>
          <w:rFonts w:ascii="Calibri" w:hAnsi="Calibri"/>
          <w:noProof/>
          <w:sz w:val="24"/>
          <w:szCs w:val="24"/>
        </w:rPr>
      </w:pPr>
      <w:hyperlink r:id="rId19" w:anchor="_Toc54646409" w:history="1">
        <w:r w:rsidR="006A0C6F">
          <w:rPr>
            <w:rStyle w:val="af6"/>
            <w:rFonts w:cs="Calibri"/>
            <w:iCs/>
            <w:noProof/>
            <w:sz w:val="24"/>
            <w:szCs w:val="24"/>
          </w:rPr>
          <w:t>2.2.</w:t>
        </w:r>
        <w:r w:rsidR="006A0C6F">
          <w:rPr>
            <w:rStyle w:val="af6"/>
            <w:rFonts w:ascii="Calibri" w:hAnsi="Calibri"/>
            <w:noProof/>
            <w:sz w:val="24"/>
            <w:szCs w:val="24"/>
          </w:rPr>
          <w:tab/>
        </w:r>
        <w:r w:rsidR="006A0C6F">
          <w:rPr>
            <w:rStyle w:val="af6"/>
            <w:rFonts w:cs="Calibri"/>
            <w:noProof/>
            <w:sz w:val="24"/>
            <w:szCs w:val="24"/>
          </w:rPr>
          <w:t>Требования к качеству работ</w:t>
        </w:r>
        <w:r w:rsidR="006A0C6F">
          <w:rPr>
            <w:rStyle w:val="af6"/>
            <w:rFonts w:cs="Calibri"/>
            <w:noProof/>
            <w:webHidden/>
            <w:sz w:val="24"/>
            <w:szCs w:val="24"/>
          </w:rPr>
          <w:tab/>
          <w:t>8</w:t>
        </w:r>
      </w:hyperlink>
    </w:p>
    <w:p w:rsidR="006A0C6F" w:rsidRDefault="003F04AF" w:rsidP="006A0C6F">
      <w:pPr>
        <w:tabs>
          <w:tab w:val="right" w:leader="dot" w:pos="9911"/>
        </w:tabs>
        <w:spacing w:before="120"/>
        <w:rPr>
          <w:rFonts w:ascii="Calibri" w:hAnsi="Calibri"/>
          <w:noProof/>
          <w:sz w:val="24"/>
          <w:szCs w:val="24"/>
        </w:rPr>
      </w:pPr>
      <w:hyperlink r:id="rId20" w:anchor="_Toc54646410" w:history="1">
        <w:r w:rsidR="006A0C6F">
          <w:rPr>
            <w:rStyle w:val="af6"/>
            <w:rFonts w:cs="Calibri Light (Заголовки)"/>
            <w:b/>
            <w:bCs/>
            <w:noProof/>
            <w:sz w:val="24"/>
            <w:szCs w:val="24"/>
          </w:rPr>
          <w:t>Таблица 4. Требования к качеству работ</w:t>
        </w:r>
        <w:r w:rsidR="006A0C6F">
          <w:rPr>
            <w:rStyle w:val="af6"/>
            <w:rFonts w:cs="Calibri Light (Заголовки)"/>
            <w:b/>
            <w:bCs/>
            <w:noProof/>
            <w:webHidden/>
            <w:sz w:val="24"/>
            <w:szCs w:val="24"/>
          </w:rPr>
          <w:tab/>
          <w:t>8</w:t>
        </w:r>
      </w:hyperlink>
    </w:p>
    <w:p w:rsidR="006A0C6F" w:rsidRDefault="003F04AF" w:rsidP="006A0C6F">
      <w:pPr>
        <w:tabs>
          <w:tab w:val="left" w:pos="560"/>
          <w:tab w:val="right" w:leader="dot" w:pos="9911"/>
        </w:tabs>
        <w:spacing w:before="120"/>
        <w:rPr>
          <w:rFonts w:ascii="Calibri" w:hAnsi="Calibri"/>
          <w:noProof/>
          <w:sz w:val="24"/>
          <w:szCs w:val="24"/>
        </w:rPr>
      </w:pPr>
      <w:hyperlink r:id="rId21" w:anchor="_Toc54646411" w:history="1">
        <w:r w:rsidR="006A0C6F">
          <w:rPr>
            <w:rStyle w:val="af6"/>
            <w:rFonts w:cs="Calibri Light (Заголовки)"/>
            <w:b/>
            <w:bCs/>
            <w:noProof/>
            <w:sz w:val="24"/>
            <w:szCs w:val="24"/>
          </w:rPr>
          <w:t>3.</w:t>
        </w:r>
        <w:r w:rsidR="006A0C6F">
          <w:rPr>
            <w:rStyle w:val="af6"/>
            <w:rFonts w:ascii="Calibri" w:hAnsi="Calibri"/>
            <w:noProof/>
            <w:sz w:val="24"/>
            <w:szCs w:val="24"/>
          </w:rPr>
          <w:tab/>
        </w:r>
        <w:r w:rsidR="006A0C6F">
          <w:rPr>
            <w:rStyle w:val="af6"/>
            <w:rFonts w:cs="Calibri Light (Заголовки)"/>
            <w:b/>
            <w:bCs/>
            <w:noProof/>
            <w:sz w:val="24"/>
            <w:szCs w:val="24"/>
          </w:rPr>
          <w:t>Требования к документации по ценообразованию на этапе закупки</w:t>
        </w:r>
      </w:hyperlink>
    </w:p>
    <w:p w:rsidR="006A0C6F" w:rsidRDefault="003F04AF" w:rsidP="006A0C6F">
      <w:pPr>
        <w:tabs>
          <w:tab w:val="left" w:pos="560"/>
          <w:tab w:val="right" w:leader="dot" w:pos="9911"/>
        </w:tabs>
        <w:spacing w:before="120"/>
        <w:rPr>
          <w:rFonts w:ascii="Calibri" w:hAnsi="Calibri"/>
          <w:noProof/>
          <w:sz w:val="24"/>
          <w:szCs w:val="24"/>
        </w:rPr>
      </w:pPr>
      <w:hyperlink r:id="rId22" w:anchor="_Toc54646412" w:history="1">
        <w:r w:rsidR="006A0C6F">
          <w:rPr>
            <w:rStyle w:val="af6"/>
            <w:rFonts w:cs="Calibri Light (Заголовки)"/>
            <w:b/>
            <w:bCs/>
            <w:noProof/>
            <w:sz w:val="24"/>
            <w:szCs w:val="24"/>
          </w:rPr>
          <w:t>4.</w:t>
        </w:r>
        <w:r w:rsidR="006A0C6F">
          <w:rPr>
            <w:rStyle w:val="af6"/>
            <w:rFonts w:ascii="Calibri" w:hAnsi="Calibri"/>
            <w:noProof/>
            <w:sz w:val="24"/>
            <w:szCs w:val="24"/>
          </w:rPr>
          <w:tab/>
        </w:r>
        <w:r w:rsidR="006A0C6F">
          <w:rPr>
            <w:rStyle w:val="af6"/>
            <w:rFonts w:cs="Calibri Light (Заголовки)"/>
            <w:b/>
            <w:bCs/>
            <w:noProof/>
            <w:sz w:val="24"/>
            <w:szCs w:val="24"/>
          </w:rPr>
          <w:t>Требования к документации по ценообразованию на этапе заключения (исполнения) договора</w:t>
        </w:r>
        <w:r w:rsidR="006A0C6F">
          <w:rPr>
            <w:rStyle w:val="af6"/>
            <w:rFonts w:cs="Calibri Light (Заголовки)"/>
            <w:b/>
            <w:bCs/>
            <w:noProof/>
            <w:webHidden/>
            <w:sz w:val="24"/>
            <w:szCs w:val="24"/>
          </w:rPr>
          <w:tab/>
        </w:r>
      </w:hyperlink>
      <w:r w:rsidR="006A0C6F">
        <w:rPr>
          <w:sz w:val="24"/>
          <w:szCs w:val="24"/>
        </w:rPr>
        <w:t>12</w:t>
      </w:r>
    </w:p>
    <w:p w:rsidR="006A0C6F" w:rsidRDefault="003F04AF" w:rsidP="006A0C6F">
      <w:pPr>
        <w:tabs>
          <w:tab w:val="left" w:pos="560"/>
          <w:tab w:val="right" w:leader="dot" w:pos="9911"/>
        </w:tabs>
        <w:spacing w:before="120"/>
        <w:rPr>
          <w:rFonts w:ascii="Calibri" w:hAnsi="Calibri"/>
          <w:noProof/>
          <w:sz w:val="24"/>
          <w:szCs w:val="24"/>
        </w:rPr>
      </w:pPr>
      <w:hyperlink r:id="rId23" w:anchor="_Toc54646413" w:history="1">
        <w:r w:rsidR="006A0C6F">
          <w:rPr>
            <w:rStyle w:val="af6"/>
            <w:rFonts w:cs="Calibri Light (Заголовки)"/>
            <w:b/>
            <w:bCs/>
            <w:noProof/>
            <w:sz w:val="24"/>
            <w:szCs w:val="24"/>
          </w:rPr>
          <w:t>5.</w:t>
        </w:r>
        <w:r w:rsidR="006A0C6F">
          <w:rPr>
            <w:rStyle w:val="af6"/>
            <w:rFonts w:ascii="Calibri" w:hAnsi="Calibri"/>
            <w:noProof/>
            <w:sz w:val="24"/>
            <w:szCs w:val="24"/>
          </w:rPr>
          <w:tab/>
        </w:r>
        <w:r w:rsidR="006A0C6F">
          <w:rPr>
            <w:rStyle w:val="af6"/>
            <w:rFonts w:cs="Calibri Light (Заголовки)"/>
            <w:b/>
            <w:bCs/>
            <w:iCs/>
            <w:noProof/>
            <w:sz w:val="24"/>
            <w:szCs w:val="24"/>
          </w:rPr>
          <w:t>Приложения</w:t>
        </w:r>
        <w:r w:rsidR="006A0C6F">
          <w:rPr>
            <w:rStyle w:val="af6"/>
            <w:rFonts w:cs="Calibri Light (Заголовки)"/>
            <w:b/>
            <w:bCs/>
            <w:noProof/>
            <w:webHidden/>
            <w:sz w:val="24"/>
            <w:szCs w:val="24"/>
          </w:rPr>
          <w:tab/>
        </w:r>
      </w:hyperlink>
      <w:r w:rsidR="006A0C6F">
        <w:rPr>
          <w:sz w:val="24"/>
          <w:szCs w:val="24"/>
        </w:rPr>
        <w:t>13</w:t>
      </w:r>
    </w:p>
    <w:p w:rsidR="006A0C6F" w:rsidRDefault="003F04AF" w:rsidP="006A0C6F">
      <w:pPr>
        <w:tabs>
          <w:tab w:val="right" w:leader="dot" w:pos="9911"/>
        </w:tabs>
        <w:spacing w:before="120"/>
        <w:rPr>
          <w:rFonts w:eastAsia="Calibri"/>
          <w:bCs/>
          <w:i/>
          <w:sz w:val="24"/>
          <w:szCs w:val="24"/>
        </w:rPr>
      </w:pPr>
      <w:hyperlink r:id="rId24" w:anchor="_Toc54646414" w:history="1">
        <w:r w:rsidR="006A0C6F">
          <w:rPr>
            <w:rStyle w:val="af6"/>
            <w:rFonts w:cs="Calibri Light (Заголовки)"/>
            <w:b/>
            <w:bCs/>
            <w:noProof/>
            <w:sz w:val="24"/>
            <w:szCs w:val="24"/>
          </w:rPr>
          <w:t>Требования к оформлению и составлению документации по ценообразованию</w:t>
        </w:r>
        <w:r w:rsidR="006A0C6F">
          <w:rPr>
            <w:rStyle w:val="af6"/>
            <w:rFonts w:cs="Calibri Light (Заголовки)"/>
            <w:b/>
            <w:bCs/>
            <w:noProof/>
            <w:webHidden/>
            <w:sz w:val="24"/>
            <w:szCs w:val="24"/>
          </w:rPr>
          <w:tab/>
        </w:r>
      </w:hyperlink>
      <w:r>
        <w:rPr>
          <w:rFonts w:cs="Calibri Light"/>
          <w:bCs/>
          <w:i/>
          <w:sz w:val="24"/>
          <w:szCs w:val="24"/>
        </w:rPr>
        <w:fldChar w:fldCharType="end"/>
      </w:r>
      <w:r w:rsidR="006A0C6F">
        <w:rPr>
          <w:rFonts w:cs="Calibri Light"/>
          <w:bCs/>
          <w:i/>
          <w:sz w:val="24"/>
          <w:szCs w:val="24"/>
        </w:rPr>
        <w:t>14</w:t>
      </w:r>
    </w:p>
    <w:p w:rsidR="00D16518" w:rsidRPr="003C19FB" w:rsidRDefault="00D16518" w:rsidP="00D849AA">
      <w:pPr>
        <w:pStyle w:val="23"/>
        <w:numPr>
          <w:ilvl w:val="0"/>
          <w:numId w:val="0"/>
        </w:numPr>
        <w:rPr>
          <w:b w:val="0"/>
          <w:i/>
        </w:rPr>
      </w:pPr>
    </w:p>
    <w:p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F367D0" w:rsidRPr="00C01756" w:rsidRDefault="00C01756" w:rsidP="00AC57C6">
      <w:pPr>
        <w:pStyle w:val="11"/>
        <w:keepLines/>
        <w:numPr>
          <w:ilvl w:val="0"/>
          <w:numId w:val="43"/>
        </w:numPr>
        <w:jc w:val="center"/>
        <w:rPr>
          <w:caps/>
        </w:rPr>
      </w:pPr>
      <w:bookmarkStart w:id="0" w:name="_Toc51339692"/>
      <w:bookmarkStart w:id="1" w:name="_Toc54646395"/>
      <w:r w:rsidRPr="00C01756">
        <w:lastRenderedPageBreak/>
        <w:t>Общие сведения</w:t>
      </w:r>
      <w:bookmarkEnd w:id="0"/>
      <w:bookmarkEnd w:id="1"/>
    </w:p>
    <w:p w:rsidR="00DC0F7D" w:rsidRDefault="00B16377" w:rsidP="00AC57C6">
      <w:pPr>
        <w:pStyle w:val="21"/>
      </w:pPr>
      <w:bookmarkStart w:id="2" w:name="_Toc46743505"/>
      <w:bookmarkStart w:id="3" w:name="_Toc54646396"/>
      <w:r w:rsidRPr="00C4463B">
        <w:t>Обозначения и сокращения</w:t>
      </w:r>
      <w:bookmarkEnd w:id="2"/>
      <w:bookmarkEnd w:id="3"/>
    </w:p>
    <w:p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5"/>
        <w:gridCol w:w="7998"/>
      </w:tblGrid>
      <w:tr w:rsidR="008E1AC8" w:rsidRPr="00C4463B" w:rsidTr="00554348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8E1AC8" w:rsidRPr="00554348" w:rsidRDefault="00184F82" w:rsidP="00554348">
            <w:pPr>
              <w:jc w:val="both"/>
            </w:pPr>
            <w:r w:rsidRPr="00554348">
              <w:t>ГТД</w:t>
            </w:r>
          </w:p>
        </w:tc>
        <w:tc>
          <w:tcPr>
            <w:tcW w:w="7998" w:type="dxa"/>
            <w:shd w:val="clear" w:color="auto" w:fill="auto"/>
          </w:tcPr>
          <w:p w:rsidR="008E1AC8" w:rsidRPr="00554348" w:rsidRDefault="00184F82" w:rsidP="00554348">
            <w:pPr>
              <w:jc w:val="both"/>
              <w:rPr>
                <w:sz w:val="24"/>
                <w:szCs w:val="24"/>
              </w:rPr>
            </w:pPr>
            <w:r w:rsidRPr="00554348">
              <w:rPr>
                <w:sz w:val="24"/>
                <w:szCs w:val="24"/>
              </w:rPr>
              <w:t>Газотурбинный двигатель</w:t>
            </w:r>
          </w:p>
        </w:tc>
      </w:tr>
      <w:tr w:rsidR="008E1AC8" w:rsidRPr="00C4463B" w:rsidTr="00554348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8E1AC8" w:rsidRPr="00554348" w:rsidRDefault="00184F82" w:rsidP="00554348">
            <w:pPr>
              <w:jc w:val="both"/>
            </w:pPr>
            <w:r w:rsidRPr="00554348">
              <w:t>ПТЭ</w:t>
            </w:r>
          </w:p>
        </w:tc>
        <w:tc>
          <w:tcPr>
            <w:tcW w:w="7998" w:type="dxa"/>
            <w:shd w:val="clear" w:color="auto" w:fill="auto"/>
          </w:tcPr>
          <w:p w:rsidR="008E1AC8" w:rsidRPr="00554348" w:rsidRDefault="00184F82" w:rsidP="00554348">
            <w:pPr>
              <w:jc w:val="both"/>
              <w:rPr>
                <w:sz w:val="24"/>
                <w:szCs w:val="24"/>
              </w:rPr>
            </w:pPr>
            <w:r w:rsidRPr="00554348">
              <w:rPr>
                <w:sz w:val="24"/>
                <w:szCs w:val="24"/>
              </w:rPr>
              <w:t>Правила технической эксплуатации</w:t>
            </w:r>
          </w:p>
        </w:tc>
      </w:tr>
      <w:tr w:rsidR="00184F82" w:rsidRPr="00C4463B" w:rsidTr="00554348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184F82" w:rsidRPr="00554348" w:rsidRDefault="00184F82" w:rsidP="00554348">
            <w:pPr>
              <w:jc w:val="both"/>
            </w:pPr>
            <w:r w:rsidRPr="00554348">
              <w:t>НТД</w:t>
            </w:r>
          </w:p>
        </w:tc>
        <w:tc>
          <w:tcPr>
            <w:tcW w:w="7998" w:type="dxa"/>
            <w:shd w:val="clear" w:color="auto" w:fill="auto"/>
          </w:tcPr>
          <w:p w:rsidR="00184F82" w:rsidRPr="00554348" w:rsidRDefault="00184F82" w:rsidP="00554348">
            <w:pPr>
              <w:jc w:val="both"/>
              <w:rPr>
                <w:sz w:val="24"/>
                <w:szCs w:val="24"/>
              </w:rPr>
            </w:pPr>
            <w:r w:rsidRPr="00554348">
              <w:rPr>
                <w:sz w:val="24"/>
                <w:szCs w:val="24"/>
              </w:rPr>
              <w:t>Нормативно-техническая документация</w:t>
            </w:r>
          </w:p>
        </w:tc>
      </w:tr>
      <w:tr w:rsidR="00184F82" w:rsidRPr="00C4463B" w:rsidTr="00554348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184F82" w:rsidRPr="00554348" w:rsidRDefault="00184F82" w:rsidP="00554348">
            <w:pPr>
              <w:jc w:val="both"/>
            </w:pPr>
            <w:r w:rsidRPr="00554348">
              <w:t xml:space="preserve">ЭТЛ </w:t>
            </w:r>
          </w:p>
        </w:tc>
        <w:tc>
          <w:tcPr>
            <w:tcW w:w="7998" w:type="dxa"/>
            <w:shd w:val="clear" w:color="auto" w:fill="auto"/>
          </w:tcPr>
          <w:p w:rsidR="00184F82" w:rsidRPr="00554348" w:rsidRDefault="00184F82" w:rsidP="00554348">
            <w:pPr>
              <w:jc w:val="both"/>
              <w:rPr>
                <w:sz w:val="24"/>
                <w:szCs w:val="24"/>
              </w:rPr>
            </w:pPr>
            <w:r w:rsidRPr="00554348">
              <w:rPr>
                <w:sz w:val="24"/>
                <w:szCs w:val="24"/>
              </w:rPr>
              <w:t>Электротехническая лаборатория</w:t>
            </w:r>
          </w:p>
        </w:tc>
      </w:tr>
    </w:tbl>
    <w:p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:rsidR="008643FB" w:rsidRPr="00C4463B" w:rsidRDefault="00BB6445" w:rsidP="00AC57C6">
      <w:pPr>
        <w:pStyle w:val="4"/>
      </w:pPr>
      <w:r w:rsidRPr="00C4463B">
        <w:br w:type="page"/>
      </w:r>
      <w:bookmarkStart w:id="4" w:name="_Toc46743506"/>
    </w:p>
    <w:p w:rsidR="00A513F6" w:rsidRDefault="00AC57C6" w:rsidP="00AC57C6">
      <w:pPr>
        <w:pStyle w:val="4"/>
        <w:numPr>
          <w:ilvl w:val="0"/>
          <w:numId w:val="0"/>
        </w:numPr>
        <w:ind w:left="426"/>
      </w:pPr>
      <w:bookmarkStart w:id="5" w:name="_Toc54646397"/>
      <w:r w:rsidRPr="00AC57C6">
        <w:rPr>
          <w:bCs w:val="0"/>
        </w:rPr>
        <w:lastRenderedPageBreak/>
        <w:t>1.2</w:t>
      </w:r>
      <w:r>
        <w:rPr>
          <w:b w:val="0"/>
          <w:bCs w:val="0"/>
        </w:rPr>
        <w:t>.</w:t>
      </w:r>
      <w:r>
        <w:t xml:space="preserve"> </w:t>
      </w:r>
      <w:r w:rsidR="001A685D" w:rsidRPr="00C4463B">
        <w:t xml:space="preserve">Наименование </w:t>
      </w:r>
      <w:r w:rsidR="0089094C" w:rsidRPr="00D849AA">
        <w:t>закупаемой продукции</w:t>
      </w:r>
      <w:bookmarkEnd w:id="4"/>
      <w:bookmarkEnd w:id="5"/>
      <w:r w:rsidR="00896DE2" w:rsidRPr="00A513F6">
        <w:rPr>
          <w:i/>
        </w:rPr>
        <w:br/>
      </w:r>
      <w:proofErr w:type="spellStart"/>
      <w:r w:rsidR="00A513F6" w:rsidRPr="00A513F6">
        <w:rPr>
          <w:b w:val="0"/>
        </w:rPr>
        <w:t>Переклиновка</w:t>
      </w:r>
      <w:proofErr w:type="spellEnd"/>
      <w:r w:rsidR="00A513F6" w:rsidRPr="00A513F6">
        <w:rPr>
          <w:b w:val="0"/>
        </w:rPr>
        <w:t xml:space="preserve"> паз</w:t>
      </w:r>
      <w:r w:rsidR="00482617">
        <w:rPr>
          <w:b w:val="0"/>
        </w:rPr>
        <w:t>ов статора турбогенератора ГТГ-4</w:t>
      </w:r>
      <w:r w:rsidR="00A513F6" w:rsidRPr="00A513F6">
        <w:rPr>
          <w:b w:val="0"/>
        </w:rPr>
        <w:t xml:space="preserve"> для нужд филиала ПЭС "Казым"</w:t>
      </w:r>
    </w:p>
    <w:p w:rsidR="00D849AA" w:rsidRPr="00184F82" w:rsidRDefault="00D849AA" w:rsidP="00A513F6">
      <w:pPr>
        <w:pStyle w:val="130"/>
        <w:rPr>
          <w:rStyle w:val="afff6"/>
          <w:b w:val="0"/>
          <w:bCs/>
          <w:sz w:val="24"/>
        </w:rPr>
      </w:pPr>
    </w:p>
    <w:p w:rsidR="00E917D0" w:rsidRPr="00C4463B" w:rsidRDefault="00AC57C6" w:rsidP="00AC57C6">
      <w:pPr>
        <w:pStyle w:val="21"/>
        <w:numPr>
          <w:ilvl w:val="0"/>
          <w:numId w:val="0"/>
        </w:numPr>
      </w:pPr>
      <w:bookmarkStart w:id="6" w:name="_Toc46743507"/>
      <w:bookmarkStart w:id="7" w:name="_Toc54646398"/>
      <w:r>
        <w:t xml:space="preserve">       1.3. </w:t>
      </w:r>
      <w:r w:rsidR="00B7169F" w:rsidRPr="00C4463B">
        <w:t>Цель</w:t>
      </w:r>
      <w:r w:rsidR="00B7169F" w:rsidRPr="00D849AA">
        <w:t xml:space="preserve"> </w:t>
      </w:r>
      <w:bookmarkEnd w:id="6"/>
      <w:r w:rsidR="00C36F30">
        <w:t>выполнения работ</w:t>
      </w:r>
      <w:r w:rsidR="00213F03" w:rsidRPr="00D849AA">
        <w:t xml:space="preserve"> </w:t>
      </w:r>
      <w:bookmarkEnd w:id="7"/>
    </w:p>
    <w:p w:rsidR="00DB086D" w:rsidRDefault="00A513F6" w:rsidP="00A513F6">
      <w:pPr>
        <w:widowControl w:val="0"/>
        <w:tabs>
          <w:tab w:val="left" w:pos="426"/>
        </w:tabs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        Целью мероприятия </w:t>
      </w:r>
      <w:proofErr w:type="spellStart"/>
      <w:r>
        <w:rPr>
          <w:rFonts w:eastAsia="Calibri"/>
          <w:sz w:val="24"/>
          <w:szCs w:val="24"/>
        </w:rPr>
        <w:t>переклиновки</w:t>
      </w:r>
      <w:proofErr w:type="spellEnd"/>
      <w:r>
        <w:rPr>
          <w:rFonts w:eastAsia="Calibri"/>
          <w:sz w:val="24"/>
          <w:szCs w:val="24"/>
        </w:rPr>
        <w:t xml:space="preserve"> пазов статора турбогенератора Т-12-2ЭУ3 зав.</w:t>
      </w:r>
    </w:p>
    <w:p w:rsidR="00A513F6" w:rsidRDefault="00A513F6" w:rsidP="00A513F6">
      <w:pPr>
        <w:widowControl w:val="0"/>
        <w:tabs>
          <w:tab w:val="left" w:pos="426"/>
        </w:tabs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Pr="00482617">
        <w:rPr>
          <w:b/>
          <w:sz w:val="24"/>
          <w:szCs w:val="24"/>
        </w:rPr>
        <w:t>№</w:t>
      </w:r>
      <w:r w:rsidRPr="00482617">
        <w:rPr>
          <w:sz w:val="24"/>
          <w:szCs w:val="24"/>
        </w:rPr>
        <w:t xml:space="preserve"> </w:t>
      </w:r>
      <w:r w:rsidR="00482617" w:rsidRPr="00482617">
        <w:rPr>
          <w:rFonts w:eastAsia="Calibri"/>
          <w:b/>
          <w:spacing w:val="-2"/>
          <w:sz w:val="24"/>
          <w:szCs w:val="24"/>
        </w:rPr>
        <w:t>ЕМХГЭ</w:t>
      </w:r>
      <w:r>
        <w:rPr>
          <w:sz w:val="24"/>
          <w:szCs w:val="24"/>
        </w:rPr>
        <w:t>, является повышение надежно</w:t>
      </w:r>
      <w:r w:rsidR="00482617">
        <w:rPr>
          <w:sz w:val="24"/>
          <w:szCs w:val="24"/>
        </w:rPr>
        <w:t>сти работы турбогенератора ГТГ-4</w:t>
      </w:r>
      <w:r>
        <w:rPr>
          <w:sz w:val="24"/>
          <w:szCs w:val="24"/>
        </w:rPr>
        <w:t xml:space="preserve">, путем проведения работ по </w:t>
      </w:r>
      <w:proofErr w:type="spellStart"/>
      <w:r>
        <w:rPr>
          <w:sz w:val="24"/>
          <w:szCs w:val="24"/>
        </w:rPr>
        <w:t>переклиновке</w:t>
      </w:r>
      <w:proofErr w:type="spellEnd"/>
      <w:r>
        <w:rPr>
          <w:sz w:val="24"/>
          <w:szCs w:val="24"/>
        </w:rPr>
        <w:t xml:space="preserve"> пазов статора турбогенератора.</w:t>
      </w:r>
    </w:p>
    <w:p w:rsidR="004B62E6" w:rsidRPr="00184F82" w:rsidRDefault="004B62E6" w:rsidP="00184F82">
      <w:pPr>
        <w:jc w:val="both"/>
        <w:rPr>
          <w:sz w:val="24"/>
          <w:szCs w:val="24"/>
        </w:rPr>
      </w:pPr>
    </w:p>
    <w:p w:rsidR="00AC57C6" w:rsidRDefault="00AC57C6" w:rsidP="00AC57C6">
      <w:pPr>
        <w:pStyle w:val="21"/>
        <w:numPr>
          <w:ilvl w:val="0"/>
          <w:numId w:val="0"/>
        </w:numPr>
      </w:pPr>
      <w:bookmarkStart w:id="8" w:name="_Toc46743508"/>
      <w:bookmarkStart w:id="9" w:name="_Toc54646399"/>
      <w:r>
        <w:t xml:space="preserve">        1.4. </w:t>
      </w:r>
      <w:r w:rsidR="00232850" w:rsidRPr="00C4463B">
        <w:t>Существующее положение</w:t>
      </w:r>
      <w:bookmarkEnd w:id="8"/>
      <w:r w:rsidR="00996841">
        <w:t xml:space="preserve"> </w:t>
      </w:r>
      <w:bookmarkEnd w:id="9"/>
    </w:p>
    <w:p w:rsidR="00232850" w:rsidRPr="00A513F6" w:rsidRDefault="00232850" w:rsidP="00D56F7D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i w:val="0"/>
          <w:sz w:val="24"/>
          <w:szCs w:val="24"/>
        </w:rPr>
      </w:pPr>
    </w:p>
    <w:p w:rsidR="00CE753A" w:rsidRPr="00CE753A" w:rsidRDefault="00CE753A" w:rsidP="00CE753A">
      <w:pPr>
        <w:pStyle w:val="11"/>
        <w:keepLines/>
        <w:spacing w:before="240"/>
        <w:rPr>
          <w:sz w:val="24"/>
          <w:szCs w:val="24"/>
        </w:rPr>
      </w:pPr>
      <w:bookmarkStart w:id="10" w:name="_Toc54646400"/>
      <w:r>
        <w:rPr>
          <w:sz w:val="24"/>
          <w:szCs w:val="24"/>
        </w:rPr>
        <w:t>Таблица 1</w:t>
      </w:r>
      <w:r w:rsidR="00F2771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объектов заказчика</w:t>
      </w:r>
      <w:bookmarkEnd w:id="10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864"/>
        <w:gridCol w:w="1843"/>
        <w:gridCol w:w="1984"/>
        <w:gridCol w:w="2410"/>
      </w:tblGrid>
      <w:tr w:rsidR="00C65B84" w:rsidRPr="005A3EA4" w:rsidTr="00C65B84">
        <w:tc>
          <w:tcPr>
            <w:tcW w:w="817" w:type="dxa"/>
          </w:tcPr>
          <w:p w:rsidR="00C65B84" w:rsidRPr="00866B2A" w:rsidRDefault="00C65B84" w:rsidP="00184F82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:rsidR="00C65B84" w:rsidRPr="00866B2A" w:rsidRDefault="00C65B84" w:rsidP="00184F82">
            <w:pPr>
              <w:rPr>
                <w:sz w:val="24"/>
                <w:szCs w:val="24"/>
              </w:rPr>
            </w:pPr>
            <w:proofErr w:type="spellStart"/>
            <w:r w:rsidRPr="00866B2A">
              <w:rPr>
                <w:sz w:val="24"/>
                <w:szCs w:val="24"/>
              </w:rPr>
              <w:t>п</w:t>
            </w:r>
            <w:proofErr w:type="spellEnd"/>
            <w:r w:rsidRPr="00866B2A">
              <w:rPr>
                <w:sz w:val="24"/>
                <w:szCs w:val="24"/>
              </w:rPr>
              <w:t>/</w:t>
            </w:r>
            <w:proofErr w:type="spellStart"/>
            <w:r w:rsidRPr="00866B2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4" w:type="dxa"/>
          </w:tcPr>
          <w:p w:rsidR="00C65B84" w:rsidRPr="00866B2A" w:rsidRDefault="00C65B84" w:rsidP="00184F82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:rsidR="00C65B84" w:rsidRPr="00866B2A" w:rsidRDefault="00C65B84" w:rsidP="00184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65B84" w:rsidRPr="00866B2A" w:rsidRDefault="00C65B84" w:rsidP="00184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>(место производства работ)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65B84" w:rsidRDefault="00C65B84" w:rsidP="00184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 w:rsidRPr="001B0D03">
              <w:rPr>
                <w:sz w:val="24"/>
                <w:szCs w:val="24"/>
              </w:rPr>
              <w:t>в отношении которого выполня</w:t>
            </w:r>
            <w:r>
              <w:rPr>
                <w:sz w:val="24"/>
                <w:szCs w:val="24"/>
              </w:rPr>
              <w:t>ю</w:t>
            </w:r>
            <w:r w:rsidRPr="001B0D03">
              <w:rPr>
                <w:sz w:val="24"/>
                <w:szCs w:val="24"/>
              </w:rPr>
              <w:t>тся работы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C65B84" w:rsidRPr="00866B2A" w:rsidRDefault="00C65B84" w:rsidP="00184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C65B84" w:rsidRPr="005A3EA4" w:rsidTr="00C65B84">
        <w:tc>
          <w:tcPr>
            <w:tcW w:w="817" w:type="dxa"/>
          </w:tcPr>
          <w:p w:rsidR="00C65B84" w:rsidRPr="00866B2A" w:rsidRDefault="00C65B84" w:rsidP="00184F82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C65B84" w:rsidRPr="00866B2A" w:rsidRDefault="00C65B84" w:rsidP="00184F82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65B84" w:rsidRPr="00866B2A" w:rsidRDefault="00C65B84" w:rsidP="00184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65B84" w:rsidRDefault="00C65B84" w:rsidP="00184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65B84" w:rsidRPr="00866B2A" w:rsidRDefault="00C65B84" w:rsidP="00184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65B84" w:rsidRPr="005A3EA4" w:rsidTr="00C65B84">
        <w:trPr>
          <w:trHeight w:val="881"/>
        </w:trPr>
        <w:tc>
          <w:tcPr>
            <w:tcW w:w="817" w:type="dxa"/>
          </w:tcPr>
          <w:p w:rsidR="00C65B84" w:rsidRPr="00866B2A" w:rsidRDefault="00C65B84" w:rsidP="00B30C17">
            <w:pPr>
              <w:pStyle w:val="aff5"/>
              <w:numPr>
                <w:ilvl w:val="0"/>
                <w:numId w:val="10"/>
              </w:numPr>
              <w:suppressAutoHyphens/>
            </w:pPr>
          </w:p>
        </w:tc>
        <w:tc>
          <w:tcPr>
            <w:tcW w:w="2864" w:type="dxa"/>
            <w:shd w:val="clear" w:color="auto" w:fill="auto"/>
          </w:tcPr>
          <w:p w:rsidR="00C65B84" w:rsidRPr="00CC214F" w:rsidRDefault="00A513F6" w:rsidP="00DB08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Статор </w:t>
            </w:r>
            <w:r>
              <w:rPr>
                <w:rFonts w:eastAsia="Calibri"/>
                <w:sz w:val="24"/>
                <w:szCs w:val="24"/>
              </w:rPr>
              <w:t xml:space="preserve">турбогенератора Т-12-2ЭУ3 </w:t>
            </w:r>
            <w:r w:rsidR="00760C2A">
              <w:rPr>
                <w:rFonts w:eastAsia="Calibri"/>
                <w:sz w:val="24"/>
                <w:szCs w:val="24"/>
              </w:rPr>
              <w:t>(ГТГ-4</w:t>
            </w:r>
            <w:r w:rsidR="00DB086D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CC214F" w:rsidRPr="00CC214F" w:rsidRDefault="00F06582" w:rsidP="00CC21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ПЭС «Казым</w:t>
            </w:r>
            <w:r w:rsidR="00CC214F" w:rsidRPr="00CC214F">
              <w:rPr>
                <w:sz w:val="24"/>
                <w:szCs w:val="24"/>
              </w:rPr>
              <w:t>» ПАО «Передвижная энергетика».</w:t>
            </w:r>
          </w:p>
          <w:p w:rsidR="00C65B84" w:rsidRPr="00CC214F" w:rsidRDefault="00F06582" w:rsidP="00F065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628162, </w:t>
            </w:r>
            <w:proofErr w:type="spellStart"/>
            <w:r>
              <w:rPr>
                <w:sz w:val="24"/>
                <w:szCs w:val="24"/>
              </w:rPr>
              <w:t>ХМ</w:t>
            </w:r>
            <w:r w:rsidR="00CC214F" w:rsidRPr="00CC214F">
              <w:rPr>
                <w:sz w:val="24"/>
                <w:szCs w:val="24"/>
              </w:rPr>
              <w:t>АО</w:t>
            </w:r>
            <w:r>
              <w:rPr>
                <w:sz w:val="24"/>
                <w:szCs w:val="24"/>
              </w:rPr>
              <w:t>-Югра</w:t>
            </w:r>
            <w:proofErr w:type="spellEnd"/>
            <w:r w:rsidR="00CC214F" w:rsidRPr="00CC214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г.Белоярский</w:t>
            </w:r>
            <w:r w:rsidR="00CC214F" w:rsidRPr="00CC214F">
              <w:rPr>
                <w:sz w:val="24"/>
                <w:szCs w:val="24"/>
              </w:rPr>
              <w:t xml:space="preserve"> ул.</w:t>
            </w:r>
            <w:r>
              <w:rPr>
                <w:sz w:val="24"/>
                <w:szCs w:val="24"/>
              </w:rPr>
              <w:t xml:space="preserve"> Центральная №31</w:t>
            </w:r>
          </w:p>
        </w:tc>
        <w:tc>
          <w:tcPr>
            <w:tcW w:w="1984" w:type="dxa"/>
          </w:tcPr>
          <w:p w:rsidR="00C65B84" w:rsidRPr="00A513F6" w:rsidRDefault="00A513F6" w:rsidP="00A51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Турбогенератор </w:t>
            </w:r>
            <w:r w:rsidR="00760C2A">
              <w:rPr>
                <w:rFonts w:eastAsia="Calibri"/>
                <w:sz w:val="24"/>
                <w:szCs w:val="24"/>
              </w:rPr>
              <w:t>Т-12-2ЭУ3 зав. №</w:t>
            </w:r>
            <w:r w:rsidR="00760C2A" w:rsidRPr="00482617">
              <w:rPr>
                <w:rFonts w:eastAsia="Calibri"/>
                <w:b/>
                <w:spacing w:val="-2"/>
                <w:sz w:val="24"/>
                <w:szCs w:val="24"/>
              </w:rPr>
              <w:t xml:space="preserve"> ЕМХГЭ</w:t>
            </w:r>
            <w:r w:rsidR="00760C2A">
              <w:rPr>
                <w:rFonts w:eastAsia="Calibri"/>
                <w:sz w:val="24"/>
                <w:szCs w:val="24"/>
              </w:rPr>
              <w:t xml:space="preserve"> (ГТГ-4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C65B84" w:rsidRPr="00CC214F" w:rsidRDefault="00A513F6" w:rsidP="00CC21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Эксплуатирующая организация: филиал ПЭС «Казым» ПАО «Передвижная энергетика»</w:t>
            </w:r>
          </w:p>
        </w:tc>
      </w:tr>
    </w:tbl>
    <w:p w:rsidR="00232850" w:rsidRPr="00C4463B" w:rsidRDefault="00AC57C6" w:rsidP="00AC57C6">
      <w:pPr>
        <w:pStyle w:val="4"/>
        <w:numPr>
          <w:ilvl w:val="1"/>
          <w:numId w:val="44"/>
        </w:numPr>
      </w:pPr>
      <w:bookmarkStart w:id="11" w:name="_Toc46743509"/>
      <w:bookmarkStart w:id="12" w:name="_Hlk49857604"/>
      <w:bookmarkStart w:id="13" w:name="_Toc54646401"/>
      <w:r>
        <w:t xml:space="preserve"> </w:t>
      </w:r>
      <w:r w:rsidR="00514CE2" w:rsidRPr="00C4463B">
        <w:t>Информация</w:t>
      </w:r>
      <w:r w:rsidR="00514CE2" w:rsidRPr="00D849AA">
        <w:t xml:space="preserve"> </w:t>
      </w:r>
      <w:r w:rsidR="00514CE2" w:rsidRPr="00C4463B">
        <w:t xml:space="preserve">в отношении исполнения договора, </w:t>
      </w:r>
      <w:bookmarkStart w:id="14" w:name="_Hlk46492347"/>
      <w:r w:rsidR="00514CE2" w:rsidRPr="00C4463B">
        <w:t xml:space="preserve">которая должна быть учтена при подготовке заявки </w:t>
      </w:r>
      <w:bookmarkEnd w:id="14"/>
      <w:r w:rsidR="00514CE2" w:rsidRPr="00C4463B">
        <w:t xml:space="preserve">(в том числе перечень ресурсов, услуг и документов, предоставляемых </w:t>
      </w:r>
      <w:r w:rsidR="009D2484">
        <w:t>заказчиком</w:t>
      </w:r>
      <w:r w:rsidR="00514CE2" w:rsidRPr="00C4463B">
        <w:t xml:space="preserve"> на этапе исполнения договора)</w:t>
      </w:r>
      <w:bookmarkEnd w:id="11"/>
      <w:bookmarkEnd w:id="12"/>
      <w:r w:rsidR="00996841">
        <w:t xml:space="preserve"> </w:t>
      </w:r>
      <w:bookmarkEnd w:id="13"/>
    </w:p>
    <w:p w:rsidR="008C17D7" w:rsidRPr="00477ED0" w:rsidRDefault="00AC57C6" w:rsidP="00AC57C6">
      <w:pPr>
        <w:pStyle w:val="30"/>
        <w:numPr>
          <w:ilvl w:val="0"/>
          <w:numId w:val="0"/>
        </w:numPr>
        <w:ind w:left="788" w:hanging="504"/>
      </w:pPr>
      <w:bookmarkStart w:id="15" w:name="_Hlk48209761"/>
      <w:r>
        <w:t xml:space="preserve">      1.5.1 </w:t>
      </w:r>
      <w:r w:rsidR="008C17D7" w:rsidRPr="00477ED0">
        <w:t xml:space="preserve">Заказчик предоставит </w:t>
      </w:r>
      <w:r w:rsidR="008C17D7">
        <w:t>подрядчику</w:t>
      </w:r>
      <w:r w:rsidR="008C17D7" w:rsidRPr="00477ED0">
        <w:t xml:space="preserve">: </w:t>
      </w:r>
    </w:p>
    <w:p w:rsidR="00A513F6" w:rsidRDefault="00A513F6" w:rsidP="00A513F6">
      <w:pPr>
        <w:numPr>
          <w:ilvl w:val="0"/>
          <w:numId w:val="29"/>
        </w:numPr>
        <w:snapToGrid w:val="0"/>
        <w:ind w:left="709"/>
        <w:contextualSpacing/>
        <w:jc w:val="both"/>
        <w:rPr>
          <w:rFonts w:eastAsia="Calibri"/>
          <w:sz w:val="24"/>
          <w:szCs w:val="24"/>
        </w:rPr>
      </w:pPr>
      <w:r>
        <w:rPr>
          <w:i/>
          <w:iCs/>
        </w:rPr>
        <w:t xml:space="preserve"> </w:t>
      </w:r>
      <w:r>
        <w:rPr>
          <w:rFonts w:eastAsia="Calibri"/>
          <w:sz w:val="24"/>
          <w:szCs w:val="24"/>
        </w:rPr>
        <w:t>Следующие виды ресурсов:</w:t>
      </w:r>
    </w:p>
    <w:p w:rsidR="00A513F6" w:rsidRDefault="00A513F6" w:rsidP="00A513F6">
      <w:pPr>
        <w:ind w:left="709"/>
        <w:rPr>
          <w:sz w:val="24"/>
          <w:szCs w:val="24"/>
        </w:rPr>
      </w:pPr>
      <w:r>
        <w:rPr>
          <w:sz w:val="24"/>
          <w:szCs w:val="24"/>
        </w:rPr>
        <w:t>- Электроэнергия.</w:t>
      </w:r>
    </w:p>
    <w:p w:rsidR="00A513F6" w:rsidRDefault="00A513F6" w:rsidP="00A513F6">
      <w:pPr>
        <w:ind w:left="709"/>
        <w:rPr>
          <w:sz w:val="24"/>
          <w:szCs w:val="24"/>
        </w:rPr>
      </w:pPr>
      <w:r>
        <w:rPr>
          <w:sz w:val="24"/>
          <w:szCs w:val="24"/>
        </w:rPr>
        <w:t>- Вода.</w:t>
      </w:r>
    </w:p>
    <w:p w:rsidR="00A513F6" w:rsidRDefault="00A513F6" w:rsidP="00A513F6">
      <w:pPr>
        <w:numPr>
          <w:ilvl w:val="0"/>
          <w:numId w:val="29"/>
        </w:numPr>
        <w:snapToGrid w:val="0"/>
        <w:ind w:left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Следующую документацию:</w:t>
      </w:r>
    </w:p>
    <w:p w:rsidR="00A513F6" w:rsidRDefault="00A513F6" w:rsidP="00A513F6">
      <w:pPr>
        <w:ind w:left="709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Паспорт турбогенератора.</w:t>
      </w:r>
    </w:p>
    <w:p w:rsidR="00A513F6" w:rsidRDefault="00A513F6" w:rsidP="00A513F6">
      <w:pPr>
        <w:ind w:left="709"/>
        <w:contextualSpacing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>
        <w:rPr>
          <w:bCs/>
          <w:sz w:val="24"/>
          <w:szCs w:val="24"/>
        </w:rPr>
        <w:t xml:space="preserve">Техническое описание и инструкция по эксплуатации </w:t>
      </w:r>
      <w:r>
        <w:rPr>
          <w:rFonts w:eastAsia="Calibri"/>
          <w:sz w:val="24"/>
          <w:szCs w:val="24"/>
        </w:rPr>
        <w:t>турбогенератора Т-12-2ЭУ3</w:t>
      </w:r>
      <w:r>
        <w:rPr>
          <w:sz w:val="24"/>
          <w:szCs w:val="24"/>
        </w:rPr>
        <w:t>.</w:t>
      </w:r>
    </w:p>
    <w:p w:rsidR="00A513F6" w:rsidRDefault="00A513F6" w:rsidP="00A513F6">
      <w:pPr>
        <w:ind w:left="709"/>
        <w:contextualSpacing/>
        <w:rPr>
          <w:sz w:val="24"/>
          <w:szCs w:val="24"/>
        </w:rPr>
      </w:pPr>
      <w:r>
        <w:rPr>
          <w:sz w:val="24"/>
          <w:szCs w:val="24"/>
        </w:rPr>
        <w:t>- Протоколы испытаний.</w:t>
      </w:r>
    </w:p>
    <w:p w:rsidR="00A513F6" w:rsidRDefault="00A513F6" w:rsidP="00A513F6">
      <w:pPr>
        <w:ind w:left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Акт </w:t>
      </w:r>
      <w:proofErr w:type="spellStart"/>
      <w:r>
        <w:rPr>
          <w:sz w:val="24"/>
          <w:szCs w:val="24"/>
        </w:rPr>
        <w:t>дефектации</w:t>
      </w:r>
      <w:proofErr w:type="spellEnd"/>
      <w:r>
        <w:rPr>
          <w:sz w:val="24"/>
          <w:szCs w:val="24"/>
        </w:rPr>
        <w:t>.</w:t>
      </w:r>
    </w:p>
    <w:p w:rsidR="00A513F6" w:rsidRDefault="00A513F6" w:rsidP="00A513F6">
      <w:pPr>
        <w:numPr>
          <w:ilvl w:val="0"/>
          <w:numId w:val="29"/>
        </w:numPr>
        <w:snapToGrid w:val="0"/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Помещение для складирования инструмента, приспособлений и запасных частей.</w:t>
      </w:r>
    </w:p>
    <w:p w:rsidR="00A513F6" w:rsidRDefault="00A513F6" w:rsidP="00A513F6">
      <w:pPr>
        <w:numPr>
          <w:ilvl w:val="0"/>
          <w:numId w:val="29"/>
        </w:numPr>
        <w:snapToGrid w:val="0"/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Рабочее место для оформления отчётной документации</w:t>
      </w:r>
    </w:p>
    <w:p w:rsidR="00A513F6" w:rsidRDefault="00AC57C6" w:rsidP="00AC57C6">
      <w:pPr>
        <w:pStyle w:val="30"/>
        <w:numPr>
          <w:ilvl w:val="0"/>
          <w:numId w:val="0"/>
        </w:numPr>
        <w:ind w:left="788"/>
      </w:pPr>
      <w:r>
        <w:t xml:space="preserve">1.5.2 </w:t>
      </w:r>
      <w:r w:rsidR="00A513F6" w:rsidRPr="00A513F6">
        <w:t>Заказчик должен ознакомить подрядчика с</w:t>
      </w:r>
      <w:r w:rsidR="00A513F6">
        <w:t>:</w:t>
      </w:r>
    </w:p>
    <w:p w:rsidR="00A513F6" w:rsidRDefault="00A513F6" w:rsidP="00A513F6">
      <w:pPr>
        <w:numPr>
          <w:ilvl w:val="0"/>
          <w:numId w:val="29"/>
        </w:numPr>
        <w:snapToGrid w:val="0"/>
        <w:ind w:left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Положением о пропускном режиме филиала ПЭС «Казым» ПАО «Передвижная энергетика».</w:t>
      </w:r>
    </w:p>
    <w:p w:rsidR="00A513F6" w:rsidRDefault="00A513F6" w:rsidP="00A513F6">
      <w:pPr>
        <w:numPr>
          <w:ilvl w:val="0"/>
          <w:numId w:val="29"/>
        </w:numPr>
        <w:snapToGrid w:val="0"/>
        <w:ind w:left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Правилами внутреннего трудового распорядка.</w:t>
      </w:r>
    </w:p>
    <w:p w:rsidR="00A513F6" w:rsidRDefault="00A513F6" w:rsidP="00A513F6">
      <w:pPr>
        <w:numPr>
          <w:ilvl w:val="0"/>
          <w:numId w:val="29"/>
        </w:numPr>
        <w:snapToGri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Регламентом процесса «Допуск персонала подрядных организаций на объекты ПАО «Передвижная энергетика», утверждённого приказом ПАО «Передвижная энергетика» от 14.03.2022г. № 35, с обязательным оформлением необходимых актов-допусков и нарядов-допусков.</w:t>
      </w:r>
    </w:p>
    <w:p w:rsidR="00677D68" w:rsidRPr="00D849AA" w:rsidRDefault="00AC57C6" w:rsidP="00AC57C6">
      <w:pPr>
        <w:pStyle w:val="30"/>
        <w:numPr>
          <w:ilvl w:val="0"/>
          <w:numId w:val="0"/>
        </w:numPr>
        <w:ind w:left="788"/>
      </w:pPr>
      <w:bookmarkStart w:id="16" w:name="_Toc54646402"/>
      <w:bookmarkStart w:id="17" w:name="_Toc50125126"/>
      <w:bookmarkStart w:id="18" w:name="_Toc46743510"/>
      <w:bookmarkEnd w:id="15"/>
      <w:r>
        <w:t xml:space="preserve">1.5.3 </w:t>
      </w:r>
      <w:r w:rsidR="00677D68" w:rsidRPr="00A513F6">
        <w:t>Иные</w:t>
      </w:r>
      <w:r w:rsidR="00677D68" w:rsidRPr="00D849AA">
        <w:t xml:space="preserve"> требования и сведения общего характера</w:t>
      </w:r>
      <w:r w:rsidR="00A513F6">
        <w:t>:</w:t>
      </w:r>
      <w:r w:rsidR="00996841">
        <w:t xml:space="preserve"> </w:t>
      </w:r>
      <w:bookmarkEnd w:id="16"/>
    </w:p>
    <w:p w:rsidR="00A513F6" w:rsidRPr="00A513F6" w:rsidRDefault="00A513F6" w:rsidP="00A513F6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Заказчик должен провести подрядчику:</w:t>
      </w:r>
    </w:p>
    <w:p w:rsidR="00A513F6" w:rsidRDefault="00A513F6" w:rsidP="00A513F6">
      <w:pPr>
        <w:numPr>
          <w:ilvl w:val="0"/>
          <w:numId w:val="28"/>
        </w:numPr>
        <w:snapToGrid w:val="0"/>
        <w:ind w:left="709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Вводный инструктаж по охране труда.</w:t>
      </w:r>
    </w:p>
    <w:p w:rsidR="00A513F6" w:rsidRDefault="00A513F6" w:rsidP="00A513F6">
      <w:pPr>
        <w:numPr>
          <w:ilvl w:val="0"/>
          <w:numId w:val="28"/>
        </w:numPr>
        <w:snapToGrid w:val="0"/>
        <w:ind w:left="709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Первичный инструктаж по охране труда.</w:t>
      </w:r>
    </w:p>
    <w:p w:rsidR="00A513F6" w:rsidRDefault="00A513F6" w:rsidP="00A513F6">
      <w:pPr>
        <w:numPr>
          <w:ilvl w:val="0"/>
          <w:numId w:val="28"/>
        </w:numPr>
        <w:snapToGrid w:val="0"/>
        <w:ind w:left="709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Инструктаж по пожарной безопасности.</w:t>
      </w:r>
    </w:p>
    <w:p w:rsidR="00677D68" w:rsidRPr="00C4463B" w:rsidRDefault="00677D68" w:rsidP="00D56F7D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</w:p>
    <w:p w:rsidR="00677D68" w:rsidRPr="00935360" w:rsidRDefault="00AC57C6" w:rsidP="00677D68">
      <w:pPr>
        <w:pStyle w:val="11"/>
        <w:keepLines/>
        <w:ind w:left="357" w:hanging="357"/>
        <w:jc w:val="center"/>
        <w:rPr>
          <w:iCs/>
          <w:caps/>
        </w:rPr>
      </w:pPr>
      <w:bookmarkStart w:id="19" w:name="_Toc51339693"/>
      <w:bookmarkStart w:id="20" w:name="_Toc54646403"/>
      <w:r>
        <w:rPr>
          <w:iCs/>
        </w:rPr>
        <w:t>2.</w:t>
      </w:r>
      <w:r w:rsidR="00C01756" w:rsidRPr="00935360">
        <w:rPr>
          <w:iCs/>
        </w:rPr>
        <w:t>Требования к продукции</w:t>
      </w:r>
      <w:bookmarkEnd w:id="19"/>
      <w:bookmarkEnd w:id="20"/>
    </w:p>
    <w:p w:rsidR="00943CA0" w:rsidRDefault="00AC57C6" w:rsidP="00AC57C6">
      <w:pPr>
        <w:pStyle w:val="4"/>
        <w:numPr>
          <w:ilvl w:val="0"/>
          <w:numId w:val="0"/>
        </w:numPr>
        <w:ind w:left="432"/>
      </w:pPr>
      <w:bookmarkStart w:id="21" w:name="_Toc54646404"/>
      <w:r>
        <w:t>2.1.</w:t>
      </w:r>
      <w:r w:rsidR="00C9139A" w:rsidRPr="00C4463B">
        <w:t xml:space="preserve">Требования к объемам и срокам </w:t>
      </w:r>
      <w:r w:rsidR="00CE753A">
        <w:t>выполнения работ</w:t>
      </w:r>
      <w:bookmarkEnd w:id="21"/>
    </w:p>
    <w:p w:rsidR="00A513F6" w:rsidRDefault="00A513F6" w:rsidP="00A513F6">
      <w:pPr>
        <w:keepNext/>
        <w:outlineLvl w:val="0"/>
        <w:rPr>
          <w:rFonts w:eastAsia="Calibri"/>
          <w:sz w:val="24"/>
          <w:szCs w:val="24"/>
        </w:rPr>
      </w:pPr>
      <w:r>
        <w:t xml:space="preserve">       </w:t>
      </w:r>
      <w:r>
        <w:rPr>
          <w:rFonts w:eastAsia="Calibri"/>
          <w:b/>
          <w:sz w:val="24"/>
          <w:szCs w:val="24"/>
        </w:rPr>
        <w:t>Таблица 2</w:t>
      </w:r>
      <w:r>
        <w:rPr>
          <w:rFonts w:eastAsia="Calibri"/>
          <w:sz w:val="24"/>
          <w:szCs w:val="24"/>
        </w:rPr>
        <w:t xml:space="preserve">. </w:t>
      </w:r>
      <w:r>
        <w:rPr>
          <w:rFonts w:eastAsia="Calibri"/>
          <w:b/>
          <w:sz w:val="24"/>
          <w:szCs w:val="24"/>
        </w:rPr>
        <w:t>Перечень и объем выполняемых работ.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6535"/>
        <w:gridCol w:w="1402"/>
        <w:gridCol w:w="1660"/>
      </w:tblGrid>
      <w:tr w:rsidR="00A513F6" w:rsidTr="00A513F6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3F6" w:rsidRDefault="00A513F6">
            <w:pPr>
              <w:keepNext/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A513F6" w:rsidRDefault="00A513F6">
            <w:pPr>
              <w:keepNext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3F6" w:rsidRDefault="00A513F6">
            <w:pPr>
              <w:keepNext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работ 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3F6" w:rsidRDefault="00A513F6">
            <w:pPr>
              <w:keepNext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Ед. </w:t>
            </w:r>
            <w:proofErr w:type="spellStart"/>
            <w:r>
              <w:rPr>
                <w:sz w:val="24"/>
                <w:szCs w:val="24"/>
                <w:lang w:eastAsia="en-US"/>
              </w:rPr>
              <w:t>изм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3F6" w:rsidRDefault="00A513F6">
            <w:pPr>
              <w:keepNext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</w:t>
            </w:r>
          </w:p>
        </w:tc>
      </w:tr>
      <w:tr w:rsidR="00A513F6" w:rsidTr="00A513F6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F6" w:rsidRDefault="00A513F6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F6" w:rsidRDefault="00A513F6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F6" w:rsidRDefault="00A513F6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3F6" w:rsidRDefault="00A513F6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</w:t>
            </w:r>
          </w:p>
        </w:tc>
      </w:tr>
      <w:tr w:rsidR="00A513F6" w:rsidTr="00A513F6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3F6" w:rsidRDefault="00A513F6" w:rsidP="00A513F6">
            <w:pPr>
              <w:numPr>
                <w:ilvl w:val="0"/>
                <w:numId w:val="30"/>
              </w:numPr>
              <w:suppressAutoHyphens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3F6" w:rsidRPr="002F001C" w:rsidRDefault="003D2A91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F001C">
              <w:rPr>
                <w:b/>
                <w:sz w:val="24"/>
                <w:szCs w:val="24"/>
              </w:rPr>
              <w:t>Переклиновка</w:t>
            </w:r>
            <w:proofErr w:type="spellEnd"/>
            <w:r w:rsidRPr="002F001C">
              <w:rPr>
                <w:b/>
                <w:sz w:val="24"/>
                <w:szCs w:val="24"/>
              </w:rPr>
              <w:t xml:space="preserve"> пазов статора турбогенератора ГТГ-</w:t>
            </w:r>
            <w:r w:rsidR="00760C2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3F6" w:rsidRDefault="00A513F6" w:rsidP="000709D1">
            <w:pPr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соответствии с </w:t>
            </w:r>
            <w:r w:rsidR="000709D1">
              <w:rPr>
                <w:sz w:val="24"/>
                <w:szCs w:val="24"/>
                <w:lang w:eastAsia="en-US"/>
              </w:rPr>
              <w:t>перечнем и объёмом</w:t>
            </w:r>
            <w:r>
              <w:rPr>
                <w:sz w:val="24"/>
                <w:szCs w:val="24"/>
                <w:lang w:eastAsia="en-US"/>
              </w:rPr>
              <w:t xml:space="preserve"> планируемых работ (Таблица 3)</w:t>
            </w:r>
          </w:p>
        </w:tc>
      </w:tr>
    </w:tbl>
    <w:p w:rsidR="00A513F6" w:rsidRPr="00A513F6" w:rsidRDefault="00A513F6" w:rsidP="00A513F6"/>
    <w:p w:rsidR="00C9139A" w:rsidRPr="00C4463B" w:rsidRDefault="00CE753A" w:rsidP="00AC57C6">
      <w:pPr>
        <w:pStyle w:val="30"/>
        <w:numPr>
          <w:ilvl w:val="1"/>
          <w:numId w:val="45"/>
        </w:numPr>
      </w:pPr>
      <w:bookmarkStart w:id="22" w:name="_Toc54646405"/>
      <w:r>
        <w:t>Требования к видам и объемам работ</w:t>
      </w:r>
      <w:bookmarkEnd w:id="22"/>
    </w:p>
    <w:p w:rsidR="00213F03" w:rsidRPr="00305BB9" w:rsidRDefault="00DF17ED" w:rsidP="004F7743">
      <w:pPr>
        <w:pStyle w:val="11"/>
        <w:keepLines/>
        <w:spacing w:before="240"/>
        <w:rPr>
          <w:sz w:val="24"/>
          <w:szCs w:val="24"/>
        </w:rPr>
      </w:pPr>
      <w:bookmarkStart w:id="23" w:name="_Toc51339695"/>
      <w:bookmarkStart w:id="24" w:name="_Toc54646406"/>
      <w:r>
        <w:rPr>
          <w:sz w:val="24"/>
          <w:szCs w:val="24"/>
        </w:rPr>
        <w:t xml:space="preserve">Таблица </w:t>
      </w:r>
      <w:r w:rsidR="004B0564">
        <w:rPr>
          <w:sz w:val="24"/>
          <w:szCs w:val="24"/>
        </w:rPr>
        <w:t>3</w:t>
      </w:r>
      <w:r w:rsidR="00F2771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</w:rPr>
        <w:t xml:space="preserve">Перечень </w:t>
      </w:r>
      <w:bookmarkEnd w:id="23"/>
      <w:r w:rsidR="00FF22D5">
        <w:rPr>
          <w:sz w:val="24"/>
          <w:szCs w:val="24"/>
        </w:rPr>
        <w:t xml:space="preserve">и объем </w:t>
      </w:r>
      <w:r w:rsidR="000709D1">
        <w:rPr>
          <w:sz w:val="24"/>
          <w:szCs w:val="24"/>
        </w:rPr>
        <w:t xml:space="preserve"> </w:t>
      </w:r>
      <w:r w:rsidR="00305BB9">
        <w:rPr>
          <w:sz w:val="24"/>
          <w:szCs w:val="24"/>
        </w:rPr>
        <w:t>выполняемых работ</w:t>
      </w:r>
      <w:bookmarkEnd w:id="24"/>
      <w:r w:rsidR="004B0564" w:rsidRPr="004B0564">
        <w:rPr>
          <w:b w:val="0"/>
          <w:color w:val="000000"/>
          <w:sz w:val="24"/>
          <w:szCs w:val="24"/>
        </w:rPr>
        <w:t xml:space="preserve"> </w:t>
      </w:r>
      <w:r w:rsidR="004B0564">
        <w:rPr>
          <w:b w:val="0"/>
          <w:color w:val="000000"/>
          <w:sz w:val="24"/>
          <w:szCs w:val="24"/>
        </w:rPr>
        <w:t>(</w:t>
      </w:r>
      <w:proofErr w:type="spellStart"/>
      <w:r w:rsidR="004B0564">
        <w:rPr>
          <w:color w:val="000000"/>
          <w:sz w:val="24"/>
          <w:szCs w:val="24"/>
        </w:rPr>
        <w:t>переклиновка</w:t>
      </w:r>
      <w:proofErr w:type="spellEnd"/>
      <w:r w:rsidR="004B0564" w:rsidRPr="004B0564">
        <w:rPr>
          <w:color w:val="000000"/>
          <w:sz w:val="24"/>
          <w:szCs w:val="24"/>
        </w:rPr>
        <w:t xml:space="preserve"> пазов статора турбогенератора ГТГ</w:t>
      </w:r>
      <w:r w:rsidR="00760C2A">
        <w:rPr>
          <w:color w:val="000000"/>
          <w:sz w:val="24"/>
          <w:szCs w:val="24"/>
        </w:rPr>
        <w:t>-4</w:t>
      </w:r>
      <w:r w:rsidR="004B0564">
        <w:rPr>
          <w:color w:val="000000"/>
          <w:sz w:val="24"/>
          <w:szCs w:val="24"/>
        </w:rPr>
        <w:t>)</w:t>
      </w:r>
      <w:r w:rsidR="004B0564" w:rsidRPr="004B0564">
        <w:rPr>
          <w:color w:val="000000"/>
          <w:sz w:val="24"/>
          <w:szCs w:val="24"/>
        </w:rPr>
        <w:t>.</w:t>
      </w:r>
    </w:p>
    <w:tbl>
      <w:tblPr>
        <w:tblW w:w="5000" w:type="pct"/>
        <w:tblLook w:val="04A0"/>
      </w:tblPr>
      <w:tblGrid>
        <w:gridCol w:w="568"/>
        <w:gridCol w:w="5628"/>
        <w:gridCol w:w="1243"/>
        <w:gridCol w:w="762"/>
        <w:gridCol w:w="1936"/>
      </w:tblGrid>
      <w:tr w:rsidR="000709D1" w:rsidTr="000709D1">
        <w:trPr>
          <w:trHeight w:val="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№ </w:t>
            </w: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п</w:t>
            </w:r>
            <w:proofErr w:type="spellEnd"/>
            <w:r>
              <w:rPr>
                <w:color w:val="000000"/>
                <w:sz w:val="23"/>
                <w:szCs w:val="23"/>
                <w:lang w:eastAsia="en-US"/>
              </w:rPr>
              <w:t>/</w:t>
            </w: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п</w:t>
            </w:r>
            <w:proofErr w:type="spellEnd"/>
          </w:p>
        </w:tc>
        <w:tc>
          <w:tcPr>
            <w:tcW w:w="2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Наименование сборочных единиц (узлов) номенклатура планируемых работ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Объём </w:t>
            </w: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планируе-мых</w:t>
            </w:r>
            <w:proofErr w:type="spellEnd"/>
            <w:r>
              <w:rPr>
                <w:color w:val="000000"/>
                <w:sz w:val="23"/>
                <w:szCs w:val="23"/>
                <w:lang w:eastAsia="en-US"/>
              </w:rPr>
              <w:t xml:space="preserve"> работ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Цех электростанции или предприятие – исполнитель работ</w:t>
            </w:r>
          </w:p>
        </w:tc>
      </w:tr>
      <w:tr w:rsidR="000709D1" w:rsidTr="000709D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Ед. </w:t>
            </w: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изм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Кол-во.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3056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09D1" w:rsidRDefault="000709D1">
            <w:pPr>
              <w:snapToGrid w:val="0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Изготовление клина: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ind w:left="34" w:right="-1"/>
              <w:contextualSpacing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Клин пазовый чертёж зав. №8ВЖ783.339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702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ind w:left="34" w:right="-1"/>
              <w:contextualSpacing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Клин пазовый чертёж зав. №8ВЖ783.340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108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3056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09D1" w:rsidRDefault="000709D1">
            <w:pPr>
              <w:snapToGrid w:val="0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Демонтажные работы: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Трубопроводов масляной системы и системы пожаротушения генератора. (фланцевые соединения)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Внутренних и торцевых щитов генератора.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Заднего щита контейнера двигателя.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Заднего стула генератора со снятием электроизоляционных пластин и прокладок маслосистемы.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jc w:val="center"/>
              <w:rPr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09D1" w:rsidRDefault="000709D1">
            <w:pPr>
              <w:snapToGrid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Эластичной полумуфты двигателя в соединении двигателя с генератором.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482617">
            <w:pPr>
              <w:snapToGrid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Возбудителя ВТ-75</w:t>
            </w:r>
            <w:r w:rsidR="000709D1">
              <w:rPr>
                <w:sz w:val="23"/>
                <w:szCs w:val="23"/>
                <w:lang w:eastAsia="en-US"/>
              </w:rPr>
              <w:t>-3000</w:t>
            </w:r>
            <w:r>
              <w:rPr>
                <w:sz w:val="23"/>
                <w:szCs w:val="23"/>
                <w:lang w:eastAsia="en-US"/>
              </w:rPr>
              <w:t>Б</w:t>
            </w:r>
            <w:r w:rsidR="000709D1">
              <w:rPr>
                <w:sz w:val="23"/>
                <w:szCs w:val="23"/>
                <w:lang w:eastAsia="en-US"/>
              </w:rPr>
              <w:t xml:space="preserve"> вместе с фундаментной плитой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Щеточной траверсы контроля изоляции ротора.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Кабелей и приборов КИП турбогенератора.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Преобразователей измерительного типа «</w:t>
            </w:r>
            <w:proofErr w:type="spellStart"/>
            <w:r>
              <w:rPr>
                <w:sz w:val="23"/>
                <w:szCs w:val="23"/>
                <w:lang w:eastAsia="en-US"/>
              </w:rPr>
              <w:t>Метран</w:t>
            </w:r>
            <w:proofErr w:type="spellEnd"/>
            <w:r>
              <w:rPr>
                <w:sz w:val="23"/>
                <w:szCs w:val="23"/>
                <w:lang w:eastAsia="en-US"/>
              </w:rPr>
              <w:t>».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Датчика частоты вращения вала.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Датчиков вибрации опор генератора в количестве 4-х штук.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3056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09D1" w:rsidRDefault="000709D1">
            <w:pPr>
              <w:snapToGrid w:val="0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Вывод ротора из статора.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Монтаж конструкции для вывода ротора.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Вывод ротора из статора с помощью приспособлений  и лебедок, установка на металлоконструкцию для выкатки ротора.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3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Ремонтные работы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ind w:left="34" w:right="-1"/>
              <w:contextualSpacing/>
              <w:jc w:val="both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Расклиновка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 клиньев статора.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810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ind w:right="-1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Чистка паза, чистка вентиляционных каналов железа статора.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ind w:right="-1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Заклиновка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 статора с установкой </w:t>
            </w:r>
            <w:proofErr w:type="spellStart"/>
            <w:r>
              <w:rPr>
                <w:sz w:val="23"/>
                <w:szCs w:val="23"/>
                <w:lang w:eastAsia="en-US"/>
              </w:rPr>
              <w:t>подклиновой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 изоляции:</w:t>
            </w:r>
          </w:p>
          <w:p w:rsidR="000709D1" w:rsidRDefault="000709D1">
            <w:pPr>
              <w:ind w:left="34" w:right="-1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Клин пазовый чертёж зав. №8ВЖ783.339</w:t>
            </w:r>
          </w:p>
          <w:p w:rsidR="000709D1" w:rsidRDefault="000709D1">
            <w:pPr>
              <w:snapToGrid w:val="0"/>
              <w:ind w:left="34" w:right="-1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Клин пазовый чертёж зав. №8ВЖ783.340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09D1" w:rsidRDefault="000709D1">
            <w:pPr>
              <w:jc w:val="center"/>
              <w:rPr>
                <w:sz w:val="23"/>
                <w:szCs w:val="23"/>
                <w:lang w:eastAsia="en-US"/>
              </w:rPr>
            </w:pPr>
          </w:p>
          <w:p w:rsidR="000709D1" w:rsidRDefault="000709D1">
            <w:pPr>
              <w:jc w:val="center"/>
              <w:rPr>
                <w:sz w:val="23"/>
                <w:szCs w:val="23"/>
                <w:lang w:eastAsia="en-US"/>
              </w:rPr>
            </w:pPr>
          </w:p>
          <w:p w:rsidR="000709D1" w:rsidRDefault="000709D1">
            <w:pPr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709D1" w:rsidRDefault="000709D1">
            <w:pPr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  <w:p w:rsidR="000709D1" w:rsidRDefault="000709D1">
            <w:pPr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  <w:p w:rsidR="000709D1" w:rsidRDefault="000709D1">
            <w:pPr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702</w:t>
            </w:r>
          </w:p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108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Промывка статора.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D1" w:rsidRDefault="000709D1">
            <w:pPr>
              <w:snapToGrid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Покрытие компаундом естественной сушки.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м²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493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D1" w:rsidRDefault="000709D1">
            <w:pPr>
              <w:snapToGrid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Покрытие электроизоляционной эмалью ГФ-92ХС. М2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м²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D1" w:rsidRDefault="000709D1">
            <w:pPr>
              <w:snapToGrid w:val="0"/>
              <w:rPr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en-US"/>
              </w:rPr>
              <w:t xml:space="preserve">Ремонт опорного подшипника генератора без </w:t>
            </w:r>
            <w:proofErr w:type="spellStart"/>
            <w:r>
              <w:rPr>
                <w:color w:val="000000"/>
                <w:sz w:val="23"/>
                <w:szCs w:val="23"/>
                <w:shd w:val="clear" w:color="auto" w:fill="FFFFFF"/>
                <w:lang w:eastAsia="en-US"/>
              </w:rPr>
              <w:t>перезаливки</w:t>
            </w:r>
            <w:proofErr w:type="spellEnd"/>
            <w:r>
              <w:rPr>
                <w:color w:val="000000"/>
                <w:sz w:val="23"/>
                <w:szCs w:val="23"/>
                <w:shd w:val="clear" w:color="auto" w:fill="FFFFFF"/>
                <w:lang w:eastAsia="en-US"/>
              </w:rPr>
              <w:t xml:space="preserve"> вкладыша.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D1" w:rsidRDefault="000709D1">
            <w:pPr>
              <w:snapToGrid w:val="0"/>
              <w:rPr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eastAsia="en-US"/>
              </w:rPr>
              <w:t xml:space="preserve">Ремонт опорно-упорного подшипника генератора без </w:t>
            </w:r>
            <w:proofErr w:type="spellStart"/>
            <w:r>
              <w:rPr>
                <w:color w:val="000000"/>
                <w:sz w:val="23"/>
                <w:szCs w:val="23"/>
                <w:shd w:val="clear" w:color="auto" w:fill="FFFFFF"/>
                <w:lang w:eastAsia="en-US"/>
              </w:rPr>
              <w:t>перезаливки</w:t>
            </w:r>
            <w:proofErr w:type="spellEnd"/>
            <w:r>
              <w:rPr>
                <w:color w:val="000000"/>
                <w:sz w:val="23"/>
                <w:szCs w:val="23"/>
                <w:shd w:val="clear" w:color="auto" w:fill="FFFFFF"/>
                <w:lang w:eastAsia="en-US"/>
              </w:rPr>
              <w:t xml:space="preserve"> вкладыша.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9D1" w:rsidRDefault="000709D1">
            <w:pPr>
              <w:snapToGrid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Проведение высоковольтных испытаний статора.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3056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Монтажные работы: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ind w:right="-1"/>
              <w:contextualSpacing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Трубопроводов масляной системы и системы пожаротушения генератора. (фланцевые соединения)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ind w:right="-1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Внутренних и торцевых щитов генератора.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ind w:right="-1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Заднего щита контейнера двигателя.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ind w:right="-1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Заднего стула генератора со снятием электроизоляционных пластин и прокладок маслосистемы.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ind w:right="-1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Эластичной полумуфты двигателя в соединении двигателя с генератором.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482617">
            <w:pPr>
              <w:snapToGrid w:val="0"/>
              <w:ind w:right="-1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Возбудителя ВТ-75-3000Б </w:t>
            </w:r>
            <w:r w:rsidR="000709D1">
              <w:rPr>
                <w:sz w:val="23"/>
                <w:szCs w:val="23"/>
                <w:lang w:eastAsia="en-US"/>
              </w:rPr>
              <w:t>вместе с фундаментной плитой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ind w:right="-1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Щеточной траверсы контроля изоляции ротора.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ind w:right="-1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Кабелей и приборов КИП турбогенератора.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 w:rsidP="00482617">
            <w:pPr>
              <w:snapToGrid w:val="0"/>
              <w:spacing w:line="254" w:lineRule="auto"/>
              <w:ind w:right="-1"/>
              <w:jc w:val="both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Преобразователей измерительного типа «</w:t>
            </w: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Метран</w:t>
            </w:r>
            <w:proofErr w:type="spellEnd"/>
            <w:r>
              <w:rPr>
                <w:color w:val="000000"/>
                <w:sz w:val="23"/>
                <w:szCs w:val="23"/>
                <w:lang w:eastAsia="en-US"/>
              </w:rPr>
              <w:t>»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ind w:right="-1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Датчика частоты вращения вала.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ind w:right="-1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Датчиков вибрации опор генератора в количестве.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ind w:right="-1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Сборка турбогенератора с замером монтажных зазоров согласно инструкции 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24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ind w:right="-1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Проведение центровки </w:t>
            </w:r>
            <w:proofErr w:type="spellStart"/>
            <w:r>
              <w:rPr>
                <w:sz w:val="23"/>
                <w:szCs w:val="23"/>
                <w:lang w:eastAsia="en-US"/>
              </w:rPr>
              <w:t>валопровода</w:t>
            </w:r>
            <w:proofErr w:type="spellEnd"/>
            <w:r>
              <w:rPr>
                <w:sz w:val="23"/>
                <w:szCs w:val="23"/>
                <w:lang w:eastAsia="en-US"/>
              </w:rPr>
              <w:t xml:space="preserve"> турбина-генератор.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ind w:right="-1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Проведение балансировки ротора при необходимости.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3056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9D1" w:rsidRDefault="000709D1">
            <w:pPr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Испытания Турбогенератора в объёме РД 34.45-51.300.97.</w:t>
            </w:r>
          </w:p>
          <w:p w:rsidR="000709D1" w:rsidRDefault="000709D1">
            <w:pPr>
              <w:snapToGrid w:val="0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ind w:left="35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Измерение сопротивления изоляции.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Испытание изоляции обмотки статора повышенным </w:t>
            </w:r>
            <w:r>
              <w:rPr>
                <w:sz w:val="23"/>
                <w:szCs w:val="23"/>
                <w:lang w:eastAsia="en-US"/>
              </w:rPr>
              <w:lastRenderedPageBreak/>
              <w:t>выпрямленным напряжением с измерением тока утечки.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шт.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Измерение сопротивления постоянному току.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Измерение сопротивления обмотки ротора переменному току.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Измерение воздушного зазора.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Испытания межвитковой изоляции обмотки статора.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09D1" w:rsidRDefault="00482617">
            <w:pPr>
              <w:snapToGrid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Измерение</w:t>
            </w:r>
            <w:r w:rsidR="000709D1">
              <w:rPr>
                <w:sz w:val="23"/>
                <w:szCs w:val="23"/>
                <w:lang w:eastAsia="en-US"/>
              </w:rPr>
              <w:t xml:space="preserve"> вибрации.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шт.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30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09D1" w:rsidRDefault="000709D1">
            <w:pPr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Исполнительная документация.</w:t>
            </w:r>
          </w:p>
          <w:p w:rsidR="000709D1" w:rsidRDefault="000709D1">
            <w:pPr>
              <w:snapToGrid w:val="0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D1" w:rsidRDefault="000709D1" w:rsidP="000709D1">
            <w:pPr>
              <w:numPr>
                <w:ilvl w:val="0"/>
                <w:numId w:val="46"/>
              </w:numPr>
              <w:snapToGrid w:val="0"/>
              <w:contextualSpacing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Оформление исполнительной и отчетной документации согласно «Правилам организации технического обслуживания и ремонта объектов электроэнергетики», утвержденных приказом Минэнерго России от 25.10.2017 № 1013.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комплект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0709D1" w:rsidTr="000709D1">
        <w:trPr>
          <w:trHeight w:val="20"/>
        </w:trPr>
        <w:tc>
          <w:tcPr>
            <w:tcW w:w="3056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Сдача турбогенератора под нагрузкой.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Ч.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709D1" w:rsidRDefault="000709D1">
            <w:pPr>
              <w:snapToGri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48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9D1" w:rsidRDefault="000709D1">
            <w:pPr>
              <w:snapToGri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</w:tbl>
    <w:p w:rsidR="00752D45" w:rsidRDefault="00752D45" w:rsidP="000709D1">
      <w:pPr>
        <w:widowControl w:val="0"/>
        <w:tabs>
          <w:tab w:val="left" w:pos="426"/>
        </w:tabs>
        <w:spacing w:before="120" w:after="120"/>
        <w:jc w:val="center"/>
        <w:rPr>
          <w:bCs/>
          <w:i/>
          <w:sz w:val="24"/>
          <w:szCs w:val="24"/>
          <w:shd w:val="clear" w:color="auto" w:fill="FFFF99"/>
        </w:rPr>
      </w:pPr>
    </w:p>
    <w:p w:rsidR="000709D1" w:rsidRDefault="000709D1" w:rsidP="00721FE1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0709D1" w:rsidRDefault="000709D1" w:rsidP="00721FE1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0709D1" w:rsidRDefault="000709D1" w:rsidP="00721FE1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8262B2" w:rsidRPr="00C4463B" w:rsidRDefault="00612E35" w:rsidP="00612E35">
      <w:pPr>
        <w:pStyle w:val="30"/>
        <w:numPr>
          <w:ilvl w:val="0"/>
          <w:numId w:val="0"/>
        </w:numPr>
        <w:ind w:left="284"/>
      </w:pPr>
      <w:bookmarkStart w:id="25" w:name="_Toc51339696"/>
      <w:bookmarkStart w:id="26" w:name="_Toc54646407"/>
      <w:r>
        <w:t>2.3.</w:t>
      </w:r>
      <w:r w:rsidR="008262B2" w:rsidRPr="00C4463B">
        <w:t xml:space="preserve">Требования </w:t>
      </w:r>
      <w:bookmarkEnd w:id="25"/>
      <w:r w:rsidR="00F27719">
        <w:t>к срокам выполнения работ</w:t>
      </w:r>
      <w:bookmarkEnd w:id="26"/>
    </w:p>
    <w:p w:rsidR="00AE68EA" w:rsidRPr="00940404" w:rsidRDefault="00AE68EA" w:rsidP="00AE68EA">
      <w:pPr>
        <w:pStyle w:val="11"/>
        <w:keepLines/>
        <w:spacing w:before="240"/>
        <w:rPr>
          <w:sz w:val="24"/>
          <w:szCs w:val="24"/>
        </w:rPr>
      </w:pPr>
      <w:bookmarkStart w:id="27" w:name="_Toc50125127"/>
      <w:bookmarkStart w:id="28" w:name="_Toc51339697"/>
      <w:bookmarkStart w:id="29" w:name="_Toc54646408"/>
      <w:bookmarkEnd w:id="17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</w:rPr>
        <w:t>3</w:t>
      </w:r>
      <w:r w:rsidRPr="00C4463B">
        <w:rPr>
          <w:sz w:val="24"/>
          <w:szCs w:val="24"/>
        </w:rPr>
        <w:t xml:space="preserve">. </w:t>
      </w:r>
      <w:bookmarkStart w:id="30" w:name="_Hlk50465284"/>
      <w:r w:rsidRPr="00C4463B">
        <w:rPr>
          <w:sz w:val="24"/>
          <w:szCs w:val="24"/>
        </w:rPr>
        <w:t xml:space="preserve">Требования по срокам </w:t>
      </w:r>
      <w:bookmarkEnd w:id="27"/>
      <w:bookmarkEnd w:id="28"/>
      <w:bookmarkEnd w:id="30"/>
      <w:r w:rsidR="00940404">
        <w:rPr>
          <w:sz w:val="24"/>
          <w:szCs w:val="24"/>
        </w:rPr>
        <w:t>выполнения работ</w:t>
      </w:r>
      <w:bookmarkEnd w:id="29"/>
    </w:p>
    <w:p w:rsidR="00325CA0" w:rsidRDefault="00325CA0" w:rsidP="00291E42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2552"/>
        <w:gridCol w:w="2977"/>
        <w:gridCol w:w="3118"/>
      </w:tblGrid>
      <w:tr w:rsidR="00940404" w:rsidRPr="006076ED" w:rsidTr="00940404">
        <w:tc>
          <w:tcPr>
            <w:tcW w:w="1129" w:type="dxa"/>
            <w:shd w:val="clear" w:color="auto" w:fill="auto"/>
            <w:vAlign w:val="center"/>
          </w:tcPr>
          <w:p w:rsidR="00940404" w:rsidRPr="006076ED" w:rsidRDefault="00940404" w:rsidP="00184F82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№ </w:t>
            </w:r>
            <w:proofErr w:type="spellStart"/>
            <w:r w:rsidRPr="006076ED">
              <w:rPr>
                <w:sz w:val="24"/>
                <w:szCs w:val="24"/>
              </w:rPr>
              <w:t>п</w:t>
            </w:r>
            <w:proofErr w:type="spellEnd"/>
            <w:r w:rsidRPr="006076ED">
              <w:rPr>
                <w:sz w:val="24"/>
                <w:szCs w:val="24"/>
              </w:rPr>
              <w:t>/</w:t>
            </w:r>
            <w:proofErr w:type="spellStart"/>
            <w:r w:rsidRPr="006076E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940404" w:rsidRPr="006076ED" w:rsidRDefault="00940404" w:rsidP="00184F82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977" w:type="dxa"/>
          </w:tcPr>
          <w:p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3118" w:type="dxa"/>
            <w:vAlign w:val="center"/>
          </w:tcPr>
          <w:p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 w:rsidR="00940404" w:rsidRPr="006076ED" w:rsidTr="00940404">
        <w:tc>
          <w:tcPr>
            <w:tcW w:w="1129" w:type="dxa"/>
            <w:shd w:val="clear" w:color="auto" w:fill="auto"/>
          </w:tcPr>
          <w:p w:rsidR="00940404" w:rsidRPr="006076ED" w:rsidRDefault="00940404" w:rsidP="00184F82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40404" w:rsidRPr="006076ED" w:rsidRDefault="00940404" w:rsidP="00184F82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40404" w:rsidRPr="006076ED" w:rsidRDefault="00940404" w:rsidP="00184F82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940404" w:rsidRPr="006076ED" w:rsidRDefault="00940404" w:rsidP="00184F82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6076ED" w:rsidTr="00960093">
        <w:tc>
          <w:tcPr>
            <w:tcW w:w="1129" w:type="dxa"/>
            <w:shd w:val="clear" w:color="auto" w:fill="auto"/>
          </w:tcPr>
          <w:p w:rsidR="00940404" w:rsidRPr="006076ED" w:rsidRDefault="00940404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:rsidR="003D2A91" w:rsidRDefault="003D2A91" w:rsidP="00184F82">
            <w:pPr>
              <w:rPr>
                <w:sz w:val="24"/>
                <w:szCs w:val="24"/>
              </w:rPr>
            </w:pPr>
            <w:proofErr w:type="spellStart"/>
            <w:r w:rsidRPr="003D2A91">
              <w:rPr>
                <w:sz w:val="24"/>
                <w:szCs w:val="24"/>
              </w:rPr>
              <w:t>Переклиновка</w:t>
            </w:r>
            <w:proofErr w:type="spellEnd"/>
            <w:r w:rsidRPr="003D2A91">
              <w:rPr>
                <w:sz w:val="24"/>
                <w:szCs w:val="24"/>
              </w:rPr>
              <w:t xml:space="preserve"> пазов статора турбогенератора </w:t>
            </w:r>
            <w:r>
              <w:rPr>
                <w:sz w:val="24"/>
                <w:szCs w:val="24"/>
              </w:rPr>
              <w:t xml:space="preserve"> </w:t>
            </w:r>
          </w:p>
          <w:p w:rsidR="00940404" w:rsidRPr="003D2A91" w:rsidRDefault="003D2A91" w:rsidP="00184F82">
            <w:pPr>
              <w:rPr>
                <w:sz w:val="24"/>
                <w:szCs w:val="24"/>
              </w:rPr>
            </w:pPr>
            <w:r w:rsidRPr="003D2A91">
              <w:rPr>
                <w:sz w:val="24"/>
                <w:szCs w:val="24"/>
              </w:rPr>
              <w:t>ГТГ-</w:t>
            </w:r>
            <w:r w:rsidR="00482617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940404" w:rsidRPr="00960093" w:rsidRDefault="00650659" w:rsidP="003D2A9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 течении 5 дней с начала утвержденног</w:t>
            </w:r>
            <w:r w:rsidR="00136CC6">
              <w:rPr>
                <w:sz w:val="24"/>
                <w:szCs w:val="24"/>
              </w:rPr>
              <w:t xml:space="preserve">о срока ремонта </w:t>
            </w:r>
            <w:r w:rsidR="00482617">
              <w:rPr>
                <w:sz w:val="24"/>
                <w:szCs w:val="24"/>
              </w:rPr>
              <w:t>ГТГ-4</w:t>
            </w:r>
            <w:r w:rsidR="003D2A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АО «СО ЕЭС» Тюменское РДУ</w:t>
            </w:r>
          </w:p>
        </w:tc>
        <w:tc>
          <w:tcPr>
            <w:tcW w:w="3118" w:type="dxa"/>
            <w:vAlign w:val="center"/>
          </w:tcPr>
          <w:p w:rsidR="003D2A91" w:rsidRDefault="00650659" w:rsidP="003D2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</w:t>
            </w:r>
            <w:r w:rsidR="00136CC6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 xml:space="preserve"> дней с</w:t>
            </w:r>
            <w:r w:rsidR="00136CC6">
              <w:rPr>
                <w:sz w:val="24"/>
                <w:szCs w:val="24"/>
              </w:rPr>
              <w:t xml:space="preserve"> момента вывода </w:t>
            </w:r>
            <w:r w:rsidR="00482617">
              <w:rPr>
                <w:sz w:val="24"/>
                <w:szCs w:val="24"/>
              </w:rPr>
              <w:t>ГТГ-4</w:t>
            </w:r>
            <w:r w:rsidR="003D2A91">
              <w:rPr>
                <w:sz w:val="24"/>
                <w:szCs w:val="24"/>
              </w:rPr>
              <w:t xml:space="preserve"> </w:t>
            </w:r>
          </w:p>
          <w:p w:rsidR="00940404" w:rsidRPr="00960093" w:rsidRDefault="00650659" w:rsidP="003D2A9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 ремонт.</w:t>
            </w:r>
          </w:p>
        </w:tc>
      </w:tr>
    </w:tbl>
    <w:p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</w:rPr>
        <w:sectPr w:rsidR="00F05846" w:rsidRPr="00C4463B" w:rsidSect="00B84BF3">
          <w:headerReference w:type="even" r:id="rId25"/>
          <w:headerReference w:type="default" r:id="rId26"/>
          <w:headerReference w:type="first" r:id="rId27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31" w:name="_Toc50125131"/>
      <w:bookmarkEnd w:id="18"/>
    </w:p>
    <w:p w:rsidR="009D2484" w:rsidRPr="00C4463B" w:rsidRDefault="00612E35" w:rsidP="00612E35">
      <w:pPr>
        <w:pStyle w:val="4"/>
        <w:numPr>
          <w:ilvl w:val="0"/>
          <w:numId w:val="0"/>
        </w:numPr>
        <w:ind w:left="432"/>
      </w:pPr>
      <w:bookmarkStart w:id="32" w:name="_Toc51339698"/>
      <w:bookmarkStart w:id="33" w:name="_Toc54646410"/>
      <w:r>
        <w:lastRenderedPageBreak/>
        <w:t>2.4.</w:t>
      </w:r>
      <w:r w:rsidR="009D2484" w:rsidRPr="00C4463B">
        <w:t xml:space="preserve">Требования к качеству </w:t>
      </w:r>
      <w:r w:rsidR="009D2484">
        <w:t>работ</w:t>
      </w:r>
    </w:p>
    <w:p w:rsidR="00F05846" w:rsidRPr="00D16518" w:rsidRDefault="00F05846" w:rsidP="00D16518">
      <w:pPr>
        <w:pStyle w:val="11"/>
        <w:keepLines/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31"/>
      <w:bookmarkEnd w:id="32"/>
      <w:r w:rsidR="00516425">
        <w:rPr>
          <w:sz w:val="24"/>
          <w:szCs w:val="24"/>
        </w:rPr>
        <w:t>качеству работ</w:t>
      </w:r>
      <w:bookmarkEnd w:id="33"/>
      <w:r w:rsidRPr="00D16518">
        <w:rPr>
          <w:sz w:val="24"/>
          <w:szCs w:val="24"/>
        </w:rPr>
        <w:t xml:space="preserve"> </w:t>
      </w:r>
    </w:p>
    <w:p w:rsidR="00214B9F" w:rsidRPr="00445D85" w:rsidRDefault="00214B9F" w:rsidP="00D16518">
      <w:pPr>
        <w:rPr>
          <w:rStyle w:val="afff6"/>
          <w:b w:val="0"/>
        </w:rPr>
      </w:pPr>
    </w:p>
    <w:p w:rsidR="00214B9F" w:rsidRPr="00A57021" w:rsidRDefault="00516425" w:rsidP="00BE6867">
      <w:pPr>
        <w:snapToGrid w:val="0"/>
        <w:spacing w:after="120"/>
        <w:rPr>
          <w:i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работ/этапа работ</w:t>
      </w:r>
      <w:r w:rsidRPr="00A446BE">
        <w:rPr>
          <w:b/>
          <w:bCs/>
          <w:sz w:val="24"/>
          <w:szCs w:val="24"/>
        </w:rPr>
        <w:t xml:space="preserve">): </w:t>
      </w:r>
      <w:r w:rsidR="00A57021">
        <w:rPr>
          <w:b/>
          <w:bCs/>
          <w:sz w:val="24"/>
          <w:szCs w:val="24"/>
        </w:rPr>
        <w:t xml:space="preserve"> </w:t>
      </w:r>
      <w:proofErr w:type="spellStart"/>
      <w:r w:rsidR="00136CC6">
        <w:rPr>
          <w:bCs/>
          <w:sz w:val="24"/>
          <w:szCs w:val="24"/>
        </w:rPr>
        <w:t>Переклиновка</w:t>
      </w:r>
      <w:proofErr w:type="spellEnd"/>
      <w:r w:rsidR="00136CC6">
        <w:rPr>
          <w:bCs/>
          <w:sz w:val="24"/>
          <w:szCs w:val="24"/>
        </w:rPr>
        <w:t xml:space="preserve"> паз</w:t>
      </w:r>
      <w:r w:rsidR="00760C2A">
        <w:rPr>
          <w:bCs/>
          <w:sz w:val="24"/>
          <w:szCs w:val="24"/>
        </w:rPr>
        <w:t>ов статора турбогенератора ГТГ-4</w:t>
      </w:r>
      <w:r w:rsidR="00136CC6">
        <w:rPr>
          <w:bCs/>
          <w:sz w:val="24"/>
          <w:szCs w:val="24"/>
        </w:rPr>
        <w:t xml:space="preserve">, </w:t>
      </w:r>
      <w:r w:rsidR="00F06582">
        <w:rPr>
          <w:sz w:val="24"/>
          <w:szCs w:val="24"/>
        </w:rPr>
        <w:t>филиала ПЭС "Казым</w:t>
      </w:r>
      <w:r w:rsidR="00A57021" w:rsidRPr="00CC214F">
        <w:rPr>
          <w:sz w:val="24"/>
          <w:szCs w:val="24"/>
        </w:rPr>
        <w:t>"</w:t>
      </w:r>
      <w:r w:rsidR="00A57021" w:rsidRPr="00136CC6">
        <w:rPr>
          <w:i/>
          <w:sz w:val="24"/>
          <w:szCs w:val="24"/>
        </w:rPr>
        <w:t xml:space="preserve"> в соответствии с Таблицей 2 к ТТ</w:t>
      </w:r>
    </w:p>
    <w:tbl>
      <w:tblPr>
        <w:tblStyle w:val="af"/>
        <w:tblW w:w="15026" w:type="dxa"/>
        <w:tblInd w:w="-5" w:type="dxa"/>
        <w:tblLayout w:type="fixed"/>
        <w:tblLook w:val="04A0"/>
      </w:tblPr>
      <w:tblGrid>
        <w:gridCol w:w="856"/>
        <w:gridCol w:w="2008"/>
        <w:gridCol w:w="84"/>
        <w:gridCol w:w="6096"/>
        <w:gridCol w:w="1559"/>
        <w:gridCol w:w="3260"/>
        <w:gridCol w:w="1163"/>
      </w:tblGrid>
      <w:tr w:rsidR="00D15AA7" w:rsidTr="00214F7A">
        <w:tc>
          <w:tcPr>
            <w:tcW w:w="856" w:type="dxa"/>
            <w:vMerge w:val="restart"/>
            <w:vAlign w:val="center"/>
          </w:tcPr>
          <w:p w:rsidR="00D15AA7" w:rsidRPr="003A5FA8" w:rsidRDefault="00D15AA7" w:rsidP="00184F82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spellEnd"/>
            <w:r w:rsidRPr="003A5FA8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2" w:type="dxa"/>
            <w:gridSpan w:val="2"/>
            <w:vMerge w:val="restart"/>
            <w:vAlign w:val="center"/>
          </w:tcPr>
          <w:p w:rsidR="00D15AA7" w:rsidRPr="003A5FA8" w:rsidRDefault="00D15AA7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096" w:type="dxa"/>
            <w:vMerge w:val="restart"/>
            <w:vAlign w:val="center"/>
          </w:tcPr>
          <w:p w:rsidR="00D15AA7" w:rsidRPr="003A5FA8" w:rsidRDefault="00D15AA7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819" w:type="dxa"/>
            <w:gridSpan w:val="2"/>
            <w:vAlign w:val="center"/>
          </w:tcPr>
          <w:p w:rsidR="00D15AA7" w:rsidRPr="003A5FA8" w:rsidRDefault="00D15AA7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1163" w:type="dxa"/>
            <w:vMerge w:val="restart"/>
            <w:vAlign w:val="center"/>
          </w:tcPr>
          <w:p w:rsidR="00D15AA7" w:rsidRPr="003A5FA8" w:rsidRDefault="00D112BA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D15AA7" w:rsidTr="00214F7A">
        <w:tc>
          <w:tcPr>
            <w:tcW w:w="856" w:type="dxa"/>
            <w:vMerge/>
            <w:vAlign w:val="center"/>
          </w:tcPr>
          <w:p w:rsidR="00D15AA7" w:rsidRPr="003A5FA8" w:rsidRDefault="00D15AA7" w:rsidP="00184F8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D15AA7" w:rsidRPr="003A5FA8" w:rsidRDefault="00D15AA7" w:rsidP="00184F8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vAlign w:val="center"/>
          </w:tcPr>
          <w:p w:rsidR="00D15AA7" w:rsidRPr="003A5FA8" w:rsidRDefault="00D15AA7" w:rsidP="00184F8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15AA7" w:rsidRPr="003A5FA8" w:rsidRDefault="00D15AA7" w:rsidP="009D248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260" w:type="dxa"/>
            <w:vAlign w:val="center"/>
          </w:tcPr>
          <w:p w:rsidR="00D15AA7" w:rsidRPr="003A5FA8" w:rsidRDefault="00D15AA7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163" w:type="dxa"/>
            <w:vMerge/>
            <w:vAlign w:val="center"/>
          </w:tcPr>
          <w:p w:rsidR="00D15AA7" w:rsidRPr="003A5FA8" w:rsidRDefault="00D15AA7" w:rsidP="00184F8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D2484" w:rsidTr="00214F7A">
        <w:tc>
          <w:tcPr>
            <w:tcW w:w="856" w:type="dxa"/>
            <w:vAlign w:val="center"/>
          </w:tcPr>
          <w:p w:rsidR="009D2484" w:rsidRPr="001A13E2" w:rsidRDefault="009D2484" w:rsidP="00184F82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92" w:type="dxa"/>
            <w:gridSpan w:val="2"/>
            <w:vAlign w:val="center"/>
          </w:tcPr>
          <w:p w:rsidR="009D2484" w:rsidRPr="001A13E2" w:rsidRDefault="009D2484" w:rsidP="00184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96" w:type="dxa"/>
            <w:vAlign w:val="center"/>
          </w:tcPr>
          <w:p w:rsidR="009D2484" w:rsidRPr="001A13E2" w:rsidRDefault="009D2484" w:rsidP="00184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9D2484" w:rsidRPr="001A13E2" w:rsidRDefault="009D2484" w:rsidP="00184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9D2484" w:rsidRPr="001A13E2" w:rsidRDefault="009D2484" w:rsidP="00184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63" w:type="dxa"/>
            <w:vAlign w:val="center"/>
          </w:tcPr>
          <w:p w:rsidR="009D2484" w:rsidRPr="001A13E2" w:rsidRDefault="009D2484" w:rsidP="00184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9D2484" w:rsidTr="00214F7A">
        <w:tc>
          <w:tcPr>
            <w:tcW w:w="856" w:type="dxa"/>
            <w:vAlign w:val="center"/>
          </w:tcPr>
          <w:p w:rsidR="009D2484" w:rsidRPr="001A13E2" w:rsidRDefault="009D2484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188" w:type="dxa"/>
            <w:gridSpan w:val="3"/>
            <w:vAlign w:val="center"/>
          </w:tcPr>
          <w:p w:rsidR="009D2484" w:rsidRPr="001A13E2" w:rsidRDefault="009D2484" w:rsidP="00184F82">
            <w:pPr>
              <w:rPr>
                <w:b/>
                <w:sz w:val="24"/>
                <w:szCs w:val="24"/>
              </w:rPr>
            </w:pPr>
            <w:r w:rsidRPr="001A13E2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1559" w:type="dxa"/>
          </w:tcPr>
          <w:p w:rsidR="009D2484" w:rsidRPr="001A13E2" w:rsidRDefault="009D2484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</w:tcPr>
          <w:p w:rsidR="009D2484" w:rsidRPr="001A13E2" w:rsidRDefault="009D2484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163" w:type="dxa"/>
          </w:tcPr>
          <w:p w:rsidR="009D2484" w:rsidRPr="001A13E2" w:rsidRDefault="009D2484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D2484" w:rsidTr="00214F7A">
        <w:tc>
          <w:tcPr>
            <w:tcW w:w="856" w:type="dxa"/>
            <w:vAlign w:val="center"/>
          </w:tcPr>
          <w:p w:rsidR="009D2484" w:rsidRPr="001A13E2" w:rsidRDefault="009D2484" w:rsidP="004C5A8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8188" w:type="dxa"/>
            <w:gridSpan w:val="3"/>
            <w:vAlign w:val="center"/>
          </w:tcPr>
          <w:p w:rsidR="009D2484" w:rsidRPr="00C36F30" w:rsidRDefault="009D2484" w:rsidP="00C36F30">
            <w:pPr>
              <w:spacing w:before="60" w:after="60"/>
              <w:rPr>
                <w:b/>
                <w:sz w:val="24"/>
                <w:szCs w:val="24"/>
              </w:rPr>
            </w:pPr>
            <w:r w:rsidRPr="001A13E2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1559" w:type="dxa"/>
          </w:tcPr>
          <w:p w:rsidR="009D2484" w:rsidRPr="00C36F30" w:rsidRDefault="009D2484" w:rsidP="00A35DD5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9D2484" w:rsidRPr="00C36F30" w:rsidRDefault="009D2484" w:rsidP="00A35DD5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9D2484" w:rsidRPr="00C36F30" w:rsidRDefault="009D2484" w:rsidP="00A35DD5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525E19" w:rsidTr="00214F7A">
        <w:tc>
          <w:tcPr>
            <w:tcW w:w="856" w:type="dxa"/>
            <w:vAlign w:val="center"/>
          </w:tcPr>
          <w:p w:rsidR="00525E19" w:rsidRDefault="00525E19" w:rsidP="004C5A8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92" w:type="dxa"/>
            <w:gridSpan w:val="2"/>
            <w:shd w:val="clear" w:color="auto" w:fill="auto"/>
          </w:tcPr>
          <w:p w:rsidR="00525E19" w:rsidRPr="00BD2AC6" w:rsidRDefault="00525E19" w:rsidP="00525E19">
            <w:pPr>
              <w:jc w:val="both"/>
              <w:rPr>
                <w:sz w:val="24"/>
                <w:szCs w:val="24"/>
              </w:rPr>
            </w:pPr>
            <w:r w:rsidRPr="00525E19"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6096" w:type="dxa"/>
            <w:shd w:val="clear" w:color="auto" w:fill="auto"/>
          </w:tcPr>
          <w:p w:rsidR="00525E19" w:rsidRPr="0061670A" w:rsidRDefault="0061670A" w:rsidP="003D2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выполнении работ по </w:t>
            </w: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rFonts w:eastAsia="Calibri"/>
                <w:sz w:val="24"/>
                <w:szCs w:val="24"/>
              </w:rPr>
              <w:t>ереклиновке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пазов статора турбогенератора </w:t>
            </w:r>
            <w:r w:rsidR="00482617">
              <w:rPr>
                <w:rFonts w:eastAsia="Calibri"/>
                <w:sz w:val="24"/>
                <w:szCs w:val="24"/>
              </w:rPr>
              <w:t>ГТГ-4</w:t>
            </w:r>
            <w:r>
              <w:rPr>
                <w:rFonts w:eastAsia="Calibri"/>
                <w:sz w:val="24"/>
                <w:szCs w:val="24"/>
              </w:rPr>
              <w:t xml:space="preserve"> входящий в состав ОС: КГТЭС-72, для нужд филиала ПЭС "Казым" </w:t>
            </w:r>
            <w:r>
              <w:rPr>
                <w:sz w:val="24"/>
                <w:szCs w:val="24"/>
              </w:rPr>
              <w:t>Подрядчик обязан руководствоваться настоящими техническими требованиями, а также требованиями следующих НТД:</w:t>
            </w:r>
          </w:p>
        </w:tc>
        <w:tc>
          <w:tcPr>
            <w:tcW w:w="1559" w:type="dxa"/>
            <w:shd w:val="clear" w:color="auto" w:fill="auto"/>
          </w:tcPr>
          <w:p w:rsidR="00525E19" w:rsidRPr="00525E19" w:rsidRDefault="00525E19" w:rsidP="00A35DD5">
            <w:pPr>
              <w:rPr>
                <w:sz w:val="24"/>
                <w:szCs w:val="24"/>
              </w:rPr>
            </w:pPr>
            <w:r w:rsidRPr="00525E19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60" w:type="dxa"/>
            <w:shd w:val="clear" w:color="auto" w:fill="auto"/>
          </w:tcPr>
          <w:p w:rsidR="00525E19" w:rsidRPr="00525E19" w:rsidRDefault="00525E19" w:rsidP="00A35DD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</w:rPr>
            </w:pPr>
          </w:p>
        </w:tc>
        <w:tc>
          <w:tcPr>
            <w:tcW w:w="1163" w:type="dxa"/>
            <w:shd w:val="clear" w:color="auto" w:fill="auto"/>
          </w:tcPr>
          <w:p w:rsidR="00525E19" w:rsidRPr="00BD2AC6" w:rsidRDefault="00525E19" w:rsidP="00A35DD5">
            <w:pPr>
              <w:rPr>
                <w:sz w:val="24"/>
                <w:szCs w:val="24"/>
              </w:rPr>
            </w:pPr>
          </w:p>
        </w:tc>
      </w:tr>
      <w:tr w:rsidR="0061670A" w:rsidTr="00214F7A">
        <w:tc>
          <w:tcPr>
            <w:tcW w:w="856" w:type="dxa"/>
            <w:vAlign w:val="center"/>
          </w:tcPr>
          <w:p w:rsidR="0061670A" w:rsidRDefault="0061670A" w:rsidP="004C5A8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92" w:type="dxa"/>
            <w:gridSpan w:val="2"/>
            <w:shd w:val="clear" w:color="auto" w:fill="auto"/>
          </w:tcPr>
          <w:p w:rsidR="0061670A" w:rsidRPr="00525E19" w:rsidRDefault="0061670A" w:rsidP="00525E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61670A" w:rsidRPr="00721FE1" w:rsidRDefault="0061670A" w:rsidP="00721FE1">
            <w:pPr>
              <w:snapToGrid w:val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Правил организации технического обслуживания и ремонта объектов электроэнергетики, утвержденных приказом Минэнерго России от 25.10.2017, № 1013.</w:t>
            </w:r>
          </w:p>
        </w:tc>
        <w:tc>
          <w:tcPr>
            <w:tcW w:w="1559" w:type="dxa"/>
            <w:shd w:val="clear" w:color="auto" w:fill="auto"/>
          </w:tcPr>
          <w:p w:rsidR="0061670A" w:rsidRPr="00525E19" w:rsidRDefault="0061670A" w:rsidP="00A35DD5">
            <w:pPr>
              <w:rPr>
                <w:bCs/>
                <w:sz w:val="24"/>
                <w:szCs w:val="24"/>
              </w:rPr>
            </w:pPr>
            <w:r w:rsidRPr="00525E19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60" w:type="dxa"/>
            <w:shd w:val="clear" w:color="auto" w:fill="auto"/>
          </w:tcPr>
          <w:p w:rsidR="0061670A" w:rsidRPr="00525E19" w:rsidRDefault="0061670A" w:rsidP="00A35DD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</w:rPr>
            </w:pPr>
          </w:p>
        </w:tc>
        <w:tc>
          <w:tcPr>
            <w:tcW w:w="1163" w:type="dxa"/>
            <w:shd w:val="clear" w:color="auto" w:fill="auto"/>
          </w:tcPr>
          <w:p w:rsidR="0061670A" w:rsidRPr="00BD2AC6" w:rsidRDefault="0061670A" w:rsidP="00A35DD5">
            <w:pPr>
              <w:rPr>
                <w:sz w:val="24"/>
                <w:szCs w:val="24"/>
              </w:rPr>
            </w:pPr>
          </w:p>
        </w:tc>
      </w:tr>
      <w:tr w:rsidR="0061670A" w:rsidTr="00214F7A">
        <w:tc>
          <w:tcPr>
            <w:tcW w:w="856" w:type="dxa"/>
            <w:vAlign w:val="center"/>
          </w:tcPr>
          <w:p w:rsidR="0061670A" w:rsidRDefault="0061670A" w:rsidP="004C5A8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92" w:type="dxa"/>
            <w:gridSpan w:val="2"/>
            <w:shd w:val="clear" w:color="auto" w:fill="auto"/>
          </w:tcPr>
          <w:p w:rsidR="0061670A" w:rsidRPr="00525E19" w:rsidRDefault="0061670A" w:rsidP="00525E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61670A" w:rsidRPr="0061670A" w:rsidRDefault="0061670A" w:rsidP="0061670A">
            <w:pPr>
              <w:snapToGrid w:val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Норм законодательства Российской Федерации об охране труда, в том числе Правил по охране труда при эксплуатации электроустановок, утвержденных приказом Минтруда России от 24.07.2013 N 328н (зарегистрирован Минюстом России 12.12.2013, регистрационный N 30593), с изменениями, внесенными </w:t>
            </w:r>
            <w:r>
              <w:rPr>
                <w:rFonts w:eastAsia="Calibri"/>
                <w:sz w:val="24"/>
                <w:szCs w:val="24"/>
              </w:rPr>
              <w:lastRenderedPageBreak/>
              <w:t>приказом Минтруда России от 19.02.2016 N 74н "О внесении изменений в Правила по охране труда при эксплуатации электроустановок, утвержденные приказом Минтруда России от 24 июля 2013 г. N 328н" (зарегистрирован Минюстом России 13.04.2016, регистрационный N 41781).</w:t>
            </w:r>
          </w:p>
        </w:tc>
        <w:tc>
          <w:tcPr>
            <w:tcW w:w="1559" w:type="dxa"/>
            <w:shd w:val="clear" w:color="auto" w:fill="auto"/>
          </w:tcPr>
          <w:p w:rsidR="0061670A" w:rsidRPr="00525E19" w:rsidRDefault="0061670A" w:rsidP="00A35DD5">
            <w:pPr>
              <w:rPr>
                <w:bCs/>
                <w:sz w:val="24"/>
                <w:szCs w:val="24"/>
              </w:rPr>
            </w:pPr>
            <w:r w:rsidRPr="00525E19">
              <w:rPr>
                <w:b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0" w:type="dxa"/>
            <w:shd w:val="clear" w:color="auto" w:fill="auto"/>
          </w:tcPr>
          <w:p w:rsidR="0061670A" w:rsidRPr="00525E19" w:rsidRDefault="0061670A" w:rsidP="00A35DD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</w:rPr>
            </w:pPr>
          </w:p>
        </w:tc>
        <w:tc>
          <w:tcPr>
            <w:tcW w:w="1163" w:type="dxa"/>
            <w:shd w:val="clear" w:color="auto" w:fill="auto"/>
          </w:tcPr>
          <w:p w:rsidR="0061670A" w:rsidRPr="00BD2AC6" w:rsidRDefault="0061670A" w:rsidP="00A35DD5">
            <w:pPr>
              <w:rPr>
                <w:sz w:val="24"/>
                <w:szCs w:val="24"/>
              </w:rPr>
            </w:pPr>
          </w:p>
        </w:tc>
      </w:tr>
      <w:tr w:rsidR="0061670A" w:rsidTr="00214F7A">
        <w:tc>
          <w:tcPr>
            <w:tcW w:w="856" w:type="dxa"/>
            <w:vAlign w:val="center"/>
          </w:tcPr>
          <w:p w:rsidR="0061670A" w:rsidRDefault="0061670A" w:rsidP="004C5A8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92" w:type="dxa"/>
            <w:gridSpan w:val="2"/>
            <w:shd w:val="clear" w:color="auto" w:fill="auto"/>
          </w:tcPr>
          <w:p w:rsidR="0061670A" w:rsidRPr="00525E19" w:rsidRDefault="0061670A" w:rsidP="00525E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61670A" w:rsidRPr="0061670A" w:rsidRDefault="0061670A" w:rsidP="0061670A">
            <w:pPr>
              <w:snapToGrid w:val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Законодательства Российской Ф</w:t>
            </w:r>
            <w:r>
              <w:rPr>
                <w:sz w:val="24"/>
                <w:szCs w:val="24"/>
              </w:rPr>
              <w:t>едерации о промышленной безопасности и о пожарной безопасности.</w:t>
            </w:r>
          </w:p>
        </w:tc>
        <w:tc>
          <w:tcPr>
            <w:tcW w:w="1559" w:type="dxa"/>
            <w:shd w:val="clear" w:color="auto" w:fill="auto"/>
          </w:tcPr>
          <w:p w:rsidR="0061670A" w:rsidRPr="00525E19" w:rsidRDefault="0061670A" w:rsidP="00A35DD5">
            <w:pPr>
              <w:rPr>
                <w:bCs/>
                <w:sz w:val="24"/>
                <w:szCs w:val="24"/>
              </w:rPr>
            </w:pPr>
            <w:r w:rsidRPr="00525E19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60" w:type="dxa"/>
            <w:shd w:val="clear" w:color="auto" w:fill="auto"/>
          </w:tcPr>
          <w:p w:rsidR="0061670A" w:rsidRPr="00525E19" w:rsidRDefault="0061670A" w:rsidP="00A35DD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</w:rPr>
            </w:pPr>
          </w:p>
        </w:tc>
        <w:tc>
          <w:tcPr>
            <w:tcW w:w="1163" w:type="dxa"/>
            <w:shd w:val="clear" w:color="auto" w:fill="auto"/>
          </w:tcPr>
          <w:p w:rsidR="0061670A" w:rsidRPr="00BD2AC6" w:rsidRDefault="0061670A" w:rsidP="00A35DD5">
            <w:pPr>
              <w:rPr>
                <w:sz w:val="24"/>
                <w:szCs w:val="24"/>
              </w:rPr>
            </w:pPr>
          </w:p>
        </w:tc>
      </w:tr>
      <w:tr w:rsidR="0061670A" w:rsidTr="00214F7A">
        <w:tc>
          <w:tcPr>
            <w:tcW w:w="856" w:type="dxa"/>
            <w:vAlign w:val="center"/>
          </w:tcPr>
          <w:p w:rsidR="0061670A" w:rsidRDefault="0061670A" w:rsidP="004C5A8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92" w:type="dxa"/>
            <w:gridSpan w:val="2"/>
            <w:shd w:val="clear" w:color="auto" w:fill="auto"/>
          </w:tcPr>
          <w:p w:rsidR="0061670A" w:rsidRPr="00525E19" w:rsidRDefault="0061670A" w:rsidP="00525E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61670A" w:rsidRPr="0061670A" w:rsidRDefault="0061670A" w:rsidP="0061670A">
            <w:pPr>
              <w:snapToGrid w:val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Приказ Минэнерго России от 04.10.2022 N 1070 "Об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г. N 757, от 12 июля 2018 г. N 548" (Зарегистрировано в Минюсте России 06.12.2022 N 71384)</w:t>
            </w:r>
          </w:p>
        </w:tc>
        <w:tc>
          <w:tcPr>
            <w:tcW w:w="1559" w:type="dxa"/>
            <w:shd w:val="clear" w:color="auto" w:fill="auto"/>
          </w:tcPr>
          <w:p w:rsidR="0061670A" w:rsidRPr="00525E19" w:rsidRDefault="0061670A" w:rsidP="00A35DD5">
            <w:pPr>
              <w:rPr>
                <w:bCs/>
                <w:sz w:val="24"/>
                <w:szCs w:val="24"/>
              </w:rPr>
            </w:pPr>
            <w:r w:rsidRPr="00525E19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60" w:type="dxa"/>
            <w:shd w:val="clear" w:color="auto" w:fill="auto"/>
          </w:tcPr>
          <w:p w:rsidR="0061670A" w:rsidRPr="00525E19" w:rsidRDefault="0061670A" w:rsidP="00A35DD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</w:rPr>
            </w:pPr>
          </w:p>
        </w:tc>
        <w:tc>
          <w:tcPr>
            <w:tcW w:w="1163" w:type="dxa"/>
            <w:shd w:val="clear" w:color="auto" w:fill="auto"/>
          </w:tcPr>
          <w:p w:rsidR="0061670A" w:rsidRPr="00BD2AC6" w:rsidRDefault="0061670A" w:rsidP="00A35DD5">
            <w:pPr>
              <w:rPr>
                <w:sz w:val="24"/>
                <w:szCs w:val="24"/>
              </w:rPr>
            </w:pPr>
          </w:p>
        </w:tc>
      </w:tr>
      <w:tr w:rsidR="0061670A" w:rsidTr="00214F7A">
        <w:tc>
          <w:tcPr>
            <w:tcW w:w="856" w:type="dxa"/>
            <w:vAlign w:val="center"/>
          </w:tcPr>
          <w:p w:rsidR="0061670A" w:rsidRDefault="0061670A" w:rsidP="004C5A8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92" w:type="dxa"/>
            <w:gridSpan w:val="2"/>
            <w:shd w:val="clear" w:color="auto" w:fill="auto"/>
          </w:tcPr>
          <w:p w:rsidR="0061670A" w:rsidRPr="00525E19" w:rsidRDefault="0061670A" w:rsidP="00525E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61670A" w:rsidRPr="00525E19" w:rsidRDefault="0061670A" w:rsidP="00525E19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Правила устройства электроустановок.  Утверждены Приказом Минэнерго России от 8 июля 2002 г. N 204.</w:t>
            </w:r>
          </w:p>
        </w:tc>
        <w:tc>
          <w:tcPr>
            <w:tcW w:w="1559" w:type="dxa"/>
            <w:shd w:val="clear" w:color="auto" w:fill="auto"/>
          </w:tcPr>
          <w:p w:rsidR="0061670A" w:rsidRPr="00525E19" w:rsidRDefault="0061670A" w:rsidP="00A35DD5">
            <w:pPr>
              <w:rPr>
                <w:bCs/>
                <w:sz w:val="24"/>
                <w:szCs w:val="24"/>
              </w:rPr>
            </w:pPr>
            <w:r w:rsidRPr="00525E19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60" w:type="dxa"/>
            <w:shd w:val="clear" w:color="auto" w:fill="auto"/>
          </w:tcPr>
          <w:p w:rsidR="0061670A" w:rsidRPr="00525E19" w:rsidRDefault="0061670A" w:rsidP="00A35DD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</w:rPr>
            </w:pPr>
          </w:p>
        </w:tc>
        <w:tc>
          <w:tcPr>
            <w:tcW w:w="1163" w:type="dxa"/>
            <w:shd w:val="clear" w:color="auto" w:fill="auto"/>
          </w:tcPr>
          <w:p w:rsidR="0061670A" w:rsidRPr="00BD2AC6" w:rsidRDefault="0061670A" w:rsidP="00A35DD5">
            <w:pPr>
              <w:rPr>
                <w:sz w:val="24"/>
                <w:szCs w:val="24"/>
              </w:rPr>
            </w:pPr>
          </w:p>
        </w:tc>
      </w:tr>
      <w:tr w:rsidR="009D2484" w:rsidTr="00214F7A">
        <w:tc>
          <w:tcPr>
            <w:tcW w:w="856" w:type="dxa"/>
            <w:vAlign w:val="center"/>
          </w:tcPr>
          <w:p w:rsidR="009D2484" w:rsidRPr="0061670A" w:rsidRDefault="009D2484" w:rsidP="009D248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188" w:type="dxa"/>
            <w:gridSpan w:val="3"/>
            <w:vAlign w:val="center"/>
          </w:tcPr>
          <w:p w:rsidR="009D2484" w:rsidRPr="00C36F30" w:rsidRDefault="009D2484" w:rsidP="009D2484">
            <w:pPr>
              <w:spacing w:before="60"/>
              <w:rPr>
                <w:b/>
                <w:sz w:val="24"/>
                <w:szCs w:val="24"/>
              </w:rPr>
            </w:pPr>
            <w:r w:rsidRPr="00ED5A12"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1559" w:type="dxa"/>
          </w:tcPr>
          <w:p w:rsidR="009D2484" w:rsidRPr="00C36F30" w:rsidRDefault="009D2484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</w:tcPr>
          <w:p w:rsidR="009D2484" w:rsidRPr="00C36F30" w:rsidRDefault="009D2484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163" w:type="dxa"/>
          </w:tcPr>
          <w:p w:rsidR="009D2484" w:rsidRPr="00C36F30" w:rsidRDefault="009D2484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25E19" w:rsidTr="00214F7A">
        <w:tc>
          <w:tcPr>
            <w:tcW w:w="856" w:type="dxa"/>
            <w:vAlign w:val="center"/>
          </w:tcPr>
          <w:p w:rsidR="00525E19" w:rsidRPr="00ED5A12" w:rsidRDefault="00525E19" w:rsidP="004C5A8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08" w:type="dxa"/>
          </w:tcPr>
          <w:p w:rsidR="00525E19" w:rsidRPr="00525E19" w:rsidRDefault="00525E19" w:rsidP="00525E19">
            <w:pPr>
              <w:rPr>
                <w:sz w:val="24"/>
                <w:szCs w:val="24"/>
              </w:rPr>
            </w:pPr>
            <w:r w:rsidRPr="00525E19">
              <w:rPr>
                <w:sz w:val="24"/>
                <w:szCs w:val="24"/>
              </w:rPr>
              <w:t>Организационно-технические мероприятия по допуску персонала подрядчика</w:t>
            </w:r>
          </w:p>
        </w:tc>
        <w:tc>
          <w:tcPr>
            <w:tcW w:w="6180" w:type="dxa"/>
            <w:gridSpan w:val="2"/>
          </w:tcPr>
          <w:p w:rsidR="0061670A" w:rsidRDefault="0061670A" w:rsidP="0061670A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 персонала подрядчика для выполнения работ должен осуществляться в соответствии с Регламентом процесса «Допуск персонала подрядных организаций на объекты ПАО «Передвижная энергетика», утверждённого приказом ПАО «Передвижная энергетика» от 14.03.2022г. № 35, с обязательным оформлением необходимых актов-допусков и нарядов-допусков.</w:t>
            </w:r>
          </w:p>
          <w:p w:rsidR="00525E19" w:rsidRPr="00525E19" w:rsidRDefault="0061670A" w:rsidP="00525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Подготовку рабочих мест и допуск к выполнению работ выполняет персонал заказчика.</w:t>
            </w:r>
          </w:p>
        </w:tc>
        <w:tc>
          <w:tcPr>
            <w:tcW w:w="1559" w:type="dxa"/>
          </w:tcPr>
          <w:p w:rsidR="00525E19" w:rsidRPr="00BD2AC6" w:rsidRDefault="00525E19" w:rsidP="00A35DD5">
            <w:pPr>
              <w:rPr>
                <w:b/>
                <w:sz w:val="24"/>
                <w:szCs w:val="24"/>
              </w:rPr>
            </w:pPr>
            <w:r w:rsidRPr="00525E1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0" w:type="dxa"/>
          </w:tcPr>
          <w:p w:rsidR="00525E19" w:rsidRPr="00BD2AC6" w:rsidRDefault="00525E19" w:rsidP="00A35DD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</w:rPr>
            </w:pPr>
          </w:p>
        </w:tc>
        <w:tc>
          <w:tcPr>
            <w:tcW w:w="1163" w:type="dxa"/>
          </w:tcPr>
          <w:p w:rsidR="00525E19" w:rsidRPr="00BD2AC6" w:rsidRDefault="00525E19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9D2484" w:rsidTr="00214F7A">
        <w:tc>
          <w:tcPr>
            <w:tcW w:w="856" w:type="dxa"/>
            <w:vAlign w:val="center"/>
          </w:tcPr>
          <w:p w:rsidR="009D2484" w:rsidRPr="00ED5A12" w:rsidRDefault="009D2484" w:rsidP="004C5A8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08" w:type="dxa"/>
          </w:tcPr>
          <w:p w:rsidR="009D2484" w:rsidRPr="00BD2AC6" w:rsidRDefault="00525E19" w:rsidP="00184F8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525E19">
              <w:rPr>
                <w:sz w:val="24"/>
                <w:szCs w:val="24"/>
              </w:rPr>
              <w:t>Организационно-технические мероприятия по допуску персонала подрядчика</w:t>
            </w:r>
          </w:p>
        </w:tc>
        <w:tc>
          <w:tcPr>
            <w:tcW w:w="6180" w:type="dxa"/>
            <w:gridSpan w:val="2"/>
          </w:tcPr>
          <w:p w:rsidR="0061670A" w:rsidRDefault="0061670A" w:rsidP="00616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5 дней с момента заключения договора Подрядчик разрабатывает и согласовывает с Заказчиком документацию в следующем составе:</w:t>
            </w:r>
          </w:p>
          <w:p w:rsidR="0061670A" w:rsidRDefault="0061670A" w:rsidP="0061670A">
            <w:pPr>
              <w:numPr>
                <w:ilvl w:val="0"/>
                <w:numId w:val="32"/>
              </w:numPr>
              <w:snapToGrid w:val="0"/>
              <w:ind w:left="0" w:firstLine="4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проект производства работ;</w:t>
            </w:r>
          </w:p>
          <w:p w:rsidR="0061670A" w:rsidRDefault="0061670A" w:rsidP="0061670A">
            <w:pPr>
              <w:numPr>
                <w:ilvl w:val="0"/>
                <w:numId w:val="32"/>
              </w:numPr>
              <w:snapToGrid w:val="0"/>
              <w:ind w:left="0" w:firstLine="4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сетевой график проведения работ;</w:t>
            </w:r>
          </w:p>
          <w:p w:rsidR="009D2484" w:rsidRPr="0061670A" w:rsidRDefault="0061670A" w:rsidP="0061670A">
            <w:pPr>
              <w:pStyle w:val="aff5"/>
              <w:widowControl w:val="0"/>
              <w:numPr>
                <w:ilvl w:val="0"/>
                <w:numId w:val="32"/>
              </w:numPr>
              <w:tabs>
                <w:tab w:val="left" w:pos="426"/>
              </w:tabs>
              <w:spacing w:before="60"/>
            </w:pPr>
            <w:r w:rsidRPr="0061670A">
              <w:t>программу проведения испытаний.</w:t>
            </w:r>
          </w:p>
        </w:tc>
        <w:tc>
          <w:tcPr>
            <w:tcW w:w="1559" w:type="dxa"/>
          </w:tcPr>
          <w:p w:rsidR="009D2484" w:rsidRPr="00BD2AC6" w:rsidRDefault="003A07CE" w:rsidP="00A35DD5">
            <w:pPr>
              <w:rPr>
                <w:sz w:val="24"/>
                <w:szCs w:val="24"/>
              </w:rPr>
            </w:pPr>
            <w:r w:rsidRPr="00525E19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60" w:type="dxa"/>
          </w:tcPr>
          <w:p w:rsidR="009D2484" w:rsidRPr="00BD2AC6" w:rsidRDefault="009D2484" w:rsidP="00525E19">
            <w:pPr>
              <w:rPr>
                <w:b/>
              </w:rPr>
            </w:pPr>
          </w:p>
        </w:tc>
        <w:tc>
          <w:tcPr>
            <w:tcW w:w="1163" w:type="dxa"/>
          </w:tcPr>
          <w:p w:rsidR="009D2484" w:rsidRPr="00BD2AC6" w:rsidRDefault="009D2484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9D2484" w:rsidTr="00214F7A">
        <w:tc>
          <w:tcPr>
            <w:tcW w:w="856" w:type="dxa"/>
            <w:vAlign w:val="center"/>
          </w:tcPr>
          <w:p w:rsidR="009D2484" w:rsidRPr="00ED5A12" w:rsidRDefault="009D2484" w:rsidP="009D248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188" w:type="dxa"/>
            <w:gridSpan w:val="3"/>
            <w:vAlign w:val="center"/>
          </w:tcPr>
          <w:p w:rsidR="009D2484" w:rsidRPr="00C36F30" w:rsidRDefault="009D2484" w:rsidP="009D2484">
            <w:pPr>
              <w:spacing w:before="60"/>
              <w:rPr>
                <w:b/>
                <w:sz w:val="24"/>
                <w:szCs w:val="24"/>
              </w:rPr>
            </w:pPr>
            <w:r w:rsidRPr="00D55D1F">
              <w:rPr>
                <w:b/>
                <w:sz w:val="24"/>
                <w:szCs w:val="24"/>
              </w:rPr>
              <w:t>Требования к применяемым при выполнении работ оборудованию</w:t>
            </w:r>
            <w:r>
              <w:rPr>
                <w:b/>
                <w:sz w:val="24"/>
                <w:szCs w:val="24"/>
              </w:rPr>
              <w:t>,</w:t>
            </w:r>
            <w:r w:rsidRPr="00D55D1F">
              <w:rPr>
                <w:b/>
                <w:sz w:val="24"/>
                <w:szCs w:val="24"/>
              </w:rPr>
              <w:t xml:space="preserve"> материалам</w:t>
            </w:r>
            <w:r>
              <w:rPr>
                <w:b/>
                <w:sz w:val="24"/>
                <w:szCs w:val="24"/>
              </w:rPr>
              <w:t>, технологиям, программно-аппаратным средствам</w:t>
            </w:r>
          </w:p>
        </w:tc>
        <w:tc>
          <w:tcPr>
            <w:tcW w:w="1559" w:type="dxa"/>
          </w:tcPr>
          <w:p w:rsidR="009D2484" w:rsidRPr="00C36F30" w:rsidRDefault="009D2484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</w:tcPr>
          <w:p w:rsidR="009D2484" w:rsidRPr="00C36F30" w:rsidRDefault="009D2484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163" w:type="dxa"/>
          </w:tcPr>
          <w:p w:rsidR="009D2484" w:rsidRPr="00C36F30" w:rsidRDefault="009D2484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D2484" w:rsidTr="00214F7A">
        <w:tc>
          <w:tcPr>
            <w:tcW w:w="856" w:type="dxa"/>
            <w:vAlign w:val="center"/>
          </w:tcPr>
          <w:p w:rsidR="009D2484" w:rsidRPr="00ED5A12" w:rsidRDefault="00F4371A" w:rsidP="00184F82">
            <w:pPr>
              <w:spacing w:before="60" w:after="60"/>
              <w:jc w:val="center"/>
            </w:pPr>
            <w:r>
              <w:t>1.3.1</w:t>
            </w:r>
          </w:p>
        </w:tc>
        <w:tc>
          <w:tcPr>
            <w:tcW w:w="2008" w:type="dxa"/>
          </w:tcPr>
          <w:p w:rsidR="009D2484" w:rsidRPr="00BD2AC6" w:rsidRDefault="00F4371A" w:rsidP="00184F8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используемым запасным частям и материалам</w:t>
            </w:r>
          </w:p>
        </w:tc>
        <w:tc>
          <w:tcPr>
            <w:tcW w:w="6180" w:type="dxa"/>
            <w:gridSpan w:val="2"/>
          </w:tcPr>
          <w:p w:rsidR="009D2484" w:rsidRPr="00BD2AC6" w:rsidRDefault="0061670A" w:rsidP="00184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Запасные части и материалы, необходимые для выполнения работ по </w:t>
            </w:r>
            <w:proofErr w:type="spellStart"/>
            <w:r>
              <w:rPr>
                <w:sz w:val="24"/>
                <w:szCs w:val="24"/>
              </w:rPr>
              <w:t>переклиновке</w:t>
            </w:r>
            <w:proofErr w:type="spellEnd"/>
            <w:r>
              <w:rPr>
                <w:sz w:val="24"/>
                <w:szCs w:val="24"/>
              </w:rPr>
              <w:t xml:space="preserve"> пазов статора турбогенератора, приобретаются подрядчиком самостоятельно согласно ведомости объёма работ (Приложение к техническому заданию). Все поставляемые и применяемые запасные части и материалы должны быть новыми и не использованными ранее.</w:t>
            </w:r>
          </w:p>
        </w:tc>
        <w:tc>
          <w:tcPr>
            <w:tcW w:w="1559" w:type="dxa"/>
          </w:tcPr>
          <w:p w:rsidR="009D2484" w:rsidRPr="00BD2AC6" w:rsidRDefault="00F4371A" w:rsidP="00A35DD5">
            <w:pPr>
              <w:rPr>
                <w:sz w:val="24"/>
                <w:szCs w:val="24"/>
              </w:rPr>
            </w:pPr>
            <w:r w:rsidRPr="00525E1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0" w:type="dxa"/>
          </w:tcPr>
          <w:p w:rsidR="009D2484" w:rsidRPr="00BD2AC6" w:rsidRDefault="009D2484" w:rsidP="00A35DD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9D2484" w:rsidRPr="00BD2AC6" w:rsidRDefault="009D2484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9D2484" w:rsidTr="00214F7A">
        <w:tc>
          <w:tcPr>
            <w:tcW w:w="856" w:type="dxa"/>
            <w:vAlign w:val="center"/>
          </w:tcPr>
          <w:p w:rsidR="009D2484" w:rsidRPr="00ED5A12" w:rsidRDefault="009D2484" w:rsidP="009D248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188" w:type="dxa"/>
            <w:gridSpan w:val="3"/>
            <w:vAlign w:val="center"/>
          </w:tcPr>
          <w:p w:rsidR="009D2484" w:rsidRPr="00C36F30" w:rsidRDefault="009D2484" w:rsidP="009D2484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4476BE">
              <w:rPr>
                <w:b/>
                <w:sz w:val="24"/>
                <w:szCs w:val="24"/>
              </w:rPr>
              <w:t>Требования к контролю качества работ и материалов</w:t>
            </w:r>
          </w:p>
        </w:tc>
        <w:tc>
          <w:tcPr>
            <w:tcW w:w="1559" w:type="dxa"/>
          </w:tcPr>
          <w:p w:rsidR="009D2484" w:rsidRPr="00C36F30" w:rsidRDefault="009D2484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</w:tcPr>
          <w:p w:rsidR="009D2484" w:rsidRPr="00C36F30" w:rsidRDefault="009D2484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163" w:type="dxa"/>
          </w:tcPr>
          <w:p w:rsidR="009D2484" w:rsidRPr="00C36F30" w:rsidRDefault="009D2484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D2484" w:rsidTr="00214F7A">
        <w:tc>
          <w:tcPr>
            <w:tcW w:w="856" w:type="dxa"/>
            <w:vAlign w:val="center"/>
          </w:tcPr>
          <w:p w:rsidR="009D2484" w:rsidRPr="00ED5A12" w:rsidRDefault="009D2484" w:rsidP="004C5A8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08" w:type="dxa"/>
          </w:tcPr>
          <w:p w:rsidR="009D2484" w:rsidRPr="00BD2AC6" w:rsidRDefault="00F4371A" w:rsidP="00184F8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качества используемых запасных частей и материалов</w:t>
            </w:r>
          </w:p>
        </w:tc>
        <w:tc>
          <w:tcPr>
            <w:tcW w:w="6180" w:type="dxa"/>
            <w:gridSpan w:val="2"/>
          </w:tcPr>
          <w:p w:rsidR="00F4371A" w:rsidRDefault="00F4371A" w:rsidP="00F4371A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Подрядчик должен обеспечить входной контроль поступающих материалов и запасных частей, включающий в себя проверку:</w:t>
            </w:r>
          </w:p>
          <w:p w:rsidR="00F4371A" w:rsidRDefault="00F4371A" w:rsidP="00F4371A">
            <w:pPr>
              <w:numPr>
                <w:ilvl w:val="0"/>
                <w:numId w:val="34"/>
              </w:numPr>
              <w:snapToGrid w:val="0"/>
              <w:ind w:left="0" w:firstLine="433"/>
              <w:contextualSpacing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наличия соответствующих сертификатов в соответствии с требованиями постановления Правительства Российской Федерации от 01.12.2009 N 982 (ред. от 21.02.2018) «Об утверждении единого перечня продукции, подлежащей обязательной сертификации»;</w:t>
            </w:r>
          </w:p>
          <w:p w:rsidR="00F4371A" w:rsidRDefault="00F4371A" w:rsidP="00F4371A">
            <w:pPr>
              <w:numPr>
                <w:ilvl w:val="0"/>
                <w:numId w:val="34"/>
              </w:numPr>
              <w:snapToGrid w:val="0"/>
              <w:ind w:left="0" w:firstLine="433"/>
              <w:contextualSpacing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наличия и надлежащего заполнения документа о качестве и соответствии приведенных в нем данных характеристикам, установленным в нормативном документе, регламентирующем технические требования к данной продукции;</w:t>
            </w:r>
          </w:p>
          <w:p w:rsidR="00F4371A" w:rsidRDefault="00F4371A" w:rsidP="00F4371A">
            <w:pPr>
              <w:numPr>
                <w:ilvl w:val="0"/>
                <w:numId w:val="34"/>
              </w:numPr>
              <w:snapToGrid w:val="0"/>
              <w:ind w:left="8" w:firstLine="422"/>
              <w:contextualSpacing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наличия маркировки, сохранности упаковки, наличия и сохранности защитных и окрасочных покрытий и т.п.;</w:t>
            </w:r>
          </w:p>
          <w:p w:rsidR="009D2484" w:rsidRPr="00BD2AC6" w:rsidRDefault="00F4371A" w:rsidP="00F4371A">
            <w:pPr>
              <w:spacing w:after="60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комплектности поставляемых материалов.</w:t>
            </w:r>
          </w:p>
        </w:tc>
        <w:tc>
          <w:tcPr>
            <w:tcW w:w="1559" w:type="dxa"/>
          </w:tcPr>
          <w:p w:rsidR="009D2484" w:rsidRPr="00BD2AC6" w:rsidRDefault="003A07CE" w:rsidP="00A35DD5">
            <w:pPr>
              <w:rPr>
                <w:b/>
                <w:bCs/>
                <w:sz w:val="24"/>
                <w:szCs w:val="24"/>
              </w:rPr>
            </w:pPr>
            <w:r w:rsidRPr="00525E19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60" w:type="dxa"/>
          </w:tcPr>
          <w:p w:rsidR="009D2484" w:rsidRPr="00BD2AC6" w:rsidRDefault="009D2484" w:rsidP="00E8281B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</w:rPr>
            </w:pPr>
          </w:p>
        </w:tc>
        <w:tc>
          <w:tcPr>
            <w:tcW w:w="1163" w:type="dxa"/>
          </w:tcPr>
          <w:p w:rsidR="009D2484" w:rsidRPr="00BD2AC6" w:rsidRDefault="009D2484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</w:p>
        </w:tc>
      </w:tr>
      <w:tr w:rsidR="009D2484" w:rsidTr="00214F7A">
        <w:tc>
          <w:tcPr>
            <w:tcW w:w="856" w:type="dxa"/>
            <w:vAlign w:val="center"/>
          </w:tcPr>
          <w:p w:rsidR="009D2484" w:rsidRPr="00ED5A12" w:rsidRDefault="009D2484" w:rsidP="004C5A87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08" w:type="dxa"/>
          </w:tcPr>
          <w:p w:rsidR="009D2484" w:rsidRPr="00BD2AC6" w:rsidRDefault="00F4371A" w:rsidP="00184F8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контролю качества выполняемых работ</w:t>
            </w:r>
          </w:p>
        </w:tc>
        <w:tc>
          <w:tcPr>
            <w:tcW w:w="6180" w:type="dxa"/>
            <w:gridSpan w:val="2"/>
          </w:tcPr>
          <w:p w:rsidR="00F4371A" w:rsidRDefault="00F4371A" w:rsidP="00F437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Дефектация</w:t>
            </w:r>
            <w:proofErr w:type="spellEnd"/>
            <w:r>
              <w:rPr>
                <w:sz w:val="24"/>
                <w:szCs w:val="24"/>
              </w:rPr>
              <w:t>, скрытые работы, приемка генераторов из ремонта и испытания производятся только в присутствии представителя Заказчика.</w:t>
            </w:r>
          </w:p>
          <w:p w:rsidR="009D2484" w:rsidRPr="00BD2AC6" w:rsidRDefault="00F4371A" w:rsidP="00F4371A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имеет право направлять своего представителя для контроля качества.</w:t>
            </w:r>
          </w:p>
        </w:tc>
        <w:tc>
          <w:tcPr>
            <w:tcW w:w="1559" w:type="dxa"/>
          </w:tcPr>
          <w:p w:rsidR="009D2484" w:rsidRPr="00BD2AC6" w:rsidRDefault="00F4371A" w:rsidP="00A35DD5">
            <w:pPr>
              <w:rPr>
                <w:sz w:val="24"/>
                <w:szCs w:val="24"/>
              </w:rPr>
            </w:pPr>
            <w:r w:rsidRPr="00525E19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60" w:type="dxa"/>
          </w:tcPr>
          <w:p w:rsidR="009D2484" w:rsidRPr="00BD2AC6" w:rsidRDefault="009D2484" w:rsidP="00A35DD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9D2484" w:rsidRPr="00BD2AC6" w:rsidRDefault="009D2484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</w:p>
        </w:tc>
      </w:tr>
      <w:tr w:rsidR="00A35DD5" w:rsidTr="00214F7A">
        <w:tc>
          <w:tcPr>
            <w:tcW w:w="856" w:type="dxa"/>
            <w:vAlign w:val="center"/>
          </w:tcPr>
          <w:p w:rsidR="00A35DD5" w:rsidRPr="00ED5A12" w:rsidRDefault="00A35DD5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188" w:type="dxa"/>
            <w:gridSpan w:val="3"/>
          </w:tcPr>
          <w:p w:rsidR="00A35DD5" w:rsidRDefault="00A35DD5" w:rsidP="00A35DD5">
            <w:r w:rsidRPr="000E0E7B">
              <w:rPr>
                <w:b/>
                <w:sz w:val="24"/>
                <w:szCs w:val="24"/>
              </w:rPr>
              <w:t xml:space="preserve">Требования к персоналу </w:t>
            </w:r>
            <w:r>
              <w:rPr>
                <w:b/>
                <w:sz w:val="24"/>
                <w:szCs w:val="24"/>
              </w:rPr>
              <w:t>п</w:t>
            </w:r>
            <w:r w:rsidRPr="000E0E7B">
              <w:rPr>
                <w:b/>
                <w:sz w:val="24"/>
                <w:szCs w:val="24"/>
              </w:rPr>
              <w:t>одрядчика</w:t>
            </w:r>
          </w:p>
        </w:tc>
        <w:tc>
          <w:tcPr>
            <w:tcW w:w="1559" w:type="dxa"/>
          </w:tcPr>
          <w:p w:rsidR="00A35DD5" w:rsidRPr="00A35DD5" w:rsidRDefault="00A35DD5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</w:tcPr>
          <w:p w:rsidR="00A35DD5" w:rsidRPr="00A35DD5" w:rsidRDefault="00A35DD5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163" w:type="dxa"/>
          </w:tcPr>
          <w:p w:rsidR="00A35DD5" w:rsidRPr="00A35DD5" w:rsidRDefault="00A35DD5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C2A4D" w:rsidTr="00214F7A">
        <w:tc>
          <w:tcPr>
            <w:tcW w:w="856" w:type="dxa"/>
            <w:vAlign w:val="center"/>
          </w:tcPr>
          <w:p w:rsidR="00EC2A4D" w:rsidRPr="00ED5A12" w:rsidRDefault="00EC2A4D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08" w:type="dxa"/>
          </w:tcPr>
          <w:p w:rsidR="00EC2A4D" w:rsidRPr="00BD2AC6" w:rsidRDefault="00F4371A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персонала подрядчика, привлекаемого к выполнению работ.</w:t>
            </w:r>
          </w:p>
        </w:tc>
        <w:tc>
          <w:tcPr>
            <w:tcW w:w="6180" w:type="dxa"/>
            <w:gridSpan w:val="2"/>
          </w:tcPr>
          <w:p w:rsidR="00EC2A4D" w:rsidRPr="00F4371A" w:rsidRDefault="00F4371A" w:rsidP="00F4371A">
            <w:pPr>
              <w:snapToGrid w:val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Подрядчик привлекает для выполнения работ квалифицированный персонал, обученный правилам безопасного ведения работ, имеющий группу по электробезопасности не ниже III, производитель работ – не ниже IV.</w:t>
            </w:r>
          </w:p>
        </w:tc>
        <w:tc>
          <w:tcPr>
            <w:tcW w:w="1559" w:type="dxa"/>
          </w:tcPr>
          <w:p w:rsidR="00EC2A4D" w:rsidRPr="00BD2AC6" w:rsidRDefault="00525E19" w:rsidP="00A35DD5">
            <w:pPr>
              <w:rPr>
                <w:b/>
                <w:sz w:val="24"/>
                <w:szCs w:val="24"/>
              </w:rPr>
            </w:pPr>
            <w:r w:rsidRPr="00525E1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0" w:type="dxa"/>
          </w:tcPr>
          <w:p w:rsidR="00EC2A4D" w:rsidRPr="00BD2AC6" w:rsidRDefault="00EC2A4D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EC2A4D" w:rsidRPr="00BD2AC6" w:rsidRDefault="00EC2A4D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EC2A4D" w:rsidTr="00214F7A">
        <w:tc>
          <w:tcPr>
            <w:tcW w:w="856" w:type="dxa"/>
            <w:vAlign w:val="center"/>
          </w:tcPr>
          <w:p w:rsidR="00EC2A4D" w:rsidRPr="00ED5A12" w:rsidRDefault="00EC2A4D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08" w:type="dxa"/>
          </w:tcPr>
          <w:p w:rsidR="00EC2A4D" w:rsidRPr="00BD2AC6" w:rsidRDefault="00F4371A" w:rsidP="00A35DD5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персонала подрядчика, привлекаемого к выполнению работ.</w:t>
            </w:r>
          </w:p>
        </w:tc>
        <w:tc>
          <w:tcPr>
            <w:tcW w:w="6180" w:type="dxa"/>
            <w:gridSpan w:val="2"/>
          </w:tcPr>
          <w:p w:rsidR="00EC2A4D" w:rsidRPr="00F4371A" w:rsidRDefault="00F4371A" w:rsidP="00F4371A">
            <w:pPr>
              <w:snapToGrid w:val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Подрядчик выполняет работы своими силами и средствами, инструментами и приборами, обеспечивает получение всех необходимых профессиональных допусков, разрешений.</w:t>
            </w:r>
          </w:p>
        </w:tc>
        <w:tc>
          <w:tcPr>
            <w:tcW w:w="1559" w:type="dxa"/>
          </w:tcPr>
          <w:p w:rsidR="00EC2A4D" w:rsidRPr="00BD2AC6" w:rsidRDefault="00525E19" w:rsidP="00A35DD5">
            <w:pPr>
              <w:rPr>
                <w:sz w:val="24"/>
                <w:szCs w:val="24"/>
              </w:rPr>
            </w:pPr>
            <w:r w:rsidRPr="00525E1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0" w:type="dxa"/>
          </w:tcPr>
          <w:p w:rsidR="00EC2A4D" w:rsidRPr="00BD2AC6" w:rsidRDefault="00EC2A4D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EC2A4D" w:rsidRPr="00BD2AC6" w:rsidRDefault="00EC2A4D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F4371A" w:rsidTr="00214F7A">
        <w:tc>
          <w:tcPr>
            <w:tcW w:w="856" w:type="dxa"/>
            <w:vAlign w:val="center"/>
          </w:tcPr>
          <w:p w:rsidR="00F4371A" w:rsidRPr="00ED5A12" w:rsidRDefault="00F4371A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08" w:type="dxa"/>
          </w:tcPr>
          <w:p w:rsidR="00F4371A" w:rsidRDefault="00F4371A" w:rsidP="00A35DD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персонала подрядчика, привлекаемого к выполнению работ.</w:t>
            </w:r>
          </w:p>
        </w:tc>
        <w:tc>
          <w:tcPr>
            <w:tcW w:w="6180" w:type="dxa"/>
            <w:gridSpan w:val="2"/>
          </w:tcPr>
          <w:p w:rsidR="00F4371A" w:rsidRDefault="00F4371A" w:rsidP="00F4371A">
            <w:pPr>
              <w:snapToGrid w:val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 условии выполнения работ силами субподрядных организаций в обязательном порядке указать (распределение объемов между субподрядными организациями с указанием их наименования и объемов работ в процентном и денежном выражении).</w:t>
            </w:r>
          </w:p>
        </w:tc>
        <w:tc>
          <w:tcPr>
            <w:tcW w:w="1559" w:type="dxa"/>
          </w:tcPr>
          <w:p w:rsidR="00F4371A" w:rsidRPr="00525E19" w:rsidRDefault="00F4371A" w:rsidP="00A35DD5">
            <w:pPr>
              <w:rPr>
                <w:sz w:val="24"/>
                <w:szCs w:val="24"/>
              </w:rPr>
            </w:pPr>
            <w:r w:rsidRPr="00525E1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0" w:type="dxa"/>
          </w:tcPr>
          <w:p w:rsidR="00F4371A" w:rsidRPr="00BD2AC6" w:rsidRDefault="00F4371A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F4371A" w:rsidRPr="00BD2AC6" w:rsidRDefault="00F4371A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F4371A" w:rsidTr="00214F7A">
        <w:tc>
          <w:tcPr>
            <w:tcW w:w="856" w:type="dxa"/>
            <w:vAlign w:val="center"/>
          </w:tcPr>
          <w:p w:rsidR="00F4371A" w:rsidRPr="00F4371A" w:rsidRDefault="00F4371A" w:rsidP="00F4371A">
            <w:pPr>
              <w:rPr>
                <w:sz w:val="24"/>
                <w:szCs w:val="24"/>
              </w:rPr>
            </w:pPr>
            <w:r w:rsidRPr="00F4371A">
              <w:rPr>
                <w:sz w:val="24"/>
                <w:szCs w:val="24"/>
              </w:rPr>
              <w:t>1.5.4</w:t>
            </w:r>
          </w:p>
        </w:tc>
        <w:tc>
          <w:tcPr>
            <w:tcW w:w="2008" w:type="dxa"/>
          </w:tcPr>
          <w:p w:rsidR="00F4371A" w:rsidRPr="00BD2AC6" w:rsidRDefault="00F4371A" w:rsidP="00A35DD5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Квалификация персонала подрядчика, привлекаемого к </w:t>
            </w:r>
            <w:proofErr w:type="spellStart"/>
            <w:r>
              <w:rPr>
                <w:sz w:val="24"/>
                <w:szCs w:val="24"/>
              </w:rPr>
              <w:t>выпо.лнению</w:t>
            </w:r>
            <w:proofErr w:type="spellEnd"/>
            <w:r>
              <w:rPr>
                <w:sz w:val="24"/>
                <w:szCs w:val="24"/>
              </w:rPr>
              <w:t xml:space="preserve"> работ.</w:t>
            </w:r>
          </w:p>
        </w:tc>
        <w:tc>
          <w:tcPr>
            <w:tcW w:w="6180" w:type="dxa"/>
            <w:gridSpan w:val="2"/>
          </w:tcPr>
          <w:p w:rsidR="00214F7A" w:rsidRDefault="00F4371A" w:rsidP="00EC2A4D">
            <w:pPr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 xml:space="preserve">До начала проведения работ в рамках исполнения договора после его заключения подрядчик предоставляет список персонала с указанием сведений  о квалификации персонала, разряде и группе по электробезопасности  с приложением копий  удостоверений на производство специальных видов работ (огневых, грузоподъемных, работ с </w:t>
            </w:r>
            <w:proofErr w:type="spellStart"/>
            <w:r>
              <w:rPr>
                <w:rFonts w:eastAsia="Calibri"/>
                <w:iCs/>
                <w:sz w:val="24"/>
                <w:szCs w:val="24"/>
              </w:rPr>
              <w:t>электро</w:t>
            </w:r>
            <w:proofErr w:type="spellEnd"/>
            <w:r>
              <w:rPr>
                <w:rFonts w:eastAsia="Calibri"/>
                <w:iCs/>
                <w:sz w:val="24"/>
                <w:szCs w:val="24"/>
              </w:rPr>
              <w:t xml:space="preserve"> - и </w:t>
            </w:r>
            <w:proofErr w:type="spellStart"/>
            <w:r>
              <w:rPr>
                <w:rFonts w:eastAsia="Calibri"/>
                <w:iCs/>
                <w:sz w:val="24"/>
                <w:szCs w:val="24"/>
              </w:rPr>
              <w:t>пневмоинструментом</w:t>
            </w:r>
            <w:proofErr w:type="spellEnd"/>
            <w:r>
              <w:rPr>
                <w:rFonts w:eastAsia="Calibri"/>
                <w:iCs/>
                <w:sz w:val="24"/>
                <w:szCs w:val="24"/>
              </w:rPr>
              <w:t>) (возможно совмещение специальностей).</w:t>
            </w:r>
            <w:r w:rsidR="00214F7A">
              <w:rPr>
                <w:sz w:val="24"/>
                <w:szCs w:val="24"/>
              </w:rPr>
              <w:t xml:space="preserve"> </w:t>
            </w:r>
          </w:p>
          <w:p w:rsidR="00F4371A" w:rsidRPr="00D07447" w:rsidRDefault="00214F7A" w:rsidP="00EC2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должен иметь опыт выполнения работ по капитальному ремонту турбогенератора Т-12-2ЭУ3 / </w:t>
            </w:r>
            <w:proofErr w:type="spellStart"/>
            <w:r>
              <w:rPr>
                <w:sz w:val="24"/>
                <w:szCs w:val="24"/>
              </w:rPr>
              <w:t>переклиновке</w:t>
            </w:r>
            <w:proofErr w:type="spellEnd"/>
            <w:r>
              <w:rPr>
                <w:sz w:val="24"/>
                <w:szCs w:val="24"/>
              </w:rPr>
              <w:t xml:space="preserve"> пазов статора турбогенератора Т-12-2ЭУ3 (не менее одного исполненного договора) соответствующих ТТ за последние 5 лет, при этом учитываются только выполненные участником работы (с учетом правопреемственности).</w:t>
            </w:r>
          </w:p>
        </w:tc>
        <w:tc>
          <w:tcPr>
            <w:tcW w:w="1559" w:type="dxa"/>
          </w:tcPr>
          <w:p w:rsidR="00F4371A" w:rsidRPr="00525E19" w:rsidRDefault="00F4371A" w:rsidP="00A35DD5">
            <w:pPr>
              <w:rPr>
                <w:sz w:val="24"/>
                <w:szCs w:val="24"/>
              </w:rPr>
            </w:pPr>
            <w:r w:rsidRPr="00525E1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0" w:type="dxa"/>
          </w:tcPr>
          <w:p w:rsidR="00F4371A" w:rsidRPr="00BD2AC6" w:rsidRDefault="00214F7A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установленному требованию подтверждается Участником Справкой о перечне и годовых объемах выполнения аналогичных договоров, приведенной в закупочной документации, с приложением копий договоров либо их части (с приложением документов, предусмотренных требованиями договора, подтверждающих факт его исполнения), подтверждающие </w:t>
            </w:r>
            <w:r>
              <w:rPr>
                <w:sz w:val="24"/>
                <w:szCs w:val="24"/>
              </w:rPr>
              <w:lastRenderedPageBreak/>
              <w:t>представленные в Справке о перечне и годовых объемах выполнения аналогичных договоров данные.</w:t>
            </w:r>
          </w:p>
        </w:tc>
        <w:tc>
          <w:tcPr>
            <w:tcW w:w="1163" w:type="dxa"/>
          </w:tcPr>
          <w:p w:rsidR="00F4371A" w:rsidRPr="00BD2AC6" w:rsidRDefault="00F4371A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EC2A4D" w:rsidTr="00214F7A">
        <w:tc>
          <w:tcPr>
            <w:tcW w:w="856" w:type="dxa"/>
            <w:vAlign w:val="center"/>
          </w:tcPr>
          <w:p w:rsidR="00EC2A4D" w:rsidRPr="00ED5A12" w:rsidRDefault="00EC2A4D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188" w:type="dxa"/>
            <w:gridSpan w:val="3"/>
            <w:vAlign w:val="center"/>
          </w:tcPr>
          <w:p w:rsidR="00EC2A4D" w:rsidRPr="00C36F30" w:rsidRDefault="00EC2A4D" w:rsidP="00A35DD5">
            <w:pPr>
              <w:spacing w:before="60"/>
              <w:rPr>
                <w:b/>
                <w:sz w:val="24"/>
                <w:szCs w:val="24"/>
              </w:rPr>
            </w:pPr>
            <w:r w:rsidRPr="00E97D5D"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1559" w:type="dxa"/>
          </w:tcPr>
          <w:p w:rsidR="00EC2A4D" w:rsidRPr="00C36F30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</w:tcPr>
          <w:p w:rsidR="00EC2A4D" w:rsidRPr="00C36F30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163" w:type="dxa"/>
          </w:tcPr>
          <w:p w:rsidR="00EC2A4D" w:rsidRPr="00C36F30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25E19" w:rsidTr="00214F7A">
        <w:tc>
          <w:tcPr>
            <w:tcW w:w="856" w:type="dxa"/>
            <w:vAlign w:val="center"/>
          </w:tcPr>
          <w:p w:rsidR="00525E19" w:rsidRPr="00ED5A12" w:rsidRDefault="00525E19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08" w:type="dxa"/>
          </w:tcPr>
          <w:p w:rsidR="00525E19" w:rsidRPr="005C1093" w:rsidRDefault="00525E19" w:rsidP="00FD496D">
            <w:pPr>
              <w:pStyle w:val="130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5C1093">
              <w:rPr>
                <w:rFonts w:ascii="Times New Roman" w:hAnsi="Times New Roman"/>
                <w:sz w:val="24"/>
              </w:rPr>
              <w:t>Требования к безопасности выполняемых работ</w:t>
            </w:r>
          </w:p>
        </w:tc>
        <w:tc>
          <w:tcPr>
            <w:tcW w:w="6180" w:type="dxa"/>
            <w:gridSpan w:val="2"/>
          </w:tcPr>
          <w:p w:rsidR="00FD496D" w:rsidRDefault="00FD496D" w:rsidP="00FD496D">
            <w:pPr>
              <w:snapToGrid w:val="0"/>
              <w:contextualSpacing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Подрядчик должен:</w:t>
            </w:r>
          </w:p>
          <w:p w:rsidR="00525E19" w:rsidRPr="00FD496D" w:rsidRDefault="00FD496D" w:rsidP="00FD496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соблюдать требования действующего федерального законодательства Российской Федерации, нормативных правовых актов субъектов Российской Федерации, в т.ч. законодательство о недрах, охране окружающей среды, промышленной и пожарной безопасности, охране труда, </w:t>
            </w:r>
            <w:proofErr w:type="spellStart"/>
            <w:r>
              <w:rPr>
                <w:iCs/>
                <w:sz w:val="24"/>
                <w:szCs w:val="24"/>
              </w:rPr>
              <w:t>энергоэффективности</w:t>
            </w:r>
            <w:proofErr w:type="spellEnd"/>
            <w:r>
              <w:rPr>
                <w:iCs/>
                <w:sz w:val="24"/>
                <w:szCs w:val="24"/>
              </w:rPr>
              <w:t>, рационального использования природных ресурсов и полезных ископаемых, а также все прочие законы и нормативные акты, относящиеся к сфере деятельности;</w:t>
            </w:r>
          </w:p>
        </w:tc>
        <w:tc>
          <w:tcPr>
            <w:tcW w:w="1559" w:type="dxa"/>
          </w:tcPr>
          <w:p w:rsidR="00525E19" w:rsidRPr="00E03C04" w:rsidRDefault="005C1093" w:rsidP="00A35DD5">
            <w:pPr>
              <w:rPr>
                <w:b/>
              </w:rPr>
            </w:pPr>
            <w:r w:rsidRPr="00525E1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0" w:type="dxa"/>
          </w:tcPr>
          <w:p w:rsidR="00525E19" w:rsidRPr="00E03C04" w:rsidRDefault="00525E19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  <w:tc>
          <w:tcPr>
            <w:tcW w:w="1163" w:type="dxa"/>
          </w:tcPr>
          <w:p w:rsidR="00525E19" w:rsidRPr="00E03C04" w:rsidRDefault="00525E19" w:rsidP="00A35DD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</w:rPr>
            </w:pPr>
          </w:p>
        </w:tc>
      </w:tr>
      <w:tr w:rsidR="00FD496D" w:rsidTr="00214F7A">
        <w:tc>
          <w:tcPr>
            <w:tcW w:w="856" w:type="dxa"/>
            <w:vAlign w:val="center"/>
          </w:tcPr>
          <w:p w:rsidR="00FD496D" w:rsidRPr="00ED5A12" w:rsidRDefault="00FD496D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08" w:type="dxa"/>
          </w:tcPr>
          <w:p w:rsidR="00FD496D" w:rsidRPr="005C1093" w:rsidRDefault="00FD496D" w:rsidP="00FD496D">
            <w:pPr>
              <w:pStyle w:val="130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5C1093">
              <w:rPr>
                <w:rFonts w:ascii="Times New Roman" w:hAnsi="Times New Roman"/>
                <w:sz w:val="24"/>
              </w:rPr>
              <w:t>Требования к безопасности выполняемых работ</w:t>
            </w:r>
          </w:p>
        </w:tc>
        <w:tc>
          <w:tcPr>
            <w:tcW w:w="6180" w:type="dxa"/>
            <w:gridSpan w:val="2"/>
          </w:tcPr>
          <w:p w:rsidR="00FD496D" w:rsidRPr="00FD496D" w:rsidRDefault="00FD496D" w:rsidP="00FD496D">
            <w:pPr>
              <w:snapToGrid w:val="0"/>
              <w:contextualSpacing/>
              <w:rPr>
                <w:rFonts w:eastAsia="Calibri"/>
                <w:iCs/>
                <w:sz w:val="24"/>
                <w:szCs w:val="24"/>
              </w:rPr>
            </w:pPr>
            <w:r w:rsidRPr="00FD496D">
              <w:rPr>
                <w:rFonts w:eastAsia="Calibri"/>
                <w:iCs/>
                <w:sz w:val="24"/>
                <w:szCs w:val="24"/>
              </w:rPr>
              <w:t>Подрядчик обязан:</w:t>
            </w:r>
          </w:p>
          <w:p w:rsidR="00FD496D" w:rsidRDefault="00FD496D" w:rsidP="00FD496D">
            <w:pPr>
              <w:pStyle w:val="130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FD496D">
              <w:rPr>
                <w:rFonts w:ascii="Times New Roman" w:hAnsi="Times New Roman"/>
                <w:iCs/>
                <w:sz w:val="24"/>
              </w:rPr>
              <w:t>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работ.</w:t>
            </w:r>
          </w:p>
        </w:tc>
        <w:tc>
          <w:tcPr>
            <w:tcW w:w="1559" w:type="dxa"/>
          </w:tcPr>
          <w:p w:rsidR="00FD496D" w:rsidRPr="00525E19" w:rsidRDefault="00FD496D" w:rsidP="00A35DD5">
            <w:pPr>
              <w:rPr>
                <w:sz w:val="24"/>
                <w:szCs w:val="24"/>
              </w:rPr>
            </w:pPr>
            <w:r w:rsidRPr="00525E1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0" w:type="dxa"/>
          </w:tcPr>
          <w:p w:rsidR="00FD496D" w:rsidRPr="00E03C04" w:rsidRDefault="00FD496D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  <w:tc>
          <w:tcPr>
            <w:tcW w:w="1163" w:type="dxa"/>
          </w:tcPr>
          <w:p w:rsidR="00FD496D" w:rsidRPr="00E03C04" w:rsidRDefault="00FD496D" w:rsidP="00A35DD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</w:rPr>
            </w:pPr>
          </w:p>
        </w:tc>
      </w:tr>
      <w:tr w:rsidR="00EC2A4D" w:rsidTr="00214F7A">
        <w:tc>
          <w:tcPr>
            <w:tcW w:w="856" w:type="dxa"/>
            <w:vAlign w:val="center"/>
          </w:tcPr>
          <w:p w:rsidR="00EC2A4D" w:rsidRPr="001F7D75" w:rsidRDefault="00EC2A4D" w:rsidP="00A35DD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188" w:type="dxa"/>
            <w:gridSpan w:val="3"/>
            <w:vAlign w:val="center"/>
          </w:tcPr>
          <w:p w:rsidR="00EC2A4D" w:rsidRPr="003A5FA8" w:rsidRDefault="00EC2A4D" w:rsidP="00A35DD5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1559" w:type="dxa"/>
          </w:tcPr>
          <w:p w:rsidR="00EC2A4D" w:rsidRPr="00A35DD5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</w:tcPr>
          <w:p w:rsidR="00EC2A4D" w:rsidRPr="00A35DD5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163" w:type="dxa"/>
          </w:tcPr>
          <w:p w:rsidR="00EC2A4D" w:rsidRPr="00A35DD5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C2A4D" w:rsidTr="00214F7A">
        <w:tc>
          <w:tcPr>
            <w:tcW w:w="856" w:type="dxa"/>
            <w:vAlign w:val="center"/>
          </w:tcPr>
          <w:p w:rsidR="00EC2A4D" w:rsidRDefault="00EC2A4D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188" w:type="dxa"/>
            <w:gridSpan w:val="3"/>
            <w:vAlign w:val="center"/>
          </w:tcPr>
          <w:p w:rsidR="00EC2A4D" w:rsidRPr="00C36F30" w:rsidRDefault="00EC2A4D" w:rsidP="00A35DD5">
            <w:pPr>
              <w:spacing w:before="60"/>
              <w:rPr>
                <w:b/>
                <w:sz w:val="24"/>
                <w:szCs w:val="24"/>
              </w:rPr>
            </w:pPr>
            <w:r w:rsidRPr="00940C11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1559" w:type="dxa"/>
          </w:tcPr>
          <w:p w:rsidR="00EC2A4D" w:rsidRPr="00C36F30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</w:tcPr>
          <w:p w:rsidR="00EC2A4D" w:rsidRPr="00C36F30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163" w:type="dxa"/>
          </w:tcPr>
          <w:p w:rsidR="00EC2A4D" w:rsidRPr="00C36F30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C2A4D" w:rsidTr="00214F7A">
        <w:tc>
          <w:tcPr>
            <w:tcW w:w="856" w:type="dxa"/>
            <w:vAlign w:val="center"/>
          </w:tcPr>
          <w:p w:rsidR="00EC2A4D" w:rsidRDefault="00EC2A4D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08" w:type="dxa"/>
          </w:tcPr>
          <w:p w:rsidR="00EC2A4D" w:rsidRPr="00940C11" w:rsidRDefault="00E768AD" w:rsidP="00A35DD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работ</w:t>
            </w:r>
          </w:p>
        </w:tc>
        <w:tc>
          <w:tcPr>
            <w:tcW w:w="6180" w:type="dxa"/>
            <w:gridSpan w:val="2"/>
          </w:tcPr>
          <w:p w:rsidR="00EC2A4D" w:rsidRPr="00EF24EA" w:rsidRDefault="00E768AD" w:rsidP="00A35DD5">
            <w:pPr>
              <w:tabs>
                <w:tab w:val="num" w:pos="432"/>
              </w:tabs>
              <w:ind w:left="72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выполненных работ характеристики турбогенератора должны соответствовать паспортным данным и руководству по эксплуатации.</w:t>
            </w:r>
          </w:p>
        </w:tc>
        <w:tc>
          <w:tcPr>
            <w:tcW w:w="1559" w:type="dxa"/>
          </w:tcPr>
          <w:p w:rsidR="00EC2A4D" w:rsidRPr="003A5FA8" w:rsidRDefault="00E768AD" w:rsidP="00A35DD5">
            <w:pPr>
              <w:rPr>
                <w:sz w:val="24"/>
                <w:szCs w:val="24"/>
              </w:rPr>
            </w:pPr>
            <w:r w:rsidRPr="00525E1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0" w:type="dxa"/>
          </w:tcPr>
          <w:p w:rsidR="00EC2A4D" w:rsidRPr="00940C11" w:rsidRDefault="00EC2A4D" w:rsidP="00A35DD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EC2A4D" w:rsidRPr="00940C11" w:rsidRDefault="00EC2A4D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</w:tr>
      <w:tr w:rsidR="00E768AD" w:rsidTr="00214F7A">
        <w:tc>
          <w:tcPr>
            <w:tcW w:w="856" w:type="dxa"/>
            <w:vAlign w:val="center"/>
          </w:tcPr>
          <w:p w:rsidR="00E768AD" w:rsidRDefault="00E768AD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08" w:type="dxa"/>
          </w:tcPr>
          <w:p w:rsidR="00E768AD" w:rsidRDefault="00E768AD" w:rsidP="00A35DD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работ</w:t>
            </w:r>
          </w:p>
        </w:tc>
        <w:tc>
          <w:tcPr>
            <w:tcW w:w="6180" w:type="dxa"/>
            <w:gridSpan w:val="2"/>
          </w:tcPr>
          <w:p w:rsidR="00E768AD" w:rsidRPr="00EF24EA" w:rsidRDefault="00E768AD" w:rsidP="00A35DD5">
            <w:pPr>
              <w:tabs>
                <w:tab w:val="num" w:pos="432"/>
              </w:tabs>
              <w:ind w:left="72"/>
              <w:jc w:val="both"/>
              <w:rPr>
                <w:bCs/>
                <w:sz w:val="24"/>
                <w:szCs w:val="24"/>
              </w:rPr>
            </w:pPr>
            <w:r w:rsidRPr="00960B60">
              <w:rPr>
                <w:sz w:val="24"/>
                <w:szCs w:val="24"/>
              </w:rPr>
              <w:t>Работы должны быть выполнены в полном объе</w:t>
            </w:r>
            <w:r>
              <w:rPr>
                <w:sz w:val="24"/>
                <w:szCs w:val="24"/>
              </w:rPr>
              <w:t>ме согласно Техническим требованиям</w:t>
            </w:r>
            <w:r w:rsidRPr="00960B60">
              <w:rPr>
                <w:sz w:val="24"/>
                <w:szCs w:val="24"/>
              </w:rPr>
              <w:t xml:space="preserve"> и утвержденным сметам.</w:t>
            </w:r>
          </w:p>
        </w:tc>
        <w:tc>
          <w:tcPr>
            <w:tcW w:w="1559" w:type="dxa"/>
          </w:tcPr>
          <w:p w:rsidR="00E768AD" w:rsidRPr="003A5FA8" w:rsidRDefault="00E768AD" w:rsidP="00A35DD5">
            <w:pPr>
              <w:rPr>
                <w:sz w:val="24"/>
                <w:szCs w:val="24"/>
              </w:rPr>
            </w:pPr>
            <w:r w:rsidRPr="00525E1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0" w:type="dxa"/>
          </w:tcPr>
          <w:p w:rsidR="00E768AD" w:rsidRPr="00940C11" w:rsidRDefault="00E768AD" w:rsidP="00A35DD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E768AD" w:rsidRPr="00940C11" w:rsidRDefault="00E768AD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</w:tr>
      <w:tr w:rsidR="00EC2A4D" w:rsidTr="00214F7A">
        <w:tc>
          <w:tcPr>
            <w:tcW w:w="856" w:type="dxa"/>
            <w:vAlign w:val="center"/>
          </w:tcPr>
          <w:p w:rsidR="00EC2A4D" w:rsidRDefault="00EC2A4D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188" w:type="dxa"/>
            <w:gridSpan w:val="3"/>
            <w:vAlign w:val="center"/>
          </w:tcPr>
          <w:p w:rsidR="00EC2A4D" w:rsidRDefault="00EC2A4D" w:rsidP="00A35DD5">
            <w:pPr>
              <w:spacing w:before="60"/>
            </w:pPr>
            <w:r w:rsidRPr="00F03521">
              <w:rPr>
                <w:b/>
                <w:sz w:val="24"/>
                <w:szCs w:val="24"/>
              </w:rPr>
              <w:t xml:space="preserve">Требования к техническим и функциональным характеристикам </w:t>
            </w:r>
            <w:r w:rsidRPr="00BE6867">
              <w:rPr>
                <w:b/>
                <w:sz w:val="24"/>
                <w:szCs w:val="24"/>
              </w:rPr>
              <w:t>объекта</w:t>
            </w:r>
            <w:r w:rsidRPr="00A35DD5">
              <w:rPr>
                <w:b/>
                <w:sz w:val="24"/>
                <w:szCs w:val="24"/>
              </w:rPr>
              <w:t xml:space="preserve">, </w:t>
            </w:r>
            <w:r w:rsidRPr="00F03521">
              <w:rPr>
                <w:b/>
                <w:sz w:val="24"/>
                <w:szCs w:val="24"/>
              </w:rPr>
              <w:t>которые должны быть достигнуты в результате выполнения работ, включая гарантируемые показатели</w:t>
            </w:r>
            <w:r w:rsidRPr="00F03521">
              <w:rPr>
                <w:rStyle w:val="afff6"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1559" w:type="dxa"/>
          </w:tcPr>
          <w:p w:rsidR="00EC2A4D" w:rsidRPr="00A35DD5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</w:tcPr>
          <w:p w:rsidR="00EC2A4D" w:rsidRPr="00A35DD5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163" w:type="dxa"/>
          </w:tcPr>
          <w:p w:rsidR="00EC2A4D" w:rsidRPr="00A35DD5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C2A4D" w:rsidTr="00214F7A">
        <w:tc>
          <w:tcPr>
            <w:tcW w:w="856" w:type="dxa"/>
            <w:vAlign w:val="center"/>
          </w:tcPr>
          <w:p w:rsidR="00EC2A4D" w:rsidRDefault="00EC2A4D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08" w:type="dxa"/>
          </w:tcPr>
          <w:p w:rsidR="00EC2A4D" w:rsidRPr="00BD2AC6" w:rsidRDefault="00E768AD" w:rsidP="00A35DD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Типовая </w:t>
            </w:r>
            <w:r>
              <w:rPr>
                <w:bCs/>
                <w:sz w:val="24"/>
                <w:szCs w:val="24"/>
              </w:rPr>
              <w:lastRenderedPageBreak/>
              <w:t>мощность</w:t>
            </w:r>
          </w:p>
        </w:tc>
        <w:tc>
          <w:tcPr>
            <w:tcW w:w="6180" w:type="dxa"/>
            <w:gridSpan w:val="2"/>
          </w:tcPr>
          <w:p w:rsidR="00EC2A4D" w:rsidRPr="00BD2AC6" w:rsidRDefault="00E768AD" w:rsidP="00E926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15 000 </w:t>
            </w:r>
            <w:proofErr w:type="spellStart"/>
            <w:r>
              <w:rPr>
                <w:sz w:val="24"/>
                <w:szCs w:val="24"/>
              </w:rPr>
              <w:t>кВА</w:t>
            </w:r>
            <w:proofErr w:type="spellEnd"/>
            <w:r>
              <w:rPr>
                <w:sz w:val="24"/>
                <w:szCs w:val="24"/>
              </w:rPr>
              <w:t>. (12 000 кВт).</w:t>
            </w:r>
          </w:p>
        </w:tc>
        <w:tc>
          <w:tcPr>
            <w:tcW w:w="1559" w:type="dxa"/>
          </w:tcPr>
          <w:p w:rsidR="00EC2A4D" w:rsidRPr="00E92609" w:rsidRDefault="00E92609" w:rsidP="00A35DD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bCs/>
              </w:rPr>
            </w:pPr>
            <w:r w:rsidRPr="00E92609">
              <w:rPr>
                <w:b w:val="0"/>
              </w:rPr>
              <w:t xml:space="preserve">Согласие с </w:t>
            </w:r>
            <w:r w:rsidRPr="00E92609">
              <w:rPr>
                <w:b w:val="0"/>
              </w:rPr>
              <w:lastRenderedPageBreak/>
              <w:t>требованием</w:t>
            </w:r>
          </w:p>
        </w:tc>
        <w:tc>
          <w:tcPr>
            <w:tcW w:w="3260" w:type="dxa"/>
          </w:tcPr>
          <w:p w:rsidR="00EC2A4D" w:rsidRPr="00BD2AC6" w:rsidRDefault="00EC2A4D" w:rsidP="00A35DD5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EC2A4D" w:rsidRPr="00BD2AC6" w:rsidRDefault="00EC2A4D" w:rsidP="00A35DD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bCs/>
              </w:rPr>
            </w:pPr>
          </w:p>
        </w:tc>
      </w:tr>
      <w:tr w:rsidR="00EC2A4D" w:rsidTr="00214F7A">
        <w:tc>
          <w:tcPr>
            <w:tcW w:w="856" w:type="dxa"/>
            <w:vAlign w:val="center"/>
          </w:tcPr>
          <w:p w:rsidR="00EC2A4D" w:rsidRPr="00DB086D" w:rsidRDefault="00DB086D" w:rsidP="00A35DD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B086D">
              <w:rPr>
                <w:sz w:val="24"/>
                <w:szCs w:val="24"/>
              </w:rPr>
              <w:lastRenderedPageBreak/>
              <w:t>2.2.2.</w:t>
            </w:r>
          </w:p>
        </w:tc>
        <w:tc>
          <w:tcPr>
            <w:tcW w:w="2008" w:type="dxa"/>
          </w:tcPr>
          <w:p w:rsidR="00EC2A4D" w:rsidRPr="00BD2AC6" w:rsidRDefault="00E92609" w:rsidP="00A35DD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Вибрационные характеристики</w:t>
            </w:r>
          </w:p>
        </w:tc>
        <w:tc>
          <w:tcPr>
            <w:tcW w:w="6180" w:type="dxa"/>
            <w:gridSpan w:val="2"/>
          </w:tcPr>
          <w:p w:rsidR="00EC2A4D" w:rsidRPr="00BD2AC6" w:rsidRDefault="00E768AD" w:rsidP="00A35DD5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правилами технической эксплуатации электрических станций и сетей (не более 4,5 мм/с)</w:t>
            </w:r>
          </w:p>
        </w:tc>
        <w:tc>
          <w:tcPr>
            <w:tcW w:w="1559" w:type="dxa"/>
          </w:tcPr>
          <w:p w:rsidR="00EC2A4D" w:rsidRPr="00BD2AC6" w:rsidRDefault="00E92609" w:rsidP="00A35DD5">
            <w:pPr>
              <w:rPr>
                <w:sz w:val="24"/>
                <w:szCs w:val="24"/>
              </w:rPr>
            </w:pPr>
            <w:r w:rsidRPr="00525E1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0" w:type="dxa"/>
          </w:tcPr>
          <w:p w:rsidR="00EC2A4D" w:rsidRPr="00BD2AC6" w:rsidRDefault="00EC2A4D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:rsidR="00EC2A4D" w:rsidRPr="00BD2AC6" w:rsidRDefault="00EC2A4D" w:rsidP="00A35DD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C2A4D" w:rsidTr="00214F7A">
        <w:tc>
          <w:tcPr>
            <w:tcW w:w="856" w:type="dxa"/>
            <w:vAlign w:val="center"/>
          </w:tcPr>
          <w:p w:rsidR="00EC2A4D" w:rsidRDefault="00EC2A4D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188" w:type="dxa"/>
            <w:gridSpan w:val="3"/>
            <w:vAlign w:val="center"/>
          </w:tcPr>
          <w:p w:rsidR="00EC2A4D" w:rsidRPr="00C36F30" w:rsidRDefault="00EC2A4D" w:rsidP="00A35DD5">
            <w:pPr>
              <w:rPr>
                <w:bCs/>
                <w:sz w:val="24"/>
                <w:szCs w:val="24"/>
              </w:rPr>
            </w:pPr>
            <w:r w:rsidRPr="00D07447"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  <w:r w:rsidRPr="00D07447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1559" w:type="dxa"/>
          </w:tcPr>
          <w:p w:rsidR="00EC2A4D" w:rsidRPr="00A35DD5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</w:tcPr>
          <w:p w:rsidR="00EC2A4D" w:rsidRPr="00A35DD5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163" w:type="dxa"/>
          </w:tcPr>
          <w:p w:rsidR="00EC2A4D" w:rsidRPr="00A35DD5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C2A4D" w:rsidTr="00214F7A">
        <w:tc>
          <w:tcPr>
            <w:tcW w:w="856" w:type="dxa"/>
            <w:vAlign w:val="center"/>
          </w:tcPr>
          <w:p w:rsidR="00EC2A4D" w:rsidRPr="00E92609" w:rsidRDefault="00E92609" w:rsidP="00A35DD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92609">
              <w:rPr>
                <w:sz w:val="24"/>
                <w:szCs w:val="24"/>
              </w:rPr>
              <w:t>2.3.1.</w:t>
            </w:r>
          </w:p>
        </w:tc>
        <w:tc>
          <w:tcPr>
            <w:tcW w:w="2008" w:type="dxa"/>
          </w:tcPr>
          <w:p w:rsidR="00EC2A4D" w:rsidRPr="00BD2AC6" w:rsidRDefault="00E92609" w:rsidP="00A35DD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приёмки выполненных работ</w:t>
            </w:r>
          </w:p>
        </w:tc>
        <w:tc>
          <w:tcPr>
            <w:tcW w:w="6180" w:type="dxa"/>
            <w:gridSpan w:val="2"/>
          </w:tcPr>
          <w:p w:rsidR="00E92609" w:rsidRDefault="00E92609" w:rsidP="00E92609">
            <w:pPr>
              <w:numPr>
                <w:ilvl w:val="0"/>
                <w:numId w:val="38"/>
              </w:num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Приемка оборудования из ремонта и оценка качества выполненных работ осуществляется в соответствии с Правилами организации технического обслуживания и ремонта объектов электроэнергетики, утвержденных приказом Минэнерго России от 25.10.2017 №1013, РД 34.45-51.300-97.</w:t>
            </w:r>
          </w:p>
          <w:p w:rsidR="00EC2A4D" w:rsidRPr="00E92609" w:rsidRDefault="00E92609" w:rsidP="00E92609">
            <w:pPr>
              <w:pStyle w:val="aff5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before="60"/>
            </w:pPr>
            <w:r w:rsidRPr="00E92609">
              <w:t>Все неполадки и дефекты, выявленные в ходе подконтрольной эксплуатации, Подрядчик устраняет за свой счет.</w:t>
            </w:r>
          </w:p>
        </w:tc>
        <w:tc>
          <w:tcPr>
            <w:tcW w:w="1559" w:type="dxa"/>
          </w:tcPr>
          <w:p w:rsidR="00EC2A4D" w:rsidRPr="00BD2AC6" w:rsidRDefault="00E92609" w:rsidP="00A35DD5">
            <w:pPr>
              <w:rPr>
                <w:sz w:val="24"/>
                <w:szCs w:val="24"/>
              </w:rPr>
            </w:pPr>
            <w:r w:rsidRPr="00525E1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0" w:type="dxa"/>
          </w:tcPr>
          <w:p w:rsidR="00EC2A4D" w:rsidRPr="00BD2AC6" w:rsidRDefault="00EC2A4D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EC2A4D" w:rsidRPr="00BD2AC6" w:rsidRDefault="00EC2A4D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E92609" w:rsidTr="00214F7A">
        <w:tc>
          <w:tcPr>
            <w:tcW w:w="856" w:type="dxa"/>
            <w:vAlign w:val="center"/>
          </w:tcPr>
          <w:p w:rsidR="00E92609" w:rsidRPr="00E92609" w:rsidRDefault="00E92609" w:rsidP="00A35DD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92609">
              <w:rPr>
                <w:sz w:val="24"/>
                <w:szCs w:val="24"/>
              </w:rPr>
              <w:t>2.3.2.</w:t>
            </w:r>
          </w:p>
        </w:tc>
        <w:tc>
          <w:tcPr>
            <w:tcW w:w="2008" w:type="dxa"/>
          </w:tcPr>
          <w:p w:rsidR="00E92609" w:rsidRPr="00BD2AC6" w:rsidRDefault="00E92609" w:rsidP="00A35DD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испытаний турбогенератора</w:t>
            </w:r>
          </w:p>
        </w:tc>
        <w:tc>
          <w:tcPr>
            <w:tcW w:w="6180" w:type="dxa"/>
            <w:gridSpan w:val="2"/>
          </w:tcPr>
          <w:p w:rsidR="00E92609" w:rsidRDefault="00E92609" w:rsidP="00E92609">
            <w:pPr>
              <w:numPr>
                <w:ilvl w:val="0"/>
                <w:numId w:val="39"/>
              </w:num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Перед передачей заказчику результатов работ подрядчик должен провести испытания турбогенератора. После этого протоколы и акты о проведении испытаний оборудования после ремонта должен быть передан заказчику вместе с пакетом документов, указанных в п. 2.4 настоящей таблицы.</w:t>
            </w:r>
          </w:p>
          <w:p w:rsidR="00E92609" w:rsidRPr="00E92609" w:rsidRDefault="00E92609" w:rsidP="00E92609">
            <w:pPr>
              <w:pStyle w:val="aff5"/>
              <w:widowControl w:val="0"/>
              <w:numPr>
                <w:ilvl w:val="0"/>
                <w:numId w:val="39"/>
              </w:numPr>
              <w:tabs>
                <w:tab w:val="left" w:pos="426"/>
              </w:tabs>
              <w:spacing w:before="60"/>
            </w:pPr>
            <w:r w:rsidRPr="00E92609">
              <w:t xml:space="preserve">Для испытаний турбогенератора Подрядчик привлекает аттестованную </w:t>
            </w:r>
            <w:proofErr w:type="spellStart"/>
            <w:r w:rsidRPr="00E92609">
              <w:t>электролабораторию</w:t>
            </w:r>
            <w:proofErr w:type="spellEnd"/>
            <w:r w:rsidRPr="00E92609">
              <w:t>.</w:t>
            </w:r>
          </w:p>
        </w:tc>
        <w:tc>
          <w:tcPr>
            <w:tcW w:w="1559" w:type="dxa"/>
          </w:tcPr>
          <w:p w:rsidR="00E92609" w:rsidRPr="00BD2AC6" w:rsidRDefault="00E92609" w:rsidP="00A35DD5">
            <w:pPr>
              <w:rPr>
                <w:sz w:val="24"/>
                <w:szCs w:val="24"/>
              </w:rPr>
            </w:pPr>
            <w:r w:rsidRPr="00525E1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0" w:type="dxa"/>
          </w:tcPr>
          <w:p w:rsidR="00E92609" w:rsidRPr="00BD2AC6" w:rsidRDefault="00E92609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E92609" w:rsidRPr="00BD2AC6" w:rsidRDefault="00E92609" w:rsidP="00A35DD5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EC2A4D" w:rsidTr="00214F7A">
        <w:tc>
          <w:tcPr>
            <w:tcW w:w="856" w:type="dxa"/>
            <w:vAlign w:val="center"/>
          </w:tcPr>
          <w:p w:rsidR="00EC2A4D" w:rsidRDefault="00EC2A4D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188" w:type="dxa"/>
            <w:gridSpan w:val="3"/>
            <w:vAlign w:val="center"/>
          </w:tcPr>
          <w:p w:rsidR="00EC2A4D" w:rsidRPr="00C36F30" w:rsidRDefault="00EC2A4D" w:rsidP="00A35DD5">
            <w:pPr>
              <w:spacing w:before="60"/>
              <w:rPr>
                <w:b/>
                <w:sz w:val="24"/>
                <w:szCs w:val="24"/>
              </w:rPr>
            </w:pPr>
            <w:r w:rsidRPr="005D2096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1559" w:type="dxa"/>
          </w:tcPr>
          <w:p w:rsidR="00EC2A4D" w:rsidRPr="00C36F30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</w:tcPr>
          <w:p w:rsidR="00EC2A4D" w:rsidRPr="00C36F30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163" w:type="dxa"/>
          </w:tcPr>
          <w:p w:rsidR="00EC2A4D" w:rsidRPr="00C36F30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C2A4D" w:rsidTr="00214F7A">
        <w:tc>
          <w:tcPr>
            <w:tcW w:w="856" w:type="dxa"/>
            <w:vAlign w:val="center"/>
          </w:tcPr>
          <w:p w:rsidR="00EC2A4D" w:rsidRDefault="00EC2A4D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08" w:type="dxa"/>
          </w:tcPr>
          <w:p w:rsidR="00EC2A4D" w:rsidRPr="00D07447" w:rsidRDefault="00E92609" w:rsidP="00A35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Документация, передаваемая заказчику по результатам выполненных работ</w:t>
            </w:r>
          </w:p>
        </w:tc>
        <w:tc>
          <w:tcPr>
            <w:tcW w:w="6180" w:type="dxa"/>
            <w:gridSpan w:val="2"/>
            <w:vAlign w:val="center"/>
          </w:tcPr>
          <w:p w:rsidR="00E92609" w:rsidRDefault="00E92609" w:rsidP="00E92609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Подрядчик обязан передать заказчику Отчет о выполненных работах в соответствии с </w:t>
            </w:r>
            <w:r>
              <w:rPr>
                <w:sz w:val="24"/>
                <w:szCs w:val="24"/>
              </w:rPr>
              <w:t>Правилами организации технического обслуживания и ремонта объектов электроэнергетики, утвержденных приказом Минэнерго России от 25.10.2017 №1013</w:t>
            </w:r>
            <w:r>
              <w:rPr>
                <w:iCs/>
                <w:sz w:val="24"/>
                <w:szCs w:val="24"/>
              </w:rPr>
              <w:t>, включая:</w:t>
            </w:r>
          </w:p>
          <w:p w:rsidR="00E92609" w:rsidRDefault="00E92609" w:rsidP="00E92609">
            <w:pPr>
              <w:numPr>
                <w:ilvl w:val="0"/>
                <w:numId w:val="40"/>
              </w:num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комиссионные акты входного контроля закупаемых подрядчиком материалов на соответствие продукции требованиям технической документации;</w:t>
            </w:r>
          </w:p>
          <w:p w:rsidR="00E92609" w:rsidRDefault="00E92609" w:rsidP="00E92609">
            <w:pPr>
              <w:numPr>
                <w:ilvl w:val="0"/>
                <w:numId w:val="40"/>
              </w:num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сертификаты, подтверждающие качество и соответствие требованиям конструкторской и нормативно-технической документации материалов (форма завода-изготовителя);</w:t>
            </w:r>
          </w:p>
          <w:p w:rsidR="00E92609" w:rsidRDefault="00E92609" w:rsidP="00E92609">
            <w:pPr>
              <w:numPr>
                <w:ilvl w:val="0"/>
                <w:numId w:val="40"/>
              </w:num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счета-фактуры на материалы, закупаемые подрядчиком для использования в процессе ремонта;</w:t>
            </w:r>
          </w:p>
          <w:p w:rsidR="00E92609" w:rsidRDefault="00E92609" w:rsidP="00E92609">
            <w:pPr>
              <w:numPr>
                <w:ilvl w:val="0"/>
                <w:numId w:val="41"/>
              </w:numPr>
              <w:snapToGrid w:val="0"/>
              <w:contextualSpacing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ведомость выполненных работ по ремонту;</w:t>
            </w:r>
          </w:p>
          <w:p w:rsidR="00E92609" w:rsidRDefault="00E92609" w:rsidP="00E92609">
            <w:pPr>
              <w:numPr>
                <w:ilvl w:val="0"/>
                <w:numId w:val="41"/>
              </w:numPr>
              <w:snapToGrid w:val="0"/>
              <w:contextualSpacing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протоколы технических решений по выявленным, но не устраненным дефектам;</w:t>
            </w:r>
          </w:p>
          <w:p w:rsidR="00E92609" w:rsidRDefault="00E92609" w:rsidP="00E92609">
            <w:pPr>
              <w:numPr>
                <w:ilvl w:val="0"/>
                <w:numId w:val="41"/>
              </w:numPr>
              <w:snapToGrid w:val="0"/>
              <w:contextualSpacing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формуляры, карты контроля, карты измерений, протоколы и иные документы, характеризующие (фиксирующие) техническое состояние составных частей оборудования до и после выполнения ремонтных работ и степень соответствия отремонтированных составных частей требованиям нормативно-технической документации;</w:t>
            </w:r>
          </w:p>
          <w:p w:rsidR="00E92609" w:rsidRDefault="00E92609" w:rsidP="00E92609">
            <w:pPr>
              <w:numPr>
                <w:ilvl w:val="0"/>
                <w:numId w:val="41"/>
              </w:numPr>
              <w:snapToGrid w:val="0"/>
              <w:contextualSpacing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протоколы опробования отдельных видов оборудования, входящего в энергоустановку;</w:t>
            </w:r>
          </w:p>
          <w:p w:rsidR="00E92609" w:rsidRDefault="00E92609" w:rsidP="00E92609">
            <w:pPr>
              <w:numPr>
                <w:ilvl w:val="0"/>
                <w:numId w:val="41"/>
              </w:numPr>
              <w:snapToGrid w:val="0"/>
              <w:contextualSpacing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акты приемки скрытых работ;</w:t>
            </w:r>
          </w:p>
          <w:p w:rsidR="00E92609" w:rsidRDefault="00E92609" w:rsidP="00E92609">
            <w:pPr>
              <w:numPr>
                <w:ilvl w:val="0"/>
                <w:numId w:val="41"/>
              </w:numPr>
              <w:snapToGrid w:val="0"/>
              <w:contextualSpacing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акты приемки на чистоту рабочих мест после выполнения ремонтных работ;</w:t>
            </w:r>
          </w:p>
          <w:p w:rsidR="00EC2A4D" w:rsidRPr="00E92609" w:rsidRDefault="00E92609" w:rsidP="00E92609">
            <w:pPr>
              <w:pStyle w:val="aff5"/>
              <w:numPr>
                <w:ilvl w:val="0"/>
                <w:numId w:val="41"/>
              </w:numPr>
            </w:pPr>
            <w:r w:rsidRPr="00E92609">
              <w:rPr>
                <w:iCs/>
              </w:rPr>
              <w:t>документы по выполнению ремонта, установленные договором на выполнение ремонта, заключенным между субъектом электроэнергетики и организацией - исполнителем ремонта.</w:t>
            </w:r>
          </w:p>
        </w:tc>
        <w:tc>
          <w:tcPr>
            <w:tcW w:w="1559" w:type="dxa"/>
          </w:tcPr>
          <w:p w:rsidR="00EC2A4D" w:rsidRPr="003A5FA8" w:rsidRDefault="00C55E78" w:rsidP="00A35DD5">
            <w:pPr>
              <w:rPr>
                <w:sz w:val="24"/>
                <w:szCs w:val="24"/>
              </w:rPr>
            </w:pPr>
            <w:r w:rsidRPr="00525E19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0" w:type="dxa"/>
          </w:tcPr>
          <w:p w:rsidR="00EC2A4D" w:rsidRDefault="00EC2A4D" w:rsidP="00A35DD5">
            <w:pPr>
              <w:pStyle w:val="afff4"/>
              <w:keepNext w:val="0"/>
              <w:jc w:val="left"/>
              <w:outlineLvl w:val="2"/>
            </w:pPr>
          </w:p>
        </w:tc>
        <w:tc>
          <w:tcPr>
            <w:tcW w:w="1163" w:type="dxa"/>
          </w:tcPr>
          <w:p w:rsidR="00EC2A4D" w:rsidRDefault="00EC2A4D" w:rsidP="00A35DD5">
            <w:pPr>
              <w:pStyle w:val="afff4"/>
              <w:keepNext w:val="0"/>
              <w:jc w:val="left"/>
              <w:outlineLvl w:val="2"/>
            </w:pPr>
          </w:p>
        </w:tc>
      </w:tr>
      <w:tr w:rsidR="00EC2A4D" w:rsidTr="00214F7A">
        <w:tc>
          <w:tcPr>
            <w:tcW w:w="856" w:type="dxa"/>
            <w:vAlign w:val="center"/>
          </w:tcPr>
          <w:p w:rsidR="00EC2A4D" w:rsidRDefault="00EC2A4D" w:rsidP="00A35DD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188" w:type="dxa"/>
            <w:gridSpan w:val="3"/>
            <w:vAlign w:val="center"/>
          </w:tcPr>
          <w:p w:rsidR="00EC2A4D" w:rsidRPr="00C36F30" w:rsidRDefault="00EC2A4D" w:rsidP="00A35DD5">
            <w:pPr>
              <w:spacing w:before="40"/>
              <w:rPr>
                <w:b/>
                <w:sz w:val="24"/>
                <w:szCs w:val="24"/>
              </w:rPr>
            </w:pPr>
            <w:r w:rsidRPr="00333CEB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Подрядчика документации, определяемой видами работ</w:t>
            </w:r>
            <w:r>
              <w:rPr>
                <w:b/>
                <w:sz w:val="24"/>
                <w:szCs w:val="24"/>
              </w:rPr>
              <w:t xml:space="preserve"> (помимо указанных в других разделах ТТ)</w:t>
            </w:r>
          </w:p>
        </w:tc>
        <w:tc>
          <w:tcPr>
            <w:tcW w:w="1559" w:type="dxa"/>
          </w:tcPr>
          <w:p w:rsidR="00EC2A4D" w:rsidRPr="00C36F30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</w:tcPr>
          <w:p w:rsidR="00EC2A4D" w:rsidRPr="00C36F30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163" w:type="dxa"/>
          </w:tcPr>
          <w:p w:rsidR="00EC2A4D" w:rsidRPr="00C36F30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C2A4D" w:rsidTr="00214F7A">
        <w:tc>
          <w:tcPr>
            <w:tcW w:w="856" w:type="dxa"/>
            <w:vAlign w:val="center"/>
          </w:tcPr>
          <w:p w:rsidR="00EC2A4D" w:rsidRDefault="00EC2A4D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08" w:type="dxa"/>
          </w:tcPr>
          <w:p w:rsidR="00EC2A4D" w:rsidRPr="00333CEB" w:rsidRDefault="00EC2A4D" w:rsidP="00A35DD5">
            <w:pPr>
              <w:pStyle w:val="afff4"/>
              <w:keepNext w:val="0"/>
              <w:outlineLvl w:val="2"/>
              <w:rPr>
                <w:rFonts w:eastAsia="Times New Roman"/>
                <w:b w:val="0"/>
              </w:rPr>
            </w:pPr>
          </w:p>
        </w:tc>
        <w:tc>
          <w:tcPr>
            <w:tcW w:w="6180" w:type="dxa"/>
            <w:gridSpan w:val="2"/>
          </w:tcPr>
          <w:p w:rsidR="00EC2A4D" w:rsidRPr="00C36F30" w:rsidRDefault="005F17F2" w:rsidP="005F17F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</w:tcPr>
          <w:p w:rsidR="00EC2A4D" w:rsidRPr="003A5FA8" w:rsidRDefault="00EC2A4D" w:rsidP="00A35DD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C2A4D" w:rsidRDefault="00EC2A4D" w:rsidP="00A35DD5">
            <w:pPr>
              <w:pStyle w:val="afff4"/>
              <w:keepNext w:val="0"/>
              <w:jc w:val="left"/>
              <w:outlineLvl w:val="2"/>
            </w:pPr>
          </w:p>
        </w:tc>
        <w:tc>
          <w:tcPr>
            <w:tcW w:w="1163" w:type="dxa"/>
          </w:tcPr>
          <w:p w:rsidR="00EC2A4D" w:rsidRDefault="00EC2A4D" w:rsidP="00A35DD5">
            <w:pPr>
              <w:pStyle w:val="afff4"/>
              <w:keepNext w:val="0"/>
              <w:jc w:val="left"/>
              <w:outlineLvl w:val="2"/>
            </w:pPr>
          </w:p>
        </w:tc>
      </w:tr>
      <w:tr w:rsidR="00EC2A4D" w:rsidTr="00214F7A">
        <w:trPr>
          <w:trHeight w:val="63"/>
        </w:trPr>
        <w:tc>
          <w:tcPr>
            <w:tcW w:w="856" w:type="dxa"/>
            <w:vAlign w:val="center"/>
          </w:tcPr>
          <w:p w:rsidR="00EC2A4D" w:rsidRDefault="00EC2A4D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08" w:type="dxa"/>
          </w:tcPr>
          <w:p w:rsidR="00EC2A4D" w:rsidRPr="00333CEB" w:rsidRDefault="00EC2A4D" w:rsidP="00A35DD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2"/>
          </w:tcPr>
          <w:p w:rsidR="00EC2A4D" w:rsidRPr="00333CEB" w:rsidRDefault="005F17F2" w:rsidP="005F17F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C2A4D" w:rsidRPr="003A5FA8" w:rsidRDefault="00EC2A4D" w:rsidP="00A35DD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C2A4D" w:rsidRDefault="00EC2A4D" w:rsidP="00A35DD5">
            <w:pPr>
              <w:pStyle w:val="afff4"/>
              <w:keepNext w:val="0"/>
              <w:jc w:val="left"/>
              <w:outlineLvl w:val="2"/>
            </w:pPr>
          </w:p>
        </w:tc>
        <w:tc>
          <w:tcPr>
            <w:tcW w:w="1163" w:type="dxa"/>
          </w:tcPr>
          <w:p w:rsidR="00EC2A4D" w:rsidRDefault="00EC2A4D" w:rsidP="00A35DD5">
            <w:pPr>
              <w:pStyle w:val="afff4"/>
              <w:keepNext w:val="0"/>
              <w:jc w:val="left"/>
              <w:outlineLvl w:val="2"/>
            </w:pPr>
          </w:p>
        </w:tc>
      </w:tr>
      <w:tr w:rsidR="00EC2A4D" w:rsidTr="00214F7A">
        <w:tc>
          <w:tcPr>
            <w:tcW w:w="856" w:type="dxa"/>
            <w:vAlign w:val="center"/>
          </w:tcPr>
          <w:p w:rsidR="00EC2A4D" w:rsidRDefault="00EC2A4D" w:rsidP="00A35DD5">
            <w:pPr>
              <w:spacing w:before="60" w:after="60"/>
              <w:jc w:val="center"/>
            </w:pPr>
            <w:r>
              <w:t>...</w:t>
            </w:r>
          </w:p>
        </w:tc>
        <w:tc>
          <w:tcPr>
            <w:tcW w:w="2008" w:type="dxa"/>
          </w:tcPr>
          <w:p w:rsidR="00EC2A4D" w:rsidRPr="00333CEB" w:rsidRDefault="00EC2A4D" w:rsidP="00A35DD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2"/>
          </w:tcPr>
          <w:p w:rsidR="00EC2A4D" w:rsidRPr="00333CEB" w:rsidRDefault="005F17F2" w:rsidP="005F17F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C2A4D" w:rsidRPr="003A5FA8" w:rsidRDefault="00EC2A4D" w:rsidP="00A35DD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C2A4D" w:rsidRDefault="00EC2A4D" w:rsidP="00A35DD5">
            <w:pPr>
              <w:pStyle w:val="afff4"/>
              <w:keepNext w:val="0"/>
              <w:jc w:val="left"/>
              <w:outlineLvl w:val="2"/>
            </w:pPr>
          </w:p>
        </w:tc>
        <w:tc>
          <w:tcPr>
            <w:tcW w:w="1163" w:type="dxa"/>
          </w:tcPr>
          <w:p w:rsidR="00EC2A4D" w:rsidRDefault="00EC2A4D" w:rsidP="00A35DD5">
            <w:pPr>
              <w:pStyle w:val="afff4"/>
              <w:keepNext w:val="0"/>
              <w:jc w:val="left"/>
              <w:outlineLvl w:val="2"/>
            </w:pPr>
          </w:p>
        </w:tc>
      </w:tr>
      <w:tr w:rsidR="00EC2A4D" w:rsidTr="00214F7A">
        <w:tc>
          <w:tcPr>
            <w:tcW w:w="856" w:type="dxa"/>
            <w:vAlign w:val="center"/>
          </w:tcPr>
          <w:p w:rsidR="00EC2A4D" w:rsidRDefault="00EC2A4D" w:rsidP="00A35DD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188" w:type="dxa"/>
            <w:gridSpan w:val="3"/>
            <w:vAlign w:val="center"/>
          </w:tcPr>
          <w:p w:rsidR="00EC2A4D" w:rsidRPr="00C36F30" w:rsidRDefault="00EC2A4D" w:rsidP="00A35DD5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9305CF">
              <w:rPr>
                <w:b/>
                <w:sz w:val="24"/>
                <w:szCs w:val="24"/>
              </w:rPr>
              <w:t xml:space="preserve">Требования к ответственности и гарантиям </w:t>
            </w:r>
            <w:r>
              <w:rPr>
                <w:b/>
                <w:sz w:val="24"/>
                <w:szCs w:val="24"/>
              </w:rPr>
              <w:t>п</w:t>
            </w:r>
            <w:r w:rsidRPr="009305CF">
              <w:rPr>
                <w:b/>
                <w:sz w:val="24"/>
                <w:szCs w:val="24"/>
              </w:rPr>
              <w:t>одрядчика</w:t>
            </w:r>
          </w:p>
        </w:tc>
        <w:tc>
          <w:tcPr>
            <w:tcW w:w="1559" w:type="dxa"/>
          </w:tcPr>
          <w:p w:rsidR="00EC2A4D" w:rsidRPr="00C36F30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</w:tcPr>
          <w:p w:rsidR="00EC2A4D" w:rsidRPr="00C36F30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163" w:type="dxa"/>
          </w:tcPr>
          <w:p w:rsidR="00EC2A4D" w:rsidRPr="00C36F30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C2A4D" w:rsidTr="00214F7A">
        <w:tc>
          <w:tcPr>
            <w:tcW w:w="856" w:type="dxa"/>
            <w:vAlign w:val="center"/>
          </w:tcPr>
          <w:p w:rsidR="00EC2A4D" w:rsidRDefault="00EC2A4D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08" w:type="dxa"/>
          </w:tcPr>
          <w:p w:rsidR="00EC2A4D" w:rsidRPr="00663563" w:rsidRDefault="00C55E78" w:rsidP="00A35DD5">
            <w:pPr>
              <w:spacing w:before="4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результат работ</w:t>
            </w:r>
          </w:p>
        </w:tc>
        <w:tc>
          <w:tcPr>
            <w:tcW w:w="6180" w:type="dxa"/>
            <w:gridSpan w:val="2"/>
          </w:tcPr>
          <w:p w:rsidR="00EC2A4D" w:rsidRPr="00D07447" w:rsidRDefault="00C55E78" w:rsidP="00A35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 обязан нести гарантийные обязательства в течение 12 месяцев по качеству выполненных работ с устранением выявленных дефектов.</w:t>
            </w:r>
          </w:p>
        </w:tc>
        <w:tc>
          <w:tcPr>
            <w:tcW w:w="1559" w:type="dxa"/>
          </w:tcPr>
          <w:p w:rsidR="00EC2A4D" w:rsidRPr="003D2A91" w:rsidRDefault="00C55E78" w:rsidP="00A35DD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</w:rPr>
            </w:pPr>
            <w:r w:rsidRPr="003D2A91">
              <w:rPr>
                <w:b w:val="0"/>
              </w:rPr>
              <w:t>Согласие с требованием</w:t>
            </w:r>
          </w:p>
        </w:tc>
        <w:tc>
          <w:tcPr>
            <w:tcW w:w="3260" w:type="dxa"/>
          </w:tcPr>
          <w:p w:rsidR="00EC2A4D" w:rsidRPr="00663563" w:rsidRDefault="00EC2A4D" w:rsidP="00A35DD5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EC2A4D" w:rsidRPr="00663563" w:rsidRDefault="00EC2A4D" w:rsidP="00A35DD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</w:rPr>
            </w:pPr>
          </w:p>
        </w:tc>
      </w:tr>
      <w:tr w:rsidR="00EC2A4D" w:rsidTr="00214F7A">
        <w:tc>
          <w:tcPr>
            <w:tcW w:w="856" w:type="dxa"/>
            <w:vAlign w:val="center"/>
          </w:tcPr>
          <w:p w:rsidR="00EC2A4D" w:rsidRDefault="00EC2A4D" w:rsidP="00A35DD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188" w:type="dxa"/>
            <w:gridSpan w:val="3"/>
            <w:vAlign w:val="center"/>
          </w:tcPr>
          <w:p w:rsidR="00EC2A4D" w:rsidRPr="00C36F30" w:rsidRDefault="00EC2A4D" w:rsidP="00A35DD5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450627">
              <w:rPr>
                <w:b/>
                <w:sz w:val="24"/>
                <w:szCs w:val="24"/>
              </w:rPr>
              <w:t xml:space="preserve">Требования к </w:t>
            </w:r>
            <w:r>
              <w:rPr>
                <w:b/>
                <w:sz w:val="24"/>
                <w:szCs w:val="24"/>
              </w:rPr>
              <w:t>п</w:t>
            </w:r>
            <w:r w:rsidRPr="00450627">
              <w:rPr>
                <w:b/>
                <w:sz w:val="24"/>
                <w:szCs w:val="24"/>
              </w:rPr>
              <w:t>одрядчику (и субподрядчикам) и его обязательствам, влияющим на исполнение договора</w:t>
            </w:r>
          </w:p>
        </w:tc>
        <w:tc>
          <w:tcPr>
            <w:tcW w:w="1559" w:type="dxa"/>
          </w:tcPr>
          <w:p w:rsidR="00EC2A4D" w:rsidRPr="00C36F30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</w:tcPr>
          <w:p w:rsidR="00EC2A4D" w:rsidRPr="00C36F30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163" w:type="dxa"/>
          </w:tcPr>
          <w:p w:rsidR="00EC2A4D" w:rsidRPr="00C36F30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C2A4D" w:rsidTr="00214F7A">
        <w:tc>
          <w:tcPr>
            <w:tcW w:w="856" w:type="dxa"/>
            <w:vAlign w:val="center"/>
          </w:tcPr>
          <w:p w:rsidR="00EC2A4D" w:rsidRDefault="00EC2A4D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08" w:type="dxa"/>
          </w:tcPr>
          <w:p w:rsidR="00EC2A4D" w:rsidRPr="00D07447" w:rsidRDefault="007C0AD3" w:rsidP="00A35DD5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Требование к подрядчику</w:t>
            </w:r>
          </w:p>
        </w:tc>
        <w:tc>
          <w:tcPr>
            <w:tcW w:w="6180" w:type="dxa"/>
            <w:gridSpan w:val="2"/>
          </w:tcPr>
          <w:p w:rsidR="00EC2A4D" w:rsidRPr="00D07447" w:rsidRDefault="007C0AD3" w:rsidP="00A35DD5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Подрядчик должен иметь опыт выполнения работ по капитальному ремонту турбогенератора Т-12-2ЭУЗ (</w:t>
            </w:r>
            <w:proofErr w:type="spellStart"/>
            <w:r>
              <w:rPr>
                <w:iCs/>
                <w:sz w:val="24"/>
                <w:szCs w:val="24"/>
              </w:rPr>
              <w:t>переклиновка</w:t>
            </w:r>
            <w:proofErr w:type="spellEnd"/>
            <w:r>
              <w:rPr>
                <w:iCs/>
                <w:sz w:val="24"/>
                <w:szCs w:val="24"/>
              </w:rPr>
              <w:t xml:space="preserve"> пазов статора турбогенератора Т-12-2ЭУЗ) не менее одного исполненного договора, соответствующих ТТ за последние 5 лет, с учетом только выполненных подрядчиком работ.</w:t>
            </w:r>
          </w:p>
        </w:tc>
        <w:tc>
          <w:tcPr>
            <w:tcW w:w="1559" w:type="dxa"/>
          </w:tcPr>
          <w:p w:rsidR="00EC2A4D" w:rsidRPr="003A5FA8" w:rsidRDefault="00C55E78" w:rsidP="00A35DD5">
            <w:pPr>
              <w:rPr>
                <w:sz w:val="24"/>
                <w:szCs w:val="24"/>
              </w:rPr>
            </w:pPr>
            <w:r w:rsidRPr="00525E1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0" w:type="dxa"/>
          </w:tcPr>
          <w:p w:rsidR="00EC2A4D" w:rsidRDefault="00EC2A4D" w:rsidP="00A35DD5">
            <w:pPr>
              <w:pStyle w:val="afff4"/>
              <w:keepNext w:val="0"/>
              <w:jc w:val="left"/>
              <w:outlineLvl w:val="2"/>
            </w:pPr>
          </w:p>
        </w:tc>
        <w:tc>
          <w:tcPr>
            <w:tcW w:w="1163" w:type="dxa"/>
          </w:tcPr>
          <w:p w:rsidR="00EC2A4D" w:rsidRDefault="00EC2A4D" w:rsidP="00A35DD5">
            <w:pPr>
              <w:pStyle w:val="afff4"/>
              <w:keepNext w:val="0"/>
              <w:jc w:val="left"/>
              <w:outlineLvl w:val="2"/>
            </w:pPr>
          </w:p>
        </w:tc>
      </w:tr>
      <w:tr w:rsidR="00EC2A4D" w:rsidTr="00214F7A">
        <w:tc>
          <w:tcPr>
            <w:tcW w:w="856" w:type="dxa"/>
            <w:vAlign w:val="center"/>
          </w:tcPr>
          <w:p w:rsidR="00EC2A4D" w:rsidRPr="007C0AD3" w:rsidRDefault="007C0AD3" w:rsidP="00A35DD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C0AD3">
              <w:rPr>
                <w:sz w:val="24"/>
                <w:szCs w:val="24"/>
              </w:rPr>
              <w:t>5.1.2.</w:t>
            </w:r>
          </w:p>
        </w:tc>
        <w:tc>
          <w:tcPr>
            <w:tcW w:w="2008" w:type="dxa"/>
          </w:tcPr>
          <w:p w:rsidR="00EC2A4D" w:rsidRPr="00D07447" w:rsidRDefault="00C55E78" w:rsidP="00A35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</w:t>
            </w:r>
            <w:proofErr w:type="spellStart"/>
            <w:r>
              <w:rPr>
                <w:sz w:val="24"/>
                <w:szCs w:val="24"/>
              </w:rPr>
              <w:t>приёмо-передачи</w:t>
            </w:r>
            <w:proofErr w:type="spellEnd"/>
            <w:r>
              <w:rPr>
                <w:sz w:val="24"/>
                <w:szCs w:val="24"/>
              </w:rPr>
              <w:t xml:space="preserve"> места складирования запасных частей и материалов</w:t>
            </w:r>
          </w:p>
        </w:tc>
        <w:tc>
          <w:tcPr>
            <w:tcW w:w="6180" w:type="dxa"/>
            <w:gridSpan w:val="2"/>
          </w:tcPr>
          <w:p w:rsidR="00EC2A4D" w:rsidRPr="00D07447" w:rsidRDefault="00C55E78" w:rsidP="00BD4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предоставляет Подрядчику место для складирования инструмента, приспособлений,  запасных частей и материалов, передаваемое по акту приёма-передачи до ремонта Заказчиком Подрядчику и после завершения ремонта Подрядчиком Заказчику.</w:t>
            </w:r>
          </w:p>
        </w:tc>
        <w:tc>
          <w:tcPr>
            <w:tcW w:w="1559" w:type="dxa"/>
          </w:tcPr>
          <w:p w:rsidR="00EC2A4D" w:rsidRPr="003A5FA8" w:rsidRDefault="00C55E78" w:rsidP="00A35DD5">
            <w:pPr>
              <w:rPr>
                <w:sz w:val="24"/>
                <w:szCs w:val="24"/>
              </w:rPr>
            </w:pPr>
            <w:r w:rsidRPr="00525E1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0" w:type="dxa"/>
          </w:tcPr>
          <w:p w:rsidR="00EC2A4D" w:rsidRDefault="00EC2A4D" w:rsidP="00A35DD5">
            <w:pPr>
              <w:pStyle w:val="afff4"/>
              <w:keepNext w:val="0"/>
              <w:jc w:val="left"/>
              <w:outlineLvl w:val="2"/>
            </w:pPr>
          </w:p>
        </w:tc>
        <w:tc>
          <w:tcPr>
            <w:tcW w:w="1163" w:type="dxa"/>
          </w:tcPr>
          <w:p w:rsidR="00EC2A4D" w:rsidRDefault="00EC2A4D" w:rsidP="00A35DD5">
            <w:pPr>
              <w:pStyle w:val="afff4"/>
              <w:keepNext w:val="0"/>
              <w:jc w:val="left"/>
              <w:outlineLvl w:val="2"/>
            </w:pPr>
          </w:p>
        </w:tc>
      </w:tr>
      <w:tr w:rsidR="00C55E78" w:rsidTr="00214F7A">
        <w:tc>
          <w:tcPr>
            <w:tcW w:w="856" w:type="dxa"/>
            <w:vAlign w:val="center"/>
          </w:tcPr>
          <w:p w:rsidR="00C55E78" w:rsidRDefault="007C0AD3" w:rsidP="00A35DD5">
            <w:pPr>
              <w:spacing w:before="60" w:after="60"/>
              <w:jc w:val="center"/>
            </w:pPr>
            <w:r w:rsidRPr="007C0AD3">
              <w:rPr>
                <w:sz w:val="24"/>
                <w:szCs w:val="24"/>
              </w:rPr>
              <w:t>5.1.3</w:t>
            </w:r>
            <w:r>
              <w:t>.</w:t>
            </w:r>
          </w:p>
        </w:tc>
        <w:tc>
          <w:tcPr>
            <w:tcW w:w="2008" w:type="dxa"/>
          </w:tcPr>
          <w:p w:rsidR="00C55E78" w:rsidRPr="00D07447" w:rsidRDefault="00C55E78" w:rsidP="00A35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</w:t>
            </w:r>
            <w:proofErr w:type="spellStart"/>
            <w:r>
              <w:rPr>
                <w:sz w:val="24"/>
                <w:szCs w:val="24"/>
              </w:rPr>
              <w:t>приёмо-передачи</w:t>
            </w:r>
            <w:proofErr w:type="spellEnd"/>
            <w:r>
              <w:rPr>
                <w:sz w:val="24"/>
                <w:szCs w:val="24"/>
              </w:rPr>
              <w:t xml:space="preserve"> места производства работ</w:t>
            </w:r>
          </w:p>
        </w:tc>
        <w:tc>
          <w:tcPr>
            <w:tcW w:w="6180" w:type="dxa"/>
            <w:gridSpan w:val="2"/>
          </w:tcPr>
          <w:p w:rsidR="00C55E78" w:rsidRPr="00D07447" w:rsidRDefault="00C55E78" w:rsidP="00BD4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предоставляет Подрядчику место производства работ, передаваемое по акту допуску до ремонта Заказчиком Подрядчику и после завершения ремонта Подрядчиком Заказчику.</w:t>
            </w:r>
          </w:p>
        </w:tc>
        <w:tc>
          <w:tcPr>
            <w:tcW w:w="1559" w:type="dxa"/>
          </w:tcPr>
          <w:p w:rsidR="00C55E78" w:rsidRPr="003A5FA8" w:rsidRDefault="00C55E78" w:rsidP="00A35DD5">
            <w:pPr>
              <w:rPr>
                <w:sz w:val="24"/>
                <w:szCs w:val="24"/>
              </w:rPr>
            </w:pPr>
            <w:r w:rsidRPr="00525E1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0" w:type="dxa"/>
          </w:tcPr>
          <w:p w:rsidR="00C55E78" w:rsidRDefault="00C55E78" w:rsidP="00A35DD5">
            <w:pPr>
              <w:pStyle w:val="afff4"/>
              <w:keepNext w:val="0"/>
              <w:jc w:val="left"/>
              <w:outlineLvl w:val="2"/>
            </w:pPr>
          </w:p>
        </w:tc>
        <w:tc>
          <w:tcPr>
            <w:tcW w:w="1163" w:type="dxa"/>
          </w:tcPr>
          <w:p w:rsidR="00C55E78" w:rsidRDefault="00C55E78" w:rsidP="00A35DD5">
            <w:pPr>
              <w:pStyle w:val="afff4"/>
              <w:keepNext w:val="0"/>
              <w:jc w:val="left"/>
              <w:outlineLvl w:val="2"/>
            </w:pPr>
          </w:p>
        </w:tc>
      </w:tr>
      <w:tr w:rsidR="00C55E78" w:rsidTr="00214F7A">
        <w:tc>
          <w:tcPr>
            <w:tcW w:w="856" w:type="dxa"/>
            <w:vAlign w:val="center"/>
          </w:tcPr>
          <w:p w:rsidR="00C55E78" w:rsidRDefault="007C0AD3" w:rsidP="00A35DD5">
            <w:pPr>
              <w:spacing w:before="60" w:after="60"/>
              <w:jc w:val="center"/>
            </w:pPr>
            <w:r w:rsidRPr="007C0AD3">
              <w:rPr>
                <w:sz w:val="24"/>
                <w:szCs w:val="24"/>
              </w:rPr>
              <w:t>5.1.4</w:t>
            </w:r>
            <w:r>
              <w:t>.</w:t>
            </w:r>
          </w:p>
        </w:tc>
        <w:tc>
          <w:tcPr>
            <w:tcW w:w="2008" w:type="dxa"/>
          </w:tcPr>
          <w:p w:rsidR="00C55E78" w:rsidRPr="00D07447" w:rsidRDefault="00C55E78" w:rsidP="00A35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в отношении режима прохода на территорию заказчика и поведения на ней.</w:t>
            </w:r>
          </w:p>
        </w:tc>
        <w:tc>
          <w:tcPr>
            <w:tcW w:w="6180" w:type="dxa"/>
            <w:gridSpan w:val="2"/>
          </w:tcPr>
          <w:p w:rsidR="00C55E78" w:rsidRDefault="00C55E78" w:rsidP="00C55E78">
            <w:pPr>
              <w:ind w:left="23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Заказчик </w:t>
            </w:r>
            <w:proofErr w:type="spellStart"/>
            <w:r>
              <w:rPr>
                <w:rFonts w:eastAsia="Calibri"/>
                <w:sz w:val="24"/>
                <w:szCs w:val="24"/>
              </w:rPr>
              <w:t>ознакамливает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подрядчика с:</w:t>
            </w:r>
          </w:p>
          <w:p w:rsidR="00C55E78" w:rsidRDefault="00C55E78" w:rsidP="00C55E78">
            <w:pPr>
              <w:numPr>
                <w:ilvl w:val="0"/>
                <w:numId w:val="42"/>
              </w:num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Положением о пропускном режиме филиала ПЭС «Казым» ПАО «Передвижная энергетика».</w:t>
            </w:r>
          </w:p>
          <w:p w:rsidR="00C55E78" w:rsidRPr="00C55E78" w:rsidRDefault="00C55E78" w:rsidP="00C55E78">
            <w:pPr>
              <w:pStyle w:val="aff5"/>
              <w:numPr>
                <w:ilvl w:val="0"/>
                <w:numId w:val="42"/>
              </w:numPr>
            </w:pPr>
            <w:r w:rsidRPr="00C55E78">
              <w:t>Правилами внутреннего трудового распорядка.</w:t>
            </w:r>
          </w:p>
        </w:tc>
        <w:tc>
          <w:tcPr>
            <w:tcW w:w="1559" w:type="dxa"/>
          </w:tcPr>
          <w:p w:rsidR="00C55E78" w:rsidRPr="003A5FA8" w:rsidRDefault="00C55E78" w:rsidP="00A35DD5">
            <w:pPr>
              <w:rPr>
                <w:sz w:val="24"/>
                <w:szCs w:val="24"/>
              </w:rPr>
            </w:pPr>
            <w:r w:rsidRPr="00525E1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60" w:type="dxa"/>
          </w:tcPr>
          <w:p w:rsidR="00C55E78" w:rsidRDefault="00C55E78" w:rsidP="00A35DD5">
            <w:pPr>
              <w:pStyle w:val="afff4"/>
              <w:keepNext w:val="0"/>
              <w:jc w:val="left"/>
              <w:outlineLvl w:val="2"/>
            </w:pPr>
          </w:p>
        </w:tc>
        <w:tc>
          <w:tcPr>
            <w:tcW w:w="1163" w:type="dxa"/>
          </w:tcPr>
          <w:p w:rsidR="00C55E78" w:rsidRDefault="00C55E78" w:rsidP="00A35DD5">
            <w:pPr>
              <w:pStyle w:val="afff4"/>
              <w:keepNext w:val="0"/>
              <w:jc w:val="left"/>
              <w:outlineLvl w:val="2"/>
            </w:pPr>
          </w:p>
        </w:tc>
      </w:tr>
      <w:tr w:rsidR="00EC2A4D" w:rsidTr="00214F7A">
        <w:tc>
          <w:tcPr>
            <w:tcW w:w="856" w:type="dxa"/>
            <w:vAlign w:val="center"/>
          </w:tcPr>
          <w:p w:rsidR="00EC2A4D" w:rsidRDefault="00EC2A4D" w:rsidP="00A35DD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188" w:type="dxa"/>
            <w:gridSpan w:val="3"/>
            <w:vAlign w:val="center"/>
          </w:tcPr>
          <w:p w:rsidR="00EC2A4D" w:rsidRPr="00C36F30" w:rsidRDefault="00EC2A4D" w:rsidP="00A35DD5">
            <w:pPr>
              <w:spacing w:before="60" w:after="60"/>
              <w:rPr>
                <w:b/>
                <w:sz w:val="24"/>
                <w:szCs w:val="24"/>
              </w:rPr>
            </w:pPr>
            <w:r w:rsidRPr="00450627">
              <w:rPr>
                <w:b/>
                <w:sz w:val="24"/>
                <w:szCs w:val="24"/>
              </w:rPr>
              <w:t>Прочие требования к выполняемым работам</w:t>
            </w:r>
          </w:p>
        </w:tc>
        <w:tc>
          <w:tcPr>
            <w:tcW w:w="1559" w:type="dxa"/>
          </w:tcPr>
          <w:p w:rsidR="00EC2A4D" w:rsidRPr="00C36F30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</w:tcPr>
          <w:p w:rsidR="00EC2A4D" w:rsidRPr="00C36F30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163" w:type="dxa"/>
          </w:tcPr>
          <w:p w:rsidR="00EC2A4D" w:rsidRPr="00C36F30" w:rsidRDefault="00EC2A4D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C2A4D" w:rsidTr="00214F7A">
        <w:tc>
          <w:tcPr>
            <w:tcW w:w="856" w:type="dxa"/>
            <w:vAlign w:val="center"/>
          </w:tcPr>
          <w:p w:rsidR="00EC2A4D" w:rsidRDefault="00EC2A4D" w:rsidP="00A35D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08" w:type="dxa"/>
            <w:vAlign w:val="center"/>
          </w:tcPr>
          <w:p w:rsidR="00EC2A4D" w:rsidRDefault="00EC2A4D" w:rsidP="00A35DD5">
            <w:pPr>
              <w:pStyle w:val="afff4"/>
              <w:keepNext w:val="0"/>
              <w:outlineLvl w:val="2"/>
            </w:pPr>
          </w:p>
        </w:tc>
        <w:tc>
          <w:tcPr>
            <w:tcW w:w="6180" w:type="dxa"/>
            <w:gridSpan w:val="2"/>
            <w:vAlign w:val="center"/>
          </w:tcPr>
          <w:p w:rsidR="00EC2A4D" w:rsidRDefault="005F17F2" w:rsidP="00A35DD5">
            <w:pPr>
              <w:pStyle w:val="afff4"/>
              <w:keepNext w:val="0"/>
              <w:outlineLvl w:val="2"/>
            </w:pPr>
            <w:r>
              <w:t>-</w:t>
            </w:r>
          </w:p>
        </w:tc>
        <w:tc>
          <w:tcPr>
            <w:tcW w:w="1559" w:type="dxa"/>
          </w:tcPr>
          <w:p w:rsidR="00EC2A4D" w:rsidRDefault="00EC2A4D" w:rsidP="00A35DD5">
            <w:pPr>
              <w:pStyle w:val="afff4"/>
              <w:keepNext w:val="0"/>
              <w:jc w:val="left"/>
              <w:outlineLvl w:val="2"/>
            </w:pPr>
          </w:p>
        </w:tc>
        <w:tc>
          <w:tcPr>
            <w:tcW w:w="3260" w:type="dxa"/>
          </w:tcPr>
          <w:p w:rsidR="00EC2A4D" w:rsidRDefault="00EC2A4D" w:rsidP="00A35DD5">
            <w:pPr>
              <w:pStyle w:val="afff4"/>
              <w:keepNext w:val="0"/>
              <w:jc w:val="left"/>
              <w:outlineLvl w:val="2"/>
            </w:pPr>
          </w:p>
        </w:tc>
        <w:tc>
          <w:tcPr>
            <w:tcW w:w="1163" w:type="dxa"/>
          </w:tcPr>
          <w:p w:rsidR="00EC2A4D" w:rsidRDefault="00EC2A4D" w:rsidP="00A35DD5">
            <w:pPr>
              <w:pStyle w:val="afff4"/>
              <w:keepNext w:val="0"/>
              <w:jc w:val="left"/>
              <w:outlineLvl w:val="2"/>
            </w:pPr>
          </w:p>
        </w:tc>
      </w:tr>
      <w:tr w:rsidR="00EC2A4D" w:rsidTr="00214F7A">
        <w:tc>
          <w:tcPr>
            <w:tcW w:w="856" w:type="dxa"/>
            <w:vAlign w:val="center"/>
          </w:tcPr>
          <w:p w:rsidR="00EC2A4D" w:rsidRDefault="00EC2A4D" w:rsidP="00A35DD5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008" w:type="dxa"/>
            <w:vAlign w:val="center"/>
          </w:tcPr>
          <w:p w:rsidR="00EC2A4D" w:rsidRDefault="00EC2A4D" w:rsidP="00A35DD5">
            <w:pPr>
              <w:pStyle w:val="afff4"/>
              <w:keepNext w:val="0"/>
              <w:outlineLvl w:val="2"/>
            </w:pPr>
          </w:p>
        </w:tc>
        <w:tc>
          <w:tcPr>
            <w:tcW w:w="6180" w:type="dxa"/>
            <w:gridSpan w:val="2"/>
            <w:vAlign w:val="center"/>
          </w:tcPr>
          <w:p w:rsidR="00EC2A4D" w:rsidRDefault="005F17F2" w:rsidP="00A35DD5">
            <w:pPr>
              <w:pStyle w:val="afff4"/>
              <w:keepNext w:val="0"/>
              <w:outlineLvl w:val="2"/>
            </w:pPr>
            <w:r>
              <w:t>-</w:t>
            </w:r>
          </w:p>
        </w:tc>
        <w:tc>
          <w:tcPr>
            <w:tcW w:w="1559" w:type="dxa"/>
          </w:tcPr>
          <w:p w:rsidR="00EC2A4D" w:rsidRDefault="00EC2A4D" w:rsidP="00A35DD5">
            <w:pPr>
              <w:pStyle w:val="afff4"/>
              <w:keepNext w:val="0"/>
              <w:jc w:val="left"/>
              <w:outlineLvl w:val="2"/>
            </w:pPr>
          </w:p>
        </w:tc>
        <w:tc>
          <w:tcPr>
            <w:tcW w:w="3260" w:type="dxa"/>
          </w:tcPr>
          <w:p w:rsidR="00EC2A4D" w:rsidRDefault="00EC2A4D" w:rsidP="00A35DD5">
            <w:pPr>
              <w:pStyle w:val="afff4"/>
              <w:keepNext w:val="0"/>
              <w:jc w:val="left"/>
              <w:outlineLvl w:val="2"/>
            </w:pPr>
          </w:p>
        </w:tc>
        <w:tc>
          <w:tcPr>
            <w:tcW w:w="1163" w:type="dxa"/>
          </w:tcPr>
          <w:p w:rsidR="00EC2A4D" w:rsidRDefault="00EC2A4D" w:rsidP="00A35DD5">
            <w:pPr>
              <w:pStyle w:val="afff4"/>
              <w:keepNext w:val="0"/>
              <w:jc w:val="left"/>
              <w:outlineLvl w:val="2"/>
            </w:pPr>
          </w:p>
        </w:tc>
      </w:tr>
      <w:tr w:rsidR="00EC2A4D" w:rsidTr="00214F7A">
        <w:tc>
          <w:tcPr>
            <w:tcW w:w="856" w:type="dxa"/>
            <w:vAlign w:val="center"/>
          </w:tcPr>
          <w:p w:rsidR="00EC2A4D" w:rsidRDefault="00EC2A4D" w:rsidP="00A35DD5">
            <w:pPr>
              <w:spacing w:before="60" w:after="60"/>
              <w:jc w:val="center"/>
            </w:pPr>
            <w:r>
              <w:lastRenderedPageBreak/>
              <w:t>...</w:t>
            </w:r>
          </w:p>
        </w:tc>
        <w:tc>
          <w:tcPr>
            <w:tcW w:w="2008" w:type="dxa"/>
            <w:vAlign w:val="center"/>
          </w:tcPr>
          <w:p w:rsidR="00EC2A4D" w:rsidRDefault="00EC2A4D" w:rsidP="00A35DD5">
            <w:pPr>
              <w:pStyle w:val="afff4"/>
              <w:keepNext w:val="0"/>
              <w:outlineLvl w:val="2"/>
            </w:pPr>
          </w:p>
        </w:tc>
        <w:tc>
          <w:tcPr>
            <w:tcW w:w="6180" w:type="dxa"/>
            <w:gridSpan w:val="2"/>
            <w:vAlign w:val="center"/>
          </w:tcPr>
          <w:p w:rsidR="00EC2A4D" w:rsidRDefault="005F17F2" w:rsidP="00A35DD5">
            <w:pPr>
              <w:pStyle w:val="afff4"/>
              <w:keepNext w:val="0"/>
              <w:outlineLvl w:val="2"/>
            </w:pPr>
            <w:r>
              <w:t>-</w:t>
            </w:r>
          </w:p>
        </w:tc>
        <w:tc>
          <w:tcPr>
            <w:tcW w:w="1559" w:type="dxa"/>
          </w:tcPr>
          <w:p w:rsidR="00EC2A4D" w:rsidRDefault="00EC2A4D" w:rsidP="00A35DD5">
            <w:pPr>
              <w:pStyle w:val="afff4"/>
              <w:keepNext w:val="0"/>
              <w:jc w:val="left"/>
              <w:outlineLvl w:val="2"/>
            </w:pPr>
          </w:p>
        </w:tc>
        <w:tc>
          <w:tcPr>
            <w:tcW w:w="3260" w:type="dxa"/>
          </w:tcPr>
          <w:p w:rsidR="00EC2A4D" w:rsidRDefault="00EC2A4D" w:rsidP="00A35DD5">
            <w:pPr>
              <w:pStyle w:val="afff4"/>
              <w:keepNext w:val="0"/>
              <w:jc w:val="left"/>
              <w:outlineLvl w:val="2"/>
            </w:pPr>
          </w:p>
        </w:tc>
        <w:tc>
          <w:tcPr>
            <w:tcW w:w="1163" w:type="dxa"/>
          </w:tcPr>
          <w:p w:rsidR="00EC2A4D" w:rsidRDefault="00EC2A4D" w:rsidP="00A35DD5">
            <w:pPr>
              <w:pStyle w:val="afff4"/>
              <w:keepNext w:val="0"/>
              <w:jc w:val="left"/>
              <w:outlineLvl w:val="2"/>
            </w:pPr>
          </w:p>
        </w:tc>
      </w:tr>
    </w:tbl>
    <w:p w:rsidR="009D2484" w:rsidRDefault="009D2484" w:rsidP="00F05846">
      <w:pPr>
        <w:jc w:val="center"/>
        <w:rPr>
          <w:b/>
          <w:i/>
          <w:sz w:val="24"/>
          <w:szCs w:val="24"/>
        </w:rPr>
      </w:pPr>
    </w:p>
    <w:p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9D2484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:rsidR="00C36F30" w:rsidRDefault="00612E35" w:rsidP="00C36F30">
      <w:pPr>
        <w:pStyle w:val="11"/>
        <w:keepLines/>
        <w:ind w:left="357" w:hanging="357"/>
        <w:jc w:val="center"/>
      </w:pPr>
      <w:bookmarkStart w:id="34" w:name="_Toc53393312"/>
      <w:bookmarkStart w:id="35" w:name="_Toc54646411"/>
      <w:bookmarkStart w:id="36" w:name="_Toc46743519"/>
      <w:bookmarkStart w:id="37" w:name="_Toc51339699"/>
      <w:r>
        <w:lastRenderedPageBreak/>
        <w:t>3.</w:t>
      </w:r>
      <w:r w:rsidR="00C36F30">
        <w:t>Требования к документации по ценообразованию</w:t>
      </w:r>
      <w:bookmarkEnd w:id="34"/>
      <w:r w:rsidR="00CE1835">
        <w:t xml:space="preserve"> на этапе закупки</w:t>
      </w:r>
      <w:bookmarkEnd w:id="35"/>
    </w:p>
    <w:p w:rsidR="005206C5" w:rsidRPr="00A46CC8" w:rsidRDefault="005206C5" w:rsidP="00612E35">
      <w:pPr>
        <w:pStyle w:val="4"/>
        <w:numPr>
          <w:ilvl w:val="1"/>
          <w:numId w:val="42"/>
        </w:numPr>
        <w:jc w:val="both"/>
        <w:rPr>
          <w:b w:val="0"/>
          <w:bCs w:val="0"/>
          <w:i/>
          <w:iCs/>
        </w:rPr>
      </w:pPr>
      <w:r w:rsidRPr="00A46CC8">
        <w:rPr>
          <w:b w:val="0"/>
          <w:bCs w:val="0"/>
          <w:i/>
          <w:iCs/>
        </w:rPr>
        <w:t>В обоснование стоимости своей заявки Участник предостав</w:t>
      </w:r>
      <w:r>
        <w:rPr>
          <w:b w:val="0"/>
          <w:bCs w:val="0"/>
          <w:i/>
          <w:iCs/>
        </w:rPr>
        <w:t>ляет</w:t>
      </w:r>
      <w:r w:rsidRPr="00A46CC8">
        <w:rPr>
          <w:b w:val="0"/>
          <w:bCs w:val="0"/>
          <w:i/>
          <w:iCs/>
        </w:rPr>
        <w:t xml:space="preserve"> Коммерческое предложение по форме</w:t>
      </w:r>
      <w:r>
        <w:rPr>
          <w:b w:val="0"/>
          <w:bCs w:val="0"/>
          <w:i/>
          <w:iCs/>
        </w:rPr>
        <w:t xml:space="preserve"> </w:t>
      </w:r>
      <w:r w:rsidRPr="00E3175A">
        <w:rPr>
          <w:b w:val="0"/>
          <w:bCs w:val="0"/>
          <w:i/>
          <w:iCs/>
        </w:rPr>
        <w:t>(с учетом прилагаемой к ней инструкции по заполнению)</w:t>
      </w:r>
      <w:r w:rsidRPr="00A46CC8">
        <w:rPr>
          <w:b w:val="0"/>
          <w:bCs w:val="0"/>
          <w:i/>
          <w:iCs/>
        </w:rPr>
        <w:t>, приведенной в Документации о закупке (с указанием понижающего коэффициента).</w:t>
      </w:r>
    </w:p>
    <w:p w:rsidR="00CE1835" w:rsidRDefault="005206C5" w:rsidP="00612E35">
      <w:pPr>
        <w:pStyle w:val="4"/>
        <w:numPr>
          <w:ilvl w:val="1"/>
          <w:numId w:val="42"/>
        </w:numPr>
        <w:jc w:val="both"/>
        <w:rPr>
          <w:iCs/>
        </w:rPr>
      </w:pPr>
      <w:r w:rsidRPr="001947EA">
        <w:rPr>
          <w:b w:val="0"/>
          <w:i/>
          <w:iCs/>
        </w:rPr>
        <w:t xml:space="preserve">Дополнительные документы по ценообразованию (сметная документация) в </w:t>
      </w:r>
      <w:r w:rsidR="00612E35">
        <w:rPr>
          <w:b w:val="0"/>
          <w:i/>
          <w:iCs/>
        </w:rPr>
        <w:t xml:space="preserve">   </w:t>
      </w:r>
      <w:r w:rsidRPr="001947EA">
        <w:rPr>
          <w:b w:val="0"/>
          <w:i/>
          <w:iCs/>
        </w:rPr>
        <w:t xml:space="preserve">состав заявки </w:t>
      </w:r>
      <w:r w:rsidRPr="00CA0F60">
        <w:rPr>
          <w:b w:val="0"/>
          <w:i/>
          <w:iCs/>
        </w:rPr>
        <w:t>У</w:t>
      </w:r>
      <w:r w:rsidRPr="001947EA">
        <w:rPr>
          <w:b w:val="0"/>
          <w:i/>
          <w:iCs/>
        </w:rPr>
        <w:t>частника не включа</w:t>
      </w:r>
      <w:r>
        <w:rPr>
          <w:b w:val="0"/>
          <w:i/>
          <w:iCs/>
        </w:rPr>
        <w:t>ю</w:t>
      </w:r>
      <w:r w:rsidRPr="001947EA">
        <w:rPr>
          <w:b w:val="0"/>
          <w:i/>
          <w:iCs/>
        </w:rPr>
        <w:t>тся</w:t>
      </w:r>
    </w:p>
    <w:p w:rsidR="00CE1835" w:rsidRDefault="00CE1835" w:rsidP="00612E35">
      <w:pPr>
        <w:jc w:val="both"/>
        <w:rPr>
          <w:rFonts w:eastAsia="Calibri"/>
          <w:b/>
          <w:iCs/>
        </w:rPr>
      </w:pPr>
      <w:r>
        <w:rPr>
          <w:iCs/>
        </w:rPr>
        <w:br w:type="page"/>
      </w:r>
    </w:p>
    <w:p w:rsidR="001B0BDB" w:rsidRPr="00C4463B" w:rsidRDefault="001B0BDB" w:rsidP="005F2911">
      <w:pPr>
        <w:keepNext/>
        <w:keepLines/>
        <w:spacing w:after="120"/>
        <w:rPr>
          <w:rFonts w:eastAsia="Calibri"/>
          <w:b/>
          <w:sz w:val="24"/>
          <w:szCs w:val="24"/>
        </w:rPr>
        <w:sectPr w:rsidR="001B0BDB" w:rsidRPr="00C4463B" w:rsidSect="0029545F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38" w:name="_Ref40301253"/>
      <w:bookmarkEnd w:id="36"/>
      <w:bookmarkEnd w:id="37"/>
    </w:p>
    <w:p w:rsidR="004A17AE" w:rsidRPr="00C4463B" w:rsidRDefault="00B565C3" w:rsidP="004A17AE">
      <w:pPr>
        <w:spacing w:after="120"/>
        <w:jc w:val="right"/>
        <w:rPr>
          <w:rStyle w:val="afff6"/>
          <w:bCs/>
          <w:caps/>
          <w:sz w:val="24"/>
          <w:szCs w:val="24"/>
        </w:rPr>
      </w:pPr>
      <w:bookmarkStart w:id="39" w:name="_Hlk48224758"/>
      <w:r w:rsidRPr="00C4463B">
        <w:rPr>
          <w:rStyle w:val="afff6"/>
          <w:bCs/>
          <w:caps/>
          <w:sz w:val="24"/>
          <w:szCs w:val="24"/>
        </w:rPr>
        <w:lastRenderedPageBreak/>
        <w:t>[</w:t>
      </w:r>
      <w:bookmarkStart w:id="40" w:name="_Hlk48222348"/>
      <w:r w:rsidRPr="00C4463B">
        <w:rPr>
          <w:rStyle w:val="afff6"/>
          <w:bCs/>
          <w:sz w:val="24"/>
          <w:szCs w:val="24"/>
        </w:rPr>
        <w:t xml:space="preserve">Приложение </w:t>
      </w:r>
      <w:r w:rsidR="004A17AE" w:rsidRPr="00C4463B">
        <w:rPr>
          <w:rStyle w:val="afff6"/>
          <w:bCs/>
          <w:sz w:val="24"/>
          <w:szCs w:val="24"/>
        </w:rPr>
        <w:t>№</w:t>
      </w:r>
      <w:r w:rsidR="00CF7E66">
        <w:rPr>
          <w:rStyle w:val="afff6"/>
          <w:bCs/>
          <w:sz w:val="24"/>
          <w:szCs w:val="24"/>
        </w:rPr>
        <w:t> </w:t>
      </w:r>
      <w:r w:rsidR="00A35DD5">
        <w:rPr>
          <w:rStyle w:val="afff6"/>
          <w:bCs/>
          <w:sz w:val="24"/>
          <w:szCs w:val="24"/>
        </w:rPr>
        <w:t xml:space="preserve">1 </w:t>
      </w:r>
      <w:r w:rsidR="004A17AE" w:rsidRPr="00C4463B">
        <w:rPr>
          <w:rStyle w:val="afff6"/>
          <w:bCs/>
          <w:sz w:val="24"/>
          <w:szCs w:val="24"/>
        </w:rPr>
        <w:t xml:space="preserve">к </w:t>
      </w:r>
      <w:r w:rsidR="0072348A">
        <w:rPr>
          <w:rStyle w:val="afff6"/>
          <w:bCs/>
          <w:sz w:val="24"/>
          <w:szCs w:val="24"/>
        </w:rPr>
        <w:t>ТТ</w:t>
      </w:r>
      <w:r w:rsidR="004A17AE" w:rsidRPr="00C4463B">
        <w:rPr>
          <w:rStyle w:val="afff6"/>
          <w:bCs/>
          <w:sz w:val="24"/>
          <w:szCs w:val="24"/>
        </w:rPr>
        <w:t>]</w:t>
      </w:r>
      <w:r w:rsidRPr="00C4463B">
        <w:rPr>
          <w:rStyle w:val="afff6"/>
          <w:bCs/>
          <w:caps/>
          <w:sz w:val="24"/>
          <w:szCs w:val="24"/>
        </w:rPr>
        <w:t xml:space="preserve"> </w:t>
      </w:r>
      <w:bookmarkEnd w:id="40"/>
    </w:p>
    <w:p w:rsidR="00D21763" w:rsidRPr="00AD3FFF" w:rsidRDefault="00D21763" w:rsidP="00D21763">
      <w:pPr>
        <w:pStyle w:val="11"/>
        <w:keepLines/>
        <w:ind w:left="357"/>
        <w:jc w:val="center"/>
        <w:rPr>
          <w:b w:val="0"/>
        </w:rPr>
      </w:pPr>
      <w:bookmarkStart w:id="41" w:name="_Toc54451385"/>
      <w:bookmarkStart w:id="42" w:name="_Toc54646414"/>
      <w:r w:rsidRPr="00AD3FFF">
        <w:t>Требования к оформлению и составлению документации по ценообразованию</w:t>
      </w:r>
      <w:bookmarkEnd w:id="41"/>
      <w:bookmarkEnd w:id="42"/>
    </w:p>
    <w:p w:rsidR="00B565C3" w:rsidRPr="00D21763" w:rsidRDefault="00B565C3" w:rsidP="00B565C3">
      <w:pPr>
        <w:keepNext/>
        <w:keepLines/>
        <w:spacing w:after="120"/>
        <w:rPr>
          <w:sz w:val="24"/>
          <w:szCs w:val="24"/>
        </w:rPr>
      </w:pPr>
    </w:p>
    <w:bookmarkEnd w:id="38"/>
    <w:bookmarkEnd w:id="39"/>
    <w:p w:rsidR="003B7692" w:rsidRPr="00BC6523" w:rsidRDefault="00960486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  <w:r w:rsidRPr="00B535F3">
        <w:rPr>
          <w:rStyle w:val="afff6"/>
          <w:b w:val="0"/>
          <w:iCs/>
          <w:sz w:val="24"/>
          <w:szCs w:val="24"/>
        </w:rPr>
        <w:t>Требования к оформлению и составлению документации по ценообразованию могут быть дополнительно представлены в отдельном файле (порядок и содержание вышеуказанных требований определен в Методике)</w:t>
      </w:r>
      <w:r w:rsidR="00D327BE">
        <w:rPr>
          <w:rStyle w:val="afff6"/>
          <w:b w:val="0"/>
          <w:iCs/>
          <w:sz w:val="24"/>
          <w:szCs w:val="24"/>
        </w:rPr>
        <w:t>.</w:t>
      </w:r>
    </w:p>
    <w:sectPr w:rsidR="003B7692" w:rsidRPr="00BC6523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71C" w:rsidRDefault="0033771C">
      <w:r>
        <w:separator/>
      </w:r>
    </w:p>
  </w:endnote>
  <w:endnote w:type="continuationSeparator" w:id="0">
    <w:p w:rsidR="0033771C" w:rsidRDefault="00337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71C" w:rsidRDefault="0033771C">
      <w:r>
        <w:separator/>
      </w:r>
    </w:p>
  </w:footnote>
  <w:footnote w:type="continuationSeparator" w:id="0">
    <w:p w:rsidR="0033771C" w:rsidRDefault="003377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617" w:rsidRDefault="00482617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6</w:t>
    </w:r>
    <w:r>
      <w:rPr>
        <w:rStyle w:val="af5"/>
      </w:rPr>
      <w:fldChar w:fldCharType="end"/>
    </w:r>
  </w:p>
  <w:p w:rsidR="00482617" w:rsidRDefault="00482617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617" w:rsidRDefault="00482617" w:rsidP="00CA1165">
    <w:pPr>
      <w:pStyle w:val="ac"/>
      <w:jc w:val="center"/>
    </w:pPr>
    <w:fldSimple w:instr="PAGE   \* MERGEFORMAT">
      <w:r w:rsidR="00760C2A">
        <w:rPr>
          <w:noProof/>
        </w:rPr>
        <w:t>5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617" w:rsidRDefault="00482617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637E"/>
    <w:multiLevelType w:val="multilevel"/>
    <w:tmpl w:val="6EA63B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04" w:hanging="1800"/>
      </w:pPr>
      <w:rPr>
        <w:rFonts w:hint="default"/>
      </w:rPr>
    </w:lvl>
  </w:abstractNum>
  <w:abstractNum w:abstractNumId="1">
    <w:nsid w:val="07AB689D"/>
    <w:multiLevelType w:val="hybridMultilevel"/>
    <w:tmpl w:val="8EE0A0F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3F4878"/>
    <w:multiLevelType w:val="hybridMultilevel"/>
    <w:tmpl w:val="B1A69B36"/>
    <w:lvl w:ilvl="0" w:tplc="6CCAFE48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94056D9"/>
    <w:multiLevelType w:val="hybridMultilevel"/>
    <w:tmpl w:val="E3D89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FA78F4"/>
    <w:multiLevelType w:val="hybridMultilevel"/>
    <w:tmpl w:val="D5081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3CDB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">
    <w:nsid w:val="27CF5A1D"/>
    <w:multiLevelType w:val="hybridMultilevel"/>
    <w:tmpl w:val="5CC8D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00606"/>
    <w:multiLevelType w:val="multilevel"/>
    <w:tmpl w:val="67E06A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2D20556B"/>
    <w:multiLevelType w:val="hybridMultilevel"/>
    <w:tmpl w:val="4AECB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B0435CC"/>
    <w:multiLevelType w:val="hybridMultilevel"/>
    <w:tmpl w:val="4C5CC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4031D8"/>
    <w:multiLevelType w:val="hybridMultilevel"/>
    <w:tmpl w:val="D25A8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7">
    <w:nsid w:val="40D322B4"/>
    <w:multiLevelType w:val="multilevel"/>
    <w:tmpl w:val="A13AAC0C"/>
    <w:lvl w:ilvl="0">
      <w:start w:val="1"/>
      <w:numFmt w:val="decimal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6403CEB"/>
    <w:multiLevelType w:val="hybridMultilevel"/>
    <w:tmpl w:val="807CBA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>
    <w:nsid w:val="475B1E8C"/>
    <w:multiLevelType w:val="hybridMultilevel"/>
    <w:tmpl w:val="0AFA7012"/>
    <w:lvl w:ilvl="0" w:tplc="E7843D56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122D35"/>
    <w:multiLevelType w:val="hybridMultilevel"/>
    <w:tmpl w:val="6CC2C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087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E9414A"/>
    <w:multiLevelType w:val="hybridMultilevel"/>
    <w:tmpl w:val="D17A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A7059E"/>
    <w:multiLevelType w:val="hybridMultilevel"/>
    <w:tmpl w:val="4A700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493418"/>
    <w:multiLevelType w:val="hybridMultilevel"/>
    <w:tmpl w:val="1E96B91C"/>
    <w:lvl w:ilvl="0" w:tplc="9118B95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54EB09D1"/>
    <w:multiLevelType w:val="multilevel"/>
    <w:tmpl w:val="4ACA82FA"/>
    <w:lvl w:ilvl="0">
      <w:start w:val="1"/>
      <w:numFmt w:val="decimal"/>
      <w:lvlText w:val="%1."/>
      <w:lvlJc w:val="left"/>
      <w:pPr>
        <w:ind w:left="360" w:hanging="360"/>
      </w:pPr>
      <w:rPr>
        <w:i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5490A2D"/>
    <w:multiLevelType w:val="hybridMultilevel"/>
    <w:tmpl w:val="7A849366"/>
    <w:lvl w:ilvl="0" w:tplc="5A10A81C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A9B3CBB"/>
    <w:multiLevelType w:val="multilevel"/>
    <w:tmpl w:val="ACE0B600"/>
    <w:lvl w:ilvl="0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B737AA7"/>
    <w:multiLevelType w:val="hybridMultilevel"/>
    <w:tmpl w:val="FBF225C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B830ED"/>
    <w:multiLevelType w:val="hybridMultilevel"/>
    <w:tmpl w:val="95020CE2"/>
    <w:lvl w:ilvl="0" w:tplc="421EEC66">
      <w:start w:val="4"/>
      <w:numFmt w:val="bullet"/>
      <w:pStyle w:val="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1">
    <w:nsid w:val="6BC10E95"/>
    <w:multiLevelType w:val="multilevel"/>
    <w:tmpl w:val="88CA5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12" w:hanging="1800"/>
      </w:pPr>
      <w:rPr>
        <w:rFonts w:hint="default"/>
      </w:rPr>
    </w:lvl>
  </w:abstractNum>
  <w:abstractNum w:abstractNumId="32">
    <w:nsid w:val="6EC41AF6"/>
    <w:multiLevelType w:val="multilevel"/>
    <w:tmpl w:val="27F2D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33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24649EB"/>
    <w:multiLevelType w:val="hybridMultilevel"/>
    <w:tmpl w:val="6018F5F6"/>
    <w:lvl w:ilvl="0" w:tplc="041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F10476"/>
    <w:multiLevelType w:val="multilevel"/>
    <w:tmpl w:val="6B5281F6"/>
    <w:styleLink w:val="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30"/>
  </w:num>
  <w:num w:numId="3">
    <w:abstractNumId w:val="35"/>
  </w:num>
  <w:num w:numId="4">
    <w:abstractNumId w:val="17"/>
  </w:num>
  <w:num w:numId="5">
    <w:abstractNumId w:val="19"/>
  </w:num>
  <w:num w:numId="6">
    <w:abstractNumId w:val="7"/>
  </w:num>
  <w:num w:numId="7">
    <w:abstractNumId w:val="27"/>
  </w:num>
  <w:num w:numId="8">
    <w:abstractNumId w:val="6"/>
  </w:num>
  <w:num w:numId="9">
    <w:abstractNumId w:val="2"/>
  </w:num>
  <w:num w:numId="10">
    <w:abstractNumId w:val="12"/>
  </w:num>
  <w:num w:numId="11">
    <w:abstractNumId w:val="11"/>
  </w:num>
  <w:num w:numId="12">
    <w:abstractNumId w:val="33"/>
  </w:num>
  <w:num w:numId="13">
    <w:abstractNumId w:val="13"/>
  </w:num>
  <w:num w:numId="14">
    <w:abstractNumId w:val="3"/>
  </w:num>
  <w:num w:numId="15">
    <w:abstractNumId w:val="29"/>
  </w:num>
  <w:num w:numId="16">
    <w:abstractNumId w:val="17"/>
  </w:num>
  <w:num w:numId="17">
    <w:abstractNumId w:val="17"/>
  </w:num>
  <w:num w:numId="18">
    <w:abstractNumId w:val="26"/>
  </w:num>
  <w:num w:numId="19">
    <w:abstractNumId w:val="17"/>
  </w:num>
  <w:num w:numId="20">
    <w:abstractNumId w:val="17"/>
  </w:num>
  <w:num w:numId="21">
    <w:abstractNumId w:val="17"/>
  </w:num>
  <w:num w:numId="22">
    <w:abstractNumId w:val="9"/>
  </w:num>
  <w:num w:numId="23">
    <w:abstractNumId w:val="24"/>
  </w:num>
  <w:num w:numId="24">
    <w:abstractNumId w:val="15"/>
  </w:num>
  <w:num w:numId="25">
    <w:abstractNumId w:val="17"/>
  </w:num>
  <w:num w:numId="26">
    <w:abstractNumId w:val="22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"/>
  </w:num>
  <w:num w:numId="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28"/>
  </w:num>
  <w:num w:numId="38">
    <w:abstractNumId w:val="14"/>
  </w:num>
  <w:num w:numId="39">
    <w:abstractNumId w:val="14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  <w:num w:numId="42">
    <w:abstractNumId w:val="5"/>
  </w:num>
  <w:num w:numId="43">
    <w:abstractNumId w:val="31"/>
  </w:num>
  <w:num w:numId="44">
    <w:abstractNumId w:val="32"/>
  </w:num>
  <w:num w:numId="45">
    <w:abstractNumId w:val="0"/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1" w:dllVersion="512" w:checkStyle="1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53A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09D1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4A97"/>
    <w:rsid w:val="000A531D"/>
    <w:rsid w:val="000A546E"/>
    <w:rsid w:val="000A5D09"/>
    <w:rsid w:val="000B2D90"/>
    <w:rsid w:val="000B2FE7"/>
    <w:rsid w:val="000B36EB"/>
    <w:rsid w:val="000B392F"/>
    <w:rsid w:val="000B46D6"/>
    <w:rsid w:val="000B4ACB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0EDF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1305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36CC6"/>
    <w:rsid w:val="001379D2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7AF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984"/>
    <w:rsid w:val="00182D72"/>
    <w:rsid w:val="001837AF"/>
    <w:rsid w:val="00184F82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13C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212A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1E7"/>
    <w:rsid w:val="00204AAD"/>
    <w:rsid w:val="002053AD"/>
    <w:rsid w:val="00206C48"/>
    <w:rsid w:val="00207C09"/>
    <w:rsid w:val="002100A5"/>
    <w:rsid w:val="00210428"/>
    <w:rsid w:val="00210899"/>
    <w:rsid w:val="00210A5D"/>
    <w:rsid w:val="0021176F"/>
    <w:rsid w:val="00212139"/>
    <w:rsid w:val="00212879"/>
    <w:rsid w:val="00212A51"/>
    <w:rsid w:val="00212C92"/>
    <w:rsid w:val="00212F02"/>
    <w:rsid w:val="00213113"/>
    <w:rsid w:val="0021366E"/>
    <w:rsid w:val="00213F03"/>
    <w:rsid w:val="0021437D"/>
    <w:rsid w:val="00214B9F"/>
    <w:rsid w:val="00214CB4"/>
    <w:rsid w:val="00214F7A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7EF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D1E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CE"/>
    <w:rsid w:val="002467F6"/>
    <w:rsid w:val="00246AD8"/>
    <w:rsid w:val="00247273"/>
    <w:rsid w:val="002476A7"/>
    <w:rsid w:val="0025012A"/>
    <w:rsid w:val="00250198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762"/>
    <w:rsid w:val="00274B3D"/>
    <w:rsid w:val="00274E6A"/>
    <w:rsid w:val="00275328"/>
    <w:rsid w:val="00276330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07FA"/>
    <w:rsid w:val="0029112C"/>
    <w:rsid w:val="00291E42"/>
    <w:rsid w:val="0029545F"/>
    <w:rsid w:val="0029572F"/>
    <w:rsid w:val="00295AA2"/>
    <w:rsid w:val="00296137"/>
    <w:rsid w:val="00296793"/>
    <w:rsid w:val="00296B46"/>
    <w:rsid w:val="00296C22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01C"/>
    <w:rsid w:val="002F0BC6"/>
    <w:rsid w:val="002F12D6"/>
    <w:rsid w:val="002F16A5"/>
    <w:rsid w:val="002F1BBD"/>
    <w:rsid w:val="002F252A"/>
    <w:rsid w:val="002F2ADB"/>
    <w:rsid w:val="002F31AF"/>
    <w:rsid w:val="002F328F"/>
    <w:rsid w:val="002F33B8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5643"/>
    <w:rsid w:val="00315725"/>
    <w:rsid w:val="003170D3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5CA0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71C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A3B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7751E"/>
    <w:rsid w:val="003819B7"/>
    <w:rsid w:val="00381A40"/>
    <w:rsid w:val="00381A4E"/>
    <w:rsid w:val="00381BA9"/>
    <w:rsid w:val="003824F1"/>
    <w:rsid w:val="00382764"/>
    <w:rsid w:val="00382949"/>
    <w:rsid w:val="00382DF1"/>
    <w:rsid w:val="0038308A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068F"/>
    <w:rsid w:val="003A07CE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4956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A91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04AF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7B4"/>
    <w:rsid w:val="004209A6"/>
    <w:rsid w:val="00420F79"/>
    <w:rsid w:val="004212E2"/>
    <w:rsid w:val="0042153D"/>
    <w:rsid w:val="004224BC"/>
    <w:rsid w:val="00422C15"/>
    <w:rsid w:val="00423451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236D"/>
    <w:rsid w:val="00482617"/>
    <w:rsid w:val="00483D9A"/>
    <w:rsid w:val="00483F3B"/>
    <w:rsid w:val="004851A1"/>
    <w:rsid w:val="00485B07"/>
    <w:rsid w:val="00485CE5"/>
    <w:rsid w:val="00486AC4"/>
    <w:rsid w:val="00486AED"/>
    <w:rsid w:val="004917A7"/>
    <w:rsid w:val="00491F33"/>
    <w:rsid w:val="00492312"/>
    <w:rsid w:val="00493518"/>
    <w:rsid w:val="004938AF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0564"/>
    <w:rsid w:val="004B18AF"/>
    <w:rsid w:val="004B1901"/>
    <w:rsid w:val="004B1B1D"/>
    <w:rsid w:val="004B2454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3CC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FFC"/>
    <w:rsid w:val="00516106"/>
    <w:rsid w:val="005161C5"/>
    <w:rsid w:val="00516425"/>
    <w:rsid w:val="0052011D"/>
    <w:rsid w:val="005206B6"/>
    <w:rsid w:val="005206C5"/>
    <w:rsid w:val="00520F9B"/>
    <w:rsid w:val="005217BC"/>
    <w:rsid w:val="00521CB4"/>
    <w:rsid w:val="00522B68"/>
    <w:rsid w:val="00523182"/>
    <w:rsid w:val="005234F3"/>
    <w:rsid w:val="00523641"/>
    <w:rsid w:val="00523699"/>
    <w:rsid w:val="00525BD9"/>
    <w:rsid w:val="00525E1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B16"/>
    <w:rsid w:val="00534CFB"/>
    <w:rsid w:val="00536914"/>
    <w:rsid w:val="00536B80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4348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162"/>
    <w:rsid w:val="00570D0C"/>
    <w:rsid w:val="00570F96"/>
    <w:rsid w:val="00571294"/>
    <w:rsid w:val="00571719"/>
    <w:rsid w:val="00572736"/>
    <w:rsid w:val="00572860"/>
    <w:rsid w:val="00572884"/>
    <w:rsid w:val="005745F6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89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09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081"/>
    <w:rsid w:val="005D226C"/>
    <w:rsid w:val="005D2994"/>
    <w:rsid w:val="005D2DA5"/>
    <w:rsid w:val="005D3241"/>
    <w:rsid w:val="005D4355"/>
    <w:rsid w:val="005D55D0"/>
    <w:rsid w:val="005D573D"/>
    <w:rsid w:val="005D5A29"/>
    <w:rsid w:val="005D5ABE"/>
    <w:rsid w:val="005D5B06"/>
    <w:rsid w:val="005D6487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4D8"/>
    <w:rsid w:val="005F0560"/>
    <w:rsid w:val="005F17F2"/>
    <w:rsid w:val="005F2911"/>
    <w:rsid w:val="005F2F8B"/>
    <w:rsid w:val="005F3341"/>
    <w:rsid w:val="005F3A0B"/>
    <w:rsid w:val="005F3CA4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E35"/>
    <w:rsid w:val="00612FEA"/>
    <w:rsid w:val="00613123"/>
    <w:rsid w:val="0061354D"/>
    <w:rsid w:val="00613976"/>
    <w:rsid w:val="00614447"/>
    <w:rsid w:val="00614AF4"/>
    <w:rsid w:val="0061670A"/>
    <w:rsid w:val="00616E66"/>
    <w:rsid w:val="00617208"/>
    <w:rsid w:val="00620320"/>
    <w:rsid w:val="0062080E"/>
    <w:rsid w:val="00621295"/>
    <w:rsid w:val="00621E2E"/>
    <w:rsid w:val="00621FC0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5FF4"/>
    <w:rsid w:val="006361E5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659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3DB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C6F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7FA"/>
    <w:rsid w:val="006A6DCA"/>
    <w:rsid w:val="006A716E"/>
    <w:rsid w:val="006A74D6"/>
    <w:rsid w:val="006B11BD"/>
    <w:rsid w:val="006B212B"/>
    <w:rsid w:val="006B22C8"/>
    <w:rsid w:val="006B36C2"/>
    <w:rsid w:val="006B38CE"/>
    <w:rsid w:val="006B4ADB"/>
    <w:rsid w:val="006B6853"/>
    <w:rsid w:val="006B68E7"/>
    <w:rsid w:val="006B6BD0"/>
    <w:rsid w:val="006B6C6E"/>
    <w:rsid w:val="006B785B"/>
    <w:rsid w:val="006B7B62"/>
    <w:rsid w:val="006B7E70"/>
    <w:rsid w:val="006C2363"/>
    <w:rsid w:val="006C29C5"/>
    <w:rsid w:val="006C2F3F"/>
    <w:rsid w:val="006C3709"/>
    <w:rsid w:val="006C3A02"/>
    <w:rsid w:val="006C4C22"/>
    <w:rsid w:val="006C5F3C"/>
    <w:rsid w:val="006C7061"/>
    <w:rsid w:val="006C7568"/>
    <w:rsid w:val="006C77CC"/>
    <w:rsid w:val="006C79EA"/>
    <w:rsid w:val="006C7FFB"/>
    <w:rsid w:val="006D0008"/>
    <w:rsid w:val="006D0022"/>
    <w:rsid w:val="006D01BC"/>
    <w:rsid w:val="006D07EB"/>
    <w:rsid w:val="006D1F94"/>
    <w:rsid w:val="006D2278"/>
    <w:rsid w:val="006D22BF"/>
    <w:rsid w:val="006D4D89"/>
    <w:rsid w:val="006D5C1C"/>
    <w:rsid w:val="006D6422"/>
    <w:rsid w:val="006D6E0D"/>
    <w:rsid w:val="006E04CE"/>
    <w:rsid w:val="006E0DE0"/>
    <w:rsid w:val="006E1A24"/>
    <w:rsid w:val="006E261D"/>
    <w:rsid w:val="006E2646"/>
    <w:rsid w:val="006E28A8"/>
    <w:rsid w:val="006E2F44"/>
    <w:rsid w:val="006E33C3"/>
    <w:rsid w:val="006E3817"/>
    <w:rsid w:val="006E38F2"/>
    <w:rsid w:val="006E40D1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1FE1"/>
    <w:rsid w:val="007231A2"/>
    <w:rsid w:val="0072348A"/>
    <w:rsid w:val="00723511"/>
    <w:rsid w:val="0072421E"/>
    <w:rsid w:val="007246A6"/>
    <w:rsid w:val="00724E4A"/>
    <w:rsid w:val="00724EA4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E5D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0C2A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1DF7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AD3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1FD1"/>
    <w:rsid w:val="007E2D04"/>
    <w:rsid w:val="007E424B"/>
    <w:rsid w:val="007E6160"/>
    <w:rsid w:val="007E6B41"/>
    <w:rsid w:val="007E6F1A"/>
    <w:rsid w:val="007E70EF"/>
    <w:rsid w:val="007E7A88"/>
    <w:rsid w:val="007E7D10"/>
    <w:rsid w:val="007F04E8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39A"/>
    <w:rsid w:val="00833D45"/>
    <w:rsid w:val="0083487D"/>
    <w:rsid w:val="00834CD7"/>
    <w:rsid w:val="00834F97"/>
    <w:rsid w:val="0083565D"/>
    <w:rsid w:val="00835A77"/>
    <w:rsid w:val="00835DEB"/>
    <w:rsid w:val="00837120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427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AF2"/>
    <w:rsid w:val="00887D05"/>
    <w:rsid w:val="0089094C"/>
    <w:rsid w:val="00891479"/>
    <w:rsid w:val="008919DC"/>
    <w:rsid w:val="00891A7D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17D7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4E33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0062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07E8C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D9E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093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67767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5FB1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841"/>
    <w:rsid w:val="00996E12"/>
    <w:rsid w:val="00996EC9"/>
    <w:rsid w:val="00997AF8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080F"/>
    <w:rsid w:val="009B1C5F"/>
    <w:rsid w:val="009B2500"/>
    <w:rsid w:val="009B2598"/>
    <w:rsid w:val="009B4AAB"/>
    <w:rsid w:val="009B4ECA"/>
    <w:rsid w:val="009B672F"/>
    <w:rsid w:val="009C01BA"/>
    <w:rsid w:val="009C02F8"/>
    <w:rsid w:val="009C0933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2484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259"/>
    <w:rsid w:val="009F150F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0FCC"/>
    <w:rsid w:val="00A11480"/>
    <w:rsid w:val="00A114F6"/>
    <w:rsid w:val="00A11A8B"/>
    <w:rsid w:val="00A12DC7"/>
    <w:rsid w:val="00A13466"/>
    <w:rsid w:val="00A13504"/>
    <w:rsid w:val="00A14141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26AA"/>
    <w:rsid w:val="00A33E16"/>
    <w:rsid w:val="00A34527"/>
    <w:rsid w:val="00A349A8"/>
    <w:rsid w:val="00A34BCB"/>
    <w:rsid w:val="00A35245"/>
    <w:rsid w:val="00A35DD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3F6"/>
    <w:rsid w:val="00A5153E"/>
    <w:rsid w:val="00A51B09"/>
    <w:rsid w:val="00A53524"/>
    <w:rsid w:val="00A539AF"/>
    <w:rsid w:val="00A55FE0"/>
    <w:rsid w:val="00A56D02"/>
    <w:rsid w:val="00A57021"/>
    <w:rsid w:val="00A609EF"/>
    <w:rsid w:val="00A609F8"/>
    <w:rsid w:val="00A613D7"/>
    <w:rsid w:val="00A617BA"/>
    <w:rsid w:val="00A61E50"/>
    <w:rsid w:val="00A62D8A"/>
    <w:rsid w:val="00A63F97"/>
    <w:rsid w:val="00A642FE"/>
    <w:rsid w:val="00A64A93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09B"/>
    <w:rsid w:val="00A81998"/>
    <w:rsid w:val="00A821F7"/>
    <w:rsid w:val="00A8223F"/>
    <w:rsid w:val="00A82326"/>
    <w:rsid w:val="00A829CC"/>
    <w:rsid w:val="00A83191"/>
    <w:rsid w:val="00A83209"/>
    <w:rsid w:val="00A83796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7C6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B29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26E2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802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35F3"/>
    <w:rsid w:val="00B55BFF"/>
    <w:rsid w:val="00B55F79"/>
    <w:rsid w:val="00B55F96"/>
    <w:rsid w:val="00B565C3"/>
    <w:rsid w:val="00B568CB"/>
    <w:rsid w:val="00B56F46"/>
    <w:rsid w:val="00B578B3"/>
    <w:rsid w:val="00B57ECB"/>
    <w:rsid w:val="00B607AA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C6523"/>
    <w:rsid w:val="00BD00EC"/>
    <w:rsid w:val="00BD0C29"/>
    <w:rsid w:val="00BD104B"/>
    <w:rsid w:val="00BD13DD"/>
    <w:rsid w:val="00BD20B2"/>
    <w:rsid w:val="00BD2148"/>
    <w:rsid w:val="00BD2AC6"/>
    <w:rsid w:val="00BD4014"/>
    <w:rsid w:val="00BD4315"/>
    <w:rsid w:val="00BD466F"/>
    <w:rsid w:val="00BD4CD3"/>
    <w:rsid w:val="00BD4D3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867"/>
    <w:rsid w:val="00BE6A97"/>
    <w:rsid w:val="00BF0114"/>
    <w:rsid w:val="00BF05ED"/>
    <w:rsid w:val="00BF0650"/>
    <w:rsid w:val="00BF0C00"/>
    <w:rsid w:val="00BF0E09"/>
    <w:rsid w:val="00BF32BC"/>
    <w:rsid w:val="00BF32CB"/>
    <w:rsid w:val="00BF4059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0607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45A6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5E78"/>
    <w:rsid w:val="00C564B9"/>
    <w:rsid w:val="00C578CB"/>
    <w:rsid w:val="00C604E8"/>
    <w:rsid w:val="00C626B9"/>
    <w:rsid w:val="00C62C82"/>
    <w:rsid w:val="00C630F4"/>
    <w:rsid w:val="00C652FF"/>
    <w:rsid w:val="00C658BB"/>
    <w:rsid w:val="00C65B84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38"/>
    <w:rsid w:val="00CB71F5"/>
    <w:rsid w:val="00CB764A"/>
    <w:rsid w:val="00CB76F4"/>
    <w:rsid w:val="00CC1F11"/>
    <w:rsid w:val="00CC214F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7AD"/>
    <w:rsid w:val="00CF77C9"/>
    <w:rsid w:val="00CF7E66"/>
    <w:rsid w:val="00D00B10"/>
    <w:rsid w:val="00D029B9"/>
    <w:rsid w:val="00D02A74"/>
    <w:rsid w:val="00D02BE3"/>
    <w:rsid w:val="00D03FAB"/>
    <w:rsid w:val="00D05BE4"/>
    <w:rsid w:val="00D10497"/>
    <w:rsid w:val="00D10D7F"/>
    <w:rsid w:val="00D10DE9"/>
    <w:rsid w:val="00D112BA"/>
    <w:rsid w:val="00D11609"/>
    <w:rsid w:val="00D11A9F"/>
    <w:rsid w:val="00D11D07"/>
    <w:rsid w:val="00D129FF"/>
    <w:rsid w:val="00D15AA7"/>
    <w:rsid w:val="00D15DF4"/>
    <w:rsid w:val="00D15E73"/>
    <w:rsid w:val="00D1608D"/>
    <w:rsid w:val="00D16518"/>
    <w:rsid w:val="00D16C60"/>
    <w:rsid w:val="00D16D65"/>
    <w:rsid w:val="00D20D46"/>
    <w:rsid w:val="00D2159E"/>
    <w:rsid w:val="00D21763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7BE"/>
    <w:rsid w:val="00D32A75"/>
    <w:rsid w:val="00D32ABE"/>
    <w:rsid w:val="00D32E33"/>
    <w:rsid w:val="00D364A2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5E35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F8B"/>
    <w:rsid w:val="00D60D70"/>
    <w:rsid w:val="00D60F0C"/>
    <w:rsid w:val="00D61284"/>
    <w:rsid w:val="00D613CD"/>
    <w:rsid w:val="00D617DC"/>
    <w:rsid w:val="00D61EC1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67601"/>
    <w:rsid w:val="00D70C6B"/>
    <w:rsid w:val="00D713F3"/>
    <w:rsid w:val="00D71D7D"/>
    <w:rsid w:val="00D729FF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A76"/>
    <w:rsid w:val="00D87E4A"/>
    <w:rsid w:val="00D905E0"/>
    <w:rsid w:val="00D917F9"/>
    <w:rsid w:val="00D91F98"/>
    <w:rsid w:val="00D92B4C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54A"/>
    <w:rsid w:val="00D97638"/>
    <w:rsid w:val="00D97B9D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086D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8F4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3C47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1FDE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48D"/>
    <w:rsid w:val="00E65916"/>
    <w:rsid w:val="00E660CE"/>
    <w:rsid w:val="00E66751"/>
    <w:rsid w:val="00E66AD0"/>
    <w:rsid w:val="00E67566"/>
    <w:rsid w:val="00E719A0"/>
    <w:rsid w:val="00E71EB7"/>
    <w:rsid w:val="00E7221A"/>
    <w:rsid w:val="00E73511"/>
    <w:rsid w:val="00E75893"/>
    <w:rsid w:val="00E768AD"/>
    <w:rsid w:val="00E77251"/>
    <w:rsid w:val="00E772CD"/>
    <w:rsid w:val="00E77C52"/>
    <w:rsid w:val="00E8049E"/>
    <w:rsid w:val="00E804E2"/>
    <w:rsid w:val="00E80567"/>
    <w:rsid w:val="00E81434"/>
    <w:rsid w:val="00E8281B"/>
    <w:rsid w:val="00E82FAE"/>
    <w:rsid w:val="00E857B2"/>
    <w:rsid w:val="00E864E3"/>
    <w:rsid w:val="00E86B0C"/>
    <w:rsid w:val="00E9096E"/>
    <w:rsid w:val="00E90EC5"/>
    <w:rsid w:val="00E90F2E"/>
    <w:rsid w:val="00E917D0"/>
    <w:rsid w:val="00E92325"/>
    <w:rsid w:val="00E92609"/>
    <w:rsid w:val="00E92910"/>
    <w:rsid w:val="00E92FB1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1EE5"/>
    <w:rsid w:val="00EC2A4D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79C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582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CD"/>
    <w:rsid w:val="00F41BCE"/>
    <w:rsid w:val="00F42017"/>
    <w:rsid w:val="00F42621"/>
    <w:rsid w:val="00F4371A"/>
    <w:rsid w:val="00F43873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844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06A2"/>
    <w:rsid w:val="00F923C5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5A"/>
    <w:rsid w:val="00FD04CB"/>
    <w:rsid w:val="00FD09F3"/>
    <w:rsid w:val="00FD0E44"/>
    <w:rsid w:val="00FD352D"/>
    <w:rsid w:val="00FD4578"/>
    <w:rsid w:val="00FD48DE"/>
    <w:rsid w:val="00FD4921"/>
    <w:rsid w:val="00FD496D"/>
    <w:rsid w:val="00FD4A0B"/>
    <w:rsid w:val="00FD54D9"/>
    <w:rsid w:val="00FD7370"/>
    <w:rsid w:val="00FD77D9"/>
    <w:rsid w:val="00FD79F5"/>
    <w:rsid w:val="00FD7C88"/>
    <w:rsid w:val="00FE04EB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22D5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  <w:numId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36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0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1"/>
    <w:rsid w:val="005773B2"/>
    <w:pPr>
      <w:keepLines/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130">
    <w:name w:val="_Обычный 13"/>
    <w:basedOn w:val="a3"/>
    <w:qFormat/>
    <w:rsid w:val="00EC2A4D"/>
    <w:pPr>
      <w:ind w:firstLine="851"/>
      <w:contextualSpacing/>
      <w:jc w:val="both"/>
    </w:pPr>
    <w:rPr>
      <w:rFonts w:ascii="Calibri" w:hAnsi="Calibri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7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7;&#1087;&#1077;&#1094;&#1080;&#1072;&#1083;&#1080;&#1089;&#1090;%20&#1058;&#1054;%20&#1080;%20&#1056;\Desktop\&#1051;&#1086;&#1090;%20248.1%20&#1053;&#1086;&#1074;&#1072;&#1103;%20&#1058;.&#1058;.,%20&#1055;&#1077;&#1088;&#1077;&#1082;&#1083;&#1080;&#1085;&#1086;&#1074;&#1082;&#1072;%20&#1087;&#1072;&#1079;&#1086;&#1074;%20&#1075;&#1077;&#1085;&#1077;&#1088;&#1072;&#1090;&#1086;&#1088;&#1072;.docx" TargetMode="External"/><Relationship Id="rId13" Type="http://schemas.openxmlformats.org/officeDocument/2006/relationships/hyperlink" Target="file:///C:\Users\&#1057;&#1087;&#1077;&#1094;&#1080;&#1072;&#1083;&#1080;&#1089;&#1090;%20&#1058;&#1054;%20&#1080;%20&#1056;\Desktop\&#1051;&#1086;&#1090;%20248.1%20&#1053;&#1086;&#1074;&#1072;&#1103;%20&#1058;.&#1058;.,%20&#1055;&#1077;&#1088;&#1077;&#1082;&#1083;&#1080;&#1085;&#1086;&#1074;&#1082;&#1072;%20&#1087;&#1072;&#1079;&#1086;&#1074;%20&#1075;&#1077;&#1085;&#1077;&#1088;&#1072;&#1090;&#1086;&#1088;&#1072;.docx" TargetMode="External"/><Relationship Id="rId18" Type="http://schemas.openxmlformats.org/officeDocument/2006/relationships/hyperlink" Target="file:///C:\Users\&#1057;&#1087;&#1077;&#1094;&#1080;&#1072;&#1083;&#1080;&#1089;&#1090;%20&#1058;&#1054;%20&#1080;%20&#1056;\Desktop\&#1051;&#1086;&#1090;%20248.1%20&#1053;&#1086;&#1074;&#1072;&#1103;%20&#1058;.&#1058;.,%20&#1055;&#1077;&#1088;&#1077;&#1082;&#1083;&#1080;&#1085;&#1086;&#1074;&#1082;&#1072;%20&#1087;&#1072;&#1079;&#1086;&#1074;%20&#1075;&#1077;&#1085;&#1077;&#1088;&#1072;&#1090;&#1086;&#1088;&#1072;.docx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file:///C:\Users\&#1057;&#1087;&#1077;&#1094;&#1080;&#1072;&#1083;&#1080;&#1089;&#1090;%20&#1058;&#1054;%20&#1080;%20&#1056;\Desktop\&#1051;&#1086;&#1090;%20248.1%20&#1053;&#1086;&#1074;&#1072;&#1103;%20&#1058;.&#1058;.,%20&#1055;&#1077;&#1088;&#1077;&#1082;&#1083;&#1080;&#1085;&#1086;&#1074;&#1082;&#1072;%20&#1087;&#1072;&#1079;&#1086;&#1074;%20&#1075;&#1077;&#1085;&#1077;&#1088;&#1072;&#1090;&#1086;&#1088;&#1072;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&#1057;&#1087;&#1077;&#1094;&#1080;&#1072;&#1083;&#1080;&#1089;&#1090;%20&#1058;&#1054;%20&#1080;%20&#1056;\Desktop\&#1051;&#1086;&#1090;%20248.1%20&#1053;&#1086;&#1074;&#1072;&#1103;%20&#1058;.&#1058;.,%20&#1055;&#1077;&#1088;&#1077;&#1082;&#1083;&#1080;&#1085;&#1086;&#1074;&#1082;&#1072;%20&#1087;&#1072;&#1079;&#1086;&#1074;%20&#1075;&#1077;&#1085;&#1077;&#1088;&#1072;&#1090;&#1086;&#1088;&#1072;.docx" TargetMode="External"/><Relationship Id="rId17" Type="http://schemas.openxmlformats.org/officeDocument/2006/relationships/hyperlink" Target="file:///C:\Users\&#1057;&#1087;&#1077;&#1094;&#1080;&#1072;&#1083;&#1080;&#1089;&#1090;%20&#1058;&#1054;%20&#1080;%20&#1056;\Desktop\&#1051;&#1086;&#1090;%20248.1%20&#1053;&#1086;&#1074;&#1072;&#1103;%20&#1058;.&#1058;.,%20&#1055;&#1077;&#1088;&#1077;&#1082;&#1083;&#1080;&#1085;&#1086;&#1074;&#1082;&#1072;%20&#1087;&#1072;&#1079;&#1086;&#1074;%20&#1075;&#1077;&#1085;&#1077;&#1088;&#1072;&#1090;&#1086;&#1088;&#1072;.docx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Users\&#1057;&#1087;&#1077;&#1094;&#1080;&#1072;&#1083;&#1080;&#1089;&#1090;%20&#1058;&#1054;%20&#1080;%20&#1056;\Desktop\&#1051;&#1086;&#1090;%20248.1%20&#1053;&#1086;&#1074;&#1072;&#1103;%20&#1058;.&#1058;.,%20&#1055;&#1077;&#1088;&#1077;&#1082;&#1083;&#1080;&#1085;&#1086;&#1074;&#1082;&#1072;%20&#1087;&#1072;&#1079;&#1086;&#1074;%20&#1075;&#1077;&#1085;&#1077;&#1088;&#1072;&#1090;&#1086;&#1088;&#1072;.docx" TargetMode="External"/><Relationship Id="rId20" Type="http://schemas.openxmlformats.org/officeDocument/2006/relationships/hyperlink" Target="file:///C:\Users\&#1057;&#1087;&#1077;&#1094;&#1080;&#1072;&#1083;&#1080;&#1089;&#1090;%20&#1058;&#1054;%20&#1080;%20&#1056;\Desktop\&#1051;&#1086;&#1090;%20248.1%20&#1053;&#1086;&#1074;&#1072;&#1103;%20&#1058;.&#1058;.,%20&#1055;&#1077;&#1088;&#1077;&#1082;&#1083;&#1080;&#1085;&#1086;&#1074;&#1082;&#1072;%20&#1087;&#1072;&#1079;&#1086;&#1074;%20&#1075;&#1077;&#1085;&#1077;&#1088;&#1072;&#1090;&#1086;&#1088;&#1072;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7;&#1087;&#1077;&#1094;&#1080;&#1072;&#1083;&#1080;&#1089;&#1090;%20&#1058;&#1054;%20&#1080;%20&#1056;\Desktop\&#1051;&#1086;&#1090;%20248.1%20&#1053;&#1086;&#1074;&#1072;&#1103;%20&#1058;.&#1058;.,%20&#1055;&#1077;&#1088;&#1077;&#1082;&#1083;&#1080;&#1085;&#1086;&#1074;&#1082;&#1072;%20&#1087;&#1072;&#1079;&#1086;&#1074;%20&#1075;&#1077;&#1085;&#1077;&#1088;&#1072;&#1090;&#1086;&#1088;&#1072;.docx" TargetMode="External"/><Relationship Id="rId24" Type="http://schemas.openxmlformats.org/officeDocument/2006/relationships/hyperlink" Target="file:///C:\Users\&#1057;&#1087;&#1077;&#1094;&#1080;&#1072;&#1083;&#1080;&#1089;&#1090;%20&#1058;&#1054;%20&#1080;%20&#1056;\Desktop\&#1051;&#1086;&#1090;%20248.1%20&#1053;&#1086;&#1074;&#1072;&#1103;%20&#1058;.&#1058;.,%20&#1055;&#1077;&#1088;&#1077;&#1082;&#1083;&#1080;&#1085;&#1086;&#1074;&#1082;&#1072;%20&#1087;&#1072;&#1079;&#1086;&#1074;%20&#1075;&#1077;&#1085;&#1077;&#1088;&#1072;&#1090;&#1086;&#1088;&#1072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57;&#1087;&#1077;&#1094;&#1080;&#1072;&#1083;&#1080;&#1089;&#1090;%20&#1058;&#1054;%20&#1080;%20&#1056;\Desktop\&#1051;&#1086;&#1090;%20248.1%20&#1053;&#1086;&#1074;&#1072;&#1103;%20&#1058;.&#1058;.,%20&#1055;&#1077;&#1088;&#1077;&#1082;&#1083;&#1080;&#1085;&#1086;&#1074;&#1082;&#1072;%20&#1087;&#1072;&#1079;&#1086;&#1074;%20&#1075;&#1077;&#1085;&#1077;&#1088;&#1072;&#1090;&#1086;&#1088;&#1072;.docx" TargetMode="External"/><Relationship Id="rId23" Type="http://schemas.openxmlformats.org/officeDocument/2006/relationships/hyperlink" Target="file:///C:\Users\&#1057;&#1087;&#1077;&#1094;&#1080;&#1072;&#1083;&#1080;&#1089;&#1090;%20&#1058;&#1054;%20&#1080;%20&#1056;\Desktop\&#1051;&#1086;&#1090;%20248.1%20&#1053;&#1086;&#1074;&#1072;&#1103;%20&#1058;.&#1058;.,%20&#1055;&#1077;&#1088;&#1077;&#1082;&#1083;&#1080;&#1085;&#1086;&#1074;&#1082;&#1072;%20&#1087;&#1072;&#1079;&#1086;&#1074;%20&#1075;&#1077;&#1085;&#1077;&#1088;&#1072;&#1090;&#1086;&#1088;&#1072;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C:\Users\&#1057;&#1087;&#1077;&#1094;&#1080;&#1072;&#1083;&#1080;&#1089;&#1090;%20&#1058;&#1054;%20&#1080;%20&#1056;\Desktop\&#1051;&#1086;&#1090;%20248.1%20&#1053;&#1086;&#1074;&#1072;&#1103;%20&#1058;.&#1058;.,%20&#1055;&#1077;&#1088;&#1077;&#1082;&#1083;&#1080;&#1085;&#1086;&#1074;&#1082;&#1072;%20&#1087;&#1072;&#1079;&#1086;&#1074;%20&#1075;&#1077;&#1085;&#1077;&#1088;&#1072;&#1090;&#1086;&#1088;&#1072;.docx" TargetMode="External"/><Relationship Id="rId19" Type="http://schemas.openxmlformats.org/officeDocument/2006/relationships/hyperlink" Target="file:///C:\Users\&#1057;&#1087;&#1077;&#1094;&#1080;&#1072;&#1083;&#1080;&#1089;&#1090;%20&#1058;&#1054;%20&#1080;%20&#1056;\Desktop\&#1051;&#1086;&#1090;%20248.1%20&#1053;&#1086;&#1074;&#1072;&#1103;%20&#1058;.&#1058;.,%20&#1055;&#1077;&#1088;&#1077;&#1082;&#1083;&#1080;&#1085;&#1086;&#1074;&#1082;&#1072;%20&#1087;&#1072;&#1079;&#1086;&#1074;%20&#1075;&#1077;&#1085;&#1077;&#1088;&#1072;&#1090;&#1086;&#1088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7;&#1087;&#1077;&#1094;&#1080;&#1072;&#1083;&#1080;&#1089;&#1090;%20&#1058;&#1054;%20&#1080;%20&#1056;\Desktop\&#1051;&#1086;&#1090;%20248.1%20&#1053;&#1086;&#1074;&#1072;&#1103;%20&#1058;.&#1058;.,%20&#1055;&#1077;&#1088;&#1077;&#1082;&#1083;&#1080;&#1085;&#1086;&#1074;&#1082;&#1072;%20&#1087;&#1072;&#1079;&#1086;&#1074;%20&#1075;&#1077;&#1085;&#1077;&#1088;&#1072;&#1090;&#1086;&#1088;&#1072;.docx" TargetMode="External"/><Relationship Id="rId14" Type="http://schemas.openxmlformats.org/officeDocument/2006/relationships/hyperlink" Target="file:///C:\Users\&#1057;&#1087;&#1077;&#1094;&#1080;&#1072;&#1083;&#1080;&#1089;&#1090;%20&#1058;&#1054;%20&#1080;%20&#1056;\Desktop\&#1051;&#1086;&#1090;%20248.1%20&#1053;&#1086;&#1074;&#1072;&#1103;%20&#1058;.&#1058;.,%20&#1055;&#1077;&#1088;&#1077;&#1082;&#1083;&#1080;&#1085;&#1086;&#1074;&#1082;&#1072;%20&#1087;&#1072;&#1079;&#1086;&#1074;%20&#1075;&#1077;&#1085;&#1077;&#1088;&#1072;&#1090;&#1086;&#1088;&#1072;.docx" TargetMode="External"/><Relationship Id="rId22" Type="http://schemas.openxmlformats.org/officeDocument/2006/relationships/hyperlink" Target="file:///C:\Users\&#1057;&#1087;&#1077;&#1094;&#1080;&#1072;&#1083;&#1080;&#1089;&#1090;%20&#1058;&#1054;%20&#1080;%20&#1056;\Desktop\&#1051;&#1086;&#1090;%20248.1%20&#1053;&#1086;&#1074;&#1072;&#1103;%20&#1058;.&#1058;.,%20&#1055;&#1077;&#1088;&#1077;&#1082;&#1083;&#1080;&#1085;&#1086;&#1074;&#1082;&#1072;%20&#1087;&#1072;&#1079;&#1086;&#1074;%20&#1075;&#1077;&#1085;&#1077;&#1088;&#1072;&#1090;&#1086;&#1088;&#1072;.docx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691E4-7738-4713-90D9-0407E376C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1</Pages>
  <Words>3646</Words>
  <Characters>20784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24382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1</cp:lastModifiedBy>
  <cp:revision>17</cp:revision>
  <cp:lastPrinted>2023-12-13T10:27:00Z</cp:lastPrinted>
  <dcterms:created xsi:type="dcterms:W3CDTF">2022-12-23T09:38:00Z</dcterms:created>
  <dcterms:modified xsi:type="dcterms:W3CDTF">2026-05-22T06:16:00Z</dcterms:modified>
</cp:coreProperties>
</file>