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Технические требования на поставку МТР</w:t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«ОКПД2 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29.20.21.129. Поставка металлического контейнера объёмом 8 м</w:t>
      </w:r>
      <w:r>
        <w:rPr>
          <w:rFonts w:cs="Times New Roman" w:ascii="Times New Roman" w:hAnsi="Times New Roman"/>
          <w:b/>
          <w:sz w:val="28"/>
          <w:szCs w:val="28"/>
          <w:vertAlign w:val="superscript"/>
        </w:rPr>
        <w:t>3</w:t>
      </w:r>
      <w:r>
        <w:rPr>
          <w:rFonts w:cs="Times New Roman" w:ascii="Times New Roman" w:hAnsi="Times New Roman"/>
          <w:b/>
          <w:sz w:val="28"/>
          <w:szCs w:val="28"/>
        </w:rPr>
        <w:t xml:space="preserve"> для нужд АО «ВНИИГ им. Б.Е. Веденеева»»</w:t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tabs>
          <w:tab w:val="clear" w:pos="708"/>
          <w:tab w:val="left" w:pos="58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-284" w:right="-286" w:firstLine="284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right="-286" w:hanging="360"/>
        <w:contextualSpacing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val="en-US"/>
        </w:rPr>
      </w:pPr>
      <w:bookmarkStart w:id="1" w:name="_Ref124942913"/>
      <w:bookmarkStart w:id="2" w:name="_Ref124942916"/>
      <w:r>
        <w:rPr>
          <w:rFonts w:eastAsia="Calibri" w:cs="Times New Roman" w:ascii="Times New Roman" w:hAnsi="Times New Roman"/>
          <w:b/>
          <w:sz w:val="24"/>
          <w:szCs w:val="24"/>
        </w:rPr>
        <w:t>Общие сведения</w:t>
      </w:r>
      <w:bookmarkEnd w:id="1"/>
      <w:bookmarkEnd w:id="2"/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  <w:t xml:space="preserve"> </w:t>
      </w:r>
      <w:bookmarkStart w:id="3" w:name="_Ref124943483"/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  <w:t>Обозначения и сокращения</w:t>
      </w:r>
      <w:bookmarkEnd w:id="3"/>
    </w:p>
    <w:tbl>
      <w:tblPr>
        <w:tblStyle w:val="ad"/>
        <w:tblW w:w="9133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38"/>
        <w:gridCol w:w="7194"/>
      </w:tblGrid>
      <w:tr>
        <w:trPr/>
        <w:tc>
          <w:tcPr>
            <w:tcW w:w="193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9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3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719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ListParagraph"/>
        <w:rPr>
          <w:rFonts w:ascii="Times New Roman" w:hAnsi="Times New Roman" w:eastAsia="Calibri" w:cs="Times New Roman"/>
          <w:b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  <w:t xml:space="preserve"> </w:t>
      </w:r>
      <w:bookmarkStart w:id="4" w:name="_Ref124943524"/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  <w:t>Наименование закупаемой продукции</w:t>
      </w:r>
      <w:bookmarkEnd w:id="4"/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Металлический контейнер объёмом 8 м</w:t>
      </w:r>
      <w:r>
        <w:rPr>
          <w:rFonts w:eastAsia="Calibri" w:cs="Times New Roman" w:ascii="Times New Roman" w:hAnsi="Times New Roman"/>
          <w:sz w:val="24"/>
          <w:szCs w:val="24"/>
          <w:vertAlign w:val="superscript"/>
        </w:rPr>
        <w:t xml:space="preserve">3 </w:t>
      </w:r>
      <w:r>
        <w:rPr>
          <w:rFonts w:eastAsia="Calibri" w:cs="Times New Roman" w:ascii="Times New Roman" w:hAnsi="Times New Roman"/>
          <w:sz w:val="24"/>
          <w:szCs w:val="24"/>
        </w:rPr>
        <w:t xml:space="preserve"> (КК-8).</w:t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720" w:right="-284" w:hanging="360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bookmarkStart w:id="5" w:name="_Ref124943607"/>
      <w:r>
        <w:rPr>
          <w:rFonts w:eastAsia="Calibri" w:cs="Times New Roman" w:ascii="Times New Roman" w:hAnsi="Times New Roman"/>
          <w:b/>
          <w:sz w:val="24"/>
          <w:szCs w:val="24"/>
        </w:rPr>
        <w:t>Цель использования закупаемой продукции</w:t>
      </w:r>
      <w:bookmarkEnd w:id="5"/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Целью закупки является  приобретение  оборудования  для  сбора производственных отходов, образованных при проведении лабораторных испытаний бетона, песка.</w:t>
      </w:r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bookmarkStart w:id="6" w:name="_Ref124943717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продукции</w:t>
      </w:r>
      <w:bookmarkEnd w:id="6"/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bookmarkStart w:id="7" w:name="_Ref124943765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объемам и срокам поставки</w:t>
      </w:r>
      <w:bookmarkEnd w:id="7"/>
    </w:p>
    <w:p>
      <w:pPr>
        <w:pStyle w:val="ListParagraph"/>
        <w:numPr>
          <w:ilvl w:val="2"/>
          <w:numId w:val="1"/>
        </w:numPr>
        <w:rPr>
          <w:rFonts w:ascii="Times New Roman" w:hAnsi="Times New Roman" w:eastAsia="Calibri" w:cs="Times New Roman"/>
          <w:b/>
          <w:b/>
          <w:sz w:val="24"/>
          <w:szCs w:val="24"/>
        </w:rPr>
      </w:pPr>
      <w:bookmarkStart w:id="8" w:name="_Ref124943853"/>
      <w:r>
        <w:rPr>
          <w:rFonts w:eastAsia="Calibri" w:cs="Times New Roman" w:ascii="Times New Roman" w:hAnsi="Times New Roman"/>
          <w:b/>
          <w:sz w:val="24"/>
          <w:szCs w:val="24"/>
        </w:rPr>
        <w:t>Перечень и объем закупаемой продукции</w:t>
      </w:r>
      <w:bookmarkEnd w:id="8"/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3"/>
        <w:gridCol w:w="6132"/>
        <w:gridCol w:w="1423"/>
        <w:gridCol w:w="1413"/>
      </w:tblGrid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182" w:hRule="atLeast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Металлический контейнер, объем 8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>
      <w:pPr>
        <w:pStyle w:val="Caption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Ref124944214"/>
      <w:r>
        <w:rPr>
          <w:rFonts w:cs="Times New Roman" w:ascii="Times New Roman" w:hAnsi="Times New Roman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color w:val="auto"/>
          <w:sz w:val="24"/>
          <w:szCs w:val="24"/>
        </w:rPr>
        <w:fldChar w:fldCharType="begin"/>
      </w:r>
      <w:r>
        <w:rPr>
          <w:sz w:val="24"/>
          <w:szCs w:val="24"/>
          <w:rFonts w:cs="Times New Roman" w:ascii="Times New Roman" w:hAnsi="Times New Roman"/>
          <w:color w:val="auto"/>
        </w:rPr>
        <w:instrText> SEQ Таблица \* ARABIC </w:instrTex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szCs w:val="24"/>
          <w:rFonts w:cs="Times New Roman" w:ascii="Times New Roman" w:hAnsi="Times New Roman"/>
          <w:color w:val="auto"/>
        </w:rPr>
        <w:t>1</w: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9"/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1"/>
        <w:gridCol w:w="2120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ListParagraph"/>
        <w:numPr>
          <w:ilvl w:val="2"/>
          <w:numId w:val="1"/>
        </w:numPr>
        <w:rPr>
          <w:rFonts w:ascii="Times New Roman" w:hAnsi="Times New Roman" w:eastAsia="Calibri" w:cs="Times New Roman"/>
          <w:b/>
          <w:b/>
          <w:sz w:val="24"/>
          <w:szCs w:val="24"/>
        </w:rPr>
      </w:pPr>
      <w:bookmarkStart w:id="10" w:name="_Ref124944289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10"/>
    </w:p>
    <w:p>
      <w:pPr>
        <w:pStyle w:val="Caption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Ref124944389"/>
      <w:r>
        <w:rPr>
          <w:rFonts w:cs="Times New Roman" w:ascii="Times New Roman" w:hAnsi="Times New Roman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color w:val="auto"/>
          <w:sz w:val="24"/>
          <w:szCs w:val="24"/>
        </w:rPr>
        <w:fldChar w:fldCharType="begin"/>
      </w:r>
      <w:r>
        <w:rPr>
          <w:sz w:val="24"/>
          <w:szCs w:val="24"/>
          <w:rFonts w:cs="Times New Roman" w:ascii="Times New Roman" w:hAnsi="Times New Roman"/>
          <w:color w:val="auto"/>
        </w:rPr>
        <w:instrText> SEQ Таблица \* ARABIC </w:instrTex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szCs w:val="24"/>
          <w:rFonts w:cs="Times New Roman" w:ascii="Times New Roman" w:hAnsi="Times New Roman"/>
          <w:color w:val="auto"/>
        </w:rPr>
        <w:t>2</w: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4"/>
          <w:szCs w:val="24"/>
        </w:rPr>
        <w:t>.1 Требования по срокам поставки продукции</w:t>
      </w:r>
      <w:bookmarkEnd w:id="11"/>
    </w:p>
    <w:tbl>
      <w:tblPr>
        <w:tblW w:w="977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Металлический контейнер, объёмом 8 м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(или эквивалент)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11 января 2027 г.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45 (сорок пять) календарных дней с даты, следующей за датой заключения договора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firstLine="426"/>
        <w:outlineLvl w:val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240" w:after="60"/>
        <w:ind w:left="0" w:firstLine="426"/>
        <w:outlineLvl w:val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240" w:after="60"/>
        <w:ind w:left="0" w:firstLine="426"/>
        <w:outlineLvl w:val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Caption"/>
        <w:keepNext w:val="true"/>
        <w:rPr>
          <w:rFonts w:ascii="Times New Roman" w:hAnsi="Times New Roman" w:cs="Times New Roman"/>
          <w:color w:val="auto"/>
          <w:sz w:val="24"/>
        </w:rPr>
      </w:pPr>
      <w:r>
        <w:rPr>
          <w:rFonts w:cs="Times New Roman" w:ascii="Times New Roman" w:hAnsi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3"/>
        <w:gridCol w:w="2133"/>
        <w:gridCol w:w="2268"/>
        <w:gridCol w:w="2551"/>
        <w:gridCol w:w="1843"/>
      </w:tblGrid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418" w:right="851" w:header="0" w:top="567" w:footer="284" w:bottom="341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ind w:left="993" w:hanging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качеству продукции</w:t>
      </w:r>
    </w:p>
    <w:p>
      <w:pPr>
        <w:pStyle w:val="Normal"/>
        <w:keepNext w:val="true"/>
        <w:tabs>
          <w:tab w:val="clear" w:pos="708"/>
          <w:tab w:val="left" w:pos="5835" w:leader="none"/>
        </w:tabs>
        <w:spacing w:lineRule="auto" w:line="240"/>
        <w:ind w:left="993" w:hanging="0"/>
        <w:rPr>
          <w:rFonts w:ascii="Times New Roman" w:hAnsi="Times New Roman" w:cs="Times New Roman"/>
        </w:rPr>
      </w:pPr>
      <w:bookmarkStart w:id="12" w:name="_Ref124944990"/>
      <w:r>
        <w:rPr>
          <w:rFonts w:cs="Times New Roman" w:ascii="Times New Roman" w:hAnsi="Times New Roman"/>
          <w:b/>
          <w:bCs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b/>
          <w:bCs/>
          <w:sz w:val="24"/>
          <w:szCs w:val="24"/>
        </w:rPr>
        <w:fldChar w:fldCharType="begin"/>
      </w:r>
      <w:r>
        <w:rPr>
          <w:sz w:val="24"/>
          <w:b/>
          <w:szCs w:val="24"/>
          <w:bCs/>
          <w:rFonts w:cs="Times New Roman" w:ascii="Times New Roman" w:hAnsi="Times New Roman"/>
        </w:rPr>
        <w:instrText> SEQ Таблица \* ARABIC </w:instrText>
      </w:r>
      <w:r>
        <w:rPr>
          <w:sz w:val="24"/>
          <w:b/>
          <w:szCs w:val="24"/>
          <w:bCs/>
          <w:rFonts w:cs="Times New Roman" w:ascii="Times New Roman" w:hAnsi="Times New Roman"/>
        </w:rPr>
        <w:fldChar w:fldCharType="separate"/>
      </w:r>
      <w:r>
        <w:rPr>
          <w:sz w:val="24"/>
          <w:b/>
          <w:szCs w:val="24"/>
          <w:bCs/>
          <w:rFonts w:cs="Times New Roman" w:ascii="Times New Roman" w:hAnsi="Times New Roman"/>
        </w:rPr>
        <w:t>3</w:t>
      </w:r>
      <w:r>
        <w:rPr>
          <w:sz w:val="24"/>
          <w:b/>
          <w:szCs w:val="24"/>
          <w:bCs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b/>
          <w:bCs/>
          <w:sz w:val="24"/>
          <w:szCs w:val="24"/>
        </w:rPr>
        <w:t>.1 Требования к продукции</w:t>
      </w:r>
      <w:bookmarkEnd w:id="12"/>
    </w:p>
    <w:p>
      <w:pPr>
        <w:pStyle w:val="Caption"/>
        <w:keepNext w:val="true"/>
        <w:ind w:left="993" w:hanging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lang w:eastAsia="ru-RU"/>
        </w:rPr>
        <w:t>Металлический контейнер, объёмом 8 м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4"/>
          <w:szCs w:val="24"/>
          <w:vertAlign w:val="superscript"/>
          <w:lang w:eastAsia="ru-RU"/>
        </w:rPr>
        <w:t>3</w:t>
      </w:r>
      <w:r>
        <w:rPr>
          <w:rFonts w:cs="Times New Roman" w:ascii="Times New Roman" w:hAnsi="Times New Roman"/>
          <w:b w:val="false"/>
          <w:bCs w:val="false"/>
          <w:color w:val="000000" w:themeColor="text1"/>
          <w:sz w:val="24"/>
          <w:szCs w:val="24"/>
        </w:rPr>
        <w:t xml:space="preserve"> (или эквивалент)</w:t>
      </w:r>
      <w:r>
        <w:rPr>
          <w:rFonts w:eastAsia="Times New Roman" w:cs="Times New Roman" w:ascii="Times New Roman" w:hAnsi="Times New Roman"/>
          <w:b w:val="false"/>
          <w:color w:val="auto"/>
          <w:sz w:val="24"/>
          <w:szCs w:val="24"/>
          <w:lang w:eastAsia="ru-RU"/>
        </w:rPr>
        <w:t>.</w:t>
      </w:r>
    </w:p>
    <w:tbl>
      <w:tblPr>
        <w:tblStyle w:val="25"/>
        <w:tblW w:w="101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27"/>
        <w:gridCol w:w="4395"/>
        <w:gridCol w:w="1466"/>
        <w:gridCol w:w="3462"/>
      </w:tblGrid>
      <w:tr>
        <w:trPr>
          <w:trHeight w:val="276" w:hRule="atLeast"/>
        </w:trPr>
        <w:tc>
          <w:tcPr>
            <w:tcW w:w="82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3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8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покупателя</w:t>
            </w:r>
          </w:p>
        </w:tc>
      </w:tr>
      <w:tr>
        <w:trPr>
          <w:trHeight w:val="276" w:hRule="atLeast"/>
        </w:trPr>
        <w:tc>
          <w:tcPr>
            <w:tcW w:w="82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3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8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Объём</w:t>
            </w:r>
          </w:p>
        </w:tc>
        <w:tc>
          <w:tcPr>
            <w:tcW w:w="492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 м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</w:tr>
      <w:tr>
        <w:trPr>
          <w:trHeight w:val="214" w:hRule="atLeast"/>
        </w:trPr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Тип захвата</w:t>
            </w:r>
          </w:p>
        </w:tc>
        <w:tc>
          <w:tcPr>
            <w:tcW w:w="4928" w:type="dxa"/>
            <w:gridSpan w:val="2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Тросовый </w:t>
            </w:r>
          </w:p>
        </w:tc>
      </w:tr>
      <w:tr>
        <w:trPr>
          <w:trHeight w:val="321" w:hRule="atLeast"/>
        </w:trPr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Покраска</w:t>
            </w:r>
          </w:p>
        </w:tc>
        <w:tc>
          <w:tcPr>
            <w:tcW w:w="492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Грунтовка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внутри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грунт -эмаль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(зеленая)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384" w:hRule="atLeast"/>
        </w:trPr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Крючки для натяжения сетки</w:t>
            </w:r>
          </w:p>
        </w:tc>
        <w:tc>
          <w:tcPr>
            <w:tcW w:w="492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Присутствуют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Функциональные характеристики</w:t>
            </w:r>
          </w:p>
        </w:tc>
      </w:tr>
      <w:tr>
        <w:trPr>
          <w:trHeight w:val="276" w:hRule="atLeast"/>
        </w:trPr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1.29.1</w:t>
            </w:r>
          </w:p>
        </w:tc>
        <w:tc>
          <w:tcPr>
            <w:tcW w:w="9323" w:type="dxa"/>
            <w:gridSpan w:val="3"/>
            <w:tcBorders/>
            <w:shd w:color="FFFFFF" w:fill="FFFFFF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Сбор производственных отходов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9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bookmarkStart w:id="13" w:name="_Ref124945369"/>
            <w:bookmarkStart w:id="14" w:name="_Ref124945369"/>
            <w:bookmarkEnd w:id="14"/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Габаритные размеры: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-длинна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-высота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-ширина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(эскиз контейнера в приложении №1)</w:t>
            </w:r>
          </w:p>
        </w:tc>
        <w:tc>
          <w:tcPr>
            <w:tcW w:w="4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-3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00 мм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-1120 мм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-2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 мм</w:t>
            </w:r>
          </w:p>
        </w:tc>
      </w:tr>
      <w:tr>
        <w:trPr>
          <w:trHeight w:val="276" w:hRule="atLeast"/>
        </w:trPr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Ширина листа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-дно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-борт</w:t>
            </w:r>
          </w:p>
        </w:tc>
        <w:tc>
          <w:tcPr>
            <w:tcW w:w="4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- 3 мм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- 2 мм</w:t>
            </w:r>
          </w:p>
        </w:tc>
      </w:tr>
      <w:tr>
        <w:trPr>
          <w:trHeight w:val="276" w:hRule="atLeast"/>
        </w:trPr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Швеллер</w:t>
            </w:r>
          </w:p>
        </w:tc>
        <w:tc>
          <w:tcPr>
            <w:tcW w:w="4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0*100*50</w:t>
            </w:r>
          </w:p>
        </w:tc>
      </w:tr>
      <w:tr>
        <w:trPr>
          <w:trHeight w:val="276" w:hRule="atLeast"/>
        </w:trPr>
        <w:tc>
          <w:tcPr>
            <w:tcW w:w="827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Материал изготовления</w:t>
            </w:r>
          </w:p>
        </w:tc>
        <w:tc>
          <w:tcPr>
            <w:tcW w:w="4928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сталь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86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4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Упаковка</w:t>
            </w:r>
          </w:p>
        </w:tc>
        <w:tc>
          <w:tcPr>
            <w:tcW w:w="49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механизированными средствами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Доставка</w:t>
            </w:r>
          </w:p>
        </w:tc>
        <w:tc>
          <w:tcPr>
            <w:tcW w:w="4928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lineRule="auto" w:line="240" w:before="0" w:after="0"/>
              <w:ind w:left="72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Доставка Товара осуществляется по адресу Покупателя: 195220, г.  Санкт-Петербург, ул. Гжатская, д. 21,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литер А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4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9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2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Гарантийный срок эксплуатации</w:t>
            </w:r>
          </w:p>
        </w:tc>
        <w:tc>
          <w:tcPr>
            <w:tcW w:w="49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не менее 24 месяцев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Комплект поставки</w:t>
            </w:r>
          </w:p>
        </w:tc>
        <w:tc>
          <w:tcPr>
            <w:tcW w:w="4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Металлический контейнер, объёмом 8 м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экономическим параметрам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9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шефмонтажу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9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шефналадке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прочим услугам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2"/>
                <w:numId w:val="3"/>
              </w:numPr>
              <w:suppressAutoHyphens w:val="true"/>
              <w:spacing w:lineRule="auto" w:line="240"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9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92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32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827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3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43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492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Caption"/>
        <w:keepNext w:val="true"/>
        <w:ind w:left="993" w:hanging="0"/>
        <w:jc w:val="right"/>
        <w:rPr>
          <w:rFonts w:ascii="Times New Roman" w:hAnsi="Times New Roman" w:cs="Times New Roman"/>
          <w:b w:val="false"/>
          <w:b w:val="false"/>
          <w:bCs w:val="false"/>
          <w:color w:val="auto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</w:rPr>
        <w:t>Приложение №1</w:t>
      </w:r>
    </w:p>
    <w:p>
      <w:pPr>
        <w:pStyle w:val="Normal"/>
        <w:spacing w:before="0" w:after="200"/>
        <w:rPr>
          <w:rFonts w:ascii="Times New Roman" w:hAnsi="Times New Roman" w:cs="Times New Roman"/>
          <w:b/>
          <w:b/>
          <w:lang w:eastAsia="ru-RU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049135" cy="21577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135" cy="215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4"/>
      <w:type w:val="nextPage"/>
      <w:pgSz w:w="11906" w:h="16838"/>
      <w:pgMar w:left="238" w:right="567" w:header="0" w:top="1418" w:footer="284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46660933"/>
    </w:sdtPr>
    <w:sdtContent>
      <w:p>
        <w:pPr>
          <w:pStyle w:val="Style3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Style30"/>
          <w:rPr/>
        </w:pPr>
        <w:r>
          <w:rPr/>
        </w:r>
      </w:p>
      <w:p>
        <w:pPr>
          <w:pStyle w:val="Normal"/>
          <w:widowControl/>
          <w:bidi w:val="0"/>
          <w:spacing w:lineRule="auto" w:line="276" w:before="0" w:after="200"/>
          <w:jc w:val="lef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96785433"/>
    </w:sdtPr>
    <w:sdtContent>
      <w:p>
        <w:pPr>
          <w:pStyle w:val="Style30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Style30"/>
          <w:rPr/>
        </w:pPr>
        <w:r>
          <w:rPr/>
        </w:r>
      </w:p>
      <w:p>
        <w:pPr>
          <w:pStyle w:val="Normal"/>
          <w:widowControl/>
          <w:bidi w:val="0"/>
          <w:spacing w:lineRule="auto" w:line="276" w:before="0" w:after="200"/>
          <w:jc w:val="left"/>
          <w:rPr/>
        </w:pPr>
        <w:r>
          <w:rPr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link w:val="a3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Pr>
      <w:sz w:val="24"/>
      <w:szCs w:val="24"/>
    </w:rPr>
  </w:style>
  <w:style w:type="character" w:styleId="21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7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8" w:customStyle="1">
    <w:name w:val="Текст сноски Знак"/>
    <w:link w:val="a9"/>
    <w:uiPriority w:val="99"/>
    <w:qFormat/>
    <w:rPr>
      <w:sz w:val="18"/>
    </w:rPr>
  </w:style>
  <w:style w:type="character" w:styleId="Style9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10" w:customStyle="1">
    <w:name w:val="Верхний колонтитул Знак"/>
    <w:basedOn w:val="DefaultParagraphFont"/>
    <w:link w:val="af0"/>
    <w:uiPriority w:val="99"/>
    <w:qFormat/>
    <w:rPr/>
  </w:style>
  <w:style w:type="character" w:styleId="Style11" w:customStyle="1">
    <w:name w:val="Нижний колонтитул Знак"/>
    <w:basedOn w:val="DefaultParagraphFont"/>
    <w:link w:val="af2"/>
    <w:uiPriority w:val="99"/>
    <w:qFormat/>
    <w:rPr/>
  </w:style>
  <w:style w:type="character" w:styleId="Style12" w:customStyle="1">
    <w:name w:val="Текст выноски Знак"/>
    <w:basedOn w:val="DefaultParagraphFont"/>
    <w:link w:val="af4"/>
    <w:uiPriority w:val="99"/>
    <w:semiHidden/>
    <w:qFormat/>
    <w:rPr>
      <w:rFonts w:ascii="Tahoma" w:hAnsi="Tahoma" w:cs="Tahoma"/>
      <w:sz w:val="16"/>
      <w:szCs w:val="16"/>
    </w:rPr>
  </w:style>
  <w:style w:type="character" w:styleId="22" w:customStyle="1">
    <w:name w:val="Основной текст с отступом 2 Знак"/>
    <w:basedOn w:val="DefaultParagraphFont"/>
    <w:link w:val="23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23" w:customStyle="1">
    <w:name w:val="Заголовок 2 Знак"/>
    <w:basedOn w:val="DefaultParagraphFont"/>
    <w:link w:val="2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3" w:customStyle="1">
    <w:name w:val="Основной текст Знак"/>
    <w:basedOn w:val="DefaultParagraphFont"/>
    <w:link w:val="af7"/>
    <w:uiPriority w:val="99"/>
    <w:semiHidden/>
    <w:qFormat/>
    <w:rPr/>
  </w:style>
  <w:style w:type="character" w:styleId="Style14" w:customStyle="1">
    <w:name w:val="комментарий"/>
    <w:qFormat/>
    <w:rPr>
      <w:b/>
      <w:i/>
      <w:shd w:fill="FFFF99" w:val="clear"/>
    </w:rPr>
  </w:style>
  <w:style w:type="character" w:styleId="11" w:customStyle="1">
    <w:name w:val="Заголовок 1 Знак"/>
    <w:basedOn w:val="DefaultParagraphFont"/>
    <w:link w:val="1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5" w:customStyle="1">
    <w:name w:val="Основной текст_"/>
    <w:basedOn w:val="DefaultParagraphFont"/>
    <w:link w:val="42"/>
    <w:qFormat/>
    <w:rPr>
      <w:rFonts w:ascii="Arial" w:hAnsi="Arial" w:eastAsia="Arial" w:cs="Arial"/>
      <w:spacing w:val="8"/>
      <w:sz w:val="17"/>
      <w:szCs w:val="17"/>
      <w:shd w:fill="FFFFFF" w:val="clear"/>
    </w:rPr>
  </w:style>
  <w:style w:type="character" w:styleId="Style16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17" w:customStyle="1">
    <w:name w:val="Текст концевой сноски Знак"/>
    <w:basedOn w:val="DefaultParagraphFont"/>
    <w:link w:val="aff"/>
    <w:uiPriority w:val="99"/>
    <w:semiHidden/>
    <w:qFormat/>
    <w:rPr>
      <w:sz w:val="20"/>
      <w:szCs w:val="20"/>
    </w:rPr>
  </w:style>
  <w:style w:type="character" w:styleId="Style18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link w:val="aff3"/>
    <w:uiPriority w:val="99"/>
    <w:semiHidden/>
    <w:qFormat/>
    <w:rPr>
      <w:sz w:val="20"/>
      <w:szCs w:val="20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link w:val="af8"/>
    <w:uiPriority w:val="99"/>
    <w:semiHidden/>
    <w:unhideWhenUsed/>
    <w:pPr>
      <w:spacing w:before="0" w:after="12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Style25">
    <w:name w:val="Title"/>
    <w:basedOn w:val="Normal"/>
    <w:next w:val="Normal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6">
    <w:name w:val="Subtitle"/>
    <w:basedOn w:val="Normal"/>
    <w:next w:val="Normal"/>
    <w:link w:val="a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27">
    <w:name w:val="Footnote Text"/>
    <w:basedOn w:val="Normal"/>
    <w:link w:val="aa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af1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link w:val="af3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f5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BodyTextIndent2">
    <w:name w:val="Body Text Indent 2"/>
    <w:basedOn w:val="Normal"/>
    <w:link w:val="24"/>
    <w:qFormat/>
    <w:pPr>
      <w:widowControl w:val="false"/>
      <w:spacing w:lineRule="auto" w:line="240" w:before="0" w:after="0"/>
      <w:ind w:firstLine="317"/>
      <w:jc w:val="both"/>
    </w:pPr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Western" w:customStyle="1">
    <w:name w:val="western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2" w:customStyle="1">
    <w:name w:val="Основной текст4"/>
    <w:basedOn w:val="Normal"/>
    <w:link w:val="afc"/>
    <w:qFormat/>
    <w:pPr>
      <w:widowControl w:val="false"/>
      <w:shd w:val="clear" w:color="auto" w:fill="FFFFFF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TOCHeading">
    <w:name w:val="TOC Heading"/>
    <w:basedOn w:val="1"/>
    <w:next w:val="Normal"/>
    <w:uiPriority w:val="39"/>
    <w:unhideWhenUsed/>
    <w:qFormat/>
    <w:pPr/>
    <w:rPr>
      <w:lang w:eastAsia="ru-RU"/>
    </w:rPr>
  </w:style>
  <w:style w:type="paragraph" w:styleId="24">
    <w:name w:val="TOC 2"/>
    <w:basedOn w:val="Normal"/>
    <w:next w:val="Normal"/>
    <w:uiPriority w:val="39"/>
    <w:unhideWhenUsed/>
    <w:qFormat/>
    <w:pPr>
      <w:spacing w:before="0" w:after="100"/>
      <w:ind w:left="220" w:hanging="0"/>
    </w:pPr>
    <w:rPr>
      <w:rFonts w:eastAsia="Arial" w:eastAsiaTheme="minorEastAsia"/>
      <w:lang w:eastAsia="ru-RU"/>
    </w:rPr>
  </w:style>
  <w:style w:type="paragraph" w:styleId="12">
    <w:name w:val="TOC 1"/>
    <w:basedOn w:val="Normal"/>
    <w:next w:val="Normal"/>
    <w:uiPriority w:val="39"/>
    <w:unhideWhenUsed/>
    <w:qFormat/>
    <w:pPr>
      <w:spacing w:before="0" w:after="100"/>
    </w:pPr>
    <w:rPr>
      <w:rFonts w:eastAsia="Arial" w:eastAsiaTheme="minorEastAsia"/>
      <w:lang w:eastAsia="ru-RU"/>
    </w:rPr>
  </w:style>
  <w:style w:type="paragraph" w:styleId="32">
    <w:name w:val="TOC 3"/>
    <w:basedOn w:val="Normal"/>
    <w:next w:val="Normal"/>
    <w:uiPriority w:val="39"/>
    <w:unhideWhenUsed/>
    <w:qFormat/>
    <w:pPr>
      <w:spacing w:before="0" w:after="100"/>
      <w:ind w:left="440" w:hanging="0"/>
    </w:pPr>
    <w:rPr>
      <w:rFonts w:eastAsia="Arial" w:eastAsiaTheme="minorEastAsia"/>
      <w:lang w:eastAsia="ru-RU"/>
    </w:rPr>
  </w:style>
  <w:style w:type="paragraph" w:styleId="43">
    <w:name w:val="TOC 4"/>
    <w:basedOn w:val="Normal"/>
    <w:next w:val="Normal"/>
    <w:uiPriority w:val="39"/>
    <w:semiHidden/>
    <w:unhideWhenUsed/>
    <w:pPr>
      <w:spacing w:before="0" w:after="100"/>
      <w:ind w:left="660" w:hanging="0"/>
    </w:pPr>
    <w:rPr/>
  </w:style>
  <w:style w:type="paragraph" w:styleId="Style31">
    <w:name w:val="Endnote Text"/>
    <w:basedOn w:val="Normal"/>
    <w:link w:val="aff0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aff4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3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image" Target="media/image1.jpeg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754C7-4E23-454D-9627-C6ACF4484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Application>LibreOffice/7.1.8.1$Linux_X86_64 LibreOffice_project/10$Build-1</Application>
  <AppVersion>15.0000</AppVersion>
  <Pages>6</Pages>
  <Words>577</Words>
  <Characters>3510</Characters>
  <CharactersWithSpaces>4083</CharactersWithSpaces>
  <Paragraphs>197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2024-08-29T12:33:00Z</dcterms:created>
  <dc:creator>NikitinSA</dc:creator>
  <dc:description/>
  <dc:language>ru-RU</dc:language>
  <cp:lastModifiedBy/>
  <cp:lastPrinted>2024-10-08T07:08:00Z</cp:lastPrinted>
  <dcterms:modified xsi:type="dcterms:W3CDTF">2026-05-22T13:44:54Z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