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3088" w14:textId="67824AAE" w:rsidR="00CC5E56" w:rsidRPr="007F3FAA" w:rsidRDefault="009458C6" w:rsidP="00E31070">
      <w:pPr>
        <w:suppressLineNumbers/>
        <w:suppressAutoHyphens/>
        <w:spacing w:after="0" w:line="240" w:lineRule="auto"/>
        <w:jc w:val="center"/>
        <w:outlineLvl w:val="1"/>
        <w:rPr>
          <w:rFonts w:ascii="Times New Roman" w:eastAsia="Times New Roman" w:hAnsi="Times New Roman"/>
          <w:b/>
          <w:bCs/>
          <w:color w:val="000000"/>
          <w:sz w:val="24"/>
          <w:szCs w:val="24"/>
          <w:lang w:eastAsia="ru-RU"/>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r w:rsidRPr="007F3FAA">
        <w:rPr>
          <w:rFonts w:ascii="Times New Roman" w:eastAsia="Times New Roman" w:hAnsi="Times New Roman"/>
          <w:b/>
          <w:bCs/>
          <w:color w:val="000000"/>
          <w:sz w:val="24"/>
          <w:szCs w:val="24"/>
          <w:lang w:eastAsia="ru-RU"/>
        </w:rPr>
        <w:t xml:space="preserve">Часть II. </w:t>
      </w:r>
      <w:r w:rsidR="00CC5E56" w:rsidRPr="007F3FAA">
        <w:rPr>
          <w:rFonts w:ascii="Times New Roman" w:eastAsia="Times New Roman" w:hAnsi="Times New Roman"/>
          <w:b/>
          <w:bCs/>
          <w:color w:val="000000"/>
          <w:sz w:val="24"/>
          <w:szCs w:val="24"/>
          <w:lang w:eastAsia="ru-RU"/>
        </w:rPr>
        <w:t>ИНФОРМАЦИОННАЯ КАРТА</w:t>
      </w:r>
      <w:bookmarkEnd w:id="0"/>
      <w:bookmarkEnd w:id="1"/>
      <w:bookmarkEnd w:id="2"/>
      <w:bookmarkEnd w:id="3"/>
      <w:bookmarkEnd w:id="4"/>
      <w:bookmarkEnd w:id="5"/>
      <w:bookmarkEnd w:id="6"/>
    </w:p>
    <w:p w14:paraId="010787D8" w14:textId="77777777" w:rsidR="00CC5E56" w:rsidRPr="007F3FAA" w:rsidRDefault="00CC5E56">
      <w:pPr>
        <w:spacing w:after="0" w:line="240" w:lineRule="auto"/>
        <w:ind w:firstLine="709"/>
        <w:jc w:val="both"/>
        <w:rPr>
          <w:rFonts w:ascii="Times New Roman" w:eastAsia="Times New Roman" w:hAnsi="Times New Roman"/>
          <w:spacing w:val="-2"/>
          <w:kern w:val="28"/>
          <w:sz w:val="24"/>
          <w:szCs w:val="24"/>
          <w:lang w:eastAsia="ru-RU"/>
        </w:rPr>
      </w:pPr>
    </w:p>
    <w:tbl>
      <w:tblPr>
        <w:tblW w:w="9353" w:type="dxa"/>
        <w:jc w:val="center"/>
        <w:tblLayout w:type="fixed"/>
        <w:tblLook w:val="04A0" w:firstRow="1" w:lastRow="0" w:firstColumn="1" w:lastColumn="0" w:noHBand="0" w:noVBand="1"/>
      </w:tblPr>
      <w:tblGrid>
        <w:gridCol w:w="841"/>
        <w:gridCol w:w="2797"/>
        <w:gridCol w:w="1739"/>
        <w:gridCol w:w="3969"/>
        <w:gridCol w:w="7"/>
      </w:tblGrid>
      <w:tr w:rsidR="008B72BC" w:rsidRPr="007F3FAA" w14:paraId="0BEEA236" w14:textId="77777777" w:rsidTr="00261960">
        <w:trPr>
          <w:gridAfter w:val="1"/>
          <w:wAfter w:w="7" w:type="dxa"/>
          <w:trHeight w:val="330"/>
          <w:jc w:val="center"/>
        </w:trPr>
        <w:tc>
          <w:tcPr>
            <w:tcW w:w="841" w:type="dxa"/>
            <w:tcBorders>
              <w:top w:val="single" w:sz="8" w:space="0" w:color="auto"/>
              <w:left w:val="single" w:sz="8" w:space="0" w:color="auto"/>
              <w:bottom w:val="single" w:sz="8" w:space="0" w:color="auto"/>
              <w:right w:val="single" w:sz="4" w:space="0" w:color="auto"/>
            </w:tcBorders>
            <w:vAlign w:val="center"/>
            <w:hideMark/>
          </w:tcPr>
          <w:p w14:paraId="18F314B5" w14:textId="77777777" w:rsidR="008B72BC" w:rsidRPr="007F3FAA" w:rsidRDefault="008B72BC">
            <w:pPr>
              <w:spacing w:after="0" w:line="240" w:lineRule="auto"/>
              <w:jc w:val="center"/>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406E0FD0" w14:textId="77777777" w:rsidR="008B72BC" w:rsidRPr="007F3FAA" w:rsidRDefault="008B72BC">
            <w:pPr>
              <w:spacing w:after="0" w:line="240" w:lineRule="auto"/>
              <w:jc w:val="center"/>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Наименование</w:t>
            </w:r>
          </w:p>
        </w:tc>
        <w:tc>
          <w:tcPr>
            <w:tcW w:w="5708" w:type="dxa"/>
            <w:gridSpan w:val="2"/>
            <w:tcBorders>
              <w:top w:val="single" w:sz="8" w:space="0" w:color="auto"/>
              <w:left w:val="nil"/>
              <w:bottom w:val="single" w:sz="8" w:space="0" w:color="auto"/>
              <w:right w:val="single" w:sz="8" w:space="0" w:color="auto"/>
            </w:tcBorders>
            <w:vAlign w:val="center"/>
            <w:hideMark/>
          </w:tcPr>
          <w:p w14:paraId="59617C69" w14:textId="77777777" w:rsidR="008B72BC" w:rsidRPr="007F3FAA" w:rsidRDefault="008B72BC">
            <w:pPr>
              <w:spacing w:after="0" w:line="240" w:lineRule="auto"/>
              <w:jc w:val="center"/>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Информация</w:t>
            </w:r>
          </w:p>
        </w:tc>
      </w:tr>
      <w:tr w:rsidR="008B72BC" w:rsidRPr="007F3FAA" w14:paraId="73A00567" w14:textId="77777777" w:rsidTr="00261960">
        <w:trPr>
          <w:trHeight w:val="330"/>
          <w:jc w:val="center"/>
        </w:trPr>
        <w:tc>
          <w:tcPr>
            <w:tcW w:w="9353" w:type="dxa"/>
            <w:gridSpan w:val="5"/>
            <w:tcBorders>
              <w:top w:val="single" w:sz="8" w:space="0" w:color="auto"/>
              <w:left w:val="single" w:sz="8" w:space="0" w:color="auto"/>
              <w:bottom w:val="single" w:sz="8" w:space="0" w:color="auto"/>
              <w:right w:val="single" w:sz="8" w:space="0" w:color="000000"/>
            </w:tcBorders>
            <w:vAlign w:val="center"/>
            <w:hideMark/>
          </w:tcPr>
          <w:p w14:paraId="5CD1B1D4" w14:textId="77777777" w:rsidR="008B72BC" w:rsidRPr="007F3FAA" w:rsidRDefault="008B72BC" w:rsidP="000B45C6">
            <w:pPr>
              <w:numPr>
                <w:ilvl w:val="0"/>
                <w:numId w:val="9"/>
              </w:numPr>
              <w:spacing w:after="0" w:line="240" w:lineRule="auto"/>
              <w:jc w:val="center"/>
              <w:rPr>
                <w:rFonts w:ascii="Times New Roman" w:eastAsia="Times New Roman" w:hAnsi="Times New Roman"/>
                <w:b/>
                <w:bCs/>
                <w:sz w:val="24"/>
                <w:szCs w:val="24"/>
                <w:lang w:eastAsia="ru-RU"/>
              </w:rPr>
            </w:pPr>
            <w:r w:rsidRPr="007F3FAA">
              <w:rPr>
                <w:rFonts w:ascii="Times New Roman" w:eastAsia="Times New Roman" w:hAnsi="Times New Roman"/>
                <w:b/>
                <w:bCs/>
                <w:sz w:val="24"/>
                <w:szCs w:val="24"/>
                <w:lang w:eastAsia="ru-RU"/>
              </w:rPr>
              <w:t>Общие условия</w:t>
            </w:r>
          </w:p>
        </w:tc>
      </w:tr>
      <w:tr w:rsidR="00913F99" w:rsidRPr="007F3FAA" w14:paraId="112E4436" w14:textId="77777777" w:rsidTr="007312A8">
        <w:trPr>
          <w:gridAfter w:val="1"/>
          <w:wAfter w:w="7" w:type="dxa"/>
          <w:trHeight w:val="283"/>
          <w:jc w:val="center"/>
        </w:trPr>
        <w:tc>
          <w:tcPr>
            <w:tcW w:w="841" w:type="dxa"/>
            <w:tcBorders>
              <w:top w:val="nil"/>
              <w:left w:val="single" w:sz="8" w:space="0" w:color="auto"/>
              <w:bottom w:val="single" w:sz="4" w:space="0" w:color="auto"/>
              <w:right w:val="single" w:sz="4" w:space="0" w:color="auto"/>
            </w:tcBorders>
            <w:vAlign w:val="center"/>
          </w:tcPr>
          <w:p w14:paraId="5CFC3621" w14:textId="77777777" w:rsidR="00913F99" w:rsidRPr="007F3FAA" w:rsidRDefault="00913F99" w:rsidP="00913F99">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tcPr>
          <w:p w14:paraId="52B5779D" w14:textId="77777777" w:rsidR="00913F99" w:rsidRPr="007F3FAA" w:rsidRDefault="00913F99" w:rsidP="00913F99">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Наименование Заказчика</w:t>
            </w:r>
          </w:p>
        </w:tc>
        <w:tc>
          <w:tcPr>
            <w:tcW w:w="5708" w:type="dxa"/>
            <w:gridSpan w:val="2"/>
            <w:tcBorders>
              <w:top w:val="nil"/>
              <w:left w:val="nil"/>
              <w:bottom w:val="single" w:sz="4" w:space="0" w:color="auto"/>
              <w:right w:val="single" w:sz="8" w:space="0" w:color="auto"/>
            </w:tcBorders>
            <w:vAlign w:val="center"/>
          </w:tcPr>
          <w:p w14:paraId="16BAA3E5" w14:textId="223E9D62" w:rsidR="00913F99" w:rsidRPr="007F3FAA" w:rsidRDefault="00913F99" w:rsidP="00913F99">
            <w:pPr>
              <w:spacing w:after="0" w:line="240" w:lineRule="auto"/>
              <w:rPr>
                <w:rFonts w:ascii="Times New Roman" w:hAnsi="Times New Roman"/>
                <w:sz w:val="24"/>
                <w:szCs w:val="24"/>
              </w:rPr>
            </w:pPr>
            <w:r w:rsidRPr="00C82D09">
              <w:rPr>
                <w:rFonts w:ascii="Times New Roman" w:eastAsia="Times New Roman" w:hAnsi="Times New Roman"/>
                <w:sz w:val="24"/>
                <w:szCs w:val="24"/>
              </w:rPr>
              <w:t>АО «Почта России» в лице УФПС г. Москвы</w:t>
            </w:r>
          </w:p>
        </w:tc>
      </w:tr>
      <w:tr w:rsidR="00913F99" w:rsidRPr="007F3FAA" w14:paraId="0794BA86" w14:textId="77777777" w:rsidTr="007312A8">
        <w:trPr>
          <w:gridAfter w:val="1"/>
          <w:wAfter w:w="7" w:type="dxa"/>
          <w:trHeight w:val="283"/>
          <w:jc w:val="center"/>
        </w:trPr>
        <w:tc>
          <w:tcPr>
            <w:tcW w:w="841" w:type="dxa"/>
            <w:tcBorders>
              <w:top w:val="nil"/>
              <w:left w:val="single" w:sz="8" w:space="0" w:color="auto"/>
              <w:bottom w:val="single" w:sz="4" w:space="0" w:color="auto"/>
              <w:right w:val="single" w:sz="4" w:space="0" w:color="auto"/>
            </w:tcBorders>
            <w:vAlign w:val="center"/>
          </w:tcPr>
          <w:p w14:paraId="36FB920D" w14:textId="77777777" w:rsidR="00913F99" w:rsidRPr="007F3FAA" w:rsidRDefault="00913F99" w:rsidP="00913F99">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tcPr>
          <w:p w14:paraId="6C1ECCAB" w14:textId="77777777" w:rsidR="00913F99" w:rsidRPr="007F3FAA" w:rsidRDefault="00913F99" w:rsidP="00913F99">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Место нахождения Заказчика</w:t>
            </w:r>
          </w:p>
        </w:tc>
        <w:tc>
          <w:tcPr>
            <w:tcW w:w="5708" w:type="dxa"/>
            <w:gridSpan w:val="2"/>
            <w:tcBorders>
              <w:top w:val="nil"/>
              <w:left w:val="nil"/>
              <w:bottom w:val="single" w:sz="4" w:space="0" w:color="auto"/>
              <w:right w:val="single" w:sz="8" w:space="0" w:color="auto"/>
            </w:tcBorders>
            <w:vAlign w:val="center"/>
          </w:tcPr>
          <w:p w14:paraId="749EB50D" w14:textId="495058B1" w:rsidR="00913F99" w:rsidRPr="007F3FAA" w:rsidRDefault="00913F99" w:rsidP="00913F99">
            <w:pPr>
              <w:spacing w:after="0" w:line="240" w:lineRule="auto"/>
              <w:rPr>
                <w:rFonts w:ascii="Times New Roman" w:hAnsi="Times New Roman"/>
                <w:sz w:val="24"/>
                <w:szCs w:val="24"/>
              </w:rPr>
            </w:pPr>
            <w:r w:rsidRPr="00C82D09">
              <w:rPr>
                <w:rFonts w:ascii="Times New Roman" w:eastAsia="Times New Roman" w:hAnsi="Times New Roman"/>
                <w:sz w:val="24"/>
                <w:szCs w:val="24"/>
              </w:rPr>
              <w:t xml:space="preserve">125252, г. Москва,  </w:t>
            </w:r>
            <w:proofErr w:type="spellStart"/>
            <w:r w:rsidRPr="00C82D09">
              <w:rPr>
                <w:rFonts w:ascii="Times New Roman" w:eastAsia="Times New Roman" w:hAnsi="Times New Roman"/>
                <w:sz w:val="24"/>
                <w:szCs w:val="24"/>
              </w:rPr>
              <w:t>вн</w:t>
            </w:r>
            <w:proofErr w:type="spellEnd"/>
            <w:r w:rsidRPr="00C82D09">
              <w:rPr>
                <w:rFonts w:ascii="Times New Roman" w:eastAsia="Times New Roman" w:hAnsi="Times New Roman"/>
                <w:sz w:val="24"/>
                <w:szCs w:val="24"/>
              </w:rPr>
              <w:t>. тер. г. муниципальный округ Хорошевский, ул. 3-я Песчаная, д. 2А</w:t>
            </w:r>
          </w:p>
        </w:tc>
      </w:tr>
      <w:tr w:rsidR="00913F99" w:rsidRPr="007F3FAA" w14:paraId="1BDBA69B" w14:textId="77777777" w:rsidTr="00261960">
        <w:trPr>
          <w:gridAfter w:val="1"/>
          <w:wAfter w:w="7" w:type="dxa"/>
          <w:trHeight w:val="283"/>
          <w:jc w:val="center"/>
        </w:trPr>
        <w:tc>
          <w:tcPr>
            <w:tcW w:w="841" w:type="dxa"/>
            <w:tcBorders>
              <w:top w:val="nil"/>
              <w:left w:val="single" w:sz="8" w:space="0" w:color="auto"/>
              <w:bottom w:val="single" w:sz="4" w:space="0" w:color="auto"/>
              <w:right w:val="single" w:sz="4" w:space="0" w:color="auto"/>
            </w:tcBorders>
            <w:vAlign w:val="center"/>
          </w:tcPr>
          <w:p w14:paraId="6FC45176" w14:textId="77777777" w:rsidR="00913F99" w:rsidRPr="007F3FAA" w:rsidRDefault="00913F99" w:rsidP="00913F99">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vAlign w:val="center"/>
          </w:tcPr>
          <w:p w14:paraId="59761134" w14:textId="77777777" w:rsidR="00913F99" w:rsidRPr="007F3FAA" w:rsidRDefault="00913F99" w:rsidP="00913F99">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Почтовый адрес Заказчика</w:t>
            </w:r>
          </w:p>
        </w:tc>
        <w:tc>
          <w:tcPr>
            <w:tcW w:w="5708" w:type="dxa"/>
            <w:gridSpan w:val="2"/>
            <w:tcBorders>
              <w:top w:val="nil"/>
              <w:left w:val="nil"/>
              <w:bottom w:val="single" w:sz="4" w:space="0" w:color="auto"/>
              <w:right w:val="single" w:sz="8" w:space="0" w:color="auto"/>
            </w:tcBorders>
          </w:tcPr>
          <w:p w14:paraId="217EE31D" w14:textId="575189E8" w:rsidR="00913F99" w:rsidRPr="007F3FAA" w:rsidRDefault="00913F99" w:rsidP="00913F99">
            <w:pPr>
              <w:spacing w:after="0" w:line="240" w:lineRule="auto"/>
              <w:rPr>
                <w:rFonts w:ascii="Times New Roman" w:hAnsi="Times New Roman"/>
                <w:sz w:val="24"/>
                <w:szCs w:val="24"/>
              </w:rPr>
            </w:pPr>
            <w:r>
              <w:rPr>
                <w:rFonts w:ascii="Times New Roman" w:hAnsi="Times New Roman"/>
              </w:rPr>
              <w:t>115127, г. Москва, Варшавское ш, д. 37</w:t>
            </w:r>
          </w:p>
        </w:tc>
      </w:tr>
      <w:tr w:rsidR="00913F99" w:rsidRPr="007F3FAA" w14:paraId="2690156C" w14:textId="77777777" w:rsidTr="00261960">
        <w:trPr>
          <w:gridAfter w:val="1"/>
          <w:wAfter w:w="7" w:type="dxa"/>
          <w:trHeight w:val="283"/>
          <w:jc w:val="center"/>
        </w:trPr>
        <w:tc>
          <w:tcPr>
            <w:tcW w:w="841" w:type="dxa"/>
            <w:tcBorders>
              <w:top w:val="nil"/>
              <w:left w:val="single" w:sz="8" w:space="0" w:color="auto"/>
              <w:bottom w:val="single" w:sz="4" w:space="0" w:color="auto"/>
              <w:right w:val="single" w:sz="4" w:space="0" w:color="auto"/>
            </w:tcBorders>
            <w:vAlign w:val="center"/>
          </w:tcPr>
          <w:p w14:paraId="54933E55" w14:textId="77777777" w:rsidR="00913F99" w:rsidRPr="007F3FAA" w:rsidRDefault="00913F99" w:rsidP="00913F99">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vAlign w:val="center"/>
          </w:tcPr>
          <w:p w14:paraId="2FCB1B4C" w14:textId="77777777" w:rsidR="00913F99" w:rsidRPr="007F3FAA" w:rsidRDefault="00913F99" w:rsidP="00913F99">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Номер контактного телефона Заказчика</w:t>
            </w:r>
          </w:p>
        </w:tc>
        <w:tc>
          <w:tcPr>
            <w:tcW w:w="5708" w:type="dxa"/>
            <w:gridSpan w:val="2"/>
            <w:tcBorders>
              <w:top w:val="nil"/>
              <w:left w:val="nil"/>
              <w:bottom w:val="single" w:sz="4" w:space="0" w:color="auto"/>
              <w:right w:val="single" w:sz="8" w:space="0" w:color="auto"/>
            </w:tcBorders>
          </w:tcPr>
          <w:p w14:paraId="1DE2F2FA" w14:textId="082049BA" w:rsidR="00913F99" w:rsidRPr="007F3FAA" w:rsidRDefault="00913F99" w:rsidP="00913F99">
            <w:pPr>
              <w:spacing w:after="0" w:line="240" w:lineRule="auto"/>
              <w:rPr>
                <w:rFonts w:ascii="Times New Roman" w:hAnsi="Times New Roman"/>
                <w:sz w:val="24"/>
                <w:szCs w:val="24"/>
              </w:rPr>
            </w:pPr>
            <w:r w:rsidRPr="00C82D09">
              <w:rPr>
                <w:rFonts w:ascii="Times New Roman" w:eastAsia="Times New Roman" w:hAnsi="Times New Roman"/>
                <w:sz w:val="24"/>
                <w:szCs w:val="24"/>
              </w:rPr>
              <w:t>+7 (495) 276-55-55</w:t>
            </w:r>
          </w:p>
        </w:tc>
      </w:tr>
      <w:tr w:rsidR="00CA4596" w:rsidRPr="007F3FAA" w14:paraId="470C1EC8" w14:textId="77777777" w:rsidTr="00261960">
        <w:trPr>
          <w:gridAfter w:val="1"/>
          <w:wAfter w:w="7" w:type="dxa"/>
          <w:trHeight w:val="283"/>
          <w:jc w:val="center"/>
        </w:trPr>
        <w:tc>
          <w:tcPr>
            <w:tcW w:w="841" w:type="dxa"/>
            <w:tcBorders>
              <w:top w:val="nil"/>
              <w:left w:val="single" w:sz="8" w:space="0" w:color="auto"/>
              <w:bottom w:val="single" w:sz="4" w:space="0" w:color="auto"/>
              <w:right w:val="single" w:sz="4" w:space="0" w:color="auto"/>
            </w:tcBorders>
            <w:vAlign w:val="center"/>
          </w:tcPr>
          <w:p w14:paraId="00929758" w14:textId="77777777" w:rsidR="00CA4596" w:rsidRPr="007F3FAA" w:rsidRDefault="00CA4596" w:rsidP="000B45C6">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tcPr>
          <w:p w14:paraId="12C4CCE9" w14:textId="77777777" w:rsidR="00CA4596" w:rsidRPr="007F3FAA" w:rsidRDefault="00CA4596">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 xml:space="preserve">Адрес электронной почты </w:t>
            </w:r>
            <w:r w:rsidR="00B31C59" w:rsidRPr="007F3FAA">
              <w:rPr>
                <w:rFonts w:ascii="Times New Roman" w:eastAsia="Times New Roman" w:hAnsi="Times New Roman"/>
                <w:sz w:val="24"/>
                <w:szCs w:val="24"/>
              </w:rPr>
              <w:t>З</w:t>
            </w:r>
            <w:r w:rsidRPr="007F3FAA">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vAlign w:val="center"/>
          </w:tcPr>
          <w:p w14:paraId="22F5B421" w14:textId="77777777" w:rsidR="00CA4596" w:rsidRPr="007F3FAA" w:rsidRDefault="00CA4596" w:rsidP="00913F99">
            <w:pPr>
              <w:spacing w:after="0" w:line="240" w:lineRule="auto"/>
              <w:rPr>
                <w:rFonts w:ascii="Times New Roman" w:hAnsi="Times New Roman"/>
                <w:sz w:val="24"/>
                <w:szCs w:val="24"/>
              </w:rPr>
            </w:pPr>
            <w:r w:rsidRPr="007F3FAA">
              <w:rPr>
                <w:rFonts w:ascii="Times New Roman" w:eastAsia="Times New Roman" w:hAnsi="Times New Roman"/>
                <w:bCs/>
                <w:sz w:val="24"/>
                <w:szCs w:val="24"/>
                <w:lang w:val="en-US"/>
              </w:rPr>
              <w:t>office@russianpost.ru</w:t>
            </w:r>
          </w:p>
        </w:tc>
      </w:tr>
      <w:tr w:rsidR="00CA4596" w:rsidRPr="007F3FAA" w14:paraId="3AF69FEE" w14:textId="77777777" w:rsidTr="001F1492">
        <w:trPr>
          <w:gridAfter w:val="1"/>
          <w:wAfter w:w="7" w:type="dxa"/>
          <w:trHeight w:val="2643"/>
          <w:jc w:val="center"/>
        </w:trPr>
        <w:tc>
          <w:tcPr>
            <w:tcW w:w="841" w:type="dxa"/>
            <w:tcBorders>
              <w:top w:val="nil"/>
              <w:left w:val="single" w:sz="8" w:space="0" w:color="auto"/>
              <w:bottom w:val="single" w:sz="4" w:space="0" w:color="auto"/>
              <w:right w:val="single" w:sz="4" w:space="0" w:color="auto"/>
            </w:tcBorders>
            <w:vAlign w:val="center"/>
          </w:tcPr>
          <w:p w14:paraId="3705B71C" w14:textId="77777777" w:rsidR="00CA4596" w:rsidRPr="007F3FAA" w:rsidRDefault="00CA4596" w:rsidP="000B45C6">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tcPr>
          <w:p w14:paraId="714E843C" w14:textId="77777777" w:rsidR="00CA4596" w:rsidRPr="007F3FAA" w:rsidRDefault="00CA4596">
            <w:pPr>
              <w:spacing w:line="240" w:lineRule="auto"/>
              <w:rPr>
                <w:rFonts w:ascii="Times New Roman" w:eastAsia="Times New Roman" w:hAnsi="Times New Roman"/>
                <w:sz w:val="24"/>
                <w:szCs w:val="24"/>
              </w:rPr>
            </w:pPr>
            <w:r w:rsidRPr="007F3FAA">
              <w:rPr>
                <w:rFonts w:ascii="Times New Roman" w:eastAsia="Times New Roman" w:hAnsi="Times New Roman"/>
                <w:sz w:val="24"/>
                <w:szCs w:val="24"/>
              </w:rPr>
              <w:t xml:space="preserve">Ответственные должностные лица </w:t>
            </w:r>
            <w:r w:rsidR="00B31C59" w:rsidRPr="007F3FAA">
              <w:rPr>
                <w:rFonts w:ascii="Times New Roman" w:eastAsia="Times New Roman" w:hAnsi="Times New Roman"/>
                <w:sz w:val="24"/>
                <w:szCs w:val="24"/>
              </w:rPr>
              <w:t>З</w:t>
            </w:r>
            <w:r w:rsidRPr="007F3FAA">
              <w:rPr>
                <w:rFonts w:ascii="Times New Roman" w:eastAsia="Times New Roman" w:hAnsi="Times New Roman"/>
                <w:sz w:val="24"/>
                <w:szCs w:val="24"/>
              </w:rPr>
              <w:t>аказчика и номера контактных телефонов</w:t>
            </w:r>
            <w:r w:rsidR="00983694" w:rsidRPr="007F3FAA">
              <w:rPr>
                <w:rFonts w:ascii="Times New Roman" w:eastAsia="Times New Roman" w:hAnsi="Times New Roman"/>
                <w:sz w:val="24"/>
                <w:szCs w:val="24"/>
              </w:rPr>
              <w:t xml:space="preserve"> </w:t>
            </w:r>
            <w:r w:rsidRPr="007F3FAA">
              <w:rPr>
                <w:rFonts w:ascii="Times New Roman" w:eastAsia="Times New Roman" w:hAnsi="Times New Roman"/>
                <w:sz w:val="24"/>
                <w:szCs w:val="24"/>
              </w:rPr>
              <w:t>(с указанием кода города)</w:t>
            </w:r>
            <w:r w:rsidR="007D0B97" w:rsidRPr="007F3FAA">
              <w:rPr>
                <w:rFonts w:ascii="Times New Roman" w:eastAsia="Times New Roman" w:hAnsi="Times New Roman"/>
                <w:sz w:val="24"/>
                <w:szCs w:val="24"/>
              </w:rPr>
              <w:t xml:space="preserve">, адреса электронной почты </w:t>
            </w:r>
            <w:r w:rsidR="00B31C59" w:rsidRPr="007F3FAA">
              <w:rPr>
                <w:rFonts w:ascii="Times New Roman" w:eastAsia="Times New Roman" w:hAnsi="Times New Roman"/>
                <w:sz w:val="24"/>
                <w:szCs w:val="24"/>
              </w:rPr>
              <w:t>З</w:t>
            </w:r>
            <w:r w:rsidR="007D0B97" w:rsidRPr="007F3FAA">
              <w:rPr>
                <w:rFonts w:ascii="Times New Roman" w:eastAsia="Times New Roman" w:hAnsi="Times New Roman"/>
                <w:sz w:val="24"/>
                <w:szCs w:val="24"/>
              </w:rPr>
              <w:t>аказчика</w:t>
            </w:r>
          </w:p>
          <w:p w14:paraId="6C33F48B" w14:textId="77777777" w:rsidR="00CA4596" w:rsidRPr="007F3FAA" w:rsidRDefault="00CA4596">
            <w:pPr>
              <w:spacing w:line="240" w:lineRule="auto"/>
              <w:jc w:val="both"/>
              <w:rPr>
                <w:rFonts w:ascii="Times New Roman" w:eastAsia="Times New Roman" w:hAnsi="Times New Roman"/>
                <w:sz w:val="24"/>
                <w:szCs w:val="24"/>
              </w:rPr>
            </w:pPr>
          </w:p>
          <w:p w14:paraId="57A47F1A" w14:textId="77777777" w:rsidR="00CA4596" w:rsidRPr="007F3FAA" w:rsidRDefault="00CA4596" w:rsidP="00913F99">
            <w:pPr>
              <w:spacing w:line="240" w:lineRule="auto"/>
              <w:ind w:right="170"/>
              <w:rPr>
                <w:rFonts w:ascii="Times New Roman" w:eastAsia="Times New Roman" w:hAnsi="Times New Roman"/>
                <w:color w:val="000000"/>
                <w:sz w:val="24"/>
                <w:szCs w:val="24"/>
                <w:lang w:eastAsia="ru-RU"/>
              </w:rPr>
            </w:pPr>
          </w:p>
        </w:tc>
        <w:tc>
          <w:tcPr>
            <w:tcW w:w="5708" w:type="dxa"/>
            <w:gridSpan w:val="2"/>
            <w:tcBorders>
              <w:top w:val="nil"/>
              <w:left w:val="nil"/>
              <w:bottom w:val="single" w:sz="4" w:space="0" w:color="auto"/>
              <w:right w:val="single" w:sz="8" w:space="0" w:color="auto"/>
            </w:tcBorders>
          </w:tcPr>
          <w:p w14:paraId="09DF421B" w14:textId="77777777" w:rsidR="00C2025A" w:rsidRPr="00C82D09" w:rsidRDefault="00C2025A" w:rsidP="00C2025A">
            <w:pPr>
              <w:spacing w:after="0" w:line="240" w:lineRule="auto"/>
              <w:ind w:right="170"/>
              <w:rPr>
                <w:rFonts w:ascii="Times New Roman" w:eastAsia="Times New Roman" w:hAnsi="Times New Roman"/>
                <w:sz w:val="24"/>
                <w:szCs w:val="24"/>
              </w:rPr>
            </w:pPr>
            <w:r w:rsidRPr="00C82D09">
              <w:rPr>
                <w:rFonts w:ascii="Times New Roman" w:eastAsia="Times New Roman" w:hAnsi="Times New Roman"/>
                <w:sz w:val="24"/>
                <w:szCs w:val="24"/>
              </w:rPr>
              <w:t>По вопросам процедуры закупки:</w:t>
            </w:r>
          </w:p>
          <w:p w14:paraId="54F7BF94" w14:textId="77777777" w:rsidR="00C2025A" w:rsidRPr="00C82D09" w:rsidRDefault="00C2025A" w:rsidP="00C2025A">
            <w:pPr>
              <w:spacing w:after="0" w:line="240" w:lineRule="auto"/>
              <w:ind w:right="170"/>
              <w:rPr>
                <w:rFonts w:ascii="Times New Roman" w:eastAsia="Times New Roman" w:hAnsi="Times New Roman"/>
                <w:sz w:val="24"/>
                <w:szCs w:val="24"/>
              </w:rPr>
            </w:pPr>
            <w:r w:rsidRPr="00C82D09">
              <w:rPr>
                <w:rFonts w:ascii="Times New Roman" w:eastAsia="Times New Roman" w:hAnsi="Times New Roman"/>
                <w:sz w:val="24"/>
                <w:szCs w:val="24"/>
              </w:rPr>
              <w:t>Асатрян Ирина Алексеевна</w:t>
            </w:r>
          </w:p>
          <w:p w14:paraId="3F7D6C54" w14:textId="77777777" w:rsidR="00C2025A" w:rsidRPr="00C82D09" w:rsidRDefault="00C2025A" w:rsidP="00C2025A">
            <w:pPr>
              <w:spacing w:after="0" w:line="240" w:lineRule="auto"/>
              <w:ind w:right="170"/>
              <w:rPr>
                <w:rFonts w:ascii="Times New Roman" w:eastAsia="Times New Roman" w:hAnsi="Times New Roman"/>
                <w:sz w:val="24"/>
                <w:szCs w:val="24"/>
              </w:rPr>
            </w:pPr>
            <w:r w:rsidRPr="00C82D09">
              <w:rPr>
                <w:rFonts w:ascii="Times New Roman" w:eastAsia="Times New Roman" w:hAnsi="Times New Roman"/>
                <w:sz w:val="24"/>
                <w:szCs w:val="24"/>
              </w:rPr>
              <w:t>+7 (495) 223-44-44, доб. 228</w:t>
            </w:r>
          </w:p>
          <w:p w14:paraId="49B1AB01" w14:textId="77777777" w:rsidR="00C2025A" w:rsidRPr="00C82D09" w:rsidRDefault="00C2025A" w:rsidP="00C2025A">
            <w:pPr>
              <w:spacing w:after="0" w:line="240" w:lineRule="auto"/>
              <w:ind w:right="170"/>
              <w:rPr>
                <w:rFonts w:ascii="Times New Roman" w:eastAsia="Times New Roman" w:hAnsi="Times New Roman"/>
                <w:sz w:val="24"/>
                <w:szCs w:val="24"/>
              </w:rPr>
            </w:pPr>
            <w:r w:rsidRPr="00C82D09">
              <w:rPr>
                <w:rFonts w:ascii="Times New Roman" w:eastAsia="Times New Roman" w:hAnsi="Times New Roman"/>
                <w:sz w:val="24"/>
                <w:szCs w:val="24"/>
              </w:rPr>
              <w:t>Irina.Asatryan@russianpost.ru</w:t>
            </w:r>
          </w:p>
          <w:p w14:paraId="3FFA330F" w14:textId="77777777" w:rsidR="00C2025A" w:rsidRPr="00C82D09" w:rsidRDefault="00C2025A" w:rsidP="00C2025A">
            <w:pPr>
              <w:spacing w:after="0" w:line="240" w:lineRule="auto"/>
              <w:ind w:right="170"/>
              <w:rPr>
                <w:rFonts w:ascii="Times New Roman" w:eastAsia="Times New Roman" w:hAnsi="Times New Roman"/>
                <w:sz w:val="24"/>
                <w:szCs w:val="24"/>
              </w:rPr>
            </w:pPr>
            <w:r w:rsidRPr="00C82D09">
              <w:rPr>
                <w:rFonts w:ascii="Times New Roman" w:eastAsia="Times New Roman" w:hAnsi="Times New Roman"/>
                <w:sz w:val="24"/>
                <w:szCs w:val="24"/>
              </w:rPr>
              <w:t>По вопросам заключения договора:</w:t>
            </w:r>
          </w:p>
          <w:p w14:paraId="7EA7353A" w14:textId="77777777" w:rsidR="00C2025A" w:rsidRDefault="00C2025A" w:rsidP="00C2025A">
            <w:pPr>
              <w:spacing w:after="0" w:line="240" w:lineRule="auto"/>
              <w:ind w:right="170"/>
              <w:rPr>
                <w:rFonts w:ascii="Times New Roman" w:eastAsia="Times New Roman" w:hAnsi="Times New Roman"/>
                <w:sz w:val="24"/>
                <w:szCs w:val="24"/>
              </w:rPr>
            </w:pPr>
            <w:r w:rsidRPr="00C2025A">
              <w:rPr>
                <w:rFonts w:ascii="Times New Roman" w:eastAsia="Times New Roman" w:hAnsi="Times New Roman"/>
                <w:sz w:val="24"/>
                <w:szCs w:val="24"/>
              </w:rPr>
              <w:t>Файзулин Евгений Хайдарович</w:t>
            </w:r>
          </w:p>
          <w:p w14:paraId="2CF00DBB" w14:textId="0AB28FAA" w:rsidR="00C2025A" w:rsidRPr="00C82D09" w:rsidRDefault="00C2025A" w:rsidP="00C2025A">
            <w:pPr>
              <w:spacing w:after="0" w:line="240" w:lineRule="auto"/>
              <w:ind w:right="170"/>
              <w:rPr>
                <w:rFonts w:ascii="Times New Roman" w:eastAsia="Times New Roman" w:hAnsi="Times New Roman"/>
                <w:sz w:val="24"/>
                <w:szCs w:val="24"/>
              </w:rPr>
            </w:pPr>
            <w:r w:rsidRPr="00C82D09">
              <w:rPr>
                <w:rFonts w:ascii="Times New Roman" w:eastAsia="Times New Roman" w:hAnsi="Times New Roman"/>
                <w:sz w:val="24"/>
                <w:szCs w:val="24"/>
              </w:rPr>
              <w:t xml:space="preserve">Телефон: </w:t>
            </w:r>
            <w:r w:rsidRPr="00C2025A">
              <w:rPr>
                <w:rFonts w:ascii="Times New Roman" w:eastAsia="Times New Roman" w:hAnsi="Times New Roman"/>
                <w:sz w:val="24"/>
                <w:szCs w:val="24"/>
              </w:rPr>
              <w:t>+7 (495) 276-55-55,02775</w:t>
            </w:r>
          </w:p>
          <w:p w14:paraId="6E61DA0A" w14:textId="06A30CE4" w:rsidR="00CA4596" w:rsidRPr="007F3FAA" w:rsidRDefault="00D66954" w:rsidP="00C2025A">
            <w:pPr>
              <w:spacing w:after="0" w:line="240" w:lineRule="auto"/>
              <w:rPr>
                <w:rFonts w:ascii="Times New Roman" w:eastAsia="Times New Roman" w:hAnsi="Times New Roman"/>
                <w:b/>
                <w:bCs/>
                <w:sz w:val="24"/>
                <w:szCs w:val="24"/>
                <w:u w:val="single"/>
              </w:rPr>
            </w:pPr>
            <w:r w:rsidRPr="00D66954">
              <w:rPr>
                <w:rFonts w:ascii="Times New Roman" w:eastAsia="Times New Roman" w:hAnsi="Times New Roman"/>
                <w:sz w:val="24"/>
                <w:szCs w:val="24"/>
              </w:rPr>
              <w:t>Evgeniy.Fayzulin@russianpost.ru</w:t>
            </w:r>
          </w:p>
        </w:tc>
      </w:tr>
      <w:tr w:rsidR="002E1723" w:rsidRPr="007F3FAA" w14:paraId="0ADF8739" w14:textId="77777777" w:rsidTr="00261960">
        <w:trPr>
          <w:gridAfter w:val="1"/>
          <w:wAfter w:w="7" w:type="dxa"/>
          <w:trHeight w:val="945"/>
          <w:jc w:val="center"/>
        </w:trPr>
        <w:tc>
          <w:tcPr>
            <w:tcW w:w="841" w:type="dxa"/>
            <w:tcBorders>
              <w:top w:val="nil"/>
              <w:left w:val="single" w:sz="8" w:space="0" w:color="auto"/>
              <w:bottom w:val="single" w:sz="4" w:space="0" w:color="auto"/>
              <w:right w:val="single" w:sz="4" w:space="0" w:color="auto"/>
            </w:tcBorders>
            <w:vAlign w:val="center"/>
          </w:tcPr>
          <w:p w14:paraId="22622F53" w14:textId="77777777" w:rsidR="002E1723" w:rsidRPr="007F3FAA" w:rsidRDefault="002E1723" w:rsidP="002E1723">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vAlign w:val="center"/>
          </w:tcPr>
          <w:p w14:paraId="2BBE5008" w14:textId="00CA2786" w:rsidR="002E1723" w:rsidRPr="007F3FAA" w:rsidRDefault="002E1723" w:rsidP="002E172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Место рассмотрения, оценки заявок на участие в сокращенном отборе предложений и подведения итогов сокращенного отбора предложений</w:t>
            </w:r>
          </w:p>
        </w:tc>
        <w:tc>
          <w:tcPr>
            <w:tcW w:w="5708" w:type="dxa"/>
            <w:gridSpan w:val="2"/>
            <w:tcBorders>
              <w:top w:val="nil"/>
              <w:left w:val="nil"/>
              <w:bottom w:val="single" w:sz="4" w:space="0" w:color="auto"/>
              <w:right w:val="single" w:sz="8" w:space="0" w:color="auto"/>
            </w:tcBorders>
            <w:vAlign w:val="center"/>
          </w:tcPr>
          <w:p w14:paraId="3F110452" w14:textId="671C99C3" w:rsidR="002E1723" w:rsidRPr="007F3FAA" w:rsidRDefault="002E1723" w:rsidP="002E1723">
            <w:pPr>
              <w:spacing w:after="0" w:line="240" w:lineRule="auto"/>
              <w:rPr>
                <w:rFonts w:ascii="Times New Roman" w:hAnsi="Times New Roman"/>
                <w:sz w:val="24"/>
                <w:szCs w:val="24"/>
              </w:rPr>
            </w:pPr>
            <w:r>
              <w:rPr>
                <w:rFonts w:ascii="Times New Roman" w:hAnsi="Times New Roman"/>
              </w:rPr>
              <w:t>115127, г. Москва, Варшавское ш, д. 37</w:t>
            </w:r>
          </w:p>
        </w:tc>
      </w:tr>
      <w:tr w:rsidR="002E1723" w:rsidRPr="007F3FAA" w14:paraId="27E8A255" w14:textId="77777777" w:rsidTr="00261960">
        <w:trPr>
          <w:gridAfter w:val="1"/>
          <w:wAfter w:w="7" w:type="dxa"/>
          <w:trHeight w:val="945"/>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3C53497C" w14:textId="77777777" w:rsidR="002E1723" w:rsidRPr="007F3FAA" w:rsidRDefault="002E1723" w:rsidP="002E1723">
            <w:pPr>
              <w:pStyle w:val="affffb"/>
              <w:numPr>
                <w:ilvl w:val="1"/>
                <w:numId w:val="9"/>
              </w:numPr>
              <w:ind w:left="-120" w:firstLine="142"/>
              <w:jc w:val="both"/>
              <w:rPr>
                <w:color w:val="000000"/>
                <w:szCs w:val="24"/>
              </w:rPr>
            </w:pPr>
            <w:r w:rsidRPr="007F3FAA">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6236E13A" w14:textId="4BCA112D" w:rsidR="002E1723" w:rsidRPr="007F3FAA" w:rsidRDefault="002E1723" w:rsidP="002E172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Сайт, на котором размещена документация о сокращенном отборе предложений</w:t>
            </w:r>
          </w:p>
        </w:tc>
        <w:tc>
          <w:tcPr>
            <w:tcW w:w="5708" w:type="dxa"/>
            <w:gridSpan w:val="2"/>
            <w:tcBorders>
              <w:top w:val="single" w:sz="4" w:space="0" w:color="auto"/>
              <w:left w:val="nil"/>
              <w:bottom w:val="single" w:sz="4" w:space="0" w:color="auto"/>
              <w:right w:val="single" w:sz="4" w:space="0" w:color="auto"/>
            </w:tcBorders>
            <w:vAlign w:val="center"/>
            <w:hideMark/>
          </w:tcPr>
          <w:p w14:paraId="750B2746" w14:textId="77777777" w:rsidR="002E1723" w:rsidRPr="00C82D09" w:rsidRDefault="002E1723" w:rsidP="002E1723">
            <w:pPr>
              <w:spacing w:after="0" w:line="240" w:lineRule="auto"/>
              <w:rPr>
                <w:rFonts w:ascii="Times New Roman" w:hAnsi="Times New Roman"/>
                <w:sz w:val="24"/>
                <w:szCs w:val="24"/>
              </w:rPr>
            </w:pPr>
          </w:p>
          <w:p w14:paraId="6E6B5D56" w14:textId="47EE8C29" w:rsidR="002E1723" w:rsidRPr="007F3FAA" w:rsidRDefault="002E1723" w:rsidP="002E1723">
            <w:pPr>
              <w:spacing w:after="0" w:line="240" w:lineRule="auto"/>
              <w:rPr>
                <w:rFonts w:ascii="Times New Roman" w:eastAsia="Times New Roman" w:hAnsi="Times New Roman"/>
                <w:color w:val="000000"/>
                <w:sz w:val="24"/>
                <w:szCs w:val="24"/>
                <w:lang w:eastAsia="ru-RU"/>
              </w:rPr>
            </w:pPr>
            <w:r w:rsidRPr="00C82D09">
              <w:rPr>
                <w:rFonts w:ascii="Times New Roman" w:eastAsia="Times New Roman" w:hAnsi="Times New Roman"/>
                <w:color w:val="000000"/>
                <w:sz w:val="24"/>
                <w:szCs w:val="24"/>
                <w:lang w:eastAsia="ru-RU"/>
              </w:rPr>
              <w:t>в соответствии с п. 1.9 Информационной карты</w:t>
            </w:r>
          </w:p>
        </w:tc>
      </w:tr>
      <w:tr w:rsidR="008B72BC" w:rsidRPr="007F3FAA" w14:paraId="24F12A87" w14:textId="77777777" w:rsidTr="00261960">
        <w:trPr>
          <w:gridAfter w:val="1"/>
          <w:wAfter w:w="7" w:type="dxa"/>
          <w:trHeight w:val="630"/>
          <w:jc w:val="center"/>
        </w:trPr>
        <w:tc>
          <w:tcPr>
            <w:tcW w:w="841" w:type="dxa"/>
            <w:tcBorders>
              <w:top w:val="nil"/>
              <w:left w:val="single" w:sz="8" w:space="0" w:color="auto"/>
              <w:bottom w:val="single" w:sz="4" w:space="0" w:color="auto"/>
              <w:right w:val="single" w:sz="4" w:space="0" w:color="auto"/>
            </w:tcBorders>
            <w:vAlign w:val="center"/>
            <w:hideMark/>
          </w:tcPr>
          <w:p w14:paraId="22A8548C" w14:textId="77777777" w:rsidR="008B72BC" w:rsidRPr="007F3FAA" w:rsidRDefault="008B72BC" w:rsidP="000B45C6">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vAlign w:val="center"/>
            <w:hideMark/>
          </w:tcPr>
          <w:p w14:paraId="2EC04525" w14:textId="77777777" w:rsidR="008B72BC" w:rsidRPr="007F3FAA" w:rsidRDefault="008B72BC">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 xml:space="preserve">Оператор электронной площадки </w:t>
            </w:r>
          </w:p>
        </w:tc>
        <w:tc>
          <w:tcPr>
            <w:tcW w:w="5708" w:type="dxa"/>
            <w:gridSpan w:val="2"/>
            <w:tcBorders>
              <w:top w:val="nil"/>
              <w:left w:val="nil"/>
              <w:bottom w:val="single" w:sz="4" w:space="0" w:color="auto"/>
              <w:right w:val="single" w:sz="8" w:space="0" w:color="auto"/>
            </w:tcBorders>
            <w:vAlign w:val="center"/>
            <w:hideMark/>
          </w:tcPr>
          <w:p w14:paraId="21295E75" w14:textId="77777777" w:rsidR="008B72BC" w:rsidRPr="007F3FAA" w:rsidRDefault="008B72BC">
            <w:pPr>
              <w:spacing w:after="0" w:line="240" w:lineRule="auto"/>
              <w:rPr>
                <w:rFonts w:ascii="Times New Roman" w:eastAsia="Times New Roman" w:hAnsi="Times New Roman"/>
                <w:i/>
                <w:sz w:val="24"/>
                <w:szCs w:val="24"/>
              </w:rPr>
            </w:pPr>
          </w:p>
          <w:p w14:paraId="27F60A2D" w14:textId="1009F641" w:rsidR="00264497" w:rsidRPr="007F3FAA" w:rsidRDefault="00B80654">
            <w:pPr>
              <w:spacing w:line="240" w:lineRule="auto"/>
              <w:jc w:val="both"/>
              <w:rPr>
                <w:rFonts w:ascii="Times New Roman" w:eastAsia="Times New Roman" w:hAnsi="Times New Roman"/>
                <w:i/>
                <w:color w:val="000000"/>
                <w:sz w:val="24"/>
                <w:szCs w:val="24"/>
                <w:lang w:eastAsia="ru-RU"/>
              </w:rPr>
            </w:pPr>
            <w:r w:rsidRPr="00B80654">
              <w:rPr>
                <w:rFonts w:ascii="Times New Roman" w:eastAsia="Times New Roman" w:hAnsi="Times New Roman"/>
              </w:rPr>
              <w:t>https://tender.lot-online.ru (ЭТП РАД)</w:t>
            </w:r>
          </w:p>
        </w:tc>
      </w:tr>
      <w:tr w:rsidR="008B72BC" w:rsidRPr="007F3FAA" w14:paraId="4C5E4BC4" w14:textId="77777777" w:rsidTr="00261960">
        <w:trPr>
          <w:gridAfter w:val="1"/>
          <w:wAfter w:w="7" w:type="dxa"/>
          <w:trHeight w:val="630"/>
          <w:jc w:val="center"/>
        </w:trPr>
        <w:tc>
          <w:tcPr>
            <w:tcW w:w="841" w:type="dxa"/>
            <w:tcBorders>
              <w:top w:val="nil"/>
              <w:left w:val="single" w:sz="8" w:space="0" w:color="auto"/>
              <w:bottom w:val="single" w:sz="4" w:space="0" w:color="auto"/>
              <w:right w:val="single" w:sz="4" w:space="0" w:color="auto"/>
            </w:tcBorders>
            <w:vAlign w:val="center"/>
            <w:hideMark/>
          </w:tcPr>
          <w:p w14:paraId="52F95023" w14:textId="77777777" w:rsidR="008B72BC" w:rsidRPr="007F3FAA" w:rsidRDefault="008B72BC" w:rsidP="000B45C6">
            <w:pPr>
              <w:pStyle w:val="affffb"/>
              <w:numPr>
                <w:ilvl w:val="1"/>
                <w:numId w:val="9"/>
              </w:numPr>
              <w:ind w:left="-120" w:firstLine="142"/>
              <w:jc w:val="both"/>
              <w:rPr>
                <w:color w:val="000000"/>
                <w:szCs w:val="24"/>
              </w:rPr>
            </w:pPr>
            <w:r w:rsidRPr="007F3FAA">
              <w:rPr>
                <w:color w:val="000000"/>
                <w:szCs w:val="24"/>
              </w:rPr>
              <w:t>1</w:t>
            </w:r>
          </w:p>
        </w:tc>
        <w:tc>
          <w:tcPr>
            <w:tcW w:w="2797" w:type="dxa"/>
            <w:tcBorders>
              <w:top w:val="nil"/>
              <w:left w:val="nil"/>
              <w:bottom w:val="single" w:sz="4" w:space="0" w:color="auto"/>
              <w:right w:val="single" w:sz="4" w:space="0" w:color="auto"/>
            </w:tcBorders>
            <w:vAlign w:val="center"/>
            <w:hideMark/>
          </w:tcPr>
          <w:p w14:paraId="4184396A" w14:textId="77777777" w:rsidR="008B72BC" w:rsidRPr="007F3FAA" w:rsidRDefault="008B72BC">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gridSpan w:val="2"/>
            <w:tcBorders>
              <w:top w:val="nil"/>
              <w:left w:val="nil"/>
              <w:bottom w:val="single" w:sz="4" w:space="0" w:color="auto"/>
              <w:right w:val="single" w:sz="8" w:space="0" w:color="auto"/>
            </w:tcBorders>
            <w:vAlign w:val="center"/>
            <w:hideMark/>
          </w:tcPr>
          <w:p w14:paraId="089B642A" w14:textId="41D3F459" w:rsidR="008B72BC" w:rsidRPr="007F3FAA" w:rsidRDefault="00816556" w:rsidP="00816556">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С</w:t>
            </w:r>
            <w:r w:rsidR="00EF5E1E" w:rsidRPr="007F3FAA">
              <w:rPr>
                <w:rFonts w:ascii="Times New Roman" w:eastAsia="Times New Roman" w:hAnsi="Times New Roman"/>
                <w:color w:val="000000"/>
                <w:sz w:val="24"/>
                <w:szCs w:val="24"/>
                <w:lang w:eastAsia="ru-RU"/>
              </w:rPr>
              <w:t>окращенный отбор предложений</w:t>
            </w:r>
            <w:r w:rsidR="008B72BC" w:rsidRPr="007F3FAA">
              <w:rPr>
                <w:rFonts w:ascii="Times New Roman" w:eastAsia="Times New Roman" w:hAnsi="Times New Roman"/>
                <w:color w:val="000000"/>
                <w:sz w:val="24"/>
                <w:szCs w:val="24"/>
                <w:lang w:eastAsia="ru-RU"/>
              </w:rPr>
              <w:t xml:space="preserve"> в электронной форме</w:t>
            </w:r>
          </w:p>
        </w:tc>
      </w:tr>
      <w:tr w:rsidR="008B72BC" w:rsidRPr="007F3FAA" w14:paraId="6E8328FA" w14:textId="77777777" w:rsidTr="00261960">
        <w:trPr>
          <w:gridAfter w:val="1"/>
          <w:wAfter w:w="7" w:type="dxa"/>
          <w:trHeight w:val="2193"/>
          <w:jc w:val="center"/>
        </w:trPr>
        <w:tc>
          <w:tcPr>
            <w:tcW w:w="841" w:type="dxa"/>
            <w:tcBorders>
              <w:top w:val="single" w:sz="4" w:space="0" w:color="auto"/>
              <w:left w:val="single" w:sz="8" w:space="0" w:color="auto"/>
              <w:bottom w:val="single" w:sz="4" w:space="0" w:color="auto"/>
              <w:right w:val="single" w:sz="4" w:space="0" w:color="auto"/>
            </w:tcBorders>
            <w:vAlign w:val="center"/>
            <w:hideMark/>
          </w:tcPr>
          <w:p w14:paraId="588D73FF" w14:textId="77777777" w:rsidR="008B72BC" w:rsidRPr="007F3FAA" w:rsidRDefault="008B72BC" w:rsidP="000B45C6">
            <w:pPr>
              <w:pStyle w:val="affffb"/>
              <w:numPr>
                <w:ilvl w:val="1"/>
                <w:numId w:val="9"/>
              </w:numPr>
              <w:ind w:left="-120" w:firstLine="142"/>
              <w:jc w:val="both"/>
              <w:rPr>
                <w:color w:val="000000"/>
                <w:szCs w:val="24"/>
              </w:rPr>
            </w:pPr>
            <w:r w:rsidRPr="007F3FAA">
              <w:rPr>
                <w:color w:val="000000"/>
                <w:szCs w:val="24"/>
              </w:rPr>
              <w:lastRenderedPageBreak/>
              <w:t>1</w:t>
            </w:r>
          </w:p>
        </w:tc>
        <w:tc>
          <w:tcPr>
            <w:tcW w:w="2797" w:type="dxa"/>
            <w:tcBorders>
              <w:top w:val="single" w:sz="4" w:space="0" w:color="auto"/>
              <w:left w:val="nil"/>
              <w:bottom w:val="single" w:sz="4" w:space="0" w:color="auto"/>
              <w:right w:val="single" w:sz="4" w:space="0" w:color="auto"/>
            </w:tcBorders>
            <w:vAlign w:val="center"/>
            <w:hideMark/>
          </w:tcPr>
          <w:p w14:paraId="45A7D6A7" w14:textId="3F1DDAF0" w:rsidR="008B72BC" w:rsidRPr="007F3FAA" w:rsidRDefault="008B72BC" w:rsidP="005E6E61">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Срок, место и порядок предоставления документации</w:t>
            </w:r>
            <w:r w:rsidR="00EE6FC6" w:rsidRPr="007F3FAA">
              <w:rPr>
                <w:rFonts w:ascii="Times New Roman" w:eastAsia="Times New Roman" w:hAnsi="Times New Roman"/>
                <w:sz w:val="24"/>
                <w:szCs w:val="24"/>
                <w:lang w:eastAsia="ru-RU"/>
              </w:rPr>
              <w:t xml:space="preserve"> о </w:t>
            </w:r>
            <w:r w:rsidR="005E6E61" w:rsidRPr="007F3FAA">
              <w:rPr>
                <w:rFonts w:ascii="Times New Roman" w:eastAsia="Times New Roman" w:hAnsi="Times New Roman"/>
                <w:sz w:val="24"/>
                <w:szCs w:val="24"/>
                <w:lang w:eastAsia="ru-RU"/>
              </w:rPr>
              <w:t>сокращенном отборе предложений</w:t>
            </w:r>
            <w:r w:rsidRPr="007F3FAA">
              <w:rPr>
                <w:rFonts w:ascii="Times New Roman" w:eastAsia="Times New Roman" w:hAnsi="Times New Roman"/>
                <w:sz w:val="24"/>
                <w:szCs w:val="24"/>
                <w:lang w:eastAsia="ru-RU"/>
              </w:rPr>
              <w:t>, размер, порядок и сроки внесения платы, взимаемой Заказчиком за предоставление документации</w:t>
            </w:r>
            <w:r w:rsidR="00EE6FC6" w:rsidRPr="007F3FAA">
              <w:rPr>
                <w:rFonts w:ascii="Times New Roman" w:eastAsia="Times New Roman" w:hAnsi="Times New Roman"/>
                <w:sz w:val="24"/>
                <w:szCs w:val="24"/>
                <w:lang w:eastAsia="ru-RU"/>
              </w:rPr>
              <w:t xml:space="preserve"> о </w:t>
            </w:r>
            <w:r w:rsidR="00EF5E1E" w:rsidRPr="007F3FAA">
              <w:rPr>
                <w:rFonts w:ascii="Times New Roman" w:eastAsia="Times New Roman" w:hAnsi="Times New Roman"/>
                <w:sz w:val="24"/>
                <w:szCs w:val="24"/>
                <w:lang w:eastAsia="ru-RU"/>
              </w:rPr>
              <w:t>сокращенном отборе предложений</w:t>
            </w:r>
          </w:p>
        </w:tc>
        <w:tc>
          <w:tcPr>
            <w:tcW w:w="5708" w:type="dxa"/>
            <w:gridSpan w:val="2"/>
            <w:tcBorders>
              <w:top w:val="single" w:sz="4" w:space="0" w:color="auto"/>
              <w:left w:val="nil"/>
              <w:bottom w:val="single" w:sz="4" w:space="0" w:color="auto"/>
              <w:right w:val="single" w:sz="8" w:space="0" w:color="auto"/>
            </w:tcBorders>
            <w:vAlign w:val="center"/>
            <w:hideMark/>
          </w:tcPr>
          <w:p w14:paraId="78F4B45E" w14:textId="56ED707C" w:rsidR="000504AD" w:rsidRPr="007F3FAA" w:rsidRDefault="000504AD" w:rsidP="000504AD">
            <w:pPr>
              <w:spacing w:line="240" w:lineRule="auto"/>
              <w:ind w:firstLine="184"/>
              <w:jc w:val="both"/>
              <w:rPr>
                <w:rFonts w:ascii="Times New Roman" w:eastAsia="Times New Roman" w:hAnsi="Times New Roman"/>
                <w:sz w:val="24"/>
                <w:szCs w:val="24"/>
              </w:rPr>
            </w:pPr>
            <w:r w:rsidRPr="007F3FAA">
              <w:rPr>
                <w:rFonts w:ascii="Times New Roman" w:eastAsia="Times New Roman" w:hAnsi="Times New Roman"/>
                <w:sz w:val="24"/>
                <w:szCs w:val="24"/>
              </w:rPr>
              <w:t>Документация находится в открытом доступе на сайт</w:t>
            </w:r>
            <w:r w:rsidR="006402C9" w:rsidRPr="007F3FAA">
              <w:rPr>
                <w:rFonts w:ascii="Times New Roman" w:eastAsia="Times New Roman" w:hAnsi="Times New Roman"/>
                <w:sz w:val="24"/>
                <w:szCs w:val="24"/>
              </w:rPr>
              <w:t>е</w:t>
            </w:r>
            <w:r w:rsidRPr="007F3FAA">
              <w:rPr>
                <w:rFonts w:ascii="Times New Roman" w:eastAsia="Times New Roman" w:hAnsi="Times New Roman"/>
                <w:sz w:val="24"/>
                <w:szCs w:val="24"/>
              </w:rPr>
              <w:t>, указанн</w:t>
            </w:r>
            <w:r w:rsidR="006402C9" w:rsidRPr="007F3FAA">
              <w:rPr>
                <w:rFonts w:ascii="Times New Roman" w:eastAsia="Times New Roman" w:hAnsi="Times New Roman"/>
                <w:sz w:val="24"/>
                <w:szCs w:val="24"/>
              </w:rPr>
              <w:t>ом</w:t>
            </w:r>
            <w:r w:rsidRPr="007F3FAA">
              <w:rPr>
                <w:rFonts w:ascii="Times New Roman" w:eastAsia="Times New Roman" w:hAnsi="Times New Roman"/>
                <w:sz w:val="24"/>
                <w:szCs w:val="24"/>
              </w:rPr>
              <w:t xml:space="preserve"> в п. </w:t>
            </w:r>
            <w:proofErr w:type="gramStart"/>
            <w:r w:rsidRPr="007F3FAA">
              <w:rPr>
                <w:rFonts w:ascii="Times New Roman" w:eastAsia="Times New Roman" w:hAnsi="Times New Roman"/>
                <w:sz w:val="24"/>
                <w:szCs w:val="24"/>
              </w:rPr>
              <w:t>1.9  Информационной</w:t>
            </w:r>
            <w:proofErr w:type="gramEnd"/>
            <w:r w:rsidRPr="007F3FAA">
              <w:rPr>
                <w:rFonts w:ascii="Times New Roman" w:eastAsia="Times New Roman" w:hAnsi="Times New Roman"/>
                <w:sz w:val="24"/>
                <w:szCs w:val="24"/>
              </w:rPr>
              <w:t xml:space="preserve"> карты.</w:t>
            </w:r>
          </w:p>
          <w:p w14:paraId="59B140DD" w14:textId="77777777" w:rsidR="00CA4596" w:rsidRPr="007F3FAA" w:rsidRDefault="00CA4596">
            <w:pPr>
              <w:spacing w:line="240" w:lineRule="auto"/>
              <w:ind w:firstLine="184"/>
              <w:jc w:val="both"/>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Документация предоставляется в электронном виде. </w:t>
            </w:r>
            <w:r w:rsidRPr="007F3FAA">
              <w:rPr>
                <w:rFonts w:ascii="Times New Roman" w:eastAsia="Times New Roman" w:hAnsi="Times New Roman"/>
                <w:sz w:val="24"/>
                <w:szCs w:val="24"/>
                <w:lang w:eastAsia="ru-RU"/>
              </w:rPr>
              <w:br/>
              <w:t xml:space="preserve">   Срок предоставления документации: </w:t>
            </w:r>
          </w:p>
          <w:p w14:paraId="34347458" w14:textId="77777777" w:rsidR="001C1672" w:rsidRPr="001C1672" w:rsidRDefault="001C1672" w:rsidP="001C1672">
            <w:pPr>
              <w:pStyle w:val="affffb"/>
              <w:numPr>
                <w:ilvl w:val="0"/>
                <w:numId w:val="20"/>
              </w:numPr>
              <w:rPr>
                <w:szCs w:val="24"/>
              </w:rPr>
            </w:pPr>
            <w:r w:rsidRPr="001C1672">
              <w:rPr>
                <w:szCs w:val="24"/>
              </w:rPr>
              <w:t xml:space="preserve">Дата начала предоставления документации: </w:t>
            </w:r>
          </w:p>
          <w:p w14:paraId="584AA75F" w14:textId="77777777" w:rsidR="001C1672" w:rsidRPr="001C1672" w:rsidRDefault="00146B93" w:rsidP="001C1672">
            <w:pPr>
              <w:tabs>
                <w:tab w:val="left" w:pos="467"/>
              </w:tabs>
              <w:spacing w:after="0" w:line="240" w:lineRule="auto"/>
              <w:ind w:left="216"/>
              <w:jc w:val="both"/>
              <w:rPr>
                <w:rFonts w:ascii="Times New Roman" w:eastAsia="Times New Roman" w:hAnsi="Times New Roman"/>
                <w:i/>
                <w:sz w:val="24"/>
                <w:szCs w:val="24"/>
                <w:lang w:eastAsia="ru-RU"/>
              </w:rPr>
            </w:pPr>
            <w:r w:rsidRPr="001C1672">
              <w:rPr>
                <w:rFonts w:ascii="Times New Roman" w:eastAsia="Times New Roman" w:hAnsi="Times New Roman"/>
                <w:sz w:val="24"/>
                <w:szCs w:val="24"/>
                <w:lang w:eastAsia="ru-RU"/>
              </w:rPr>
              <w:t>с даты размещения документации в</w:t>
            </w:r>
            <w:r w:rsidR="009156BA" w:rsidRPr="001C1672">
              <w:rPr>
                <w:rFonts w:ascii="Times New Roman" w:eastAsia="Times New Roman" w:hAnsi="Times New Roman"/>
                <w:sz w:val="24"/>
                <w:szCs w:val="24"/>
                <w:lang w:eastAsia="ru-RU"/>
              </w:rPr>
              <w:t xml:space="preserve"> ЕИС, на ЭП</w:t>
            </w:r>
            <w:r w:rsidRPr="001C1672">
              <w:rPr>
                <w:rFonts w:ascii="Times New Roman" w:eastAsia="Times New Roman" w:hAnsi="Times New Roman"/>
                <w:i/>
                <w:sz w:val="24"/>
                <w:szCs w:val="24"/>
                <w:lang w:eastAsia="ru-RU"/>
              </w:rPr>
              <w:t>;</w:t>
            </w:r>
            <w:r w:rsidRPr="001C1672">
              <w:rPr>
                <w:rFonts w:ascii="Times New Roman" w:eastAsia="Times New Roman" w:hAnsi="Times New Roman"/>
                <w:i/>
                <w:sz w:val="24"/>
                <w:szCs w:val="24"/>
                <w:lang w:eastAsia="ru-RU"/>
              </w:rPr>
              <w:br/>
              <w:t xml:space="preserve">    2) </w:t>
            </w:r>
            <w:r w:rsidR="001C1672" w:rsidRPr="00C82D09">
              <w:rPr>
                <w:rFonts w:ascii="Times New Roman" w:eastAsia="Times New Roman" w:hAnsi="Times New Roman"/>
                <w:sz w:val="24"/>
                <w:szCs w:val="24"/>
                <w:lang w:eastAsia="ru-RU"/>
              </w:rPr>
              <w:t>Дата окончания предоставления документации:</w:t>
            </w:r>
          </w:p>
          <w:p w14:paraId="50EA1CD5" w14:textId="2F3997CB" w:rsidR="00146B93" w:rsidRPr="001C1672" w:rsidRDefault="001F1492" w:rsidP="001C1672">
            <w:pPr>
              <w:tabs>
                <w:tab w:val="left" w:pos="467"/>
              </w:tabs>
              <w:spacing w:after="0" w:line="240" w:lineRule="auto"/>
              <w:ind w:left="216"/>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04.06</w:t>
            </w:r>
            <w:r w:rsidR="001C1672">
              <w:rPr>
                <w:rFonts w:ascii="Times New Roman" w:eastAsia="Times New Roman" w:hAnsi="Times New Roman"/>
                <w:sz w:val="24"/>
                <w:szCs w:val="24"/>
                <w:lang w:eastAsia="ru-RU"/>
              </w:rPr>
              <w:t>.202</w:t>
            </w:r>
            <w:r w:rsidR="00406717">
              <w:rPr>
                <w:rFonts w:ascii="Times New Roman" w:eastAsia="Times New Roman" w:hAnsi="Times New Roman"/>
                <w:sz w:val="24"/>
                <w:szCs w:val="24"/>
                <w:lang w:eastAsia="ru-RU"/>
              </w:rPr>
              <w:t>6</w:t>
            </w:r>
            <w:r w:rsidR="00544D72">
              <w:rPr>
                <w:rFonts w:ascii="Times New Roman" w:eastAsia="Times New Roman" w:hAnsi="Times New Roman"/>
                <w:i/>
                <w:sz w:val="24"/>
                <w:szCs w:val="24"/>
                <w:lang w:eastAsia="ru-RU"/>
              </w:rPr>
              <w:t>г.</w:t>
            </w:r>
          </w:p>
          <w:p w14:paraId="59640E3D" w14:textId="5B55DC74" w:rsidR="008B72BC" w:rsidRPr="007F3FAA" w:rsidRDefault="00CA4596">
            <w:pPr>
              <w:spacing w:after="0" w:line="240" w:lineRule="auto"/>
              <w:jc w:val="both"/>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   Плата за предоставление документации о закупке </w:t>
            </w:r>
            <w:r w:rsidR="007921D2" w:rsidRPr="007F3FAA">
              <w:rPr>
                <w:rFonts w:ascii="Times New Roman" w:eastAsia="Times New Roman" w:hAnsi="Times New Roman"/>
                <w:sz w:val="24"/>
                <w:szCs w:val="24"/>
                <w:lang w:eastAsia="ru-RU"/>
              </w:rPr>
              <w:t>в электронном виде не взимается</w:t>
            </w:r>
          </w:p>
        </w:tc>
      </w:tr>
      <w:tr w:rsidR="00CA4596" w:rsidRPr="007F3FAA" w14:paraId="7E5B3077" w14:textId="77777777" w:rsidTr="00B10618">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38C7FF19" w14:textId="77777777" w:rsidR="00CA4596" w:rsidRPr="007F3FAA" w:rsidRDefault="00CA4596">
            <w:pPr>
              <w:pStyle w:val="affffb"/>
              <w:numPr>
                <w:ilvl w:val="1"/>
                <w:numId w:val="9"/>
              </w:numPr>
              <w:ind w:left="-120" w:firstLine="142"/>
              <w:jc w:val="both"/>
              <w:rPr>
                <w:color w:val="000000"/>
                <w:szCs w:val="24"/>
              </w:rPr>
            </w:pPr>
            <w:r w:rsidRPr="007F3FAA">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6B923AB8" w14:textId="327E4F62" w:rsidR="00CA4596" w:rsidRPr="007F3FAA" w:rsidRDefault="00CA4596">
            <w:pPr>
              <w:spacing w:after="0" w:line="240" w:lineRule="auto"/>
              <w:rPr>
                <w:rFonts w:ascii="Times New Roman" w:eastAsia="Times New Roman" w:hAnsi="Times New Roman"/>
                <w:color w:val="000000"/>
                <w:sz w:val="24"/>
                <w:szCs w:val="24"/>
              </w:rPr>
            </w:pPr>
            <w:r w:rsidRPr="007F3FAA">
              <w:rPr>
                <w:rFonts w:ascii="Times New Roman" w:eastAsia="Times New Roman" w:hAnsi="Times New Roman"/>
                <w:sz w:val="24"/>
                <w:szCs w:val="24"/>
              </w:rPr>
              <w:t xml:space="preserve">Особенности участия в </w:t>
            </w:r>
            <w:r w:rsidR="00EF5E1E" w:rsidRPr="007F3FAA">
              <w:rPr>
                <w:rFonts w:ascii="Times New Roman" w:eastAsia="Times New Roman" w:hAnsi="Times New Roman"/>
                <w:sz w:val="24"/>
                <w:szCs w:val="24"/>
              </w:rPr>
              <w:t>сокращенном отборе предложений</w:t>
            </w:r>
            <w:r w:rsidRPr="007F3FAA">
              <w:rPr>
                <w:rFonts w:ascii="Times New Roman" w:eastAsia="Times New Roman" w:hAnsi="Times New Roman"/>
                <w:sz w:val="24"/>
                <w:szCs w:val="24"/>
              </w:rPr>
              <w:t xml:space="preserve"> субъектов малого и среднего предпринимательства в соответствии с</w:t>
            </w:r>
            <w:r w:rsidR="00546EC8" w:rsidRPr="007F3FAA">
              <w:rPr>
                <w:rFonts w:ascii="Times New Roman" w:eastAsia="Times New Roman" w:hAnsi="Times New Roman"/>
                <w:sz w:val="24"/>
                <w:szCs w:val="24"/>
              </w:rPr>
              <w:t xml:space="preserve"> </w:t>
            </w:r>
            <w:r w:rsidR="00DC0860" w:rsidRPr="007F3FAA">
              <w:rPr>
                <w:rFonts w:ascii="Times New Roman" w:eastAsia="Times New Roman" w:hAnsi="Times New Roman"/>
                <w:sz w:val="24"/>
                <w:szCs w:val="24"/>
              </w:rPr>
              <w:t>п. 2</w:t>
            </w:r>
            <w:r w:rsidR="00546EC8" w:rsidRPr="007F3FAA">
              <w:rPr>
                <w:rFonts w:ascii="Times New Roman" w:eastAsia="Times New Roman" w:hAnsi="Times New Roman"/>
                <w:sz w:val="24"/>
                <w:szCs w:val="24"/>
              </w:rPr>
              <w:t xml:space="preserve"> </w:t>
            </w:r>
            <w:r w:rsidR="00DC0860" w:rsidRPr="007F3FAA">
              <w:rPr>
                <w:rFonts w:ascii="Times New Roman" w:eastAsia="Times New Roman" w:hAnsi="Times New Roman"/>
                <w:sz w:val="24"/>
                <w:szCs w:val="24"/>
              </w:rPr>
              <w:t>ч</w:t>
            </w:r>
            <w:r w:rsidRPr="007F3FAA">
              <w:rPr>
                <w:rFonts w:ascii="Times New Roman" w:eastAsia="Times New Roman" w:hAnsi="Times New Roman"/>
                <w:sz w:val="24"/>
                <w:szCs w:val="24"/>
              </w:rPr>
              <w:t xml:space="preserve">. 8 ст. 3 </w:t>
            </w:r>
            <w:r w:rsidR="00367378" w:rsidRPr="007F3FAA">
              <w:rPr>
                <w:rFonts w:ascii="Times New Roman" w:eastAsia="Times New Roman" w:hAnsi="Times New Roman"/>
                <w:sz w:val="24"/>
                <w:szCs w:val="24"/>
              </w:rPr>
              <w:t>Закона</w:t>
            </w:r>
            <w:r w:rsidRPr="007F3FAA">
              <w:rPr>
                <w:rFonts w:ascii="Times New Roman" w:eastAsia="Times New Roman" w:hAnsi="Times New Roman"/>
                <w:sz w:val="24"/>
                <w:szCs w:val="24"/>
              </w:rPr>
              <w:t xml:space="preserve"> № 223-ФЗ</w:t>
            </w:r>
          </w:p>
        </w:tc>
        <w:tc>
          <w:tcPr>
            <w:tcW w:w="5708" w:type="dxa"/>
            <w:gridSpan w:val="2"/>
            <w:tcBorders>
              <w:top w:val="single" w:sz="4" w:space="0" w:color="auto"/>
              <w:left w:val="nil"/>
              <w:bottom w:val="single" w:sz="4" w:space="0" w:color="auto"/>
              <w:right w:val="single" w:sz="4" w:space="0" w:color="auto"/>
            </w:tcBorders>
            <w:vAlign w:val="center"/>
          </w:tcPr>
          <w:p w14:paraId="2E903712" w14:textId="566A036C" w:rsidR="00CA4596" w:rsidRPr="007F3FAA" w:rsidRDefault="00CA4596" w:rsidP="00B10618">
            <w:pPr>
              <w:pStyle w:val="aff3"/>
              <w:spacing w:before="0" w:beforeAutospacing="0" w:after="0" w:afterAutospacing="0"/>
            </w:pPr>
            <w:r w:rsidRPr="007F3FAA">
              <w:t>Участниками закупки являются любые лица, в том числе субъекты малого и среднего предпринимательства</w:t>
            </w:r>
          </w:p>
          <w:p w14:paraId="4ED28C3F" w14:textId="3C1222B2" w:rsidR="00CA4596" w:rsidRPr="007F3FAA" w:rsidRDefault="00CA4596" w:rsidP="00B10618">
            <w:pPr>
              <w:pStyle w:val="aff3"/>
              <w:spacing w:before="0" w:beforeAutospacing="0" w:after="0" w:afterAutospacing="0"/>
              <w:rPr>
                <w:caps/>
              </w:rPr>
            </w:pPr>
          </w:p>
        </w:tc>
      </w:tr>
      <w:tr w:rsidR="00744063" w:rsidRPr="007F3FAA" w14:paraId="77412084" w14:textId="77777777" w:rsidTr="00261960">
        <w:trPr>
          <w:gridAfter w:val="1"/>
          <w:wAfter w:w="7" w:type="dxa"/>
          <w:trHeight w:val="960"/>
          <w:jc w:val="center"/>
        </w:trPr>
        <w:tc>
          <w:tcPr>
            <w:tcW w:w="841" w:type="dxa"/>
            <w:tcBorders>
              <w:top w:val="single" w:sz="4" w:space="0" w:color="auto"/>
              <w:left w:val="single" w:sz="8" w:space="0" w:color="auto"/>
              <w:bottom w:val="single" w:sz="4" w:space="0" w:color="auto"/>
              <w:right w:val="single" w:sz="4" w:space="0" w:color="auto"/>
            </w:tcBorders>
            <w:vAlign w:val="center"/>
          </w:tcPr>
          <w:p w14:paraId="0B5F2E6F" w14:textId="77777777" w:rsidR="00744063" w:rsidRPr="007F3FAA" w:rsidRDefault="00744063" w:rsidP="00744063">
            <w:pPr>
              <w:pStyle w:val="affffb"/>
              <w:numPr>
                <w:ilvl w:val="1"/>
                <w:numId w:val="9"/>
              </w:numPr>
              <w:ind w:left="-120" w:firstLine="142"/>
              <w:jc w:val="both"/>
              <w:rPr>
                <w:color w:val="000000"/>
                <w:szCs w:val="24"/>
              </w:rPr>
            </w:pPr>
            <w:r w:rsidRPr="007F3FAA">
              <w:rPr>
                <w:color w:val="000000"/>
                <w:szCs w:val="24"/>
              </w:rPr>
              <w:t>1</w:t>
            </w:r>
          </w:p>
        </w:tc>
        <w:tc>
          <w:tcPr>
            <w:tcW w:w="2797" w:type="dxa"/>
            <w:tcBorders>
              <w:top w:val="single" w:sz="4" w:space="0" w:color="auto"/>
              <w:left w:val="nil"/>
              <w:bottom w:val="single" w:sz="4" w:space="0" w:color="auto"/>
              <w:right w:val="single" w:sz="4" w:space="0" w:color="auto"/>
            </w:tcBorders>
            <w:vAlign w:val="center"/>
          </w:tcPr>
          <w:p w14:paraId="5D850CB3" w14:textId="74E380A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val="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7F3FAA">
                <w:rPr>
                  <w:rFonts w:ascii="Times New Roman" w:eastAsia="Times New Roman" w:hAnsi="Times New Roman"/>
                  <w:color w:val="000000"/>
                  <w:sz w:val="24"/>
                  <w:szCs w:val="24"/>
                  <w:lang w:val="ru"/>
                </w:rPr>
                <w:t xml:space="preserve">пунктом </w:t>
              </w:r>
              <w:r w:rsidRPr="007F3FAA">
                <w:rPr>
                  <w:rFonts w:ascii="Times New Roman" w:eastAsia="Times New Roman" w:hAnsi="Times New Roman"/>
                  <w:color w:val="000000"/>
                  <w:sz w:val="24"/>
                  <w:szCs w:val="24"/>
                  <w:lang w:val="ru"/>
                </w:rPr>
                <w:lastRenderedPageBreak/>
                <w:t>1 части 2 статьи 3.1-4</w:t>
              </w:r>
            </w:hyperlink>
            <w:r w:rsidRPr="007F3FAA">
              <w:rPr>
                <w:rFonts w:ascii="Times New Roman" w:eastAsia="Times New Roman" w:hAnsi="Times New Roman"/>
                <w:sz w:val="24"/>
                <w:szCs w:val="24"/>
                <w:lang w:val="ru"/>
              </w:rPr>
              <w:t xml:space="preserve"> </w:t>
            </w:r>
            <w:r w:rsidRPr="007F3FAA">
              <w:rPr>
                <w:rFonts w:ascii="Times New Roman" w:eastAsia="Times New Roman" w:hAnsi="Times New Roman"/>
                <w:sz w:val="24"/>
                <w:szCs w:val="24"/>
              </w:rPr>
              <w:t>Закона № 223-ФЗ</w:t>
            </w:r>
          </w:p>
        </w:tc>
        <w:tc>
          <w:tcPr>
            <w:tcW w:w="5708" w:type="dxa"/>
            <w:gridSpan w:val="2"/>
            <w:tcBorders>
              <w:top w:val="single" w:sz="4" w:space="0" w:color="auto"/>
              <w:left w:val="nil"/>
              <w:bottom w:val="single" w:sz="4" w:space="0" w:color="auto"/>
              <w:right w:val="single" w:sz="8" w:space="0" w:color="auto"/>
            </w:tcBorders>
            <w:vAlign w:val="center"/>
          </w:tcPr>
          <w:p w14:paraId="54450797" w14:textId="0B580BEE" w:rsidR="00744063" w:rsidRPr="007F3FAA" w:rsidRDefault="009129CB" w:rsidP="009129CB">
            <w:pPr>
              <w:pStyle w:val="aff3"/>
              <w:spacing w:before="0" w:beforeAutospacing="0" w:after="0" w:afterAutospacing="0"/>
              <w:ind w:firstLine="332"/>
              <w:jc w:val="both"/>
            </w:pPr>
            <w:r w:rsidRPr="007F3FAA">
              <w:lastRenderedPageBreak/>
              <w:t>Запрет, ограничение или преимущество в соответствии с законодательством Российской Федерации не установлены</w:t>
            </w:r>
          </w:p>
        </w:tc>
      </w:tr>
      <w:tr w:rsidR="00744063" w:rsidRPr="007F3FAA" w14:paraId="3E8EF3A9"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1889610A" w14:textId="77777777" w:rsidR="00744063" w:rsidRPr="007F3FAA" w:rsidRDefault="00744063" w:rsidP="00744063">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tcPr>
          <w:p w14:paraId="695C847D" w14:textId="77777777" w:rsidR="00744063" w:rsidRPr="007F3FAA" w:rsidRDefault="00744063" w:rsidP="00744063">
            <w:pPr>
              <w:spacing w:after="0" w:line="240" w:lineRule="auto"/>
              <w:rPr>
                <w:rFonts w:ascii="Times New Roman" w:eastAsia="Times New Roman" w:hAnsi="Times New Roman"/>
                <w:sz w:val="24"/>
                <w:szCs w:val="24"/>
              </w:rPr>
            </w:pPr>
            <w:r w:rsidRPr="007F3FAA">
              <w:rPr>
                <w:rFonts w:ascii="Times New Roman" w:eastAsia="Times New Roman" w:hAnsi="Times New Roman"/>
                <w:sz w:val="24"/>
                <w:szCs w:val="24"/>
              </w:rPr>
              <w:t>Выбор нескольких победителей закупки</w:t>
            </w:r>
          </w:p>
        </w:tc>
        <w:tc>
          <w:tcPr>
            <w:tcW w:w="5708" w:type="dxa"/>
            <w:gridSpan w:val="2"/>
            <w:tcBorders>
              <w:top w:val="single" w:sz="4" w:space="0" w:color="auto"/>
              <w:left w:val="nil"/>
              <w:bottom w:val="single" w:sz="4" w:space="0" w:color="auto"/>
              <w:right w:val="single" w:sz="4" w:space="0" w:color="auto"/>
            </w:tcBorders>
            <w:vAlign w:val="center"/>
          </w:tcPr>
          <w:p w14:paraId="3E6D3CB3" w14:textId="77777777" w:rsidR="00744063" w:rsidRPr="007F3FAA" w:rsidRDefault="00744063" w:rsidP="00744063">
            <w:pPr>
              <w:spacing w:after="0" w:line="240" w:lineRule="auto"/>
              <w:jc w:val="both"/>
              <w:rPr>
                <w:rFonts w:ascii="Times New Roman" w:eastAsia="Times New Roman" w:hAnsi="Times New Roman"/>
                <w:sz w:val="24"/>
                <w:szCs w:val="24"/>
              </w:rPr>
            </w:pPr>
            <w:r w:rsidRPr="007F3FAA">
              <w:rPr>
                <w:rFonts w:ascii="Times New Roman" w:eastAsia="Times New Roman" w:hAnsi="Times New Roman"/>
                <w:sz w:val="24"/>
                <w:szCs w:val="24"/>
              </w:rPr>
              <w:t>Не применимо</w:t>
            </w:r>
          </w:p>
          <w:p w14:paraId="7FBE7A10" w14:textId="77777777" w:rsidR="00744063" w:rsidRPr="007F3FAA" w:rsidRDefault="00744063" w:rsidP="00744063">
            <w:pPr>
              <w:spacing w:after="0" w:line="240" w:lineRule="auto"/>
              <w:jc w:val="both"/>
              <w:rPr>
                <w:rFonts w:ascii="Times New Roman" w:eastAsia="Times New Roman" w:hAnsi="Times New Roman"/>
                <w:sz w:val="24"/>
                <w:szCs w:val="24"/>
              </w:rPr>
            </w:pPr>
          </w:p>
          <w:p w14:paraId="70350F0A" w14:textId="6C240D82" w:rsidR="00744063" w:rsidRPr="007F3FAA" w:rsidRDefault="00744063" w:rsidP="00744063">
            <w:pPr>
              <w:spacing w:after="0" w:line="240" w:lineRule="auto"/>
              <w:jc w:val="both"/>
              <w:rPr>
                <w:rFonts w:ascii="Times New Roman" w:eastAsia="Times New Roman" w:hAnsi="Times New Roman"/>
                <w:sz w:val="24"/>
                <w:szCs w:val="24"/>
              </w:rPr>
            </w:pPr>
          </w:p>
        </w:tc>
      </w:tr>
      <w:tr w:rsidR="00744063" w:rsidRPr="007F3FAA" w14:paraId="160F8170" w14:textId="77777777" w:rsidTr="00261960">
        <w:trPr>
          <w:trHeight w:val="330"/>
          <w:jc w:val="center"/>
        </w:trPr>
        <w:tc>
          <w:tcPr>
            <w:tcW w:w="9353" w:type="dxa"/>
            <w:gridSpan w:val="5"/>
            <w:tcBorders>
              <w:top w:val="single" w:sz="4" w:space="0" w:color="auto"/>
              <w:left w:val="single" w:sz="8" w:space="0" w:color="auto"/>
              <w:bottom w:val="single" w:sz="8" w:space="0" w:color="auto"/>
              <w:right w:val="single" w:sz="8" w:space="0" w:color="000000"/>
            </w:tcBorders>
            <w:vAlign w:val="center"/>
            <w:hideMark/>
          </w:tcPr>
          <w:p w14:paraId="0D266C25" w14:textId="77777777" w:rsidR="00744063" w:rsidRPr="007F3FAA" w:rsidRDefault="00744063" w:rsidP="00744063">
            <w:pPr>
              <w:numPr>
                <w:ilvl w:val="0"/>
                <w:numId w:val="9"/>
              </w:numPr>
              <w:spacing w:after="0" w:line="240" w:lineRule="auto"/>
              <w:jc w:val="center"/>
              <w:rPr>
                <w:rFonts w:ascii="Times New Roman" w:eastAsia="Times New Roman" w:hAnsi="Times New Roman"/>
                <w:b/>
                <w:bCs/>
                <w:sz w:val="24"/>
                <w:szCs w:val="24"/>
                <w:lang w:eastAsia="ru-RU"/>
              </w:rPr>
            </w:pPr>
            <w:r w:rsidRPr="007F3FAA">
              <w:rPr>
                <w:rFonts w:ascii="Times New Roman" w:eastAsia="Times New Roman" w:hAnsi="Times New Roman"/>
                <w:b/>
                <w:bCs/>
                <w:sz w:val="24"/>
                <w:szCs w:val="24"/>
                <w:lang w:eastAsia="ru-RU"/>
              </w:rPr>
              <w:t>Основные условия договора</w:t>
            </w:r>
          </w:p>
        </w:tc>
      </w:tr>
      <w:tr w:rsidR="00744063" w:rsidRPr="007F3FAA" w14:paraId="78F566A7" w14:textId="77777777" w:rsidTr="00596430">
        <w:trPr>
          <w:gridAfter w:val="1"/>
          <w:wAfter w:w="7" w:type="dxa"/>
          <w:trHeight w:val="315"/>
          <w:jc w:val="center"/>
        </w:trPr>
        <w:tc>
          <w:tcPr>
            <w:tcW w:w="841" w:type="dxa"/>
            <w:tcBorders>
              <w:top w:val="nil"/>
              <w:left w:val="single" w:sz="8" w:space="0" w:color="auto"/>
              <w:bottom w:val="single" w:sz="4" w:space="0" w:color="auto"/>
              <w:right w:val="single" w:sz="4" w:space="0" w:color="auto"/>
            </w:tcBorders>
            <w:vAlign w:val="center"/>
            <w:hideMark/>
          </w:tcPr>
          <w:p w14:paraId="6BE56FCA" w14:textId="77777777" w:rsidR="00744063" w:rsidRPr="007F3FAA" w:rsidRDefault="00744063" w:rsidP="00744063">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5BFE8ADF"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Предмет договора</w:t>
            </w:r>
          </w:p>
        </w:tc>
        <w:tc>
          <w:tcPr>
            <w:tcW w:w="5708" w:type="dxa"/>
            <w:gridSpan w:val="2"/>
            <w:tcBorders>
              <w:top w:val="nil"/>
              <w:left w:val="nil"/>
              <w:bottom w:val="single" w:sz="4" w:space="0" w:color="auto"/>
              <w:right w:val="single" w:sz="8" w:space="0" w:color="auto"/>
            </w:tcBorders>
            <w:vAlign w:val="center"/>
          </w:tcPr>
          <w:p w14:paraId="4F227BD4" w14:textId="65845699" w:rsidR="00744063" w:rsidRPr="00596430" w:rsidRDefault="00406717" w:rsidP="00ED6D46">
            <w:pPr>
              <w:spacing w:after="0" w:line="240" w:lineRule="auto"/>
              <w:rPr>
                <w:rFonts w:ascii="Times New Roman" w:eastAsia="Times New Roman" w:hAnsi="Times New Roman"/>
                <w:i/>
                <w:iCs/>
                <w:caps/>
                <w:color w:val="000000"/>
                <w:sz w:val="24"/>
                <w:szCs w:val="24"/>
                <w:lang w:eastAsia="ru-RU"/>
              </w:rPr>
            </w:pPr>
            <w:r w:rsidRPr="00406717">
              <w:rPr>
                <w:rFonts w:ascii="Times New Roman" w:eastAsia="Times New Roman" w:hAnsi="Times New Roman"/>
                <w:sz w:val="24"/>
                <w:szCs w:val="24"/>
                <w:lang w:eastAsia="ru-RU"/>
              </w:rPr>
              <w:t>Оказание услуг по уборке помещений и прилегающих территорий ОПП при Белорусском вокзале УФПС г. Москвы</w:t>
            </w:r>
          </w:p>
        </w:tc>
      </w:tr>
      <w:tr w:rsidR="00744063" w:rsidRPr="007F3FAA" w14:paraId="440BBC64" w14:textId="77777777" w:rsidTr="00261960">
        <w:trPr>
          <w:gridAfter w:val="1"/>
          <w:wAfter w:w="7" w:type="dxa"/>
          <w:trHeight w:val="2484"/>
          <w:jc w:val="center"/>
        </w:trPr>
        <w:tc>
          <w:tcPr>
            <w:tcW w:w="841" w:type="dxa"/>
            <w:vMerge w:val="restart"/>
            <w:tcBorders>
              <w:top w:val="single" w:sz="4" w:space="0" w:color="auto"/>
              <w:left w:val="single" w:sz="4" w:space="0" w:color="auto"/>
              <w:right w:val="single" w:sz="4" w:space="0" w:color="auto"/>
            </w:tcBorders>
            <w:vAlign w:val="center"/>
            <w:hideMark/>
          </w:tcPr>
          <w:p w14:paraId="7970116C"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vMerge w:val="restart"/>
            <w:tcBorders>
              <w:top w:val="single" w:sz="4" w:space="0" w:color="auto"/>
              <w:left w:val="nil"/>
              <w:right w:val="single" w:sz="4" w:space="0" w:color="auto"/>
            </w:tcBorders>
            <w:vAlign w:val="center"/>
            <w:hideMark/>
          </w:tcPr>
          <w:p w14:paraId="5B5946B5"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739" w:type="dxa"/>
            <w:tcBorders>
              <w:top w:val="single" w:sz="4" w:space="0" w:color="auto"/>
              <w:left w:val="nil"/>
              <w:bottom w:val="single" w:sz="4" w:space="0" w:color="auto"/>
              <w:right w:val="single" w:sz="4" w:space="0" w:color="auto"/>
            </w:tcBorders>
            <w:vAlign w:val="center"/>
            <w:hideMark/>
          </w:tcPr>
          <w:p w14:paraId="697AB37D" w14:textId="36557006" w:rsidR="00744063" w:rsidRPr="007F3FAA" w:rsidRDefault="00744063" w:rsidP="00744063">
            <w:pPr>
              <w:spacing w:after="0" w:line="240" w:lineRule="auto"/>
              <w:rPr>
                <w:rFonts w:ascii="Times New Roman" w:eastAsia="Times New Roman" w:hAnsi="Times New Roman"/>
                <w:caps/>
                <w:color w:val="000000"/>
                <w:sz w:val="24"/>
                <w:szCs w:val="24"/>
                <w:lang w:eastAsia="ru-RU"/>
              </w:rPr>
            </w:pPr>
            <w:r w:rsidRPr="007F3FAA">
              <w:rPr>
                <w:rFonts w:ascii="Times New Roman" w:eastAsia="Times New Roman" w:hAnsi="Times New Roman"/>
                <w:i/>
                <w:caps/>
                <w:sz w:val="24"/>
                <w:szCs w:val="24"/>
              </w:rPr>
              <w:t>окпД2</w:t>
            </w:r>
          </w:p>
        </w:tc>
        <w:tc>
          <w:tcPr>
            <w:tcW w:w="3969" w:type="dxa"/>
            <w:tcBorders>
              <w:top w:val="single" w:sz="4" w:space="0" w:color="auto"/>
              <w:left w:val="nil"/>
              <w:bottom w:val="single" w:sz="4" w:space="0" w:color="auto"/>
              <w:right w:val="single" w:sz="4" w:space="0" w:color="auto"/>
            </w:tcBorders>
            <w:vAlign w:val="center"/>
          </w:tcPr>
          <w:p w14:paraId="35FB9183" w14:textId="77777777" w:rsidR="00406717" w:rsidRPr="00406717" w:rsidRDefault="00406717" w:rsidP="00406717">
            <w:pPr>
              <w:spacing w:after="0" w:line="240" w:lineRule="auto"/>
              <w:rPr>
                <w:rFonts w:ascii="Times New Roman" w:eastAsia="Times New Roman" w:hAnsi="Times New Roman"/>
                <w:sz w:val="24"/>
                <w:szCs w:val="24"/>
              </w:rPr>
            </w:pPr>
            <w:r w:rsidRPr="00406717">
              <w:rPr>
                <w:rFonts w:ascii="Times New Roman" w:eastAsia="Times New Roman" w:hAnsi="Times New Roman"/>
                <w:sz w:val="24"/>
                <w:szCs w:val="24"/>
              </w:rPr>
              <w:t>81.29.19.000, Услуги по чистке и</w:t>
            </w:r>
          </w:p>
          <w:p w14:paraId="0F0A2729" w14:textId="77777777" w:rsidR="00406717" w:rsidRPr="00406717" w:rsidRDefault="00406717" w:rsidP="00406717">
            <w:pPr>
              <w:spacing w:after="0" w:line="240" w:lineRule="auto"/>
              <w:rPr>
                <w:rFonts w:ascii="Times New Roman" w:eastAsia="Times New Roman" w:hAnsi="Times New Roman"/>
                <w:sz w:val="24"/>
                <w:szCs w:val="24"/>
              </w:rPr>
            </w:pPr>
            <w:r w:rsidRPr="00406717">
              <w:rPr>
                <w:rFonts w:ascii="Times New Roman" w:eastAsia="Times New Roman" w:hAnsi="Times New Roman"/>
                <w:sz w:val="24"/>
                <w:szCs w:val="24"/>
              </w:rPr>
              <w:t>уборке прочие, не включенные в</w:t>
            </w:r>
          </w:p>
          <w:p w14:paraId="0AFA6BF1" w14:textId="138CF7D6" w:rsidR="00744063" w:rsidRPr="007F3FAA" w:rsidRDefault="00406717" w:rsidP="00406717">
            <w:pPr>
              <w:spacing w:after="0" w:line="240" w:lineRule="auto"/>
              <w:rPr>
                <w:rFonts w:ascii="Times New Roman" w:eastAsia="Times New Roman" w:hAnsi="Times New Roman"/>
                <w:caps/>
                <w:color w:val="000000"/>
                <w:sz w:val="24"/>
                <w:szCs w:val="24"/>
                <w:lang w:eastAsia="ru-RU"/>
              </w:rPr>
            </w:pPr>
            <w:r w:rsidRPr="00406717">
              <w:rPr>
                <w:rFonts w:ascii="Times New Roman" w:eastAsia="Times New Roman" w:hAnsi="Times New Roman"/>
                <w:sz w:val="24"/>
                <w:szCs w:val="24"/>
              </w:rPr>
              <w:t>другие группировки</w:t>
            </w:r>
          </w:p>
        </w:tc>
      </w:tr>
      <w:tr w:rsidR="00744063" w:rsidRPr="007F3FAA" w14:paraId="0601A39C" w14:textId="77777777" w:rsidTr="00261960">
        <w:trPr>
          <w:gridAfter w:val="1"/>
          <w:wAfter w:w="7" w:type="dxa"/>
          <w:trHeight w:val="2484"/>
          <w:jc w:val="center"/>
        </w:trPr>
        <w:tc>
          <w:tcPr>
            <w:tcW w:w="841" w:type="dxa"/>
            <w:vMerge/>
            <w:tcBorders>
              <w:left w:val="single" w:sz="4" w:space="0" w:color="auto"/>
              <w:bottom w:val="single" w:sz="4" w:space="0" w:color="auto"/>
              <w:right w:val="single" w:sz="4" w:space="0" w:color="auto"/>
            </w:tcBorders>
            <w:vAlign w:val="center"/>
          </w:tcPr>
          <w:p w14:paraId="56FC7752" w14:textId="77777777" w:rsidR="00744063" w:rsidRPr="007F3FAA" w:rsidRDefault="00744063" w:rsidP="00744063">
            <w:pPr>
              <w:pStyle w:val="affffb"/>
              <w:numPr>
                <w:ilvl w:val="1"/>
                <w:numId w:val="9"/>
              </w:numPr>
              <w:ind w:left="-120" w:firstLine="142"/>
              <w:jc w:val="both"/>
              <w:rPr>
                <w:szCs w:val="24"/>
              </w:rPr>
            </w:pPr>
          </w:p>
        </w:tc>
        <w:tc>
          <w:tcPr>
            <w:tcW w:w="2797" w:type="dxa"/>
            <w:vMerge/>
            <w:tcBorders>
              <w:left w:val="nil"/>
              <w:bottom w:val="single" w:sz="4" w:space="0" w:color="auto"/>
              <w:right w:val="single" w:sz="4" w:space="0" w:color="auto"/>
            </w:tcBorders>
            <w:vAlign w:val="center"/>
          </w:tcPr>
          <w:p w14:paraId="2E7A70E9" w14:textId="77777777" w:rsidR="00744063" w:rsidRPr="007F3FAA" w:rsidRDefault="00744063" w:rsidP="00744063">
            <w:pPr>
              <w:spacing w:after="0" w:line="240" w:lineRule="auto"/>
              <w:rPr>
                <w:rFonts w:ascii="Times New Roman" w:eastAsia="Times New Roman" w:hAnsi="Times New Roman"/>
                <w:sz w:val="24"/>
                <w:szCs w:val="24"/>
              </w:rPr>
            </w:pPr>
          </w:p>
        </w:tc>
        <w:tc>
          <w:tcPr>
            <w:tcW w:w="1739" w:type="dxa"/>
            <w:tcBorders>
              <w:top w:val="single" w:sz="4" w:space="0" w:color="auto"/>
              <w:left w:val="nil"/>
              <w:bottom w:val="single" w:sz="4" w:space="0" w:color="auto"/>
              <w:right w:val="single" w:sz="4" w:space="0" w:color="auto"/>
            </w:tcBorders>
            <w:vAlign w:val="center"/>
          </w:tcPr>
          <w:p w14:paraId="7168D335" w14:textId="2D7B57CC" w:rsidR="00744063" w:rsidRPr="007F3FAA" w:rsidRDefault="00744063" w:rsidP="00744063">
            <w:pPr>
              <w:spacing w:after="0" w:line="240" w:lineRule="auto"/>
              <w:rPr>
                <w:rFonts w:ascii="Times New Roman" w:eastAsia="Times New Roman" w:hAnsi="Times New Roman"/>
                <w:i/>
                <w:caps/>
                <w:sz w:val="24"/>
                <w:szCs w:val="24"/>
              </w:rPr>
            </w:pPr>
            <w:r w:rsidRPr="007F3FAA">
              <w:rPr>
                <w:rFonts w:ascii="Times New Roman" w:eastAsia="Times New Roman" w:hAnsi="Times New Roman"/>
                <w:i/>
                <w:caps/>
                <w:sz w:val="24"/>
                <w:szCs w:val="24"/>
              </w:rPr>
              <w:t xml:space="preserve">ОКВЭД2 </w:t>
            </w:r>
          </w:p>
        </w:tc>
        <w:tc>
          <w:tcPr>
            <w:tcW w:w="3969" w:type="dxa"/>
            <w:tcBorders>
              <w:top w:val="single" w:sz="4" w:space="0" w:color="auto"/>
              <w:left w:val="nil"/>
              <w:bottom w:val="single" w:sz="4" w:space="0" w:color="auto"/>
              <w:right w:val="single" w:sz="4" w:space="0" w:color="auto"/>
            </w:tcBorders>
            <w:vAlign w:val="center"/>
          </w:tcPr>
          <w:p w14:paraId="10314EDC" w14:textId="77777777" w:rsidR="00406717" w:rsidRPr="00406717" w:rsidRDefault="00406717" w:rsidP="00406717">
            <w:pPr>
              <w:spacing w:after="0" w:line="240" w:lineRule="auto"/>
              <w:rPr>
                <w:rFonts w:ascii="Times New Roman" w:eastAsia="Times New Roman" w:hAnsi="Times New Roman"/>
                <w:sz w:val="24"/>
                <w:szCs w:val="24"/>
              </w:rPr>
            </w:pPr>
            <w:r w:rsidRPr="00406717">
              <w:rPr>
                <w:rFonts w:ascii="Times New Roman" w:eastAsia="Times New Roman" w:hAnsi="Times New Roman"/>
                <w:sz w:val="24"/>
                <w:szCs w:val="24"/>
              </w:rPr>
              <w:t>81.29, Деятельность по чистке и</w:t>
            </w:r>
          </w:p>
          <w:p w14:paraId="2A4A789B" w14:textId="4EAB0239" w:rsidR="00744063" w:rsidRPr="007F3FAA" w:rsidRDefault="00406717" w:rsidP="00406717">
            <w:pPr>
              <w:spacing w:after="0" w:line="240" w:lineRule="auto"/>
              <w:rPr>
                <w:rFonts w:ascii="Times New Roman" w:eastAsia="Times New Roman" w:hAnsi="Times New Roman"/>
                <w:i/>
                <w:caps/>
                <w:sz w:val="24"/>
                <w:szCs w:val="24"/>
              </w:rPr>
            </w:pPr>
            <w:r w:rsidRPr="00406717">
              <w:rPr>
                <w:rFonts w:ascii="Times New Roman" w:eastAsia="Times New Roman" w:hAnsi="Times New Roman"/>
                <w:sz w:val="24"/>
                <w:szCs w:val="24"/>
              </w:rPr>
              <w:t>уборке прочая</w:t>
            </w:r>
          </w:p>
        </w:tc>
      </w:tr>
      <w:tr w:rsidR="00744063" w:rsidRPr="007F3FAA" w14:paraId="1A462C4F" w14:textId="77777777" w:rsidTr="00261960">
        <w:trPr>
          <w:gridAfter w:val="1"/>
          <w:wAfter w:w="7" w:type="dxa"/>
          <w:trHeight w:val="630"/>
          <w:jc w:val="center"/>
        </w:trPr>
        <w:tc>
          <w:tcPr>
            <w:tcW w:w="841" w:type="dxa"/>
            <w:tcBorders>
              <w:top w:val="nil"/>
              <w:left w:val="single" w:sz="8" w:space="0" w:color="auto"/>
              <w:bottom w:val="single" w:sz="4" w:space="0" w:color="auto"/>
              <w:right w:val="single" w:sz="4" w:space="0" w:color="auto"/>
            </w:tcBorders>
            <w:vAlign w:val="center"/>
            <w:hideMark/>
          </w:tcPr>
          <w:p w14:paraId="114718E1"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nil"/>
              <w:left w:val="nil"/>
              <w:bottom w:val="single" w:sz="4" w:space="0" w:color="auto"/>
              <w:right w:val="single" w:sz="4" w:space="0" w:color="auto"/>
            </w:tcBorders>
            <w:vAlign w:val="center"/>
            <w:hideMark/>
          </w:tcPr>
          <w:p w14:paraId="6F922D54"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rPr>
              <w:t xml:space="preserve">Начальная (максимальная) цена договора </w:t>
            </w:r>
          </w:p>
        </w:tc>
        <w:tc>
          <w:tcPr>
            <w:tcW w:w="5708" w:type="dxa"/>
            <w:gridSpan w:val="2"/>
            <w:tcBorders>
              <w:top w:val="nil"/>
              <w:left w:val="nil"/>
              <w:bottom w:val="single" w:sz="4" w:space="0" w:color="auto"/>
              <w:right w:val="single" w:sz="8" w:space="0" w:color="auto"/>
            </w:tcBorders>
            <w:vAlign w:val="center"/>
            <w:hideMark/>
          </w:tcPr>
          <w:p w14:paraId="57375C1E" w14:textId="361657D8" w:rsidR="00744063" w:rsidRDefault="00F56028" w:rsidP="00220169">
            <w:pPr>
              <w:spacing w:after="0" w:line="240" w:lineRule="auto"/>
              <w:jc w:val="both"/>
              <w:rPr>
                <w:rFonts w:ascii="Times New Roman" w:eastAsia="Times New Roman" w:hAnsi="Times New Roman"/>
                <w:sz w:val="24"/>
                <w:szCs w:val="24"/>
                <w:lang w:eastAsia="ru-RU"/>
              </w:rPr>
            </w:pPr>
            <w:r w:rsidRPr="00F56028">
              <w:rPr>
                <w:rFonts w:ascii="Times New Roman" w:eastAsia="Times New Roman" w:hAnsi="Times New Roman"/>
                <w:sz w:val="24"/>
                <w:szCs w:val="24"/>
                <w:lang w:eastAsia="ru-RU"/>
              </w:rPr>
              <w:t>2 549 762 (Два миллиона пятьсот сорок девять тысяч семьсот шестьдесят два) рубля 77 копеек</w:t>
            </w:r>
            <w:r w:rsidR="002B156E" w:rsidRPr="002B156E">
              <w:rPr>
                <w:rFonts w:ascii="Times New Roman" w:eastAsia="Times New Roman" w:hAnsi="Times New Roman"/>
                <w:sz w:val="24"/>
                <w:szCs w:val="24"/>
                <w:lang w:eastAsia="ru-RU"/>
              </w:rPr>
              <w:t>, включая НДС в размере ставки, определенной в главе 21 Налогового кодекса Российской Федерации</w:t>
            </w:r>
          </w:p>
          <w:p w14:paraId="07210EEC" w14:textId="3C6C0868" w:rsidR="00591C0A" w:rsidRPr="007F3FAA" w:rsidRDefault="00591C0A" w:rsidP="00544D72">
            <w:pPr>
              <w:spacing w:after="0" w:line="240" w:lineRule="auto"/>
              <w:jc w:val="both"/>
              <w:rPr>
                <w:rFonts w:ascii="Times New Roman" w:eastAsia="Times New Roman" w:hAnsi="Times New Roman"/>
                <w:color w:val="000000"/>
                <w:sz w:val="24"/>
                <w:szCs w:val="24"/>
                <w:lang w:eastAsia="ru-RU"/>
              </w:rPr>
            </w:pPr>
          </w:p>
        </w:tc>
      </w:tr>
      <w:tr w:rsidR="00744063" w:rsidRPr="007F3FAA" w14:paraId="083B3CC3" w14:textId="77777777" w:rsidTr="00261960">
        <w:trPr>
          <w:gridAfter w:val="1"/>
          <w:wAfter w:w="7" w:type="dxa"/>
          <w:trHeight w:val="698"/>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111E8B80"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5BDA54D6"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rPr>
              <w:t xml:space="preserve">Общая начальная (максимальная) цена за единицу продукции и </w:t>
            </w:r>
            <w:r w:rsidRPr="007F3FAA">
              <w:rPr>
                <w:rFonts w:ascii="Times New Roman" w:eastAsia="Times New Roman" w:hAnsi="Times New Roman"/>
                <w:sz w:val="24"/>
                <w:szCs w:val="24"/>
                <w:lang w:eastAsia="ru-RU"/>
              </w:rPr>
              <w:t>максимальное значение цены договора</w:t>
            </w:r>
            <w:r w:rsidRPr="007F3FAA">
              <w:rPr>
                <w:rFonts w:ascii="Times New Roman" w:eastAsia="Times New Roman" w:hAnsi="Times New Roman"/>
                <w:sz w:val="24"/>
                <w:szCs w:val="24"/>
              </w:rPr>
              <w:t xml:space="preserve"> /начальная (максимальная) цена за единицу продукции и </w:t>
            </w:r>
            <w:r w:rsidRPr="007F3FAA">
              <w:rPr>
                <w:rFonts w:ascii="Times New Roman" w:eastAsia="Times New Roman" w:hAnsi="Times New Roman"/>
                <w:sz w:val="24"/>
                <w:szCs w:val="24"/>
                <w:lang w:eastAsia="ru-RU"/>
              </w:rPr>
              <w:t>максимальное значение цены договора</w:t>
            </w:r>
            <w:r w:rsidRPr="007F3FAA">
              <w:rPr>
                <w:rFonts w:ascii="Times New Roman" w:eastAsia="Times New Roman" w:hAnsi="Times New Roman"/>
                <w:sz w:val="24"/>
                <w:szCs w:val="24"/>
              </w:rPr>
              <w:t xml:space="preserve"> /</w:t>
            </w:r>
            <w:r w:rsidRPr="007F3FAA">
              <w:rPr>
                <w:rFonts w:ascii="Times New Roman" w:hAnsi="Times New Roman"/>
                <w:sz w:val="24"/>
                <w:szCs w:val="24"/>
              </w:rPr>
              <w:t xml:space="preserve">формула цены </w:t>
            </w:r>
            <w:r w:rsidRPr="007F3FAA">
              <w:rPr>
                <w:rFonts w:ascii="Times New Roman" w:eastAsia="Times New Roman" w:hAnsi="Times New Roman"/>
                <w:sz w:val="24"/>
                <w:szCs w:val="24"/>
              </w:rPr>
              <w:t xml:space="preserve">и </w:t>
            </w:r>
            <w:r w:rsidRPr="007F3FAA">
              <w:rPr>
                <w:rFonts w:ascii="Times New Roman" w:eastAsia="Times New Roman" w:hAnsi="Times New Roman"/>
                <w:sz w:val="24"/>
                <w:szCs w:val="24"/>
                <w:lang w:eastAsia="ru-RU"/>
              </w:rPr>
              <w:t>максимальное значение цены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1301246B" w14:textId="77777777" w:rsidR="00744063" w:rsidRPr="007F3FAA" w:rsidRDefault="00744063" w:rsidP="00AF3989">
            <w:pPr>
              <w:spacing w:line="240" w:lineRule="auto"/>
              <w:jc w:val="both"/>
              <w:rPr>
                <w:rFonts w:ascii="Times New Roman" w:eastAsia="Times New Roman" w:hAnsi="Times New Roman"/>
                <w:sz w:val="24"/>
                <w:szCs w:val="24"/>
              </w:rPr>
            </w:pPr>
            <w:r w:rsidRPr="007F3FAA">
              <w:rPr>
                <w:rFonts w:ascii="Times New Roman" w:eastAsia="Times New Roman" w:hAnsi="Times New Roman"/>
                <w:sz w:val="24"/>
                <w:szCs w:val="24"/>
              </w:rPr>
              <w:t>Не применимо</w:t>
            </w:r>
          </w:p>
          <w:p w14:paraId="5B023470" w14:textId="0D0E6DA3" w:rsidR="00585DB5" w:rsidRPr="007F3FAA" w:rsidRDefault="00744063" w:rsidP="00585DB5">
            <w:pPr>
              <w:spacing w:line="240" w:lineRule="auto"/>
              <w:ind w:firstLine="357"/>
              <w:jc w:val="both"/>
              <w:rPr>
                <w:rFonts w:ascii="Times New Roman" w:hAnsi="Times New Roman"/>
                <w:sz w:val="24"/>
                <w:szCs w:val="24"/>
              </w:rPr>
            </w:pPr>
            <w:r w:rsidRPr="007F3FAA">
              <w:rPr>
                <w:rFonts w:ascii="Times New Roman" w:eastAsia="Times New Roman" w:hAnsi="Times New Roman"/>
                <w:sz w:val="24"/>
                <w:szCs w:val="24"/>
              </w:rPr>
              <w:t> </w:t>
            </w:r>
          </w:p>
          <w:p w14:paraId="17FAB695" w14:textId="21375067" w:rsidR="00744063" w:rsidRPr="007F3FAA" w:rsidRDefault="00744063" w:rsidP="00744063">
            <w:pPr>
              <w:tabs>
                <w:tab w:val="left" w:pos="1560"/>
              </w:tabs>
              <w:spacing w:after="0" w:line="240" w:lineRule="auto"/>
              <w:ind w:firstLine="357"/>
              <w:jc w:val="both"/>
              <w:rPr>
                <w:rFonts w:ascii="Times New Roman" w:eastAsia="Times New Roman" w:hAnsi="Times New Roman"/>
                <w:color w:val="000000"/>
                <w:sz w:val="24"/>
                <w:szCs w:val="24"/>
                <w:lang w:eastAsia="ru-RU"/>
              </w:rPr>
            </w:pPr>
          </w:p>
        </w:tc>
      </w:tr>
      <w:tr w:rsidR="00744063" w:rsidRPr="007F3FAA" w14:paraId="39845B97" w14:textId="77777777" w:rsidTr="00261960">
        <w:trPr>
          <w:gridAfter w:val="1"/>
          <w:wAfter w:w="7" w:type="dxa"/>
          <w:trHeight w:val="781"/>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396B504"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single" w:sz="4" w:space="0" w:color="auto"/>
              <w:left w:val="nil"/>
              <w:bottom w:val="single" w:sz="4" w:space="0" w:color="auto"/>
              <w:right w:val="single" w:sz="4" w:space="0" w:color="auto"/>
            </w:tcBorders>
            <w:vAlign w:val="center"/>
            <w:hideMark/>
          </w:tcPr>
          <w:p w14:paraId="27AB52CA" w14:textId="77777777" w:rsidR="00744063" w:rsidRPr="007F3FAA" w:rsidRDefault="00744063" w:rsidP="00744063">
            <w:pPr>
              <w:spacing w:after="0" w:line="240" w:lineRule="auto"/>
              <w:jc w:val="both"/>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Обоснование начальной (максимальной) цены договора либо цены единицы товара, работы, услуги, включая информацию о расходах </w:t>
            </w:r>
            <w:r w:rsidRPr="007F3FAA">
              <w:rPr>
                <w:rFonts w:ascii="Times New Roman" w:eastAsia="Times New Roman" w:hAnsi="Times New Roman"/>
                <w:sz w:val="24"/>
                <w:szCs w:val="24"/>
                <w:lang w:eastAsia="ru-RU"/>
              </w:rPr>
              <w:lastRenderedPageBreak/>
              <w:t>на перевозку, страхование, уплату таможенных пошлин, налогов и других обязательных платежей</w:t>
            </w:r>
          </w:p>
        </w:tc>
        <w:tc>
          <w:tcPr>
            <w:tcW w:w="5708" w:type="dxa"/>
            <w:gridSpan w:val="2"/>
            <w:tcBorders>
              <w:top w:val="single" w:sz="4" w:space="0" w:color="auto"/>
              <w:left w:val="nil"/>
              <w:bottom w:val="single" w:sz="4" w:space="0" w:color="auto"/>
              <w:right w:val="single" w:sz="8" w:space="0" w:color="auto"/>
            </w:tcBorders>
            <w:vAlign w:val="center"/>
            <w:hideMark/>
          </w:tcPr>
          <w:p w14:paraId="7293DE48" w14:textId="77777777" w:rsidR="00744063" w:rsidRPr="007F3FAA" w:rsidRDefault="00744063" w:rsidP="00744063">
            <w:pPr>
              <w:spacing w:line="240" w:lineRule="auto"/>
              <w:jc w:val="both"/>
              <w:rPr>
                <w:rFonts w:ascii="Times New Roman" w:eastAsia="Times New Roman" w:hAnsi="Times New Roman"/>
                <w:sz w:val="24"/>
                <w:szCs w:val="24"/>
              </w:rPr>
            </w:pPr>
            <w:r w:rsidRPr="007F3FAA">
              <w:rPr>
                <w:rFonts w:ascii="Times New Roman" w:eastAsia="Times New Roman" w:hAnsi="Times New Roman"/>
                <w:sz w:val="24"/>
                <w:szCs w:val="24"/>
              </w:rPr>
              <w:lastRenderedPageBreak/>
              <w:t xml:space="preserve">Обоснование НМЦ договора, НМЦ единицы </w:t>
            </w:r>
            <w:r w:rsidRPr="007F3FAA">
              <w:rPr>
                <w:rFonts w:ascii="Times New Roman" w:eastAsia="Times New Roman" w:hAnsi="Times New Roman"/>
                <w:i/>
                <w:sz w:val="24"/>
                <w:szCs w:val="24"/>
              </w:rPr>
              <w:t>ТОВАРА, РАБОТЫ, УСЛУГИ</w:t>
            </w:r>
            <w:r w:rsidRPr="007F3FAA">
              <w:rPr>
                <w:rFonts w:ascii="Times New Roman" w:eastAsia="Times New Roman" w:hAnsi="Times New Roman"/>
                <w:sz w:val="24"/>
                <w:szCs w:val="24"/>
              </w:rPr>
              <w:t xml:space="preserve"> приведено в Части </w:t>
            </w:r>
            <w:r w:rsidRPr="007F3FAA">
              <w:rPr>
                <w:rFonts w:ascii="Times New Roman" w:eastAsia="Times New Roman" w:hAnsi="Times New Roman"/>
                <w:sz w:val="24"/>
                <w:szCs w:val="24"/>
                <w:lang w:val="en-US"/>
              </w:rPr>
              <w:t>VI</w:t>
            </w:r>
            <w:r w:rsidRPr="007F3FAA">
              <w:rPr>
                <w:rFonts w:ascii="Times New Roman" w:eastAsia="Times New Roman" w:hAnsi="Times New Roman"/>
                <w:sz w:val="24"/>
                <w:szCs w:val="24"/>
              </w:rPr>
              <w:t xml:space="preserve"> настоящей документации.</w:t>
            </w:r>
          </w:p>
          <w:p w14:paraId="2DC35443" w14:textId="77777777" w:rsidR="00744063" w:rsidRPr="007F3FAA" w:rsidRDefault="00744063" w:rsidP="00744063">
            <w:pPr>
              <w:spacing w:line="240" w:lineRule="auto"/>
              <w:jc w:val="both"/>
              <w:rPr>
                <w:rFonts w:ascii="Times New Roman" w:eastAsia="Times New Roman" w:hAnsi="Times New Roman"/>
                <w:sz w:val="24"/>
                <w:szCs w:val="24"/>
                <w:lang w:eastAsia="ru-RU"/>
              </w:rPr>
            </w:pPr>
          </w:p>
        </w:tc>
      </w:tr>
      <w:tr w:rsidR="00744063" w:rsidRPr="007F3FAA" w14:paraId="6E8A8843" w14:textId="77777777" w:rsidTr="00261960">
        <w:trPr>
          <w:gridAfter w:val="1"/>
          <w:wAfter w:w="7" w:type="dxa"/>
          <w:trHeight w:val="945"/>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25BA941D"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single" w:sz="4" w:space="0" w:color="auto"/>
              <w:left w:val="nil"/>
              <w:bottom w:val="single" w:sz="4" w:space="0" w:color="auto"/>
              <w:right w:val="single" w:sz="4" w:space="0" w:color="auto"/>
            </w:tcBorders>
            <w:vAlign w:val="center"/>
            <w:hideMark/>
          </w:tcPr>
          <w:p w14:paraId="01D0D15D"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Количество поставляемого товара (объем выполняемых работ, оказываемых услуг)</w:t>
            </w:r>
          </w:p>
        </w:tc>
        <w:tc>
          <w:tcPr>
            <w:tcW w:w="5708" w:type="dxa"/>
            <w:gridSpan w:val="2"/>
            <w:tcBorders>
              <w:top w:val="single" w:sz="4" w:space="0" w:color="auto"/>
              <w:left w:val="nil"/>
              <w:bottom w:val="single" w:sz="4" w:space="0" w:color="auto"/>
              <w:right w:val="single" w:sz="4" w:space="0" w:color="auto"/>
            </w:tcBorders>
            <w:vAlign w:val="center"/>
            <w:hideMark/>
          </w:tcPr>
          <w:p w14:paraId="42FC926F"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Определено в соответствии с Частями </w:t>
            </w:r>
            <w:r w:rsidRPr="007F3FAA">
              <w:rPr>
                <w:rFonts w:ascii="Times New Roman" w:eastAsia="Times New Roman" w:hAnsi="Times New Roman"/>
                <w:sz w:val="24"/>
                <w:szCs w:val="24"/>
                <w:lang w:val="en-US" w:eastAsia="ru-RU"/>
              </w:rPr>
              <w:t>IV</w:t>
            </w:r>
            <w:r w:rsidRPr="007F3FAA">
              <w:rPr>
                <w:rFonts w:ascii="Times New Roman" w:eastAsia="Times New Roman" w:hAnsi="Times New Roman"/>
                <w:sz w:val="24"/>
                <w:szCs w:val="24"/>
                <w:lang w:eastAsia="ru-RU"/>
              </w:rPr>
              <w:t>-</w:t>
            </w:r>
            <w:r w:rsidRPr="007F3FAA">
              <w:rPr>
                <w:rFonts w:ascii="Times New Roman" w:eastAsia="Times New Roman" w:hAnsi="Times New Roman"/>
                <w:sz w:val="24"/>
                <w:szCs w:val="24"/>
                <w:lang w:val="en-US" w:eastAsia="ru-RU"/>
              </w:rPr>
              <w:t>V</w:t>
            </w:r>
            <w:r w:rsidRPr="007F3FAA">
              <w:rPr>
                <w:rFonts w:ascii="Times New Roman" w:eastAsia="Times New Roman" w:hAnsi="Times New Roman"/>
                <w:sz w:val="24"/>
                <w:szCs w:val="24"/>
                <w:lang w:eastAsia="ru-RU"/>
              </w:rPr>
              <w:t xml:space="preserve"> настоящей документации</w:t>
            </w:r>
          </w:p>
        </w:tc>
      </w:tr>
      <w:tr w:rsidR="00744063" w:rsidRPr="007F3FAA" w14:paraId="0208E376" w14:textId="77777777" w:rsidTr="00261960">
        <w:trPr>
          <w:gridAfter w:val="1"/>
          <w:wAfter w:w="7" w:type="dxa"/>
          <w:trHeight w:val="63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539A5E50"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6420F329"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Место поставки товара, выполнения работ, оказания услуг</w:t>
            </w:r>
          </w:p>
        </w:tc>
        <w:tc>
          <w:tcPr>
            <w:tcW w:w="5708" w:type="dxa"/>
            <w:gridSpan w:val="2"/>
            <w:tcBorders>
              <w:top w:val="single" w:sz="4" w:space="0" w:color="auto"/>
              <w:left w:val="nil"/>
              <w:bottom w:val="single" w:sz="4" w:space="0" w:color="auto"/>
              <w:right w:val="single" w:sz="4" w:space="0" w:color="auto"/>
            </w:tcBorders>
            <w:vAlign w:val="center"/>
            <w:hideMark/>
          </w:tcPr>
          <w:p w14:paraId="5F1D4C67"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Определено в соответствии с Частями </w:t>
            </w:r>
            <w:r w:rsidRPr="007F3FAA">
              <w:rPr>
                <w:rFonts w:ascii="Times New Roman" w:eastAsia="Times New Roman" w:hAnsi="Times New Roman"/>
                <w:sz w:val="24"/>
                <w:szCs w:val="24"/>
                <w:lang w:val="en-US" w:eastAsia="ru-RU"/>
              </w:rPr>
              <w:t>IV</w:t>
            </w:r>
            <w:r w:rsidRPr="007F3FAA">
              <w:rPr>
                <w:rFonts w:ascii="Times New Roman" w:eastAsia="Times New Roman" w:hAnsi="Times New Roman"/>
                <w:sz w:val="24"/>
                <w:szCs w:val="24"/>
                <w:lang w:eastAsia="ru-RU"/>
              </w:rPr>
              <w:t>-</w:t>
            </w:r>
            <w:r w:rsidRPr="007F3FAA">
              <w:rPr>
                <w:rFonts w:ascii="Times New Roman" w:eastAsia="Times New Roman" w:hAnsi="Times New Roman"/>
                <w:sz w:val="24"/>
                <w:szCs w:val="24"/>
                <w:lang w:val="en-US" w:eastAsia="ru-RU"/>
              </w:rPr>
              <w:t>V</w:t>
            </w:r>
            <w:r w:rsidRPr="007F3FAA">
              <w:rPr>
                <w:rFonts w:ascii="Times New Roman" w:eastAsia="Times New Roman" w:hAnsi="Times New Roman"/>
                <w:sz w:val="24"/>
                <w:szCs w:val="24"/>
                <w:lang w:eastAsia="ru-RU"/>
              </w:rPr>
              <w:t xml:space="preserve"> настоящей документации</w:t>
            </w:r>
          </w:p>
        </w:tc>
      </w:tr>
      <w:tr w:rsidR="00744063" w:rsidRPr="007F3FAA" w14:paraId="3B734F19" w14:textId="77777777" w:rsidTr="00261960">
        <w:trPr>
          <w:gridAfter w:val="1"/>
          <w:wAfter w:w="7" w:type="dxa"/>
          <w:trHeight w:val="945"/>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2A0AE9C1"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single" w:sz="4" w:space="0" w:color="auto"/>
              <w:left w:val="nil"/>
              <w:bottom w:val="single" w:sz="4" w:space="0" w:color="auto"/>
              <w:right w:val="single" w:sz="4" w:space="0" w:color="auto"/>
            </w:tcBorders>
            <w:vAlign w:val="bottom"/>
            <w:hideMark/>
          </w:tcPr>
          <w:p w14:paraId="7FB65A51"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gridSpan w:val="2"/>
            <w:tcBorders>
              <w:top w:val="single" w:sz="4" w:space="0" w:color="auto"/>
              <w:left w:val="nil"/>
              <w:bottom w:val="single" w:sz="4" w:space="0" w:color="auto"/>
              <w:right w:val="single" w:sz="4" w:space="0" w:color="auto"/>
            </w:tcBorders>
            <w:vAlign w:val="center"/>
            <w:hideMark/>
          </w:tcPr>
          <w:p w14:paraId="11B3D807"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lang w:eastAsia="ru-RU"/>
              </w:rPr>
              <w:t xml:space="preserve">Определены в соответствии с Частями </w:t>
            </w:r>
            <w:r w:rsidRPr="007F3FAA">
              <w:rPr>
                <w:rFonts w:ascii="Times New Roman" w:eastAsia="Times New Roman" w:hAnsi="Times New Roman"/>
                <w:sz w:val="24"/>
                <w:szCs w:val="24"/>
                <w:lang w:val="en-US" w:eastAsia="ru-RU"/>
              </w:rPr>
              <w:t>IV</w:t>
            </w:r>
            <w:r w:rsidRPr="007F3FAA">
              <w:rPr>
                <w:rFonts w:ascii="Times New Roman" w:eastAsia="Times New Roman" w:hAnsi="Times New Roman"/>
                <w:sz w:val="24"/>
                <w:szCs w:val="24"/>
                <w:lang w:eastAsia="ru-RU"/>
              </w:rPr>
              <w:t>-</w:t>
            </w:r>
            <w:r w:rsidRPr="007F3FAA">
              <w:rPr>
                <w:rFonts w:ascii="Times New Roman" w:eastAsia="Times New Roman" w:hAnsi="Times New Roman"/>
                <w:sz w:val="24"/>
                <w:szCs w:val="24"/>
                <w:lang w:val="en-US" w:eastAsia="ru-RU"/>
              </w:rPr>
              <w:t>V</w:t>
            </w:r>
            <w:r w:rsidRPr="007F3FAA">
              <w:rPr>
                <w:rFonts w:ascii="Times New Roman" w:eastAsia="Times New Roman" w:hAnsi="Times New Roman"/>
                <w:sz w:val="24"/>
                <w:szCs w:val="24"/>
                <w:lang w:eastAsia="ru-RU"/>
              </w:rPr>
              <w:t xml:space="preserve"> настоящей документации</w:t>
            </w:r>
          </w:p>
        </w:tc>
      </w:tr>
      <w:tr w:rsidR="00744063" w:rsidRPr="007F3FAA" w14:paraId="79922B6D" w14:textId="77777777" w:rsidTr="00261960">
        <w:trPr>
          <w:gridAfter w:val="1"/>
          <w:wAfter w:w="7" w:type="dxa"/>
          <w:trHeight w:val="1260"/>
          <w:jc w:val="center"/>
        </w:trPr>
        <w:tc>
          <w:tcPr>
            <w:tcW w:w="841" w:type="dxa"/>
            <w:tcBorders>
              <w:top w:val="nil"/>
              <w:left w:val="single" w:sz="8" w:space="0" w:color="auto"/>
              <w:bottom w:val="single" w:sz="4" w:space="0" w:color="auto"/>
              <w:right w:val="single" w:sz="4" w:space="0" w:color="auto"/>
            </w:tcBorders>
            <w:vAlign w:val="center"/>
            <w:hideMark/>
          </w:tcPr>
          <w:p w14:paraId="51AE41A8"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nil"/>
              <w:left w:val="nil"/>
              <w:bottom w:val="single" w:sz="4" w:space="0" w:color="auto"/>
              <w:right w:val="single" w:sz="4" w:space="0" w:color="auto"/>
            </w:tcBorders>
            <w:shd w:val="clear" w:color="auto" w:fill="FFFFFF"/>
            <w:vAlign w:val="center"/>
            <w:hideMark/>
          </w:tcPr>
          <w:p w14:paraId="2519A020"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gridSpan w:val="2"/>
            <w:tcBorders>
              <w:top w:val="nil"/>
              <w:left w:val="nil"/>
              <w:bottom w:val="single" w:sz="4" w:space="0" w:color="auto"/>
              <w:right w:val="single" w:sz="8" w:space="0" w:color="auto"/>
            </w:tcBorders>
            <w:vAlign w:val="center"/>
            <w:hideMark/>
          </w:tcPr>
          <w:p w14:paraId="6320BA26"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lang w:eastAsia="ru-RU"/>
              </w:rPr>
              <w:t xml:space="preserve">Определены в соответствии с Частями </w:t>
            </w:r>
            <w:r w:rsidRPr="007F3FAA">
              <w:rPr>
                <w:rFonts w:ascii="Times New Roman" w:eastAsia="Times New Roman" w:hAnsi="Times New Roman"/>
                <w:sz w:val="24"/>
                <w:szCs w:val="24"/>
                <w:lang w:val="en-US" w:eastAsia="ru-RU"/>
              </w:rPr>
              <w:t>IV</w:t>
            </w:r>
            <w:r w:rsidRPr="007F3FAA">
              <w:rPr>
                <w:rFonts w:ascii="Times New Roman" w:eastAsia="Times New Roman" w:hAnsi="Times New Roman"/>
                <w:sz w:val="24"/>
                <w:szCs w:val="24"/>
                <w:lang w:eastAsia="ru-RU"/>
              </w:rPr>
              <w:t>-</w:t>
            </w:r>
            <w:r w:rsidRPr="007F3FAA">
              <w:rPr>
                <w:rFonts w:ascii="Times New Roman" w:eastAsia="Times New Roman" w:hAnsi="Times New Roman"/>
                <w:sz w:val="24"/>
                <w:szCs w:val="24"/>
                <w:lang w:val="en-US" w:eastAsia="ru-RU"/>
              </w:rPr>
              <w:t>V</w:t>
            </w:r>
            <w:r w:rsidRPr="007F3FAA">
              <w:rPr>
                <w:rFonts w:ascii="Times New Roman" w:eastAsia="Times New Roman" w:hAnsi="Times New Roman"/>
                <w:sz w:val="24"/>
                <w:szCs w:val="24"/>
                <w:lang w:eastAsia="ru-RU"/>
              </w:rPr>
              <w:t xml:space="preserve"> настоящей документации</w:t>
            </w:r>
          </w:p>
        </w:tc>
      </w:tr>
      <w:tr w:rsidR="00744063" w:rsidRPr="007F3FAA" w14:paraId="40EBB3D7" w14:textId="77777777" w:rsidTr="00261960">
        <w:trPr>
          <w:gridAfter w:val="1"/>
          <w:wAfter w:w="7" w:type="dxa"/>
          <w:trHeight w:val="945"/>
          <w:jc w:val="center"/>
        </w:trPr>
        <w:tc>
          <w:tcPr>
            <w:tcW w:w="841" w:type="dxa"/>
            <w:tcBorders>
              <w:top w:val="nil"/>
              <w:left w:val="single" w:sz="8" w:space="0" w:color="auto"/>
              <w:bottom w:val="single" w:sz="4" w:space="0" w:color="auto"/>
              <w:right w:val="single" w:sz="4" w:space="0" w:color="auto"/>
            </w:tcBorders>
            <w:vAlign w:val="center"/>
            <w:hideMark/>
          </w:tcPr>
          <w:p w14:paraId="7798FCD0"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nil"/>
              <w:left w:val="nil"/>
              <w:bottom w:val="single" w:sz="4" w:space="0" w:color="auto"/>
              <w:right w:val="single" w:sz="4" w:space="0" w:color="auto"/>
            </w:tcBorders>
            <w:vAlign w:val="center"/>
            <w:hideMark/>
          </w:tcPr>
          <w:p w14:paraId="4327C075"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gridSpan w:val="2"/>
            <w:tcBorders>
              <w:top w:val="nil"/>
              <w:left w:val="nil"/>
              <w:bottom w:val="single" w:sz="4" w:space="0" w:color="auto"/>
              <w:right w:val="single" w:sz="8" w:space="0" w:color="auto"/>
            </w:tcBorders>
            <w:vAlign w:val="center"/>
            <w:hideMark/>
          </w:tcPr>
          <w:p w14:paraId="670F1CF2" w14:textId="77777777" w:rsidR="00744063" w:rsidRPr="007F3FAA" w:rsidRDefault="00744063" w:rsidP="00744063">
            <w:pPr>
              <w:spacing w:after="0" w:line="240" w:lineRule="auto"/>
              <w:jc w:val="both"/>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Безналичная форма оплаты, в соответствии с </w:t>
            </w:r>
            <w:r w:rsidRPr="007F3FAA">
              <w:rPr>
                <w:rFonts w:ascii="Times New Roman" w:eastAsia="Times New Roman" w:hAnsi="Times New Roman"/>
                <w:sz w:val="24"/>
                <w:szCs w:val="24"/>
                <w:lang w:eastAsia="ru-RU"/>
              </w:rPr>
              <w:br/>
              <w:t xml:space="preserve">Частью </w:t>
            </w:r>
            <w:r w:rsidRPr="007F3FAA">
              <w:rPr>
                <w:rFonts w:ascii="Times New Roman" w:eastAsia="Times New Roman" w:hAnsi="Times New Roman"/>
                <w:sz w:val="24"/>
                <w:szCs w:val="24"/>
                <w:lang w:val="en-US" w:eastAsia="ru-RU"/>
              </w:rPr>
              <w:t>V</w:t>
            </w:r>
            <w:r w:rsidRPr="007F3FAA">
              <w:rPr>
                <w:rFonts w:ascii="Times New Roman" w:eastAsia="Times New Roman" w:hAnsi="Times New Roman"/>
                <w:sz w:val="24"/>
                <w:szCs w:val="24"/>
                <w:lang w:eastAsia="ru-RU"/>
              </w:rPr>
              <w:t xml:space="preserve"> (Проект договора)</w:t>
            </w:r>
          </w:p>
          <w:p w14:paraId="49D664F4" w14:textId="77777777" w:rsidR="00744063" w:rsidRPr="007F3FAA" w:rsidRDefault="00744063" w:rsidP="00744063">
            <w:pPr>
              <w:spacing w:after="0" w:line="240" w:lineRule="auto"/>
              <w:jc w:val="both"/>
              <w:rPr>
                <w:rFonts w:ascii="Times New Roman" w:eastAsia="Times New Roman" w:hAnsi="Times New Roman"/>
                <w:color w:val="000000"/>
                <w:sz w:val="24"/>
                <w:szCs w:val="24"/>
                <w:lang w:eastAsia="ru-RU"/>
              </w:rPr>
            </w:pPr>
          </w:p>
        </w:tc>
      </w:tr>
      <w:tr w:rsidR="00744063" w:rsidRPr="007F3FAA" w14:paraId="215E842A" w14:textId="77777777" w:rsidTr="00261960">
        <w:trPr>
          <w:gridAfter w:val="1"/>
          <w:wAfter w:w="7" w:type="dxa"/>
          <w:trHeight w:val="315"/>
          <w:jc w:val="center"/>
        </w:trPr>
        <w:tc>
          <w:tcPr>
            <w:tcW w:w="841" w:type="dxa"/>
            <w:tcBorders>
              <w:top w:val="nil"/>
              <w:left w:val="single" w:sz="8" w:space="0" w:color="auto"/>
              <w:bottom w:val="single" w:sz="4" w:space="0" w:color="auto"/>
              <w:right w:val="single" w:sz="4" w:space="0" w:color="auto"/>
            </w:tcBorders>
            <w:vAlign w:val="center"/>
            <w:hideMark/>
          </w:tcPr>
          <w:p w14:paraId="2D5F18B9"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nil"/>
              <w:left w:val="nil"/>
              <w:bottom w:val="single" w:sz="4" w:space="0" w:color="auto"/>
              <w:right w:val="single" w:sz="4" w:space="0" w:color="auto"/>
            </w:tcBorders>
            <w:vAlign w:val="center"/>
            <w:hideMark/>
          </w:tcPr>
          <w:p w14:paraId="34442DFA"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Источник финансирования </w:t>
            </w:r>
          </w:p>
        </w:tc>
        <w:tc>
          <w:tcPr>
            <w:tcW w:w="5708" w:type="dxa"/>
            <w:gridSpan w:val="2"/>
            <w:tcBorders>
              <w:top w:val="nil"/>
              <w:left w:val="nil"/>
              <w:bottom w:val="single" w:sz="4" w:space="0" w:color="auto"/>
              <w:right w:val="single" w:sz="8" w:space="0" w:color="auto"/>
            </w:tcBorders>
            <w:vAlign w:val="center"/>
            <w:hideMark/>
          </w:tcPr>
          <w:p w14:paraId="36A48F36"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Средства АО «Почта России»</w:t>
            </w:r>
          </w:p>
          <w:p w14:paraId="6216D7B7" w14:textId="0EBA5B29" w:rsidR="00744063" w:rsidRPr="007F3FAA" w:rsidRDefault="00744063" w:rsidP="00744063">
            <w:pPr>
              <w:spacing w:after="0" w:line="240" w:lineRule="auto"/>
              <w:rPr>
                <w:rFonts w:ascii="Times New Roman" w:eastAsia="Times New Roman" w:hAnsi="Times New Roman"/>
                <w:color w:val="000000"/>
                <w:sz w:val="24"/>
                <w:szCs w:val="24"/>
                <w:lang w:eastAsia="ru-RU"/>
              </w:rPr>
            </w:pPr>
          </w:p>
        </w:tc>
      </w:tr>
      <w:tr w:rsidR="00744063" w:rsidRPr="007F3FAA" w14:paraId="15683114" w14:textId="77777777" w:rsidTr="00261960">
        <w:trPr>
          <w:gridAfter w:val="1"/>
          <w:wAfter w:w="7" w:type="dxa"/>
          <w:trHeight w:val="126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4200FC53"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single" w:sz="4" w:space="0" w:color="auto"/>
              <w:left w:val="nil"/>
              <w:bottom w:val="single" w:sz="4" w:space="0" w:color="auto"/>
              <w:right w:val="single" w:sz="4" w:space="0" w:color="auto"/>
            </w:tcBorders>
            <w:vAlign w:val="center"/>
            <w:hideMark/>
          </w:tcPr>
          <w:p w14:paraId="3ADCD76A"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gridSpan w:val="2"/>
            <w:tcBorders>
              <w:top w:val="single" w:sz="4" w:space="0" w:color="auto"/>
              <w:left w:val="nil"/>
              <w:bottom w:val="single" w:sz="4" w:space="0" w:color="auto"/>
              <w:right w:val="single" w:sz="4" w:space="0" w:color="auto"/>
            </w:tcBorders>
            <w:vAlign w:val="center"/>
            <w:hideMark/>
          </w:tcPr>
          <w:p w14:paraId="4540E07D" w14:textId="77777777" w:rsidR="00744063" w:rsidRPr="007F3FAA" w:rsidRDefault="00744063" w:rsidP="00744063">
            <w:pPr>
              <w:spacing w:after="0" w:line="240" w:lineRule="auto"/>
              <w:rPr>
                <w:rFonts w:ascii="Times New Roman" w:eastAsia="Times New Roman" w:hAnsi="Times New Roman"/>
                <w:sz w:val="24"/>
                <w:szCs w:val="24"/>
              </w:rPr>
            </w:pPr>
            <w:r w:rsidRPr="007F3FAA">
              <w:rPr>
                <w:rFonts w:ascii="Times New Roman" w:eastAsia="Times New Roman" w:hAnsi="Times New Roman"/>
                <w:sz w:val="24"/>
                <w:szCs w:val="24"/>
              </w:rPr>
              <w:t xml:space="preserve">Российский рубль </w:t>
            </w:r>
          </w:p>
          <w:p w14:paraId="0AAFCD6B" w14:textId="1E47E9EC" w:rsidR="00744063" w:rsidRPr="007F3FAA" w:rsidRDefault="00744063" w:rsidP="00744063">
            <w:pPr>
              <w:spacing w:after="0" w:line="240" w:lineRule="auto"/>
              <w:rPr>
                <w:rFonts w:ascii="Times New Roman" w:eastAsia="Times New Roman" w:hAnsi="Times New Roman"/>
                <w:i/>
                <w:color w:val="000000"/>
                <w:sz w:val="24"/>
                <w:szCs w:val="24"/>
                <w:lang w:eastAsia="ru-RU"/>
              </w:rPr>
            </w:pPr>
          </w:p>
        </w:tc>
      </w:tr>
      <w:tr w:rsidR="00744063" w:rsidRPr="007F3FAA" w14:paraId="29F6C522" w14:textId="77777777" w:rsidTr="00261960">
        <w:trPr>
          <w:gridAfter w:val="1"/>
          <w:wAfter w:w="7" w:type="dxa"/>
          <w:trHeight w:val="983"/>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592F9060" w14:textId="77777777" w:rsidR="00744063" w:rsidRPr="007F3FAA" w:rsidRDefault="00744063" w:rsidP="00744063">
            <w:pPr>
              <w:pStyle w:val="affffb"/>
              <w:numPr>
                <w:ilvl w:val="1"/>
                <w:numId w:val="9"/>
              </w:numPr>
              <w:ind w:left="-120" w:firstLine="142"/>
              <w:jc w:val="both"/>
              <w:rPr>
                <w:szCs w:val="24"/>
              </w:rPr>
            </w:pPr>
            <w:r w:rsidRPr="007F3FAA">
              <w:rPr>
                <w:szCs w:val="24"/>
              </w:rPr>
              <w:t>2</w:t>
            </w:r>
          </w:p>
        </w:tc>
        <w:tc>
          <w:tcPr>
            <w:tcW w:w="2797" w:type="dxa"/>
            <w:tcBorders>
              <w:top w:val="single" w:sz="4" w:space="0" w:color="auto"/>
              <w:left w:val="nil"/>
              <w:bottom w:val="single" w:sz="4" w:space="0" w:color="auto"/>
              <w:right w:val="single" w:sz="4" w:space="0" w:color="auto"/>
            </w:tcBorders>
            <w:vAlign w:val="center"/>
            <w:hideMark/>
          </w:tcPr>
          <w:p w14:paraId="10C290FD" w14:textId="77777777" w:rsidR="00744063" w:rsidRPr="00E94544" w:rsidRDefault="00744063" w:rsidP="00744063">
            <w:pPr>
              <w:spacing w:after="0" w:line="240" w:lineRule="auto"/>
              <w:rPr>
                <w:rFonts w:ascii="Times New Roman" w:eastAsia="Times New Roman" w:hAnsi="Times New Roman"/>
                <w:sz w:val="24"/>
                <w:szCs w:val="24"/>
                <w:lang w:eastAsia="ru-RU"/>
              </w:rPr>
            </w:pPr>
            <w:r w:rsidRPr="00E94544">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1340F2C9" w14:textId="77777777" w:rsidR="00744063" w:rsidRPr="007F3FAA" w:rsidRDefault="00744063" w:rsidP="00744063">
            <w:pPr>
              <w:spacing w:after="0" w:line="240" w:lineRule="auto"/>
              <w:rPr>
                <w:rFonts w:ascii="Times New Roman" w:eastAsia="Times New Roman" w:hAnsi="Times New Roman"/>
                <w:sz w:val="24"/>
                <w:szCs w:val="24"/>
              </w:rPr>
            </w:pPr>
            <w:r w:rsidRPr="007F3FAA">
              <w:rPr>
                <w:rFonts w:ascii="Times New Roman" w:eastAsia="Times New Roman" w:hAnsi="Times New Roman"/>
                <w:sz w:val="24"/>
                <w:szCs w:val="24"/>
              </w:rPr>
              <w:t xml:space="preserve">Не применимо </w:t>
            </w:r>
          </w:p>
          <w:p w14:paraId="72BBCEBB" w14:textId="47E5B4C9" w:rsidR="00744063" w:rsidRPr="007F3FAA" w:rsidRDefault="00744063" w:rsidP="00744063">
            <w:pPr>
              <w:spacing w:after="0" w:line="240" w:lineRule="auto"/>
              <w:rPr>
                <w:rFonts w:ascii="Times New Roman" w:eastAsia="Times New Roman" w:hAnsi="Times New Roman"/>
                <w:i/>
                <w:sz w:val="24"/>
                <w:szCs w:val="24"/>
                <w:lang w:eastAsia="ru-RU"/>
              </w:rPr>
            </w:pPr>
          </w:p>
        </w:tc>
      </w:tr>
      <w:tr w:rsidR="00744063" w:rsidRPr="007F3FAA" w14:paraId="37D93EEC" w14:textId="77777777" w:rsidTr="00261960">
        <w:trPr>
          <w:trHeight w:val="330"/>
          <w:jc w:val="center"/>
        </w:trPr>
        <w:tc>
          <w:tcPr>
            <w:tcW w:w="9353" w:type="dxa"/>
            <w:gridSpan w:val="5"/>
            <w:tcBorders>
              <w:top w:val="single" w:sz="4" w:space="0" w:color="auto"/>
              <w:left w:val="single" w:sz="4" w:space="0" w:color="auto"/>
              <w:bottom w:val="single" w:sz="4" w:space="0" w:color="auto"/>
              <w:right w:val="single" w:sz="4" w:space="0" w:color="auto"/>
            </w:tcBorders>
            <w:vAlign w:val="center"/>
            <w:hideMark/>
          </w:tcPr>
          <w:p w14:paraId="7AF58416" w14:textId="00040EEF" w:rsidR="00744063" w:rsidRPr="00E94544" w:rsidRDefault="00744063" w:rsidP="00744063">
            <w:pPr>
              <w:numPr>
                <w:ilvl w:val="0"/>
                <w:numId w:val="9"/>
              </w:numPr>
              <w:spacing w:after="0" w:line="240" w:lineRule="auto"/>
              <w:jc w:val="center"/>
              <w:rPr>
                <w:rFonts w:ascii="Times New Roman" w:eastAsia="Times New Roman" w:hAnsi="Times New Roman"/>
                <w:b/>
                <w:bCs/>
                <w:sz w:val="24"/>
                <w:szCs w:val="24"/>
                <w:lang w:eastAsia="ru-RU"/>
              </w:rPr>
            </w:pPr>
            <w:r w:rsidRPr="00E94544">
              <w:rPr>
                <w:rFonts w:ascii="Times New Roman" w:eastAsia="Times New Roman" w:hAnsi="Times New Roman"/>
                <w:b/>
                <w:bCs/>
                <w:sz w:val="24"/>
                <w:szCs w:val="24"/>
                <w:lang w:eastAsia="ru-RU"/>
              </w:rPr>
              <w:t>Требования к участникам сокращенного отбора предложений и заявкам на участие в сокращенном отборе предложений</w:t>
            </w:r>
          </w:p>
        </w:tc>
      </w:tr>
      <w:tr w:rsidR="00744063" w:rsidRPr="007F3FAA" w14:paraId="492296F0" w14:textId="77777777" w:rsidTr="00261960">
        <w:trPr>
          <w:gridAfter w:val="1"/>
          <w:wAfter w:w="7" w:type="dxa"/>
          <w:trHeight w:val="630"/>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14:paraId="244FB230"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207395BC" w14:textId="6DDB8FF5" w:rsidR="00744063" w:rsidRPr="00E94544" w:rsidRDefault="00744063" w:rsidP="00744063">
            <w:pPr>
              <w:spacing w:after="0" w:line="240" w:lineRule="auto"/>
              <w:rPr>
                <w:rFonts w:ascii="Times New Roman" w:eastAsia="Times New Roman" w:hAnsi="Times New Roman"/>
                <w:sz w:val="24"/>
                <w:szCs w:val="24"/>
              </w:rPr>
            </w:pPr>
            <w:r w:rsidRPr="00E94544">
              <w:rPr>
                <w:rFonts w:ascii="Times New Roman" w:eastAsia="Times New Roman" w:hAnsi="Times New Roman"/>
                <w:sz w:val="24"/>
                <w:szCs w:val="24"/>
              </w:rPr>
              <w:t xml:space="preserve">Требования к участникам закупки, установленные в </w:t>
            </w:r>
            <w:r w:rsidRPr="00E94544">
              <w:rPr>
                <w:rFonts w:ascii="Times New Roman" w:eastAsia="Times New Roman" w:hAnsi="Times New Roman"/>
                <w:sz w:val="24"/>
                <w:szCs w:val="24"/>
              </w:rPr>
              <w:lastRenderedPageBreak/>
              <w:t xml:space="preserve">соответствии с </w:t>
            </w:r>
            <w:proofErr w:type="spellStart"/>
            <w:r w:rsidRPr="00E94544">
              <w:rPr>
                <w:rFonts w:ascii="Times New Roman" w:eastAsia="Times New Roman" w:hAnsi="Times New Roman"/>
                <w:sz w:val="24"/>
                <w:szCs w:val="24"/>
              </w:rPr>
              <w:t>пп.пп</w:t>
            </w:r>
            <w:proofErr w:type="spellEnd"/>
            <w:r w:rsidRPr="00E94544">
              <w:rPr>
                <w:rFonts w:ascii="Times New Roman" w:eastAsia="Times New Roman" w:hAnsi="Times New Roman"/>
                <w:sz w:val="24"/>
                <w:szCs w:val="24"/>
              </w:rPr>
              <w:t xml:space="preserve">. 1-10, </w:t>
            </w:r>
            <w:proofErr w:type="spellStart"/>
            <w:r w:rsidRPr="00E94544">
              <w:rPr>
                <w:rFonts w:ascii="Times New Roman" w:eastAsia="Times New Roman" w:hAnsi="Times New Roman"/>
                <w:sz w:val="24"/>
                <w:szCs w:val="24"/>
              </w:rPr>
              <w:t>пп</w:t>
            </w:r>
            <w:proofErr w:type="spellEnd"/>
            <w:r w:rsidRPr="00E94544">
              <w:rPr>
                <w:rFonts w:ascii="Times New Roman" w:eastAsia="Times New Roman" w:hAnsi="Times New Roman"/>
                <w:sz w:val="24"/>
                <w:szCs w:val="24"/>
              </w:rPr>
              <w:t xml:space="preserve">. </w:t>
            </w:r>
            <w:proofErr w:type="spellStart"/>
            <w:r w:rsidRPr="00E94544">
              <w:rPr>
                <w:rFonts w:ascii="Times New Roman" w:eastAsia="Times New Roman" w:hAnsi="Times New Roman"/>
                <w:sz w:val="24"/>
                <w:szCs w:val="24"/>
              </w:rPr>
              <w:t>пп</w:t>
            </w:r>
            <w:proofErr w:type="spellEnd"/>
            <w:r w:rsidRPr="00E94544">
              <w:rPr>
                <w:rFonts w:ascii="Times New Roman" w:eastAsia="Times New Roman" w:hAnsi="Times New Roman"/>
                <w:sz w:val="24"/>
                <w:szCs w:val="24"/>
              </w:rPr>
              <w:t xml:space="preserve">. 12-14 п. 1.10 раздела 1 Части </w:t>
            </w:r>
            <w:r w:rsidRPr="00E94544">
              <w:rPr>
                <w:rFonts w:ascii="Times New Roman" w:eastAsia="Times New Roman" w:hAnsi="Times New Roman"/>
                <w:sz w:val="24"/>
                <w:szCs w:val="24"/>
                <w:lang w:val="en-US"/>
              </w:rPr>
              <w:t>I</w:t>
            </w:r>
            <w:r w:rsidRPr="00E94544">
              <w:rPr>
                <w:rFonts w:ascii="Times New Roman" w:eastAsia="Times New Roman" w:hAnsi="Times New Roman"/>
                <w:sz w:val="24"/>
                <w:szCs w:val="24"/>
              </w:rPr>
              <w:t xml:space="preserve"> настоящей документации </w:t>
            </w:r>
          </w:p>
          <w:p w14:paraId="0D440CEA" w14:textId="4DF255C6" w:rsidR="00744063" w:rsidRPr="00E94544" w:rsidRDefault="00744063" w:rsidP="00744063">
            <w:pPr>
              <w:spacing w:after="0" w:line="240" w:lineRule="auto"/>
              <w:rPr>
                <w:rFonts w:ascii="Times New Roman" w:eastAsia="Times New Roman" w:hAnsi="Times New Roman"/>
                <w:i/>
                <w:sz w:val="24"/>
                <w:szCs w:val="24"/>
              </w:rPr>
            </w:pPr>
          </w:p>
        </w:tc>
        <w:tc>
          <w:tcPr>
            <w:tcW w:w="5708" w:type="dxa"/>
            <w:gridSpan w:val="2"/>
            <w:tcBorders>
              <w:top w:val="single" w:sz="4" w:space="0" w:color="auto"/>
              <w:left w:val="nil"/>
              <w:bottom w:val="single" w:sz="4" w:space="0" w:color="auto"/>
              <w:right w:val="single" w:sz="4" w:space="0" w:color="auto"/>
            </w:tcBorders>
            <w:vAlign w:val="center"/>
          </w:tcPr>
          <w:p w14:paraId="06B028A8" w14:textId="31F9CC03" w:rsidR="00744063" w:rsidRPr="007F3FAA" w:rsidRDefault="00744063" w:rsidP="00744063">
            <w:pPr>
              <w:pStyle w:val="affffb"/>
              <w:tabs>
                <w:tab w:val="left" w:pos="796"/>
                <w:tab w:val="left" w:pos="1101"/>
              </w:tabs>
              <w:ind w:left="109" w:firstLine="425"/>
              <w:jc w:val="both"/>
              <w:rPr>
                <w:szCs w:val="24"/>
              </w:rPr>
            </w:pPr>
            <w:r w:rsidRPr="007F3FAA">
              <w:rPr>
                <w:szCs w:val="24"/>
              </w:rPr>
              <w:lastRenderedPageBreak/>
              <w:t>Участник сокращенного отбора предложений должен соответствовать следующим требованиям:</w:t>
            </w:r>
          </w:p>
          <w:p w14:paraId="2F1458A0" w14:textId="77777777" w:rsidR="00744063" w:rsidRPr="007F3FAA" w:rsidRDefault="00744063" w:rsidP="00744063">
            <w:pPr>
              <w:pStyle w:val="affffb"/>
              <w:numPr>
                <w:ilvl w:val="0"/>
                <w:numId w:val="21"/>
              </w:numPr>
              <w:tabs>
                <w:tab w:val="left" w:pos="796"/>
                <w:tab w:val="left" w:pos="1101"/>
              </w:tabs>
              <w:ind w:left="104" w:firstLine="430"/>
              <w:jc w:val="both"/>
              <w:rPr>
                <w:szCs w:val="24"/>
              </w:rPr>
            </w:pPr>
            <w:r w:rsidRPr="007F3FAA">
              <w:rPr>
                <w:szCs w:val="24"/>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3A98B051" w14:textId="77777777" w:rsidR="00744063" w:rsidRPr="007F3FAA" w:rsidRDefault="00744063" w:rsidP="00744063">
            <w:pPr>
              <w:pStyle w:val="affffb"/>
              <w:numPr>
                <w:ilvl w:val="0"/>
                <w:numId w:val="21"/>
              </w:numPr>
              <w:tabs>
                <w:tab w:val="left" w:pos="796"/>
                <w:tab w:val="left" w:pos="1101"/>
              </w:tabs>
              <w:ind w:left="104" w:firstLine="430"/>
              <w:jc w:val="both"/>
              <w:rPr>
                <w:szCs w:val="24"/>
              </w:rPr>
            </w:pPr>
            <w:r w:rsidRPr="007F3FAA">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EB0E420" w14:textId="77777777" w:rsidR="00744063" w:rsidRPr="007F3FAA" w:rsidRDefault="00744063" w:rsidP="00744063">
            <w:pPr>
              <w:pStyle w:val="affffb"/>
              <w:numPr>
                <w:ilvl w:val="0"/>
                <w:numId w:val="21"/>
              </w:numPr>
              <w:tabs>
                <w:tab w:val="left" w:pos="796"/>
                <w:tab w:val="left" w:pos="1101"/>
              </w:tabs>
              <w:ind w:left="104" w:firstLine="430"/>
              <w:jc w:val="both"/>
              <w:rPr>
                <w:szCs w:val="24"/>
              </w:rPr>
            </w:pPr>
            <w:r w:rsidRPr="007F3FAA">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332C6B27" w14:textId="77777777" w:rsidR="00744063" w:rsidRPr="007F3FAA" w:rsidRDefault="00744063" w:rsidP="00744063">
            <w:pPr>
              <w:pStyle w:val="affffb"/>
              <w:numPr>
                <w:ilvl w:val="0"/>
                <w:numId w:val="21"/>
              </w:numPr>
              <w:tabs>
                <w:tab w:val="left" w:pos="796"/>
                <w:tab w:val="left" w:pos="1101"/>
              </w:tabs>
              <w:ind w:left="104" w:firstLine="430"/>
              <w:jc w:val="both"/>
              <w:rPr>
                <w:szCs w:val="24"/>
              </w:rPr>
            </w:pPr>
            <w:r w:rsidRPr="007F3FAA">
              <w:rPr>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4A17949A" w14:textId="77777777" w:rsidR="00744063" w:rsidRPr="007F3FAA" w:rsidRDefault="00744063" w:rsidP="00744063">
            <w:pPr>
              <w:pStyle w:val="affffb"/>
              <w:numPr>
                <w:ilvl w:val="0"/>
                <w:numId w:val="21"/>
              </w:numPr>
              <w:tabs>
                <w:tab w:val="left" w:pos="796"/>
                <w:tab w:val="left" w:pos="1101"/>
              </w:tabs>
              <w:ind w:left="104" w:firstLine="430"/>
              <w:jc w:val="both"/>
              <w:rPr>
                <w:szCs w:val="24"/>
              </w:rPr>
            </w:pPr>
            <w:r w:rsidRPr="007F3FAA">
              <w:rPr>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5ACC532" w14:textId="77777777" w:rsidR="00744063" w:rsidRPr="007F3FAA" w:rsidRDefault="00744063" w:rsidP="00744063">
            <w:pPr>
              <w:pStyle w:val="affffb"/>
              <w:numPr>
                <w:ilvl w:val="0"/>
                <w:numId w:val="21"/>
              </w:numPr>
              <w:tabs>
                <w:tab w:val="left" w:pos="796"/>
                <w:tab w:val="left" w:pos="1101"/>
              </w:tabs>
              <w:ind w:left="104" w:firstLine="430"/>
              <w:jc w:val="both"/>
              <w:rPr>
                <w:szCs w:val="24"/>
              </w:rPr>
            </w:pPr>
            <w:r w:rsidRPr="007F3FAA">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5015BC32" w14:textId="77777777" w:rsidR="00744063" w:rsidRPr="007F3FAA" w:rsidRDefault="00744063" w:rsidP="00744063">
            <w:pPr>
              <w:pStyle w:val="affffb"/>
              <w:numPr>
                <w:ilvl w:val="0"/>
                <w:numId w:val="21"/>
              </w:numPr>
              <w:tabs>
                <w:tab w:val="left" w:pos="357"/>
                <w:tab w:val="left" w:pos="993"/>
              </w:tabs>
              <w:ind w:left="74" w:firstLine="0"/>
              <w:jc w:val="both"/>
              <w:rPr>
                <w:szCs w:val="24"/>
              </w:rPr>
            </w:pPr>
            <w:r w:rsidRPr="007F3FAA">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CE1AA5F" w14:textId="77777777" w:rsidR="00744063" w:rsidRPr="007F3FAA" w:rsidRDefault="00744063" w:rsidP="00744063">
            <w:pPr>
              <w:pStyle w:val="affffb"/>
              <w:numPr>
                <w:ilvl w:val="0"/>
                <w:numId w:val="21"/>
              </w:numPr>
              <w:tabs>
                <w:tab w:val="left" w:pos="357"/>
                <w:tab w:val="left" w:pos="993"/>
              </w:tabs>
              <w:ind w:left="74" w:firstLine="0"/>
              <w:jc w:val="both"/>
              <w:rPr>
                <w:szCs w:val="24"/>
              </w:rPr>
            </w:pPr>
            <w:r w:rsidRPr="007F3FAA">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7F3FAA">
              <w:rPr>
                <w:szCs w:val="24"/>
              </w:rPr>
              <w:lastRenderedPageBreak/>
              <w:t xml:space="preserve">закупки судимости за преступления в сфере экономики и (или) преступления, предусмотренные </w:t>
            </w:r>
            <w:hyperlink r:id="rId9" w:history="1">
              <w:r w:rsidRPr="007F3FAA">
                <w:rPr>
                  <w:szCs w:val="24"/>
                </w:rPr>
                <w:t>статьями 289</w:t>
              </w:r>
            </w:hyperlink>
            <w:r w:rsidRPr="007F3FAA">
              <w:rPr>
                <w:szCs w:val="24"/>
              </w:rPr>
              <w:t xml:space="preserve">, </w:t>
            </w:r>
            <w:hyperlink r:id="rId10" w:history="1">
              <w:r w:rsidRPr="007F3FAA">
                <w:rPr>
                  <w:szCs w:val="24"/>
                </w:rPr>
                <w:t>290</w:t>
              </w:r>
            </w:hyperlink>
            <w:r w:rsidRPr="007F3FAA">
              <w:rPr>
                <w:szCs w:val="24"/>
              </w:rPr>
              <w:t xml:space="preserve">, </w:t>
            </w:r>
            <w:hyperlink r:id="rId11" w:history="1">
              <w:r w:rsidRPr="007F3FAA">
                <w:rPr>
                  <w:szCs w:val="24"/>
                </w:rPr>
                <w:t>291</w:t>
              </w:r>
            </w:hyperlink>
            <w:r w:rsidRPr="007F3FAA">
              <w:rPr>
                <w:szCs w:val="24"/>
              </w:rPr>
              <w:t xml:space="preserve">, </w:t>
            </w:r>
            <w:hyperlink r:id="rId12" w:history="1">
              <w:r w:rsidRPr="007F3FAA">
                <w:rPr>
                  <w:szCs w:val="24"/>
                </w:rPr>
                <w:t>291.1</w:t>
              </w:r>
            </w:hyperlink>
            <w:r w:rsidRPr="007F3FAA">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51E10B" w14:textId="77777777" w:rsidR="00744063" w:rsidRPr="007F3FAA" w:rsidRDefault="00744063" w:rsidP="00744063">
            <w:pPr>
              <w:pStyle w:val="affffb"/>
              <w:numPr>
                <w:ilvl w:val="0"/>
                <w:numId w:val="21"/>
              </w:numPr>
              <w:tabs>
                <w:tab w:val="left" w:pos="357"/>
                <w:tab w:val="left" w:pos="993"/>
              </w:tabs>
              <w:ind w:left="74" w:firstLine="0"/>
              <w:jc w:val="both"/>
              <w:rPr>
                <w:szCs w:val="24"/>
              </w:rPr>
            </w:pPr>
            <w:r w:rsidRPr="007F3FAA">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7F3FAA">
                <w:rPr>
                  <w:szCs w:val="24"/>
                </w:rPr>
                <w:t>статьей 19.28</w:t>
              </w:r>
            </w:hyperlink>
            <w:r w:rsidRPr="007F3FAA">
              <w:rPr>
                <w:szCs w:val="24"/>
              </w:rPr>
              <w:t xml:space="preserve"> Кодекса Российской Федерации об административных правонарушениях;</w:t>
            </w:r>
          </w:p>
          <w:p w14:paraId="68333770" w14:textId="77777777" w:rsidR="00744063" w:rsidRPr="007F3FAA" w:rsidRDefault="00744063" w:rsidP="00744063">
            <w:pPr>
              <w:pStyle w:val="affffb"/>
              <w:numPr>
                <w:ilvl w:val="0"/>
                <w:numId w:val="21"/>
              </w:numPr>
              <w:tabs>
                <w:tab w:val="left" w:pos="357"/>
                <w:tab w:val="left" w:pos="496"/>
              </w:tabs>
              <w:ind w:left="74" w:firstLine="0"/>
              <w:jc w:val="both"/>
              <w:rPr>
                <w:szCs w:val="24"/>
              </w:rPr>
            </w:pPr>
            <w:r w:rsidRPr="007F3FAA">
              <w:rPr>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F3FAA">
              <w:rPr>
                <w:szCs w:val="24"/>
              </w:rPr>
              <w:t>неполнородными</w:t>
            </w:r>
            <w:proofErr w:type="spellEnd"/>
            <w:r w:rsidRPr="007F3FAA">
              <w:rPr>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7F3FAA">
              <w:rPr>
                <w:szCs w:val="24"/>
              </w:rPr>
              <w:lastRenderedPageBreak/>
              <w:t>процентов в уставном капитале хозяйственного общества;</w:t>
            </w:r>
          </w:p>
          <w:p w14:paraId="07D586C6" w14:textId="77777777" w:rsidR="00744063" w:rsidRPr="007F3FAA" w:rsidRDefault="00744063" w:rsidP="00744063">
            <w:pPr>
              <w:pStyle w:val="affffb"/>
              <w:numPr>
                <w:ilvl w:val="0"/>
                <w:numId w:val="21"/>
              </w:numPr>
              <w:tabs>
                <w:tab w:val="left" w:pos="796"/>
                <w:tab w:val="left" w:pos="1101"/>
              </w:tabs>
              <w:ind w:left="104" w:firstLine="430"/>
              <w:jc w:val="both"/>
              <w:rPr>
                <w:szCs w:val="24"/>
              </w:rPr>
            </w:pPr>
            <w:r w:rsidRPr="007F3FAA">
              <w:rPr>
                <w:szCs w:val="24"/>
              </w:rPr>
              <w:t>сведения об участнике закупки должны отсутствовать в реестрах недобросовестных лиц, в том числе:</w:t>
            </w:r>
          </w:p>
          <w:p w14:paraId="25A00D2F" w14:textId="77777777" w:rsidR="00744063" w:rsidRPr="007F3FAA" w:rsidRDefault="00744063" w:rsidP="00744063">
            <w:pPr>
              <w:pStyle w:val="affffb"/>
              <w:tabs>
                <w:tab w:val="left" w:pos="796"/>
                <w:tab w:val="left" w:pos="1101"/>
              </w:tabs>
              <w:ind w:left="104" w:firstLine="430"/>
              <w:jc w:val="both"/>
              <w:rPr>
                <w:szCs w:val="24"/>
              </w:rPr>
            </w:pPr>
            <w:r w:rsidRPr="007F3FAA">
              <w:rPr>
                <w:szCs w:val="24"/>
              </w:rPr>
              <w:t>- предусмотренном ст. 5 Закона № 223-ФЗ;</w:t>
            </w:r>
          </w:p>
          <w:p w14:paraId="082680D8" w14:textId="77777777" w:rsidR="00744063" w:rsidRPr="007F3FAA" w:rsidRDefault="00744063" w:rsidP="00744063">
            <w:pPr>
              <w:pStyle w:val="affffb"/>
              <w:tabs>
                <w:tab w:val="left" w:pos="796"/>
                <w:tab w:val="left" w:pos="1101"/>
              </w:tabs>
              <w:ind w:left="104" w:firstLine="430"/>
              <w:jc w:val="both"/>
              <w:rPr>
                <w:szCs w:val="24"/>
              </w:rPr>
            </w:pPr>
            <w:r w:rsidRPr="007F3FAA">
              <w:rPr>
                <w:szCs w:val="24"/>
              </w:rPr>
              <w:t>- предусмотренном ст. 104 Закона № 44-ФЗ;</w:t>
            </w:r>
          </w:p>
          <w:p w14:paraId="30C13B0A" w14:textId="50AFE2EF" w:rsidR="00744063" w:rsidRPr="007F3FAA" w:rsidRDefault="00744063" w:rsidP="00744063">
            <w:pPr>
              <w:pStyle w:val="affffb"/>
              <w:numPr>
                <w:ilvl w:val="0"/>
                <w:numId w:val="21"/>
              </w:numPr>
              <w:tabs>
                <w:tab w:val="left" w:pos="796"/>
                <w:tab w:val="left" w:pos="1101"/>
              </w:tabs>
              <w:ind w:left="104" w:firstLine="430"/>
              <w:jc w:val="both"/>
              <w:rPr>
                <w:iCs/>
                <w:color w:val="000000" w:themeColor="text1"/>
                <w:szCs w:val="24"/>
              </w:rPr>
            </w:pPr>
            <w:r w:rsidRPr="007F3FAA">
              <w:rPr>
                <w:iCs/>
                <w:color w:val="000000" w:themeColor="text1"/>
                <w:szCs w:val="24"/>
              </w:rPr>
              <w:t xml:space="preserve">участник закупки не должен являться лицом, в </w:t>
            </w:r>
            <w:r w:rsidRPr="007F3FAA">
              <w:rPr>
                <w:szCs w:val="24"/>
              </w:rPr>
              <w:t>отношении</w:t>
            </w:r>
            <w:r w:rsidRPr="007F3FAA">
              <w:rPr>
                <w:iCs/>
                <w:color w:val="000000" w:themeColor="text1"/>
                <w:szCs w:val="24"/>
              </w:rPr>
              <w:t xml:space="preserve"> </w:t>
            </w:r>
            <w:r w:rsidRPr="007F3FAA">
              <w:rPr>
                <w:szCs w:val="24"/>
              </w:rPr>
              <w:t>которого</w:t>
            </w:r>
            <w:r w:rsidRPr="007F3FAA">
              <w:rPr>
                <w:iCs/>
                <w:color w:val="000000" w:themeColor="text1"/>
                <w:szCs w:val="24"/>
              </w:rPr>
              <w:t xml:space="preserve"> в соответствии с действующим законодательством Российской Федерации введены меры</w:t>
            </w:r>
            <w:proofErr w:type="gramStart"/>
            <w:r w:rsidRPr="007F3FAA">
              <w:rPr>
                <w:iCs/>
                <w:color w:val="000000" w:themeColor="text1"/>
                <w:szCs w:val="24"/>
              </w:rPr>
              <w:t>/  запреты</w:t>
            </w:r>
            <w:proofErr w:type="gramEnd"/>
            <w:r w:rsidRPr="007F3FAA">
              <w:rPr>
                <w:iCs/>
                <w:color w:val="000000" w:themeColor="text1"/>
                <w:szCs w:val="24"/>
              </w:rPr>
              <w:t>/ ограничения в части заключения и(или) исполнения сделок с таким лицом, участия в закупках и иные, в том числе:</w:t>
            </w:r>
          </w:p>
          <w:p w14:paraId="2FF42281" w14:textId="39730504" w:rsidR="00744063" w:rsidRPr="007F3FAA" w:rsidRDefault="00744063" w:rsidP="00744063">
            <w:pPr>
              <w:pStyle w:val="affffb"/>
              <w:numPr>
                <w:ilvl w:val="0"/>
                <w:numId w:val="40"/>
              </w:numPr>
              <w:ind w:left="67" w:firstLine="425"/>
              <w:jc w:val="both"/>
              <w:rPr>
                <w:iCs/>
                <w:color w:val="000000"/>
                <w:szCs w:val="24"/>
                <w:lang w:eastAsia="x-none"/>
              </w:rPr>
            </w:pPr>
            <w:r w:rsidRPr="007F3FAA">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F3FAA">
              <w:rPr>
                <w:rStyle w:val="aff"/>
                <w:iCs/>
                <w:color w:val="000000"/>
                <w:szCs w:val="24"/>
              </w:rPr>
              <w:footnoteReference w:id="2"/>
            </w:r>
            <w:r w:rsidRPr="007F3FAA">
              <w:rPr>
                <w:iCs/>
                <w:color w:val="000000"/>
                <w:szCs w:val="24"/>
              </w:rPr>
              <w:t>, либо являться организацией, находящейся под контролем таких лиц</w:t>
            </w:r>
            <w:r w:rsidRPr="007F3FAA">
              <w:rPr>
                <w:iCs/>
                <w:color w:val="000000" w:themeColor="text1"/>
                <w:szCs w:val="24"/>
              </w:rPr>
              <w:t>. Данное требование не применяется к лицам</w:t>
            </w:r>
            <w:r w:rsidRPr="007F3FAA">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7F3FAA">
              <w:rPr>
                <w:iCs/>
                <w:color w:val="000000"/>
                <w:szCs w:val="24"/>
              </w:rPr>
              <w:t>;</w:t>
            </w:r>
          </w:p>
          <w:p w14:paraId="43DC75AC" w14:textId="77777777" w:rsidR="00744063" w:rsidRPr="007F3FAA" w:rsidRDefault="00744063" w:rsidP="00744063">
            <w:pPr>
              <w:pStyle w:val="affffb"/>
              <w:numPr>
                <w:ilvl w:val="0"/>
                <w:numId w:val="40"/>
              </w:numPr>
              <w:ind w:left="67" w:firstLine="425"/>
              <w:jc w:val="both"/>
              <w:rPr>
                <w:iCs/>
                <w:color w:val="000000"/>
                <w:szCs w:val="24"/>
                <w:lang w:val="x-none"/>
              </w:rPr>
            </w:pPr>
            <w:r w:rsidRPr="007F3FAA">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7F99CE05" w14:textId="18BDC2BA" w:rsidR="00744063" w:rsidRPr="007F3FAA" w:rsidRDefault="00744063" w:rsidP="00744063">
            <w:pPr>
              <w:pStyle w:val="affffb"/>
              <w:numPr>
                <w:ilvl w:val="0"/>
                <w:numId w:val="21"/>
              </w:numPr>
              <w:tabs>
                <w:tab w:val="left" w:pos="357"/>
                <w:tab w:val="left" w:pos="993"/>
              </w:tabs>
              <w:ind w:left="74" w:firstLine="425"/>
              <w:jc w:val="both"/>
              <w:rPr>
                <w:i/>
                <w:szCs w:val="24"/>
              </w:rPr>
            </w:pPr>
            <w:r w:rsidRPr="007F3FAA">
              <w:rPr>
                <w:szCs w:val="24"/>
              </w:rPr>
              <w:t xml:space="preserve">соответствие требованиям раздела 15 Части </w:t>
            </w:r>
            <w:r w:rsidRPr="007F3FAA">
              <w:rPr>
                <w:szCs w:val="24"/>
                <w:lang w:val="en-US"/>
              </w:rPr>
              <w:t>I</w:t>
            </w:r>
            <w:r w:rsidRPr="007F3FAA">
              <w:rPr>
                <w:szCs w:val="24"/>
              </w:rPr>
              <w:t xml:space="preserve"> настоящей документации о закупке к коллективному участнику (при подаче заявки коллективным участником);</w:t>
            </w:r>
          </w:p>
          <w:p w14:paraId="67DDF591" w14:textId="080AF389" w:rsidR="00744063" w:rsidRPr="009475E6" w:rsidRDefault="00744063" w:rsidP="009475E6">
            <w:pPr>
              <w:spacing w:line="240" w:lineRule="auto"/>
              <w:ind w:firstLine="496"/>
              <w:jc w:val="both"/>
              <w:rPr>
                <w:rFonts w:ascii="Times New Roman" w:hAnsi="Times New Roman"/>
                <w:color w:val="000000" w:themeColor="text1"/>
                <w:sz w:val="24"/>
                <w:szCs w:val="24"/>
                <w:lang w:eastAsia="x-none"/>
              </w:rPr>
            </w:pPr>
            <w:r w:rsidRPr="007F3FAA">
              <w:rPr>
                <w:rFonts w:ascii="Times New Roman" w:hAnsi="Times New Roman"/>
                <w:sz w:val="24"/>
                <w:szCs w:val="24"/>
              </w:rPr>
              <w:t xml:space="preserve">Соответствие участника сокращенного отбора предложений требованиям, указанным в </w:t>
            </w:r>
            <w:proofErr w:type="spellStart"/>
            <w:r w:rsidRPr="007F3FAA">
              <w:rPr>
                <w:rFonts w:ascii="Times New Roman" w:hAnsi="Times New Roman"/>
                <w:sz w:val="24"/>
                <w:szCs w:val="24"/>
              </w:rPr>
              <w:t>пп.пп</w:t>
            </w:r>
            <w:proofErr w:type="spellEnd"/>
            <w:r w:rsidRPr="007F3FAA">
              <w:rPr>
                <w:rFonts w:ascii="Times New Roman" w:hAnsi="Times New Roman"/>
                <w:sz w:val="24"/>
                <w:szCs w:val="24"/>
              </w:rPr>
              <w:t xml:space="preserve">. </w:t>
            </w:r>
            <w:r w:rsidRPr="007F3FAA">
              <w:rPr>
                <w:rFonts w:ascii="Times New Roman" w:hAnsi="Times New Roman"/>
                <w:i/>
                <w:sz w:val="24"/>
                <w:szCs w:val="24"/>
              </w:rPr>
              <w:t>1-10, 13,</w:t>
            </w:r>
            <w:r w:rsidRPr="007F3FAA">
              <w:rPr>
                <w:rFonts w:ascii="Times New Roman" w:hAnsi="Times New Roman"/>
                <w:sz w:val="24"/>
                <w:szCs w:val="24"/>
              </w:rPr>
              <w:t xml:space="preserve"> подтверждается путем предоставления информации и документов в соответствии с п. 3.4 Информационной карты. Для подтверждения соответствия участника закупки требованиям, </w:t>
            </w:r>
            <w:r w:rsidRPr="007F3FAA">
              <w:rPr>
                <w:rFonts w:ascii="Times New Roman" w:hAnsi="Times New Roman"/>
                <w:sz w:val="24"/>
                <w:szCs w:val="24"/>
              </w:rPr>
              <w:lastRenderedPageBreak/>
              <w:t xml:space="preserve">указанным в </w:t>
            </w:r>
            <w:proofErr w:type="spellStart"/>
            <w:r w:rsidRPr="007F3FAA">
              <w:rPr>
                <w:rFonts w:ascii="Times New Roman" w:hAnsi="Times New Roman"/>
                <w:sz w:val="24"/>
                <w:szCs w:val="24"/>
              </w:rPr>
              <w:t>пп.пп</w:t>
            </w:r>
            <w:proofErr w:type="spellEnd"/>
            <w:r w:rsidRPr="007F3FAA">
              <w:rPr>
                <w:rFonts w:ascii="Times New Roman" w:hAnsi="Times New Roman"/>
                <w:sz w:val="24"/>
                <w:szCs w:val="24"/>
              </w:rPr>
              <w:t xml:space="preserve">. </w:t>
            </w:r>
            <w:r w:rsidRPr="007F3FAA">
              <w:rPr>
                <w:rFonts w:ascii="Times New Roman" w:hAnsi="Times New Roman"/>
                <w:i/>
                <w:sz w:val="24"/>
                <w:szCs w:val="24"/>
              </w:rPr>
              <w:t>11, 12</w:t>
            </w:r>
            <w:r w:rsidRPr="007F3FAA">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w:t>
            </w:r>
            <w:r w:rsidRPr="007F3FAA">
              <w:rPr>
                <w:rStyle w:val="aff"/>
                <w:rFonts w:ascii="Times New Roman" w:hAnsi="Times New Roman"/>
                <w:sz w:val="24"/>
                <w:szCs w:val="24"/>
              </w:rPr>
              <w:footnoteReference w:id="3"/>
            </w:r>
            <w:r w:rsidRPr="007F3FAA">
              <w:rPr>
                <w:rFonts w:ascii="Times New Roman" w:hAnsi="Times New Roman"/>
                <w:sz w:val="24"/>
                <w:szCs w:val="24"/>
              </w:rPr>
              <w:t xml:space="preserve">. Исключение составляют случаи участия в закупке </w:t>
            </w:r>
            <w:r w:rsidRPr="007F3FAA">
              <w:rPr>
                <w:rFonts w:ascii="Times New Roman" w:hAnsi="Times New Roman"/>
                <w:iCs/>
                <w:color w:val="000000" w:themeColor="text1"/>
                <w:sz w:val="24"/>
                <w:szCs w:val="24"/>
              </w:rPr>
              <w:t>лиц</w:t>
            </w:r>
            <w:r w:rsidRPr="007F3FAA">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Информационной карты.</w:t>
            </w:r>
          </w:p>
        </w:tc>
      </w:tr>
      <w:tr w:rsidR="00744063" w:rsidRPr="007F3FAA" w14:paraId="53B73961" w14:textId="77777777" w:rsidTr="00261960">
        <w:trPr>
          <w:gridAfter w:val="1"/>
          <w:wAfter w:w="7" w:type="dxa"/>
          <w:trHeight w:val="630"/>
          <w:jc w:val="center"/>
        </w:trPr>
        <w:tc>
          <w:tcPr>
            <w:tcW w:w="841" w:type="dxa"/>
            <w:vMerge/>
            <w:tcBorders>
              <w:top w:val="single" w:sz="4" w:space="0" w:color="auto"/>
              <w:left w:val="single" w:sz="8" w:space="0" w:color="auto"/>
              <w:bottom w:val="single" w:sz="4" w:space="0" w:color="auto"/>
              <w:right w:val="single" w:sz="4" w:space="0" w:color="auto"/>
            </w:tcBorders>
            <w:vAlign w:val="center"/>
            <w:hideMark/>
          </w:tcPr>
          <w:p w14:paraId="4F05582B" w14:textId="77777777" w:rsidR="00744063" w:rsidRPr="007F3FAA" w:rsidRDefault="00744063" w:rsidP="00744063">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1B144171" w14:textId="663A3C52"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 xml:space="preserve">Требования, установленные в соответствии с пп.11 п. 1.10, п. 1.11 раздела 1 Части </w:t>
            </w:r>
            <w:r w:rsidRPr="007F3FAA">
              <w:rPr>
                <w:rFonts w:ascii="Times New Roman" w:eastAsia="Times New Roman" w:hAnsi="Times New Roman"/>
                <w:color w:val="000000"/>
                <w:sz w:val="24"/>
                <w:szCs w:val="24"/>
                <w:lang w:val="en-US" w:eastAsia="ru-RU"/>
              </w:rPr>
              <w:t>I</w:t>
            </w:r>
            <w:r w:rsidRPr="007F3FAA">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сокращенного отбора предложений</w:t>
            </w:r>
          </w:p>
        </w:tc>
        <w:tc>
          <w:tcPr>
            <w:tcW w:w="5708" w:type="dxa"/>
            <w:gridSpan w:val="2"/>
            <w:tcBorders>
              <w:top w:val="single" w:sz="4" w:space="0" w:color="auto"/>
              <w:left w:val="nil"/>
              <w:bottom w:val="single" w:sz="4" w:space="0" w:color="auto"/>
              <w:right w:val="single" w:sz="4" w:space="0" w:color="auto"/>
            </w:tcBorders>
            <w:vAlign w:val="center"/>
            <w:hideMark/>
          </w:tcPr>
          <w:p w14:paraId="3F204300" w14:textId="1411D93D" w:rsidR="00744063" w:rsidRPr="007F3FAA" w:rsidRDefault="009227D7" w:rsidP="00744063">
            <w:pPr>
              <w:spacing w:after="0" w:line="240" w:lineRule="auto"/>
              <w:ind w:firstLine="72"/>
              <w:jc w:val="both"/>
              <w:rPr>
                <w:rFonts w:ascii="Times New Roman" w:eastAsia="Times New Roman" w:hAnsi="Times New Roman"/>
                <w:i/>
                <w:color w:val="000000"/>
                <w:sz w:val="24"/>
                <w:szCs w:val="24"/>
                <w:lang w:eastAsia="ru-RU"/>
              </w:rPr>
            </w:pPr>
            <w:r>
              <w:rPr>
                <w:rFonts w:ascii="Times New Roman" w:hAnsi="Times New Roman"/>
                <w:sz w:val="24"/>
                <w:szCs w:val="24"/>
              </w:rPr>
              <w:t>Не установлено</w:t>
            </w:r>
            <w:r w:rsidR="00744063" w:rsidRPr="007F3FAA">
              <w:rPr>
                <w:rFonts w:ascii="Times New Roman" w:hAnsi="Times New Roman"/>
                <w:sz w:val="24"/>
                <w:szCs w:val="24"/>
              </w:rPr>
              <w:t xml:space="preserve"> </w:t>
            </w:r>
          </w:p>
        </w:tc>
      </w:tr>
      <w:tr w:rsidR="00744063" w:rsidRPr="007F3FAA" w14:paraId="53354DBE" w14:textId="77777777" w:rsidTr="00261960">
        <w:trPr>
          <w:gridAfter w:val="1"/>
          <w:wAfter w:w="7" w:type="dxa"/>
          <w:trHeight w:val="945"/>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37212B09" w14:textId="77777777" w:rsidR="00744063" w:rsidRPr="007F3FAA" w:rsidRDefault="00744063" w:rsidP="00744063">
            <w:pPr>
              <w:pStyle w:val="affffb"/>
              <w:numPr>
                <w:ilvl w:val="1"/>
                <w:numId w:val="9"/>
              </w:numPr>
              <w:ind w:left="-120" w:firstLine="142"/>
              <w:jc w:val="both"/>
              <w:rPr>
                <w:szCs w:val="24"/>
              </w:rPr>
            </w:pPr>
            <w:r w:rsidRPr="007F3FAA">
              <w:rPr>
                <w:szCs w:val="24"/>
              </w:rPr>
              <w:t>3</w:t>
            </w:r>
          </w:p>
        </w:tc>
        <w:tc>
          <w:tcPr>
            <w:tcW w:w="2797" w:type="dxa"/>
            <w:tcBorders>
              <w:top w:val="single" w:sz="4" w:space="0" w:color="auto"/>
              <w:left w:val="nil"/>
              <w:bottom w:val="single" w:sz="4" w:space="0" w:color="auto"/>
              <w:right w:val="single" w:sz="4" w:space="0" w:color="auto"/>
            </w:tcBorders>
            <w:vAlign w:val="center"/>
            <w:hideMark/>
          </w:tcPr>
          <w:p w14:paraId="0E7CC839"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Форма подачи заявки</w:t>
            </w:r>
          </w:p>
        </w:tc>
        <w:tc>
          <w:tcPr>
            <w:tcW w:w="5708" w:type="dxa"/>
            <w:gridSpan w:val="2"/>
            <w:tcBorders>
              <w:top w:val="single" w:sz="4" w:space="0" w:color="auto"/>
              <w:left w:val="nil"/>
              <w:bottom w:val="single" w:sz="4" w:space="0" w:color="auto"/>
              <w:right w:val="single" w:sz="4" w:space="0" w:color="auto"/>
            </w:tcBorders>
            <w:vAlign w:val="center"/>
            <w:hideMark/>
          </w:tcPr>
          <w:p w14:paraId="088EFD23" w14:textId="09A2023A" w:rsidR="00744063" w:rsidRPr="007F3FAA" w:rsidRDefault="00744063" w:rsidP="00744063">
            <w:pPr>
              <w:pStyle w:val="3f"/>
              <w:numPr>
                <w:ilvl w:val="0"/>
                <w:numId w:val="0"/>
              </w:numPr>
              <w:tabs>
                <w:tab w:val="left" w:pos="1134"/>
              </w:tabs>
              <w:ind w:firstLine="216"/>
              <w:rPr>
                <w:sz w:val="24"/>
                <w:szCs w:val="24"/>
              </w:rPr>
            </w:pPr>
            <w:r w:rsidRPr="007F3FAA">
              <w:rPr>
                <w:sz w:val="24"/>
                <w:szCs w:val="24"/>
              </w:rPr>
              <w:t xml:space="preserve">Заявки на участие в сокращенном отборе предложений подаются в электронном виде в соответствии с настоящей документацией, регламентом и функционалом электронной площадки. </w:t>
            </w:r>
          </w:p>
          <w:p w14:paraId="2D3EEA5A" w14:textId="7906F1ED" w:rsidR="00744063" w:rsidRPr="007F3FAA" w:rsidRDefault="00744063" w:rsidP="00744063">
            <w:pPr>
              <w:pStyle w:val="3f"/>
              <w:numPr>
                <w:ilvl w:val="0"/>
                <w:numId w:val="0"/>
              </w:numPr>
              <w:tabs>
                <w:tab w:val="left" w:pos="1134"/>
              </w:tabs>
              <w:ind w:firstLine="216"/>
              <w:rPr>
                <w:sz w:val="24"/>
                <w:szCs w:val="24"/>
              </w:rPr>
            </w:pPr>
            <w:r w:rsidRPr="007F3FAA">
              <w:rPr>
                <w:sz w:val="24"/>
                <w:szCs w:val="24"/>
              </w:rPr>
              <w:t xml:space="preserve">Заявка участника сокращенного отбора предложений подается в соответствии с рекомендованными и обязательными формами документов, приведенными в Части </w:t>
            </w:r>
            <w:r w:rsidRPr="007F3FAA">
              <w:rPr>
                <w:sz w:val="24"/>
                <w:szCs w:val="24"/>
                <w:lang w:val="en-US"/>
              </w:rPr>
              <w:t>III</w:t>
            </w:r>
            <w:r w:rsidRPr="007F3FAA">
              <w:rPr>
                <w:sz w:val="24"/>
                <w:szCs w:val="24"/>
              </w:rPr>
              <w:t xml:space="preserve"> настоящей документации. Документы, в отношении которых установлены рекомендованные формы, могут быть предоставлены по форме участника сокращенного отбора предложений. </w:t>
            </w:r>
          </w:p>
          <w:p w14:paraId="18DAD357" w14:textId="77777777" w:rsidR="00744063" w:rsidRPr="007F3FAA" w:rsidRDefault="00744063" w:rsidP="00744063">
            <w:pPr>
              <w:pStyle w:val="3f"/>
              <w:numPr>
                <w:ilvl w:val="0"/>
                <w:numId w:val="0"/>
              </w:numPr>
              <w:tabs>
                <w:tab w:val="left" w:pos="1134"/>
              </w:tabs>
              <w:ind w:firstLine="216"/>
              <w:rPr>
                <w:rFonts w:eastAsia="Calibri"/>
                <w:sz w:val="24"/>
                <w:szCs w:val="24"/>
                <w:lang w:eastAsia="en-US"/>
              </w:rPr>
            </w:pPr>
            <w:r w:rsidRPr="007F3FAA">
              <w:rPr>
                <w:rFonts w:eastAsia="Calibri"/>
                <w:sz w:val="24"/>
                <w:szCs w:val="24"/>
                <w:lang w:eastAsia="en-US"/>
              </w:rPr>
              <w:t>Формы предоставления сведений по следующим критериям оценки обязательны для применения участниками закупки:</w:t>
            </w:r>
          </w:p>
          <w:p w14:paraId="475E4526" w14:textId="799A992A" w:rsidR="00744063" w:rsidRPr="007F3FAA" w:rsidRDefault="00744063" w:rsidP="00744063">
            <w:pPr>
              <w:pStyle w:val="affffb"/>
              <w:numPr>
                <w:ilvl w:val="0"/>
                <w:numId w:val="32"/>
              </w:numPr>
              <w:tabs>
                <w:tab w:val="left" w:pos="641"/>
              </w:tabs>
              <w:ind w:left="0" w:firstLine="499"/>
              <w:jc w:val="both"/>
              <w:rPr>
                <w:spacing w:val="-4"/>
                <w:szCs w:val="24"/>
              </w:rPr>
            </w:pPr>
            <w:r w:rsidRPr="007F3FAA">
              <w:rPr>
                <w:spacing w:val="-4"/>
                <w:szCs w:val="24"/>
              </w:rPr>
              <w:t>общая сумма всех исполненных договоров на поставку одноименных товаров, выполнение одноименных работ, оказание одноименных услуг</w:t>
            </w:r>
            <w:r w:rsidR="003C3347">
              <w:rPr>
                <w:spacing w:val="-4"/>
                <w:szCs w:val="24"/>
              </w:rPr>
              <w:t>.</w:t>
            </w:r>
          </w:p>
          <w:p w14:paraId="79F721D8" w14:textId="181D6E47" w:rsidR="00744063" w:rsidRPr="003C3347" w:rsidRDefault="00744063" w:rsidP="003C3347">
            <w:pPr>
              <w:spacing w:after="0" w:line="240" w:lineRule="auto"/>
              <w:ind w:firstLine="355"/>
              <w:jc w:val="both"/>
              <w:rPr>
                <w:rFonts w:ascii="Times New Roman" w:hAnsi="Times New Roman"/>
                <w:sz w:val="24"/>
                <w:szCs w:val="24"/>
              </w:rPr>
            </w:pPr>
            <w:r w:rsidRPr="007F3FAA">
              <w:rPr>
                <w:rFonts w:ascii="Times New Roman" w:hAnsi="Times New Roman"/>
                <w:sz w:val="24"/>
                <w:szCs w:val="24"/>
              </w:rPr>
              <w:t>В случае предоставления участником закупки информации не по установленной документацией о закупке форме или предоставления недостоверной информации, соответствующий договор к оценке не принимается.</w:t>
            </w:r>
          </w:p>
          <w:p w14:paraId="02961877" w14:textId="6BDF36B9" w:rsidR="00744063" w:rsidRPr="007F3FAA" w:rsidRDefault="00744063" w:rsidP="00744063">
            <w:pPr>
              <w:spacing w:after="0" w:line="240" w:lineRule="auto"/>
              <w:ind w:firstLine="216"/>
              <w:jc w:val="both"/>
              <w:rPr>
                <w:rFonts w:ascii="Times New Roman" w:hAnsi="Times New Roman"/>
                <w:sz w:val="24"/>
                <w:szCs w:val="24"/>
              </w:rPr>
            </w:pPr>
            <w:r w:rsidRPr="007F3FAA">
              <w:rPr>
                <w:rFonts w:ascii="Times New Roman" w:eastAsia="Times New Roman" w:hAnsi="Times New Roman"/>
                <w:sz w:val="24"/>
                <w:szCs w:val="24"/>
              </w:rPr>
              <w:lastRenderedPageBreak/>
              <w:t xml:space="preserve"> </w:t>
            </w:r>
            <w:r w:rsidRPr="003C3347">
              <w:rPr>
                <w:rFonts w:ascii="Times New Roman" w:eastAsia="Times New Roman" w:hAnsi="Times New Roman"/>
                <w:sz w:val="24"/>
                <w:szCs w:val="24"/>
              </w:rPr>
              <w:t xml:space="preserve">Рекомендуемые и </w:t>
            </w:r>
            <w:r w:rsidRPr="003C3347">
              <w:rPr>
                <w:rFonts w:ascii="Times New Roman" w:eastAsia="Times New Roman" w:hAnsi="Times New Roman"/>
                <w:i/>
                <w:sz w:val="24"/>
                <w:szCs w:val="24"/>
              </w:rPr>
              <w:t xml:space="preserve">обязательные </w:t>
            </w:r>
            <w:r w:rsidRPr="003C3347">
              <w:rPr>
                <w:rFonts w:ascii="Times New Roman" w:eastAsia="Times New Roman" w:hAnsi="Times New Roman"/>
                <w:sz w:val="24"/>
                <w:szCs w:val="24"/>
              </w:rPr>
              <w:t xml:space="preserve">формы документов, необходимых для подготовки заявки, приведены в Части </w:t>
            </w:r>
            <w:r w:rsidRPr="003C3347">
              <w:rPr>
                <w:rFonts w:ascii="Times New Roman" w:eastAsia="Times New Roman" w:hAnsi="Times New Roman"/>
                <w:sz w:val="24"/>
                <w:szCs w:val="24"/>
                <w:lang w:val="en-US"/>
              </w:rPr>
              <w:t>III</w:t>
            </w:r>
            <w:r w:rsidRPr="003C3347">
              <w:rPr>
                <w:rFonts w:ascii="Times New Roman" w:eastAsia="Times New Roman" w:hAnsi="Times New Roman"/>
                <w:sz w:val="24"/>
                <w:szCs w:val="24"/>
              </w:rPr>
              <w:t xml:space="preserve"> настоящей документации</w:t>
            </w:r>
          </w:p>
        </w:tc>
      </w:tr>
      <w:tr w:rsidR="00744063" w:rsidRPr="007F3FAA" w14:paraId="24BA541C" w14:textId="77777777" w:rsidTr="00261960">
        <w:trPr>
          <w:gridAfter w:val="1"/>
          <w:wAfter w:w="7" w:type="dxa"/>
          <w:trHeight w:val="418"/>
          <w:jc w:val="center"/>
        </w:trPr>
        <w:tc>
          <w:tcPr>
            <w:tcW w:w="841" w:type="dxa"/>
            <w:tcBorders>
              <w:top w:val="nil"/>
              <w:left w:val="single" w:sz="8" w:space="0" w:color="auto"/>
              <w:bottom w:val="single" w:sz="4" w:space="0" w:color="auto"/>
              <w:right w:val="single" w:sz="4" w:space="0" w:color="auto"/>
            </w:tcBorders>
            <w:vAlign w:val="center"/>
            <w:hideMark/>
          </w:tcPr>
          <w:p w14:paraId="3EF45AED" w14:textId="77777777" w:rsidR="00744063" w:rsidRPr="007F3FAA" w:rsidRDefault="00744063" w:rsidP="00744063">
            <w:pPr>
              <w:pStyle w:val="affffb"/>
              <w:numPr>
                <w:ilvl w:val="1"/>
                <w:numId w:val="9"/>
              </w:numPr>
              <w:ind w:left="-120" w:firstLine="142"/>
              <w:jc w:val="both"/>
              <w:rPr>
                <w:szCs w:val="24"/>
              </w:rPr>
            </w:pPr>
            <w:r w:rsidRPr="007F3FAA">
              <w:rPr>
                <w:szCs w:val="24"/>
              </w:rPr>
              <w:lastRenderedPageBreak/>
              <w:t>3</w:t>
            </w:r>
          </w:p>
        </w:tc>
        <w:tc>
          <w:tcPr>
            <w:tcW w:w="2797" w:type="dxa"/>
            <w:tcBorders>
              <w:top w:val="nil"/>
              <w:left w:val="nil"/>
              <w:bottom w:val="single" w:sz="4" w:space="0" w:color="auto"/>
              <w:right w:val="single" w:sz="4" w:space="0" w:color="auto"/>
            </w:tcBorders>
            <w:vAlign w:val="center"/>
            <w:hideMark/>
          </w:tcPr>
          <w:p w14:paraId="3F510BF7"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 xml:space="preserve">Место подачи заявок </w:t>
            </w:r>
          </w:p>
        </w:tc>
        <w:tc>
          <w:tcPr>
            <w:tcW w:w="5708" w:type="dxa"/>
            <w:gridSpan w:val="2"/>
            <w:tcBorders>
              <w:top w:val="nil"/>
              <w:left w:val="nil"/>
              <w:bottom w:val="single" w:sz="4" w:space="0" w:color="auto"/>
              <w:right w:val="single" w:sz="8" w:space="0" w:color="auto"/>
            </w:tcBorders>
            <w:vAlign w:val="center"/>
            <w:hideMark/>
          </w:tcPr>
          <w:p w14:paraId="2344E2B7" w14:textId="77777777" w:rsidR="00744063" w:rsidRPr="007F3FAA" w:rsidRDefault="00744063" w:rsidP="00744063">
            <w:pPr>
              <w:spacing w:after="0" w:line="240" w:lineRule="auto"/>
              <w:jc w:val="both"/>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rPr>
              <w:t>Электронная площадка, указанная в п. 1.9 Информационной карты</w:t>
            </w:r>
          </w:p>
        </w:tc>
      </w:tr>
      <w:tr w:rsidR="00744063" w:rsidRPr="007F3FAA" w14:paraId="32F55BDE" w14:textId="77777777" w:rsidTr="00261960">
        <w:trPr>
          <w:gridAfter w:val="1"/>
          <w:wAfter w:w="7" w:type="dxa"/>
          <w:trHeight w:val="945"/>
          <w:jc w:val="center"/>
        </w:trPr>
        <w:tc>
          <w:tcPr>
            <w:tcW w:w="841" w:type="dxa"/>
            <w:tcBorders>
              <w:top w:val="single" w:sz="4" w:space="0" w:color="auto"/>
              <w:left w:val="single" w:sz="8" w:space="0" w:color="auto"/>
              <w:bottom w:val="single" w:sz="4" w:space="0" w:color="auto"/>
              <w:right w:val="single" w:sz="4" w:space="0" w:color="auto"/>
            </w:tcBorders>
            <w:vAlign w:val="center"/>
            <w:hideMark/>
          </w:tcPr>
          <w:p w14:paraId="1B39708B"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059F4B15" w14:textId="47CE99A5"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Документы и сведения, входящие в состав заявки на участие в сокращенном отборе предложений</w:t>
            </w:r>
          </w:p>
          <w:p w14:paraId="4B101C27" w14:textId="77777777" w:rsidR="00744063" w:rsidRPr="007F3FAA" w:rsidRDefault="00744063" w:rsidP="00744063">
            <w:pPr>
              <w:spacing w:after="0" w:line="240" w:lineRule="auto"/>
              <w:rPr>
                <w:rFonts w:ascii="Times New Roman" w:eastAsia="Times New Roman" w:hAnsi="Times New Roman"/>
                <w:sz w:val="24"/>
                <w:szCs w:val="24"/>
                <w:lang w:eastAsia="ru-RU"/>
              </w:rPr>
            </w:pPr>
          </w:p>
        </w:tc>
        <w:tc>
          <w:tcPr>
            <w:tcW w:w="5708" w:type="dxa"/>
            <w:gridSpan w:val="2"/>
            <w:tcBorders>
              <w:top w:val="single" w:sz="4" w:space="0" w:color="auto"/>
              <w:left w:val="nil"/>
              <w:bottom w:val="single" w:sz="4" w:space="0" w:color="auto"/>
              <w:right w:val="single" w:sz="8" w:space="0" w:color="auto"/>
            </w:tcBorders>
            <w:vAlign w:val="center"/>
            <w:hideMark/>
          </w:tcPr>
          <w:p w14:paraId="4414CE7F" w14:textId="7B157C43" w:rsidR="00744063" w:rsidRPr="007F3FAA" w:rsidRDefault="00744063" w:rsidP="00744063">
            <w:pPr>
              <w:spacing w:after="0" w:line="240" w:lineRule="auto"/>
              <w:ind w:firstLine="216"/>
              <w:jc w:val="both"/>
              <w:rPr>
                <w:rFonts w:ascii="Times New Roman" w:hAnsi="Times New Roman"/>
                <w:sz w:val="24"/>
                <w:szCs w:val="24"/>
              </w:rPr>
            </w:pPr>
            <w:r w:rsidRPr="007F3FAA">
              <w:rPr>
                <w:rFonts w:ascii="Times New Roman" w:hAnsi="Times New Roman"/>
                <w:sz w:val="24"/>
                <w:szCs w:val="24"/>
              </w:rPr>
              <w:t xml:space="preserve">Подача заявки на участие в сокращенном отборе предложений является согласием на проведение с Заказчиком преддоговорных переговоров в соответствии с п. 12.3 раздела 12 Части </w:t>
            </w:r>
            <w:r w:rsidRPr="007F3FAA">
              <w:rPr>
                <w:rFonts w:ascii="Times New Roman" w:hAnsi="Times New Roman"/>
                <w:sz w:val="24"/>
                <w:szCs w:val="24"/>
                <w:lang w:val="en-US"/>
              </w:rPr>
              <w:t>I</w:t>
            </w:r>
            <w:r w:rsidRPr="007F3FAA">
              <w:rPr>
                <w:rFonts w:ascii="Times New Roman" w:hAnsi="Times New Roman"/>
                <w:sz w:val="24"/>
                <w:szCs w:val="24"/>
              </w:rPr>
              <w:t xml:space="preserve"> настоящей документации, ст. 8.2 Положения о закупке.</w:t>
            </w:r>
          </w:p>
          <w:p w14:paraId="78656450" w14:textId="77777777" w:rsidR="00744063" w:rsidRPr="007F3FAA" w:rsidRDefault="00744063" w:rsidP="00744063">
            <w:pPr>
              <w:spacing w:after="0" w:line="240" w:lineRule="auto"/>
              <w:ind w:firstLine="216"/>
              <w:jc w:val="both"/>
              <w:rPr>
                <w:rFonts w:ascii="Times New Roman" w:eastAsia="Times New Roman" w:hAnsi="Times New Roman"/>
                <w:i/>
                <w:sz w:val="24"/>
                <w:szCs w:val="24"/>
              </w:rPr>
            </w:pPr>
          </w:p>
          <w:p w14:paraId="67502FF4" w14:textId="17A2ACC3" w:rsidR="00744063" w:rsidRPr="007F3FAA" w:rsidRDefault="00744063" w:rsidP="00B10618">
            <w:pPr>
              <w:spacing w:after="0" w:line="240" w:lineRule="auto"/>
              <w:ind w:firstLine="216"/>
              <w:jc w:val="both"/>
              <w:rPr>
                <w:rFonts w:ascii="Times New Roman" w:eastAsia="Times New Roman" w:hAnsi="Times New Roman"/>
                <w:iCs/>
                <w:sz w:val="24"/>
                <w:szCs w:val="24"/>
              </w:rPr>
            </w:pPr>
            <w:r w:rsidRPr="007F3FAA">
              <w:rPr>
                <w:rFonts w:ascii="Times New Roman" w:eastAsia="Times New Roman" w:hAnsi="Times New Roman"/>
                <w:iCs/>
                <w:sz w:val="24"/>
                <w:szCs w:val="24"/>
              </w:rPr>
              <w:t>Заявка на участие в сокращенном отборе предложений должна содержать:</w:t>
            </w:r>
          </w:p>
          <w:p w14:paraId="70EFAF00" w14:textId="30EDBC1F" w:rsidR="00744063" w:rsidRPr="007F3FAA" w:rsidRDefault="00744063" w:rsidP="00744063">
            <w:pPr>
              <w:pStyle w:val="affffb"/>
              <w:numPr>
                <w:ilvl w:val="0"/>
                <w:numId w:val="23"/>
              </w:numPr>
              <w:ind w:left="0" w:firstLine="283"/>
              <w:jc w:val="both"/>
              <w:rPr>
                <w:iCs/>
                <w:szCs w:val="24"/>
              </w:rPr>
            </w:pPr>
            <w:r w:rsidRPr="007F3FAA">
              <w:rPr>
                <w:iCs/>
                <w:szCs w:val="24"/>
              </w:rPr>
              <w:t xml:space="preserve">Опись документов, входящих в состав заявки на участие в сокращенном отборе предложений (рекомендуемая форма приведена в Части </w:t>
            </w:r>
            <w:r w:rsidRPr="007F3FAA">
              <w:rPr>
                <w:iCs/>
                <w:szCs w:val="24"/>
                <w:lang w:val="en-US"/>
              </w:rPr>
              <w:t>III</w:t>
            </w:r>
            <w:r w:rsidRPr="007F3FAA">
              <w:rPr>
                <w:iCs/>
                <w:szCs w:val="24"/>
              </w:rPr>
              <w:t xml:space="preserve"> настоящей документации);</w:t>
            </w:r>
          </w:p>
          <w:p w14:paraId="7D5A8874" w14:textId="00339AB9" w:rsidR="00744063" w:rsidRPr="007F3FAA" w:rsidRDefault="00744063" w:rsidP="00744063">
            <w:pPr>
              <w:pStyle w:val="affffb"/>
              <w:numPr>
                <w:ilvl w:val="0"/>
                <w:numId w:val="23"/>
              </w:numPr>
              <w:ind w:left="0" w:firstLine="283"/>
              <w:jc w:val="both"/>
              <w:rPr>
                <w:szCs w:val="24"/>
              </w:rPr>
            </w:pPr>
            <w:r w:rsidRPr="007F3FAA">
              <w:rPr>
                <w:iCs/>
                <w:szCs w:val="24"/>
              </w:rPr>
              <w:t>Описание</w:t>
            </w:r>
            <w:r w:rsidRPr="007F3FAA">
              <w:rPr>
                <w:szCs w:val="24"/>
              </w:rPr>
              <w:t xml:space="preserve"> участниками закупки </w:t>
            </w:r>
            <w:r w:rsidRPr="007F3FAA">
              <w:rPr>
                <w:i/>
                <w:szCs w:val="24"/>
              </w:rPr>
              <w:t>/ ПРЕДЛАГАЕМЫХ УСЛУГ</w:t>
            </w:r>
            <w:r w:rsidRPr="007F3FAA">
              <w:rPr>
                <w:szCs w:val="24"/>
              </w:rPr>
              <w:t>:</w:t>
            </w:r>
          </w:p>
          <w:p w14:paraId="24DCC959" w14:textId="3CA13EE9" w:rsidR="00744063" w:rsidRPr="007F3FAA" w:rsidRDefault="00744063" w:rsidP="00386B11">
            <w:pPr>
              <w:pStyle w:val="affffb"/>
              <w:autoSpaceDE w:val="0"/>
              <w:autoSpaceDN w:val="0"/>
              <w:adjustRightInd w:val="0"/>
              <w:ind w:left="0" w:firstLine="357"/>
              <w:jc w:val="both"/>
              <w:rPr>
                <w:szCs w:val="24"/>
              </w:rPr>
            </w:pPr>
            <w:r w:rsidRPr="00386B11">
              <w:rPr>
                <w:szCs w:val="24"/>
              </w:rPr>
              <w:t xml:space="preserve">согласие на </w:t>
            </w:r>
            <w:r w:rsidRPr="00386B11">
              <w:rPr>
                <w:i/>
                <w:szCs w:val="24"/>
              </w:rPr>
              <w:t>ОКАЗАНИЕ УСЛУГ</w:t>
            </w:r>
            <w:r w:rsidRPr="00386B11">
              <w:rPr>
                <w:szCs w:val="24"/>
              </w:rPr>
              <w:t xml:space="preserve"> на условиях, предусмотренных документацией о сокращенном отборе предложений и не подлежащих изменению по результатам проведения сокращенного отбора предложений (такое согласие дается с применением программно-аппаратных средств ЭП)</w:t>
            </w:r>
            <w:r w:rsidR="006C76B3" w:rsidRPr="00386B11">
              <w:rPr>
                <w:szCs w:val="24"/>
              </w:rPr>
              <w:t>.</w:t>
            </w:r>
          </w:p>
          <w:p w14:paraId="4E66F939" w14:textId="7656923B" w:rsidR="00744063" w:rsidRPr="007F3FAA" w:rsidRDefault="00744063" w:rsidP="00744063">
            <w:pPr>
              <w:pStyle w:val="affffb"/>
              <w:numPr>
                <w:ilvl w:val="0"/>
                <w:numId w:val="23"/>
              </w:numPr>
              <w:ind w:left="0" w:firstLine="283"/>
              <w:jc w:val="both"/>
              <w:rPr>
                <w:szCs w:val="24"/>
              </w:rPr>
            </w:pPr>
            <w:bookmarkStart w:id="7" w:name="Par4"/>
            <w:bookmarkEnd w:id="7"/>
            <w:r w:rsidRPr="007F3FAA">
              <w:rPr>
                <w:szCs w:val="24"/>
              </w:rPr>
              <w:t xml:space="preserve">Предложение </w:t>
            </w:r>
            <w:r w:rsidRPr="00386B11">
              <w:rPr>
                <w:szCs w:val="24"/>
              </w:rPr>
              <w:t>о цене договора</w:t>
            </w:r>
            <w:r w:rsidR="00386B11" w:rsidRPr="00386B11">
              <w:rPr>
                <w:szCs w:val="24"/>
              </w:rPr>
              <w:t>.</w:t>
            </w:r>
            <w:r w:rsidRPr="007F3FAA">
              <w:rPr>
                <w:szCs w:val="24"/>
              </w:rPr>
              <w:t xml:space="preserve"> Рекомендуемая форма приведена в Части </w:t>
            </w:r>
            <w:r w:rsidRPr="007F3FAA">
              <w:rPr>
                <w:szCs w:val="24"/>
                <w:lang w:val="en-US"/>
              </w:rPr>
              <w:t>III</w:t>
            </w:r>
            <w:r w:rsidRPr="007F3FAA">
              <w:rPr>
                <w:szCs w:val="24"/>
              </w:rPr>
              <w:t xml:space="preserve"> настоящей документации;</w:t>
            </w:r>
          </w:p>
          <w:p w14:paraId="5F73DAF8" w14:textId="77777777" w:rsidR="00744063" w:rsidRPr="007F3FAA" w:rsidRDefault="00744063" w:rsidP="00744063">
            <w:pPr>
              <w:pStyle w:val="affffb"/>
              <w:numPr>
                <w:ilvl w:val="0"/>
                <w:numId w:val="23"/>
              </w:numPr>
              <w:ind w:left="0" w:firstLine="283"/>
              <w:jc w:val="both"/>
              <w:rPr>
                <w:iCs/>
                <w:szCs w:val="24"/>
              </w:rPr>
            </w:pPr>
            <w:r w:rsidRPr="007F3FAA">
              <w:rPr>
                <w:szCs w:val="24"/>
              </w:rPr>
              <w:t>Фирменное</w:t>
            </w:r>
            <w:r w:rsidRPr="007F3FAA">
              <w:rPr>
                <w:iCs/>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AA43F12" w14:textId="77777777" w:rsidR="00744063" w:rsidRPr="007F3FAA" w:rsidRDefault="00744063" w:rsidP="00744063">
            <w:pPr>
              <w:pStyle w:val="affffb"/>
              <w:numPr>
                <w:ilvl w:val="0"/>
                <w:numId w:val="23"/>
              </w:numPr>
              <w:ind w:left="0" w:firstLine="283"/>
              <w:jc w:val="both"/>
              <w:rPr>
                <w:iCs/>
                <w:szCs w:val="24"/>
              </w:rPr>
            </w:pPr>
            <w:bookmarkStart w:id="8" w:name="_Ref405791408"/>
            <w:r w:rsidRPr="007F3FAA">
              <w:rPr>
                <w:szCs w:val="24"/>
              </w:rPr>
              <w:t xml:space="preserve">Копии учредительных документов в действующей </w:t>
            </w:r>
            <w:r w:rsidRPr="007F3FAA">
              <w:rPr>
                <w:iCs/>
                <w:szCs w:val="24"/>
              </w:rPr>
              <w:t>редакции</w:t>
            </w:r>
            <w:r w:rsidRPr="007F3FAA">
              <w:rPr>
                <w:szCs w:val="24"/>
              </w:rPr>
              <w:t xml:space="preserve"> (для юридических лиц);</w:t>
            </w:r>
            <w:bookmarkEnd w:id="8"/>
          </w:p>
          <w:p w14:paraId="0A1493B9" w14:textId="77777777" w:rsidR="00744063" w:rsidRPr="007F3FAA" w:rsidRDefault="00744063" w:rsidP="00744063">
            <w:pPr>
              <w:pStyle w:val="affffb"/>
              <w:numPr>
                <w:ilvl w:val="0"/>
                <w:numId w:val="23"/>
              </w:numPr>
              <w:ind w:left="0" w:firstLine="283"/>
              <w:jc w:val="both"/>
              <w:rPr>
                <w:szCs w:val="24"/>
              </w:rPr>
            </w:pPr>
            <w:r w:rsidRPr="007F3FAA">
              <w:rPr>
                <w:szCs w:val="24"/>
              </w:rPr>
              <w:t xml:space="preserve"> Сведения о крупной сделке и сделке с заинтересованностью - копия решения об одобрении или о совершении крупной сделки / сделки с заинтересованностью:</w:t>
            </w:r>
          </w:p>
          <w:p w14:paraId="5273CF30"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w:t>
            </w:r>
            <w:r w:rsidRPr="007F3FAA">
              <w:rPr>
                <w:rFonts w:ascii="Times New Roman" w:hAnsi="Times New Roman"/>
                <w:sz w:val="24"/>
                <w:szCs w:val="24"/>
              </w:rPr>
              <w:lastRenderedPageBreak/>
              <w:t>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81E22D7" w14:textId="1FC1921B"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либо сведения, что данная сделка для такого участника не является крупной сделкой /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со ссылкой на соответствующие нормы законодательства;</w:t>
            </w:r>
          </w:p>
          <w:p w14:paraId="572B49DA" w14:textId="5F7E3E2D" w:rsidR="00744063" w:rsidRPr="007F3FAA" w:rsidRDefault="00744063" w:rsidP="00744063">
            <w:pPr>
              <w:pStyle w:val="affffb"/>
              <w:numPr>
                <w:ilvl w:val="0"/>
                <w:numId w:val="23"/>
              </w:numPr>
              <w:ind w:left="0" w:firstLine="283"/>
              <w:jc w:val="both"/>
              <w:rPr>
                <w:iCs/>
                <w:szCs w:val="24"/>
              </w:rPr>
            </w:pPr>
            <w:bookmarkStart w:id="9" w:name="_Ref405791406"/>
            <w:r w:rsidRPr="007F3FAA">
              <w:rPr>
                <w:szCs w:val="24"/>
              </w:rPr>
              <w:t xml:space="preserve">Копии </w:t>
            </w:r>
            <w:r w:rsidRPr="007F3FAA">
              <w:rPr>
                <w:iCs/>
                <w:szCs w:val="24"/>
              </w:rPr>
              <w:t>документов о государственной регистрации:</w:t>
            </w:r>
            <w:bookmarkEnd w:id="9"/>
          </w:p>
          <w:p w14:paraId="32BD0F6E" w14:textId="0B34A570"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eastAsia="Times New Roman" w:hAnsi="Times New Roman"/>
                <w:iCs/>
                <w:sz w:val="24"/>
                <w:szCs w:val="24"/>
              </w:rPr>
              <w:t xml:space="preserve">для юридических лиц – копию выписки из единого </w:t>
            </w:r>
            <w:r w:rsidRPr="007F3FAA">
              <w:rPr>
                <w:rFonts w:ascii="Times New Roman" w:hAnsi="Times New Roman"/>
                <w:sz w:val="24"/>
                <w:szCs w:val="24"/>
              </w:rPr>
              <w:t>государственного реестра юридических лиц (далее - выписка из ЕГРЮЛ);</w:t>
            </w:r>
          </w:p>
          <w:p w14:paraId="1A05C3A2" w14:textId="158B5D7C"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6A2EDB11" w14:textId="77777777" w:rsidR="00744063" w:rsidRPr="007F3FAA" w:rsidRDefault="00744063" w:rsidP="00B10618">
            <w:pPr>
              <w:tabs>
                <w:tab w:val="left" w:pos="300"/>
              </w:tabs>
              <w:spacing w:after="0" w:line="240" w:lineRule="auto"/>
              <w:ind w:right="153" w:firstLine="355"/>
              <w:jc w:val="both"/>
              <w:rPr>
                <w:rFonts w:ascii="Times New Roman" w:hAnsi="Times New Roman"/>
                <w:b/>
                <w:caps/>
                <w:sz w:val="24"/>
                <w:szCs w:val="24"/>
              </w:rPr>
            </w:pPr>
            <w:r w:rsidRPr="007F3FAA">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7F3FAA">
              <w:rPr>
                <w:rStyle w:val="af5"/>
                <w:rFonts w:ascii="Times New Roman" w:hAnsi="Times New Roman"/>
                <w:color w:val="000000" w:themeColor="text1"/>
                <w:sz w:val="24"/>
                <w:szCs w:val="24"/>
                <w:lang w:val="en-US"/>
              </w:rPr>
              <w:t>http</w:t>
            </w:r>
            <w:r w:rsidRPr="007F3FAA">
              <w:rPr>
                <w:rStyle w:val="af5"/>
                <w:rFonts w:ascii="Times New Roman" w:hAnsi="Times New Roman"/>
                <w:bCs/>
                <w:color w:val="000000" w:themeColor="text1"/>
                <w:sz w:val="24"/>
                <w:szCs w:val="24"/>
              </w:rPr>
              <w:t>://</w:t>
            </w:r>
            <w:proofErr w:type="spellStart"/>
            <w:r w:rsidRPr="007F3FAA">
              <w:rPr>
                <w:rStyle w:val="af5"/>
                <w:rFonts w:ascii="Times New Roman" w:hAnsi="Times New Roman"/>
                <w:color w:val="000000" w:themeColor="text1"/>
                <w:sz w:val="24"/>
                <w:szCs w:val="24"/>
                <w:lang w:val="en-US"/>
              </w:rPr>
              <w:t>egrul</w:t>
            </w:r>
            <w:proofErr w:type="spellEnd"/>
            <w:r w:rsidRPr="007F3FAA">
              <w:rPr>
                <w:rStyle w:val="af5"/>
                <w:rFonts w:ascii="Times New Roman" w:hAnsi="Times New Roman"/>
                <w:bCs/>
                <w:color w:val="000000" w:themeColor="text1"/>
                <w:sz w:val="24"/>
                <w:szCs w:val="24"/>
              </w:rPr>
              <w:t>.</w:t>
            </w:r>
            <w:proofErr w:type="spellStart"/>
            <w:r w:rsidRPr="007F3FAA">
              <w:rPr>
                <w:rStyle w:val="af5"/>
                <w:rFonts w:ascii="Times New Roman" w:hAnsi="Times New Roman"/>
                <w:color w:val="000000" w:themeColor="text1"/>
                <w:sz w:val="24"/>
                <w:szCs w:val="24"/>
                <w:lang w:val="en-US"/>
              </w:rPr>
              <w:t>nalog</w:t>
            </w:r>
            <w:proofErr w:type="spellEnd"/>
            <w:r w:rsidRPr="007F3FAA">
              <w:rPr>
                <w:rStyle w:val="af5"/>
                <w:rFonts w:ascii="Times New Roman" w:hAnsi="Times New Roman"/>
                <w:bCs/>
                <w:color w:val="000000" w:themeColor="text1"/>
                <w:sz w:val="24"/>
                <w:szCs w:val="24"/>
              </w:rPr>
              <w:t>.</w:t>
            </w:r>
            <w:proofErr w:type="spellStart"/>
            <w:r w:rsidRPr="007F3FAA">
              <w:rPr>
                <w:rStyle w:val="af5"/>
                <w:rFonts w:ascii="Times New Roman" w:hAnsi="Times New Roman"/>
                <w:color w:val="000000" w:themeColor="text1"/>
                <w:sz w:val="24"/>
                <w:szCs w:val="24"/>
                <w:lang w:val="en-US"/>
              </w:rPr>
              <w:t>ru</w:t>
            </w:r>
            <w:proofErr w:type="spellEnd"/>
            <w:r w:rsidRPr="007F3FAA">
              <w:rPr>
                <w:rStyle w:val="af5"/>
                <w:rFonts w:ascii="Times New Roman" w:hAnsi="Times New Roman"/>
                <w:bCs/>
                <w:color w:val="000000" w:themeColor="text1"/>
                <w:sz w:val="24"/>
                <w:szCs w:val="24"/>
              </w:rPr>
              <w:t>/#</w:t>
            </w:r>
            <w:r w:rsidRPr="007F3FAA">
              <w:rPr>
                <w:rFonts w:ascii="Times New Roman" w:hAnsi="Times New Roman"/>
                <w:color w:val="000000" w:themeColor="text1"/>
                <w:sz w:val="24"/>
                <w:szCs w:val="24"/>
              </w:rPr>
              <w:t>;</w:t>
            </w:r>
          </w:p>
          <w:p w14:paraId="22970461"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для иных физических лиц – копии документов, удостоверяющих личность;</w:t>
            </w:r>
          </w:p>
          <w:p w14:paraId="168FB19E"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7F3FAA">
              <w:rPr>
                <w:rFonts w:ascii="Times New Roman" w:hAnsi="Times New Roman"/>
                <w:sz w:val="24"/>
                <w:szCs w:val="24"/>
              </w:rPr>
              <w:t>апостилирование</w:t>
            </w:r>
            <w:proofErr w:type="spellEnd"/>
            <w:r w:rsidRPr="007F3FAA">
              <w:rPr>
                <w:rFonts w:ascii="Times New Roman" w:hAnsi="Times New Roman"/>
                <w:sz w:val="24"/>
                <w:szCs w:val="24"/>
              </w:rPr>
              <w:t>) с нотариально заверенным переводом на русский язык.</w:t>
            </w:r>
          </w:p>
          <w:p w14:paraId="219DAC9A" w14:textId="143832F6" w:rsidR="00744063" w:rsidRPr="007F3FAA" w:rsidRDefault="00744063" w:rsidP="00744063">
            <w:pPr>
              <w:pStyle w:val="affffb"/>
              <w:numPr>
                <w:ilvl w:val="0"/>
                <w:numId w:val="23"/>
              </w:numPr>
              <w:tabs>
                <w:tab w:val="left" w:pos="924"/>
              </w:tabs>
              <w:ind w:left="0" w:firstLine="283"/>
              <w:jc w:val="both"/>
              <w:rPr>
                <w:iCs/>
                <w:szCs w:val="24"/>
              </w:rPr>
            </w:pPr>
            <w:r w:rsidRPr="007F3FAA">
              <w:rPr>
                <w:iCs/>
                <w:szCs w:val="24"/>
              </w:rPr>
              <w:t>Копию</w:t>
            </w:r>
            <w:r w:rsidRPr="007F3FAA">
              <w:rPr>
                <w:szCs w:val="24"/>
              </w:rPr>
              <w:t xml:space="preserve"> документа, подтверждающего полномочия лица на подписание заявки на участие в </w:t>
            </w:r>
            <w:r w:rsidRPr="007F3FAA">
              <w:rPr>
                <w:iCs/>
                <w:szCs w:val="24"/>
              </w:rPr>
              <w:t xml:space="preserve">закупке от имени участника закупки (документы, подтверждающие полномочия лица, выполняющего </w:t>
            </w:r>
            <w:r w:rsidRPr="007F3FAA">
              <w:rPr>
                <w:iCs/>
                <w:szCs w:val="24"/>
              </w:rPr>
              <w:lastRenderedPageBreak/>
              <w:t>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5430DC">
              <w:rPr>
                <w:iCs/>
                <w:szCs w:val="24"/>
              </w:rPr>
              <w:t xml:space="preserve"> </w:t>
            </w:r>
            <w:r w:rsidR="005430DC" w:rsidRPr="00E96A66">
              <w:rPr>
                <w:iCs/>
              </w:rPr>
              <w:t>в электронной форме в машиночитаемом виде</w:t>
            </w:r>
            <w:r w:rsidR="005430DC" w:rsidRPr="00307F0A">
              <w:rPr>
                <w:iCs/>
              </w:rPr>
              <w:t xml:space="preserve"> (машиночитаемая доверенность</w:t>
            </w:r>
            <w:r w:rsidR="005430DC" w:rsidRPr="00EE0D14">
              <w:rPr>
                <w:iCs/>
              </w:rPr>
              <w:t>)</w:t>
            </w:r>
            <w:r w:rsidR="005430DC">
              <w:rPr>
                <w:iCs/>
              </w:rPr>
              <w:t xml:space="preserve">, соответствующая требованиям </w:t>
            </w:r>
            <w:r w:rsidR="005430DC" w:rsidRPr="00E96A66">
              <w:rPr>
                <w:iCs/>
              </w:rPr>
              <w:t>действующего законодательства Российской Федерации</w:t>
            </w:r>
            <w:r w:rsidRPr="007F3FAA">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w:t>
            </w:r>
            <w:r w:rsidR="005430DC">
              <w:rPr>
                <w:iCs/>
                <w:szCs w:val="24"/>
              </w:rPr>
              <w:t xml:space="preserve"> </w:t>
            </w:r>
            <w:r w:rsidRPr="007F3FAA">
              <w:rPr>
                <w:iCs/>
                <w:szCs w:val="24"/>
              </w:rPr>
              <w:t>подписание заявки и (или) входящих в ее состав документов, должны быть представлены на каждого подписавшего в соответствии с полномочиями</w:t>
            </w:r>
            <w:r w:rsidR="005430DC">
              <w:rPr>
                <w:iCs/>
                <w:szCs w:val="24"/>
              </w:rPr>
              <w:t xml:space="preserve">. </w:t>
            </w:r>
            <w:r w:rsidR="005430DC">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5430DC" w:rsidRPr="00E96A66">
              <w:rPr>
                <w:iCs/>
              </w:rPr>
              <w:t>О внесении</w:t>
            </w:r>
            <w:r w:rsidR="005430DC" w:rsidRPr="004A2851">
              <w:rPr>
                <w:iCs/>
              </w:rPr>
              <w:t xml:space="preserve"> изменений в Федеральный закон </w:t>
            </w:r>
            <w:r w:rsidR="005430DC">
              <w:rPr>
                <w:iCs/>
              </w:rPr>
              <w:t>«</w:t>
            </w:r>
            <w:r w:rsidR="005430DC" w:rsidRPr="00E96A66">
              <w:rPr>
                <w:iCs/>
              </w:rPr>
              <w:t>Об акционерных обществах</w:t>
            </w:r>
            <w:r w:rsidR="005430DC">
              <w:rPr>
                <w:iCs/>
              </w:rPr>
              <w:t>»</w:t>
            </w:r>
            <w:r w:rsidR="005430DC" w:rsidRPr="00E96A66">
              <w:rPr>
                <w:iCs/>
              </w:rPr>
              <w:t xml:space="preserve"> и отдельные законодательные акты Российской Федерации</w:t>
            </w:r>
            <w:r w:rsidR="005430DC">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7F3FAA">
              <w:rPr>
                <w:iCs/>
                <w:szCs w:val="24"/>
              </w:rPr>
              <w:t>;</w:t>
            </w:r>
          </w:p>
          <w:p w14:paraId="38F35E3F" w14:textId="4A308997" w:rsidR="00744063" w:rsidRPr="007F3FAA" w:rsidRDefault="00744063" w:rsidP="00744063">
            <w:pPr>
              <w:pStyle w:val="affffb"/>
              <w:numPr>
                <w:ilvl w:val="0"/>
                <w:numId w:val="23"/>
              </w:numPr>
              <w:tabs>
                <w:tab w:val="left" w:pos="783"/>
              </w:tabs>
              <w:ind w:left="0" w:firstLine="283"/>
              <w:jc w:val="both"/>
              <w:rPr>
                <w:iCs/>
                <w:szCs w:val="24"/>
              </w:rPr>
            </w:pPr>
            <w:r w:rsidRPr="007F3FAA">
              <w:rPr>
                <w:iCs/>
                <w:szCs w:val="24"/>
              </w:rPr>
              <w:t xml:space="preserve">Сведения о применении участником сокращенного отбора предложений упрощенной </w:t>
            </w:r>
            <w:r w:rsidRPr="007F3FAA">
              <w:rPr>
                <w:szCs w:val="24"/>
              </w:rPr>
              <w:t>системы</w:t>
            </w:r>
            <w:r w:rsidRPr="007F3FAA">
              <w:rPr>
                <w:iCs/>
                <w:szCs w:val="24"/>
              </w:rPr>
              <w:t xml:space="preserve"> налогообложения (для участников закупки, применяющих ее). Отсутствие в заявке участника сокращенного отбора предложений указанных сведений не является основанием для отклонения такой заявки;</w:t>
            </w:r>
          </w:p>
          <w:p w14:paraId="6B73699B" w14:textId="0813D995" w:rsidR="00744063" w:rsidRPr="007F3FAA" w:rsidRDefault="00744063" w:rsidP="00744063">
            <w:pPr>
              <w:pStyle w:val="affffb"/>
              <w:numPr>
                <w:ilvl w:val="0"/>
                <w:numId w:val="23"/>
              </w:numPr>
              <w:tabs>
                <w:tab w:val="left" w:pos="641"/>
              </w:tabs>
              <w:ind w:left="0" w:firstLine="283"/>
              <w:jc w:val="both"/>
              <w:rPr>
                <w:szCs w:val="24"/>
              </w:rPr>
            </w:pPr>
            <w:r w:rsidRPr="007F3FAA">
              <w:rPr>
                <w:iCs/>
                <w:szCs w:val="24"/>
              </w:rPr>
              <w:t>Декларацию учас</w:t>
            </w:r>
            <w:r w:rsidRPr="007F3FAA">
              <w:rPr>
                <w:szCs w:val="24"/>
              </w:rPr>
              <w:t xml:space="preserve">тника сокращенного отбора предложений в составе </w:t>
            </w:r>
            <w:r w:rsidRPr="007F3FAA">
              <w:rPr>
                <w:iCs/>
                <w:szCs w:val="24"/>
              </w:rPr>
              <w:t>заявки</w:t>
            </w:r>
            <w:r w:rsidRPr="007F3FAA">
              <w:rPr>
                <w:szCs w:val="24"/>
              </w:rPr>
              <w:t xml:space="preserve"> на закупку (рекомендуемая форма приведена в Части </w:t>
            </w:r>
            <w:r w:rsidRPr="007F3FAA">
              <w:rPr>
                <w:szCs w:val="24"/>
                <w:lang w:val="en-US"/>
              </w:rPr>
              <w:t>III</w:t>
            </w:r>
            <w:r w:rsidRPr="007F3FAA">
              <w:rPr>
                <w:szCs w:val="24"/>
              </w:rPr>
              <w:t xml:space="preserve"> настоящей документации):</w:t>
            </w:r>
          </w:p>
          <w:p w14:paraId="45A74D87"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о </w:t>
            </w:r>
            <w:proofErr w:type="spellStart"/>
            <w:r w:rsidRPr="007F3FAA">
              <w:rPr>
                <w:rFonts w:ascii="Times New Roman" w:hAnsi="Times New Roman"/>
                <w:sz w:val="24"/>
                <w:szCs w:val="24"/>
              </w:rPr>
              <w:t>ненахождении</w:t>
            </w:r>
            <w:proofErr w:type="spellEnd"/>
            <w:r w:rsidRPr="007F3FAA">
              <w:rPr>
                <w:rFonts w:ascii="Times New Roman" w:hAnsi="Times New Roman"/>
                <w:sz w:val="24"/>
                <w:szCs w:val="24"/>
              </w:rPr>
              <w:t xml:space="preserve"> участника закупки в процессе ликвидации (для юридического лица);</w:t>
            </w:r>
          </w:p>
          <w:p w14:paraId="3E561560"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77EDBD8"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об отсутствии ареста имущества участника закупки, наложенного по решению суда, административного органа;</w:t>
            </w:r>
          </w:p>
          <w:p w14:paraId="28C4AA63"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 xml:space="preserve">о </w:t>
            </w:r>
            <w:proofErr w:type="spellStart"/>
            <w:r w:rsidRPr="007F3FAA">
              <w:rPr>
                <w:rFonts w:ascii="Times New Roman" w:hAnsi="Times New Roman"/>
                <w:sz w:val="24"/>
                <w:szCs w:val="24"/>
              </w:rPr>
              <w:t>неприостановлении</w:t>
            </w:r>
            <w:proofErr w:type="spellEnd"/>
            <w:r w:rsidRPr="007F3FAA">
              <w:rPr>
                <w:rFonts w:ascii="Times New Roman" w:hAnsi="Times New Roman"/>
                <w:sz w:val="24"/>
                <w:szCs w:val="24"/>
              </w:rPr>
              <w:t xml:space="preserve"> деятельности участника закупки;</w:t>
            </w:r>
          </w:p>
          <w:p w14:paraId="1BC9654B" w14:textId="77777777" w:rsidR="00744063" w:rsidRPr="007F3FAA" w:rsidRDefault="00744063" w:rsidP="00B10618">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Pr="007F3FAA">
              <w:rPr>
                <w:rFonts w:ascii="Times New Roman" w:hAnsi="Times New Roman"/>
                <w:sz w:val="24"/>
                <w:szCs w:val="24"/>
              </w:rPr>
              <w:lastRenderedPageBreak/>
              <w:t>закупки по данным бухгалтерской отчетности за последний завершенный отчетный период;</w:t>
            </w:r>
          </w:p>
          <w:p w14:paraId="183FB31C" w14:textId="77777777" w:rsidR="00744063" w:rsidRPr="007F3FAA" w:rsidRDefault="00744063" w:rsidP="00B10618">
            <w:pPr>
              <w:numPr>
                <w:ilvl w:val="0"/>
                <w:numId w:val="26"/>
              </w:numPr>
              <w:tabs>
                <w:tab w:val="left" w:pos="207"/>
                <w:tab w:val="left" w:pos="783"/>
              </w:tabs>
              <w:spacing w:after="0" w:line="240" w:lineRule="auto"/>
              <w:ind w:left="0" w:firstLine="641"/>
              <w:jc w:val="both"/>
              <w:rPr>
                <w:rFonts w:ascii="Times New Roman" w:hAnsi="Times New Roman"/>
                <w:bCs/>
                <w:sz w:val="24"/>
                <w:szCs w:val="24"/>
              </w:rPr>
            </w:pPr>
            <w:r w:rsidRPr="007F3FAA">
              <w:rPr>
                <w:rFonts w:ascii="Times New Roman" w:hAnsi="Times New Roman"/>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EC6E9E0" w14:textId="77777777" w:rsidR="00744063" w:rsidRPr="007F3FAA" w:rsidRDefault="00744063" w:rsidP="00B10618">
            <w:pPr>
              <w:numPr>
                <w:ilvl w:val="0"/>
                <w:numId w:val="26"/>
              </w:numPr>
              <w:tabs>
                <w:tab w:val="left" w:pos="207"/>
                <w:tab w:val="left" w:pos="783"/>
              </w:tabs>
              <w:spacing w:after="0" w:line="240" w:lineRule="auto"/>
              <w:ind w:left="0" w:firstLine="641"/>
              <w:jc w:val="both"/>
              <w:rPr>
                <w:rFonts w:ascii="Times New Roman" w:eastAsia="Times New Roman" w:hAnsi="Times New Roman"/>
                <w:bCs/>
                <w:sz w:val="24"/>
                <w:szCs w:val="24"/>
                <w:lang w:eastAsia="ru-RU"/>
              </w:rPr>
            </w:pPr>
            <w:r w:rsidRPr="007F3FAA">
              <w:rPr>
                <w:rFonts w:ascii="Times New Roman" w:hAnsi="Times New Roman"/>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7F3FAA">
                <w:rPr>
                  <w:rFonts w:ascii="Times New Roman" w:hAnsi="Times New Roman"/>
                  <w:sz w:val="24"/>
                  <w:szCs w:val="24"/>
                </w:rPr>
                <w:t>статьями 289</w:t>
              </w:r>
            </w:hyperlink>
            <w:r w:rsidRPr="007F3FAA">
              <w:rPr>
                <w:rFonts w:ascii="Times New Roman" w:hAnsi="Times New Roman"/>
                <w:sz w:val="24"/>
                <w:szCs w:val="24"/>
              </w:rPr>
              <w:t xml:space="preserve">, </w:t>
            </w:r>
            <w:hyperlink r:id="rId15" w:history="1">
              <w:r w:rsidRPr="007F3FAA">
                <w:rPr>
                  <w:rFonts w:ascii="Times New Roman" w:hAnsi="Times New Roman"/>
                  <w:sz w:val="24"/>
                  <w:szCs w:val="24"/>
                </w:rPr>
                <w:t>290</w:t>
              </w:r>
            </w:hyperlink>
            <w:r w:rsidRPr="007F3FAA">
              <w:rPr>
                <w:rFonts w:ascii="Times New Roman" w:hAnsi="Times New Roman"/>
                <w:sz w:val="24"/>
                <w:szCs w:val="24"/>
              </w:rPr>
              <w:t xml:space="preserve">, </w:t>
            </w:r>
            <w:hyperlink r:id="rId16" w:history="1">
              <w:r w:rsidRPr="007F3FAA">
                <w:rPr>
                  <w:rFonts w:ascii="Times New Roman" w:hAnsi="Times New Roman"/>
                  <w:sz w:val="24"/>
                  <w:szCs w:val="24"/>
                </w:rPr>
                <w:t>291</w:t>
              </w:r>
            </w:hyperlink>
            <w:r w:rsidRPr="007F3FAA">
              <w:rPr>
                <w:rFonts w:ascii="Times New Roman" w:hAnsi="Times New Roman"/>
                <w:sz w:val="24"/>
                <w:szCs w:val="24"/>
              </w:rPr>
              <w:t xml:space="preserve">, </w:t>
            </w:r>
            <w:hyperlink r:id="rId17" w:history="1">
              <w:r w:rsidRPr="007F3FAA">
                <w:rPr>
                  <w:rFonts w:ascii="Times New Roman" w:hAnsi="Times New Roman"/>
                  <w:sz w:val="24"/>
                  <w:szCs w:val="24"/>
                </w:rPr>
                <w:t>291.1</w:t>
              </w:r>
            </w:hyperlink>
            <w:r w:rsidRPr="007F3FAA">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00712C4" w14:textId="77777777" w:rsidR="00744063" w:rsidRPr="007F3FAA" w:rsidRDefault="00744063" w:rsidP="00B10618">
            <w:pPr>
              <w:numPr>
                <w:ilvl w:val="0"/>
                <w:numId w:val="26"/>
              </w:numPr>
              <w:tabs>
                <w:tab w:val="left" w:pos="207"/>
                <w:tab w:val="left" w:pos="783"/>
              </w:tabs>
              <w:spacing w:after="0" w:line="240" w:lineRule="auto"/>
              <w:ind w:left="0" w:firstLine="641"/>
              <w:jc w:val="both"/>
              <w:rPr>
                <w:rFonts w:ascii="Times New Roman" w:hAnsi="Times New Roman"/>
                <w:bCs/>
                <w:sz w:val="24"/>
                <w:szCs w:val="24"/>
              </w:rPr>
            </w:pPr>
            <w:r w:rsidRPr="007F3FAA">
              <w:rPr>
                <w:rFonts w:ascii="Times New Roman" w:hAnsi="Times New Roman"/>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7F3FAA">
                <w:rPr>
                  <w:rFonts w:ascii="Times New Roman" w:hAnsi="Times New Roman"/>
                  <w:sz w:val="24"/>
                  <w:szCs w:val="24"/>
                </w:rPr>
                <w:t>статьей 19.28</w:t>
              </w:r>
            </w:hyperlink>
            <w:r w:rsidRPr="007F3FAA">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1BCE60B1" w14:textId="2E87EA21" w:rsidR="00744063" w:rsidRPr="00DC2172" w:rsidRDefault="00744063" w:rsidP="002D7B1F">
            <w:pPr>
              <w:numPr>
                <w:ilvl w:val="0"/>
                <w:numId w:val="26"/>
              </w:numPr>
              <w:tabs>
                <w:tab w:val="left" w:pos="353"/>
              </w:tabs>
              <w:spacing w:after="0" w:line="240" w:lineRule="auto"/>
              <w:ind w:left="0" w:firstLine="534"/>
              <w:jc w:val="both"/>
              <w:rPr>
                <w:rFonts w:ascii="Times New Roman" w:hAnsi="Times New Roman"/>
                <w:sz w:val="24"/>
                <w:szCs w:val="24"/>
              </w:rPr>
            </w:pPr>
            <w:r w:rsidRPr="007F3FAA">
              <w:rPr>
                <w:rFonts w:ascii="Times New Roman" w:hAnsi="Times New Roman"/>
                <w:sz w:val="24"/>
                <w:szCs w:val="24"/>
              </w:rPr>
              <w:t xml:space="preserve">об отсутствии между участником закупки и </w:t>
            </w:r>
            <w:r w:rsidRPr="00DC2172">
              <w:rPr>
                <w:rFonts w:ascii="Times New Roman" w:hAnsi="Times New Roman"/>
                <w:sz w:val="24"/>
                <w:szCs w:val="24"/>
              </w:rPr>
              <w:t>Заказчиком конфликта интересов.</w:t>
            </w:r>
          </w:p>
          <w:p w14:paraId="58548280" w14:textId="03858225" w:rsidR="00744063" w:rsidRPr="00DC2172" w:rsidRDefault="00744063" w:rsidP="00744063">
            <w:pPr>
              <w:pStyle w:val="affffb"/>
              <w:numPr>
                <w:ilvl w:val="0"/>
                <w:numId w:val="23"/>
              </w:numPr>
              <w:tabs>
                <w:tab w:val="left" w:pos="499"/>
              </w:tabs>
              <w:ind w:left="0" w:firstLine="283"/>
              <w:jc w:val="both"/>
              <w:rPr>
                <w:szCs w:val="24"/>
              </w:rPr>
            </w:pPr>
            <w:r w:rsidRPr="00DC2172">
              <w:rPr>
                <w:szCs w:val="24"/>
              </w:rPr>
              <w:t xml:space="preserve">Документы, предоставляемые участником сокращенного отбора предложений в соответствии с критериями оценки заявок, установленными настоящей документацией (рекомендуемые и обязательные формы приведены в Части </w:t>
            </w:r>
            <w:r w:rsidRPr="00DC2172">
              <w:rPr>
                <w:szCs w:val="24"/>
                <w:lang w:val="en-US"/>
              </w:rPr>
              <w:t>III</w:t>
            </w:r>
            <w:r w:rsidRPr="00DC2172">
              <w:rPr>
                <w:szCs w:val="24"/>
              </w:rPr>
              <w:t xml:space="preserve"> настоящей документации) в соответствии с Приложением к Информационной карте</w:t>
            </w:r>
            <w:r w:rsidRPr="00DC2172">
              <w:rPr>
                <w:i/>
                <w:szCs w:val="24"/>
              </w:rPr>
              <w:t>.</w:t>
            </w:r>
          </w:p>
          <w:p w14:paraId="3D1F3E71" w14:textId="4E384308" w:rsidR="00744063" w:rsidRPr="007F3FAA" w:rsidRDefault="00744063" w:rsidP="00744063">
            <w:pPr>
              <w:tabs>
                <w:tab w:val="left" w:pos="300"/>
              </w:tabs>
              <w:spacing w:after="0" w:line="240" w:lineRule="auto"/>
              <w:ind w:right="153" w:firstLine="214"/>
              <w:jc w:val="both"/>
              <w:rPr>
                <w:rFonts w:ascii="Times New Roman" w:hAnsi="Times New Roman"/>
                <w:sz w:val="24"/>
                <w:szCs w:val="24"/>
                <w:lang w:eastAsia="ru-RU"/>
              </w:rPr>
            </w:pPr>
            <w:r w:rsidRPr="00DC2172">
              <w:rPr>
                <w:rFonts w:ascii="Times New Roman" w:hAnsi="Times New Roman"/>
                <w:sz w:val="24"/>
                <w:szCs w:val="24"/>
                <w:lang w:eastAsia="ru-RU"/>
              </w:rPr>
              <w:t xml:space="preserve">При этом </w:t>
            </w:r>
            <w:r w:rsidRPr="00DC2172">
              <w:rPr>
                <w:rFonts w:ascii="Times New Roman" w:eastAsia="Times New Roman" w:hAnsi="Times New Roman"/>
                <w:sz w:val="24"/>
                <w:szCs w:val="24"/>
              </w:rPr>
              <w:t>отсутствие</w:t>
            </w:r>
            <w:r w:rsidRPr="00DC2172">
              <w:rPr>
                <w:rFonts w:ascii="Times New Roman" w:hAnsi="Times New Roman"/>
                <w:sz w:val="24"/>
                <w:szCs w:val="24"/>
                <w:lang w:eastAsia="ru-RU"/>
              </w:rPr>
              <w:t xml:space="preserve"> этих документов не является основанием для признания заявки на участие в сокращенном отборе предложений не </w:t>
            </w:r>
            <w:r w:rsidRPr="00DC2172">
              <w:rPr>
                <w:rFonts w:ascii="Times New Roman" w:hAnsi="Times New Roman"/>
                <w:sz w:val="24"/>
                <w:szCs w:val="24"/>
                <w:lang w:eastAsia="ru-RU"/>
              </w:rPr>
              <w:lastRenderedPageBreak/>
              <w:t>соответствующей требованиям настоящей документации.</w:t>
            </w:r>
          </w:p>
          <w:p w14:paraId="452A3E0B" w14:textId="06E9385D" w:rsidR="00744063" w:rsidRPr="007F3FAA" w:rsidRDefault="00744063" w:rsidP="00744063">
            <w:pPr>
              <w:pStyle w:val="affffb"/>
              <w:numPr>
                <w:ilvl w:val="0"/>
                <w:numId w:val="23"/>
              </w:numPr>
              <w:tabs>
                <w:tab w:val="left" w:pos="499"/>
              </w:tabs>
              <w:ind w:left="0" w:firstLine="283"/>
              <w:jc w:val="both"/>
              <w:rPr>
                <w:color w:val="000000" w:themeColor="text1"/>
                <w:szCs w:val="24"/>
              </w:rPr>
            </w:pPr>
            <w:r w:rsidRPr="007F3FAA">
              <w:rPr>
                <w:szCs w:val="24"/>
              </w:rPr>
              <w:t xml:space="preserve">Сведения и документы, предоставляемые в соответствии с разделом 15 Части </w:t>
            </w:r>
            <w:r w:rsidRPr="007F3FAA">
              <w:rPr>
                <w:szCs w:val="24"/>
                <w:lang w:val="en-US"/>
              </w:rPr>
              <w:t>I</w:t>
            </w:r>
            <w:r w:rsidRPr="007F3FAA">
              <w:rPr>
                <w:szCs w:val="24"/>
              </w:rPr>
              <w:t xml:space="preserve"> настоящей документации</w:t>
            </w:r>
            <w:r w:rsidRPr="007F3FAA" w:rsidDel="00A71A87">
              <w:rPr>
                <w:szCs w:val="24"/>
              </w:rPr>
              <w:t xml:space="preserve"> </w:t>
            </w:r>
            <w:r w:rsidRPr="007F3FAA">
              <w:rPr>
                <w:szCs w:val="24"/>
              </w:rPr>
              <w:t>(при подаче заявки коллективным участником);</w:t>
            </w:r>
          </w:p>
          <w:p w14:paraId="72AB5C00" w14:textId="108D8A47" w:rsidR="00744063" w:rsidRPr="00DC2172" w:rsidRDefault="00744063" w:rsidP="00DC2172">
            <w:pPr>
              <w:pStyle w:val="affffb"/>
              <w:numPr>
                <w:ilvl w:val="0"/>
                <w:numId w:val="23"/>
              </w:numPr>
              <w:tabs>
                <w:tab w:val="left" w:pos="499"/>
              </w:tabs>
              <w:ind w:left="0" w:firstLine="283"/>
              <w:jc w:val="both"/>
              <w:rPr>
                <w:color w:val="000000" w:themeColor="text1"/>
                <w:szCs w:val="24"/>
              </w:rPr>
            </w:pPr>
            <w:r w:rsidRPr="007F3FAA">
              <w:rPr>
                <w:color w:val="000000" w:themeColor="text1"/>
                <w:szCs w:val="24"/>
                <w:lang w:eastAsia="x-none"/>
              </w:rPr>
              <w:t xml:space="preserve">Копию временного разрешения Правительства РФ на совершение отдельных сделок (операций, действий) лицом, </w:t>
            </w:r>
            <w:r w:rsidRPr="007F3FAA">
              <w:rPr>
                <w:szCs w:val="24"/>
              </w:rPr>
              <w:t>находящимся</w:t>
            </w:r>
            <w:r w:rsidRPr="007F3FAA">
              <w:rPr>
                <w:color w:val="000000" w:themeColor="text1"/>
                <w:szCs w:val="24"/>
                <w:lang w:eastAsia="x-none"/>
              </w:rPr>
              <w:t xml:space="preserve">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7F3FAA">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744063" w:rsidRPr="007F3FAA" w14:paraId="389FD03A" w14:textId="77777777" w:rsidTr="00261960">
        <w:trPr>
          <w:gridAfter w:val="1"/>
          <w:wAfter w:w="7" w:type="dxa"/>
          <w:trHeight w:val="945"/>
          <w:jc w:val="center"/>
        </w:trPr>
        <w:tc>
          <w:tcPr>
            <w:tcW w:w="841" w:type="dxa"/>
            <w:tcBorders>
              <w:top w:val="single" w:sz="4" w:space="0" w:color="auto"/>
              <w:left w:val="single" w:sz="8" w:space="0" w:color="auto"/>
              <w:bottom w:val="single" w:sz="4" w:space="0" w:color="auto"/>
              <w:right w:val="single" w:sz="4" w:space="0" w:color="auto"/>
            </w:tcBorders>
            <w:vAlign w:val="center"/>
          </w:tcPr>
          <w:p w14:paraId="09D234D6"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60419968" w14:textId="773F3325"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Альтернативные предложения участников сокращенного отбора предложений</w:t>
            </w:r>
          </w:p>
        </w:tc>
        <w:tc>
          <w:tcPr>
            <w:tcW w:w="5708" w:type="dxa"/>
            <w:gridSpan w:val="2"/>
            <w:tcBorders>
              <w:top w:val="single" w:sz="4" w:space="0" w:color="auto"/>
              <w:left w:val="nil"/>
              <w:bottom w:val="single" w:sz="4" w:space="0" w:color="auto"/>
              <w:right w:val="single" w:sz="8" w:space="0" w:color="auto"/>
            </w:tcBorders>
            <w:vAlign w:val="center"/>
          </w:tcPr>
          <w:p w14:paraId="4FA7164D" w14:textId="77777777" w:rsidR="00744063" w:rsidRPr="007F3FAA" w:rsidRDefault="00744063" w:rsidP="00B10618">
            <w:pPr>
              <w:spacing w:after="0" w:line="240" w:lineRule="auto"/>
              <w:ind w:firstLine="214"/>
              <w:jc w:val="both"/>
              <w:rPr>
                <w:rFonts w:ascii="Times New Roman" w:hAnsi="Times New Roman"/>
                <w:sz w:val="24"/>
                <w:szCs w:val="24"/>
              </w:rPr>
            </w:pPr>
            <w:r w:rsidRPr="007F3FAA">
              <w:rPr>
                <w:rFonts w:ascii="Times New Roman" w:hAnsi="Times New Roman"/>
                <w:sz w:val="24"/>
                <w:szCs w:val="24"/>
              </w:rPr>
              <w:t>Не предусмотрены</w:t>
            </w:r>
          </w:p>
          <w:p w14:paraId="03B7AE21" w14:textId="0FFE346D" w:rsidR="00744063" w:rsidRPr="007F3FAA" w:rsidRDefault="00744063" w:rsidP="00B10618">
            <w:pPr>
              <w:spacing w:after="0" w:line="240" w:lineRule="auto"/>
              <w:ind w:firstLine="214"/>
              <w:jc w:val="both"/>
              <w:rPr>
                <w:rFonts w:ascii="Times New Roman" w:hAnsi="Times New Roman"/>
                <w:sz w:val="24"/>
                <w:szCs w:val="24"/>
              </w:rPr>
            </w:pPr>
          </w:p>
        </w:tc>
      </w:tr>
      <w:tr w:rsidR="00744063" w:rsidRPr="007F3FAA" w14:paraId="43E5ACB5" w14:textId="77777777" w:rsidTr="00261960">
        <w:trPr>
          <w:trHeight w:val="330"/>
          <w:jc w:val="center"/>
        </w:trPr>
        <w:tc>
          <w:tcPr>
            <w:tcW w:w="9353" w:type="dxa"/>
            <w:gridSpan w:val="5"/>
            <w:tcBorders>
              <w:top w:val="single" w:sz="8" w:space="0" w:color="auto"/>
              <w:left w:val="single" w:sz="8" w:space="0" w:color="auto"/>
              <w:bottom w:val="single" w:sz="4" w:space="0" w:color="auto"/>
              <w:right w:val="single" w:sz="8" w:space="0" w:color="000000"/>
            </w:tcBorders>
            <w:vAlign w:val="center"/>
            <w:hideMark/>
          </w:tcPr>
          <w:p w14:paraId="6604094D" w14:textId="77777777" w:rsidR="00744063" w:rsidRPr="007F3FAA" w:rsidRDefault="00744063" w:rsidP="00744063">
            <w:pPr>
              <w:numPr>
                <w:ilvl w:val="0"/>
                <w:numId w:val="9"/>
              </w:numPr>
              <w:spacing w:after="0" w:line="240" w:lineRule="auto"/>
              <w:jc w:val="center"/>
              <w:rPr>
                <w:rFonts w:ascii="Times New Roman" w:eastAsia="Times New Roman" w:hAnsi="Times New Roman"/>
                <w:b/>
                <w:bCs/>
                <w:sz w:val="24"/>
                <w:szCs w:val="24"/>
                <w:lang w:eastAsia="ru-RU"/>
              </w:rPr>
            </w:pPr>
            <w:r w:rsidRPr="007F3FAA">
              <w:rPr>
                <w:rFonts w:ascii="Times New Roman" w:eastAsia="Times New Roman" w:hAnsi="Times New Roman"/>
                <w:b/>
                <w:bCs/>
                <w:sz w:val="24"/>
                <w:szCs w:val="24"/>
                <w:lang w:eastAsia="ru-RU"/>
              </w:rPr>
              <w:t>Сроки проведения процедуры закупки, размещения протоколов, определения победителя</w:t>
            </w:r>
          </w:p>
        </w:tc>
      </w:tr>
      <w:tr w:rsidR="00744063" w:rsidRPr="007F3FAA" w14:paraId="5AB08C97" w14:textId="77777777" w:rsidTr="00261960">
        <w:trPr>
          <w:gridAfter w:val="1"/>
          <w:wAfter w:w="7" w:type="dxa"/>
          <w:trHeight w:val="55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5D1F7E82" w14:textId="77777777" w:rsidR="00744063" w:rsidRPr="007F3FAA" w:rsidRDefault="00744063" w:rsidP="00744063">
            <w:pPr>
              <w:pStyle w:val="affffb"/>
              <w:numPr>
                <w:ilvl w:val="1"/>
                <w:numId w:val="9"/>
              </w:numPr>
              <w:ind w:left="-120" w:firstLine="142"/>
              <w:jc w:val="both"/>
              <w:rPr>
                <w:szCs w:val="24"/>
              </w:rPr>
            </w:pPr>
            <w:r w:rsidRPr="007F3FAA">
              <w:rPr>
                <w:szCs w:val="24"/>
              </w:rPr>
              <w:t>4</w:t>
            </w:r>
          </w:p>
        </w:tc>
        <w:tc>
          <w:tcPr>
            <w:tcW w:w="2797" w:type="dxa"/>
            <w:tcBorders>
              <w:top w:val="single" w:sz="4" w:space="0" w:color="auto"/>
              <w:left w:val="nil"/>
              <w:bottom w:val="single" w:sz="4" w:space="0" w:color="auto"/>
              <w:right w:val="single" w:sz="4" w:space="0" w:color="auto"/>
            </w:tcBorders>
            <w:vAlign w:val="center"/>
            <w:hideMark/>
          </w:tcPr>
          <w:p w14:paraId="1C452A81" w14:textId="43449712"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rPr>
              <w:t>Дата начала срока подачи заявок на участие в сокращенном отборе предложений, дата и время окончания срока подачи заявок на участие в сокращенном отборе предложений</w:t>
            </w:r>
          </w:p>
        </w:tc>
        <w:tc>
          <w:tcPr>
            <w:tcW w:w="5708" w:type="dxa"/>
            <w:gridSpan w:val="2"/>
            <w:tcBorders>
              <w:top w:val="single" w:sz="4" w:space="0" w:color="auto"/>
              <w:left w:val="nil"/>
              <w:bottom w:val="single" w:sz="4" w:space="0" w:color="auto"/>
              <w:right w:val="single" w:sz="4" w:space="0" w:color="auto"/>
            </w:tcBorders>
            <w:vAlign w:val="center"/>
            <w:hideMark/>
          </w:tcPr>
          <w:p w14:paraId="247C5235" w14:textId="39E47C63" w:rsidR="00744063" w:rsidRPr="007F3FAA" w:rsidRDefault="00744063" w:rsidP="00744063">
            <w:pPr>
              <w:spacing w:line="240" w:lineRule="auto"/>
              <w:jc w:val="both"/>
              <w:rPr>
                <w:rFonts w:ascii="Times New Roman" w:eastAsia="Times New Roman" w:hAnsi="Times New Roman"/>
                <w:i/>
                <w:sz w:val="24"/>
                <w:szCs w:val="24"/>
              </w:rPr>
            </w:pPr>
            <w:r w:rsidRPr="007F3FAA">
              <w:rPr>
                <w:rFonts w:ascii="Times New Roman" w:eastAsia="Times New Roman" w:hAnsi="Times New Roman"/>
                <w:sz w:val="24"/>
                <w:szCs w:val="24"/>
                <w:lang w:eastAsia="ru-RU"/>
              </w:rPr>
              <w:t>Дата начала подачи заявок на участие в сокращенном отборе предложений</w:t>
            </w:r>
            <w:r w:rsidRPr="007F3FAA">
              <w:rPr>
                <w:rFonts w:ascii="Times New Roman" w:eastAsia="Times New Roman" w:hAnsi="Times New Roman"/>
                <w:sz w:val="24"/>
                <w:szCs w:val="24"/>
              </w:rPr>
              <w:t xml:space="preserve">: </w:t>
            </w:r>
            <w:r w:rsidR="001F1492">
              <w:rPr>
                <w:rFonts w:ascii="Times New Roman" w:eastAsia="Times New Roman" w:hAnsi="Times New Roman"/>
                <w:sz w:val="24"/>
                <w:szCs w:val="24"/>
              </w:rPr>
              <w:t>25.05</w:t>
            </w:r>
            <w:r w:rsidR="00936A66">
              <w:rPr>
                <w:rFonts w:ascii="Times New Roman" w:eastAsia="Times New Roman" w:hAnsi="Times New Roman"/>
                <w:i/>
                <w:sz w:val="24"/>
                <w:szCs w:val="24"/>
              </w:rPr>
              <w:t>.202</w:t>
            </w:r>
            <w:r w:rsidR="00842822">
              <w:rPr>
                <w:rFonts w:ascii="Times New Roman" w:eastAsia="Times New Roman" w:hAnsi="Times New Roman"/>
                <w:i/>
                <w:sz w:val="24"/>
                <w:szCs w:val="24"/>
              </w:rPr>
              <w:t>6</w:t>
            </w:r>
            <w:r w:rsidR="00544D72">
              <w:rPr>
                <w:rFonts w:ascii="Times New Roman" w:eastAsia="Times New Roman" w:hAnsi="Times New Roman"/>
                <w:i/>
                <w:sz w:val="24"/>
                <w:szCs w:val="24"/>
              </w:rPr>
              <w:t>г.</w:t>
            </w:r>
          </w:p>
          <w:p w14:paraId="231794B4" w14:textId="6B04DCD7" w:rsidR="00744063" w:rsidRPr="007F3FAA" w:rsidRDefault="00744063" w:rsidP="001F1492">
            <w:pPr>
              <w:spacing w:after="0" w:line="240" w:lineRule="auto"/>
              <w:jc w:val="both"/>
              <w:rPr>
                <w:rFonts w:ascii="Times New Roman" w:eastAsia="Times New Roman" w:hAnsi="Times New Roman"/>
                <w:sz w:val="24"/>
                <w:szCs w:val="24"/>
                <w:lang w:eastAsia="ru-RU"/>
              </w:rPr>
            </w:pPr>
            <w:r w:rsidRPr="007F3FAA">
              <w:rPr>
                <w:rFonts w:ascii="Times New Roman" w:eastAsia="Times New Roman" w:hAnsi="Times New Roman"/>
                <w:sz w:val="24"/>
                <w:szCs w:val="24"/>
              </w:rPr>
              <w:t xml:space="preserve">Дата и время окончания </w:t>
            </w:r>
            <w:r w:rsidRPr="007F3FAA">
              <w:rPr>
                <w:rFonts w:ascii="Times New Roman" w:eastAsia="Times New Roman" w:hAnsi="Times New Roman"/>
                <w:sz w:val="24"/>
                <w:szCs w:val="24"/>
                <w:lang w:eastAsia="ru-RU"/>
              </w:rPr>
              <w:t xml:space="preserve">подачи заявок на участие в сокращенном отборе предложений: </w:t>
            </w:r>
            <w:r w:rsidR="001F1492">
              <w:rPr>
                <w:rFonts w:ascii="Times New Roman" w:eastAsia="Times New Roman" w:hAnsi="Times New Roman"/>
                <w:sz w:val="24"/>
                <w:szCs w:val="24"/>
                <w:lang w:eastAsia="ru-RU"/>
              </w:rPr>
              <w:t>04.06.</w:t>
            </w:r>
            <w:r w:rsidR="00544D72">
              <w:rPr>
                <w:rFonts w:ascii="Times New Roman" w:eastAsia="Times New Roman" w:hAnsi="Times New Roman"/>
                <w:i/>
                <w:sz w:val="24"/>
                <w:szCs w:val="24"/>
              </w:rPr>
              <w:t>202</w:t>
            </w:r>
            <w:r w:rsidR="00842822">
              <w:rPr>
                <w:rFonts w:ascii="Times New Roman" w:eastAsia="Times New Roman" w:hAnsi="Times New Roman"/>
                <w:i/>
                <w:sz w:val="24"/>
                <w:szCs w:val="24"/>
              </w:rPr>
              <w:t>6</w:t>
            </w:r>
            <w:r w:rsidR="001F1492">
              <w:rPr>
                <w:rFonts w:ascii="Times New Roman" w:eastAsia="Times New Roman" w:hAnsi="Times New Roman"/>
                <w:i/>
                <w:sz w:val="24"/>
                <w:szCs w:val="24"/>
              </w:rPr>
              <w:t>г</w:t>
            </w:r>
            <w:r w:rsidR="00544D72">
              <w:rPr>
                <w:rFonts w:ascii="Times New Roman" w:eastAsia="Times New Roman" w:hAnsi="Times New Roman"/>
                <w:i/>
                <w:sz w:val="24"/>
                <w:szCs w:val="24"/>
              </w:rPr>
              <w:t>. 00:00</w:t>
            </w:r>
          </w:p>
        </w:tc>
      </w:tr>
      <w:tr w:rsidR="00744063" w:rsidRPr="007F3FAA" w14:paraId="52162713" w14:textId="77777777" w:rsidTr="00261960">
        <w:trPr>
          <w:gridAfter w:val="1"/>
          <w:wAfter w:w="7" w:type="dxa"/>
          <w:trHeight w:val="1890"/>
          <w:jc w:val="center"/>
        </w:trPr>
        <w:tc>
          <w:tcPr>
            <w:tcW w:w="841" w:type="dxa"/>
            <w:tcBorders>
              <w:top w:val="single" w:sz="4" w:space="0" w:color="auto"/>
              <w:left w:val="single" w:sz="8" w:space="0" w:color="auto"/>
              <w:bottom w:val="single" w:sz="4" w:space="0" w:color="auto"/>
              <w:right w:val="single" w:sz="4" w:space="0" w:color="auto"/>
            </w:tcBorders>
            <w:vAlign w:val="center"/>
            <w:hideMark/>
          </w:tcPr>
          <w:p w14:paraId="420E5678" w14:textId="77777777" w:rsidR="00744063" w:rsidRPr="007F3FAA" w:rsidRDefault="00744063" w:rsidP="00744063">
            <w:pPr>
              <w:pStyle w:val="affffb"/>
              <w:numPr>
                <w:ilvl w:val="1"/>
                <w:numId w:val="9"/>
              </w:numPr>
              <w:ind w:left="-120" w:firstLine="142"/>
              <w:jc w:val="both"/>
              <w:rPr>
                <w:szCs w:val="24"/>
              </w:rPr>
            </w:pPr>
            <w:r w:rsidRPr="007F3FAA">
              <w:rPr>
                <w:szCs w:val="24"/>
              </w:rPr>
              <w:t>4</w:t>
            </w:r>
          </w:p>
        </w:tc>
        <w:tc>
          <w:tcPr>
            <w:tcW w:w="2797" w:type="dxa"/>
            <w:tcBorders>
              <w:top w:val="single" w:sz="4" w:space="0" w:color="auto"/>
              <w:left w:val="nil"/>
              <w:bottom w:val="single" w:sz="4" w:space="0" w:color="auto"/>
              <w:right w:val="single" w:sz="4" w:space="0" w:color="auto"/>
            </w:tcBorders>
            <w:vAlign w:val="center"/>
            <w:hideMark/>
          </w:tcPr>
          <w:p w14:paraId="3B181CB9" w14:textId="3BD1E331"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Дата начала и дата окончания срока предоставления участникам сокращенного отбора предложений разъяснений положений документации о сокращенном отборе предложений</w:t>
            </w:r>
          </w:p>
        </w:tc>
        <w:tc>
          <w:tcPr>
            <w:tcW w:w="5708" w:type="dxa"/>
            <w:gridSpan w:val="2"/>
            <w:tcBorders>
              <w:top w:val="single" w:sz="4" w:space="0" w:color="auto"/>
              <w:left w:val="nil"/>
              <w:bottom w:val="single" w:sz="4" w:space="0" w:color="auto"/>
              <w:right w:val="single" w:sz="8" w:space="0" w:color="auto"/>
            </w:tcBorders>
            <w:vAlign w:val="center"/>
            <w:hideMark/>
          </w:tcPr>
          <w:p w14:paraId="2712CAF6" w14:textId="553B571D" w:rsidR="00744063" w:rsidRPr="007F3FAA" w:rsidRDefault="00744063" w:rsidP="00744063">
            <w:pPr>
              <w:spacing w:line="240" w:lineRule="auto"/>
              <w:rPr>
                <w:rFonts w:ascii="Times New Roman" w:eastAsia="Times New Roman" w:hAnsi="Times New Roman"/>
                <w:i/>
                <w:sz w:val="24"/>
                <w:szCs w:val="24"/>
              </w:rPr>
            </w:pPr>
            <w:r w:rsidRPr="007F3FAA">
              <w:rPr>
                <w:rFonts w:ascii="Times New Roman" w:eastAsia="Times New Roman" w:hAnsi="Times New Roman"/>
                <w:sz w:val="24"/>
                <w:szCs w:val="24"/>
              </w:rPr>
              <w:t xml:space="preserve">Дата начала предоставления разъяснений положений документации: </w:t>
            </w:r>
            <w:r w:rsidR="001F1492">
              <w:rPr>
                <w:rFonts w:ascii="Times New Roman" w:eastAsia="Times New Roman" w:hAnsi="Times New Roman"/>
                <w:i/>
                <w:sz w:val="24"/>
                <w:szCs w:val="24"/>
              </w:rPr>
              <w:t>25.05.2026</w:t>
            </w:r>
            <w:proofErr w:type="gramStart"/>
            <w:r w:rsidR="001F1492">
              <w:rPr>
                <w:rFonts w:ascii="Times New Roman" w:eastAsia="Times New Roman" w:hAnsi="Times New Roman"/>
                <w:i/>
                <w:sz w:val="24"/>
                <w:szCs w:val="24"/>
              </w:rPr>
              <w:t>г.</w:t>
            </w:r>
            <w:r w:rsidR="00544D72">
              <w:rPr>
                <w:rFonts w:ascii="Times New Roman" w:eastAsia="Times New Roman" w:hAnsi="Times New Roman"/>
                <w:i/>
                <w:sz w:val="24"/>
                <w:szCs w:val="24"/>
              </w:rPr>
              <w:t>.</w:t>
            </w:r>
            <w:proofErr w:type="gramEnd"/>
          </w:p>
          <w:p w14:paraId="17010C79" w14:textId="449C0CFB" w:rsidR="00744063" w:rsidRPr="007F3FAA" w:rsidRDefault="00744063" w:rsidP="00744063">
            <w:pPr>
              <w:spacing w:line="240" w:lineRule="auto"/>
              <w:rPr>
                <w:rFonts w:ascii="Times New Roman" w:eastAsia="Times New Roman" w:hAnsi="Times New Roman"/>
                <w:i/>
                <w:sz w:val="24"/>
                <w:szCs w:val="24"/>
              </w:rPr>
            </w:pPr>
            <w:r w:rsidRPr="007F3FAA">
              <w:rPr>
                <w:rFonts w:ascii="Times New Roman" w:eastAsia="Times New Roman" w:hAnsi="Times New Roman"/>
                <w:sz w:val="24"/>
                <w:szCs w:val="24"/>
              </w:rPr>
              <w:t xml:space="preserve">Дата окончания предоставления разъяснений положений документации: </w:t>
            </w:r>
            <w:r w:rsidR="001F1492">
              <w:rPr>
                <w:rFonts w:ascii="Times New Roman" w:eastAsia="Times New Roman" w:hAnsi="Times New Roman"/>
                <w:i/>
                <w:sz w:val="24"/>
                <w:szCs w:val="24"/>
              </w:rPr>
              <w:t>03.06.2026г.</w:t>
            </w:r>
          </w:p>
          <w:p w14:paraId="1E482DEA" w14:textId="7F21F251" w:rsidR="00744063" w:rsidRPr="007F3FAA" w:rsidRDefault="00744063" w:rsidP="001F1492">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rPr>
              <w:t xml:space="preserve">Последний день подачи запросов на разъяснения положений документации: </w:t>
            </w:r>
            <w:r w:rsidR="001F1492">
              <w:rPr>
                <w:rFonts w:ascii="Times New Roman" w:eastAsia="Times New Roman" w:hAnsi="Times New Roman"/>
                <w:i/>
                <w:sz w:val="24"/>
                <w:szCs w:val="24"/>
              </w:rPr>
              <w:t>01.06.2026г.</w:t>
            </w:r>
          </w:p>
        </w:tc>
      </w:tr>
      <w:tr w:rsidR="00744063" w:rsidRPr="007F3FAA" w14:paraId="682AF429" w14:textId="77777777" w:rsidTr="00261960">
        <w:trPr>
          <w:gridAfter w:val="1"/>
          <w:wAfter w:w="7" w:type="dxa"/>
          <w:trHeight w:val="1890"/>
          <w:jc w:val="center"/>
        </w:trPr>
        <w:tc>
          <w:tcPr>
            <w:tcW w:w="841" w:type="dxa"/>
            <w:tcBorders>
              <w:top w:val="single" w:sz="4" w:space="0" w:color="auto"/>
              <w:left w:val="single" w:sz="8" w:space="0" w:color="auto"/>
              <w:bottom w:val="single" w:sz="4" w:space="0" w:color="auto"/>
              <w:right w:val="single" w:sz="4" w:space="0" w:color="auto"/>
            </w:tcBorders>
            <w:vAlign w:val="center"/>
          </w:tcPr>
          <w:p w14:paraId="36E5DF2A"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CE47B3C" w14:textId="38C79CE6"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hAnsi="Times New Roman"/>
                <w:sz w:val="24"/>
                <w:szCs w:val="24"/>
              </w:rPr>
              <w:t xml:space="preserve">Место, дата и время </w:t>
            </w:r>
            <w:r w:rsidRPr="007F3FAA">
              <w:rPr>
                <w:rFonts w:ascii="Times New Roman" w:eastAsia="Times New Roman" w:hAnsi="Times New Roman"/>
                <w:sz w:val="24"/>
                <w:szCs w:val="24"/>
                <w:lang w:eastAsia="ru-RU"/>
              </w:rPr>
              <w:t>открытия доступа к заявкам на участие в сокращенном отборе предложений</w:t>
            </w:r>
          </w:p>
          <w:p w14:paraId="2BAF313D" w14:textId="1B80F284" w:rsidR="00744063" w:rsidRPr="007F3FAA" w:rsidRDefault="00744063" w:rsidP="00744063">
            <w:pPr>
              <w:spacing w:after="0" w:line="240" w:lineRule="auto"/>
              <w:rPr>
                <w:rFonts w:ascii="Times New Roman" w:eastAsia="Times New Roman" w:hAnsi="Times New Roman"/>
                <w:color w:val="000000"/>
                <w:sz w:val="24"/>
                <w:szCs w:val="24"/>
                <w:lang w:eastAsia="ru-RU"/>
              </w:rPr>
            </w:pPr>
          </w:p>
        </w:tc>
        <w:tc>
          <w:tcPr>
            <w:tcW w:w="5708" w:type="dxa"/>
            <w:gridSpan w:val="2"/>
            <w:tcBorders>
              <w:top w:val="single" w:sz="4" w:space="0" w:color="auto"/>
              <w:left w:val="nil"/>
              <w:bottom w:val="single" w:sz="4" w:space="0" w:color="auto"/>
              <w:right w:val="single" w:sz="8" w:space="0" w:color="auto"/>
            </w:tcBorders>
            <w:vAlign w:val="center"/>
          </w:tcPr>
          <w:p w14:paraId="7126C46C" w14:textId="70510E7B" w:rsidR="00744063" w:rsidRDefault="00744063" w:rsidP="00744063">
            <w:pPr>
              <w:spacing w:after="0" w:line="240" w:lineRule="auto"/>
              <w:rPr>
                <w:rFonts w:ascii="Times New Roman" w:hAnsi="Times New Roman"/>
                <w:i/>
                <w:sz w:val="24"/>
                <w:szCs w:val="24"/>
              </w:rPr>
            </w:pPr>
            <w:r w:rsidRPr="007F3FAA">
              <w:rPr>
                <w:rFonts w:ascii="Times New Roman" w:hAnsi="Times New Roman"/>
                <w:i/>
                <w:sz w:val="24"/>
                <w:szCs w:val="24"/>
              </w:rPr>
              <w:t xml:space="preserve">    </w:t>
            </w:r>
            <w:r w:rsidR="001F1492">
              <w:rPr>
                <w:rFonts w:ascii="Times New Roman" w:hAnsi="Times New Roman"/>
                <w:i/>
                <w:sz w:val="24"/>
                <w:szCs w:val="24"/>
              </w:rPr>
              <w:t>04.06.</w:t>
            </w:r>
            <w:r w:rsidR="00544D72">
              <w:rPr>
                <w:rFonts w:ascii="Times New Roman" w:hAnsi="Times New Roman"/>
                <w:i/>
                <w:sz w:val="24"/>
                <w:szCs w:val="24"/>
              </w:rPr>
              <w:t>202</w:t>
            </w:r>
            <w:r w:rsidR="00842822">
              <w:rPr>
                <w:rFonts w:ascii="Times New Roman" w:hAnsi="Times New Roman"/>
                <w:i/>
                <w:sz w:val="24"/>
                <w:szCs w:val="24"/>
              </w:rPr>
              <w:t>6</w:t>
            </w:r>
            <w:r w:rsidR="00544D72">
              <w:rPr>
                <w:rFonts w:ascii="Times New Roman" w:hAnsi="Times New Roman"/>
                <w:i/>
                <w:sz w:val="24"/>
                <w:szCs w:val="24"/>
              </w:rPr>
              <w:t xml:space="preserve">г. </w:t>
            </w:r>
          </w:p>
          <w:p w14:paraId="281DB5D2" w14:textId="77777777" w:rsidR="00F54013" w:rsidRDefault="00F54013" w:rsidP="00F54013">
            <w:pPr>
              <w:spacing w:line="240" w:lineRule="auto"/>
              <w:ind w:firstLine="216"/>
              <w:jc w:val="both"/>
              <w:rPr>
                <w:rFonts w:ascii="Times New Roman" w:hAnsi="Times New Roman"/>
                <w:sz w:val="24"/>
                <w:szCs w:val="24"/>
                <w:lang w:eastAsia="ru-RU"/>
              </w:rPr>
            </w:pPr>
            <w:r w:rsidRPr="00F54013">
              <w:rPr>
                <w:rFonts w:ascii="Times New Roman" w:hAnsi="Times New Roman"/>
                <w:sz w:val="24"/>
                <w:szCs w:val="24"/>
                <w:lang w:eastAsia="ru-RU"/>
              </w:rPr>
              <w:t>Москва, Варшавское ш., д. 37</w:t>
            </w:r>
          </w:p>
          <w:p w14:paraId="7B00C8F9" w14:textId="5196FABB" w:rsidR="00744063" w:rsidRPr="00F54013" w:rsidRDefault="00744063" w:rsidP="00F54013">
            <w:pPr>
              <w:spacing w:line="240" w:lineRule="auto"/>
              <w:ind w:firstLine="216"/>
              <w:jc w:val="both"/>
              <w:rPr>
                <w:rFonts w:ascii="Times New Roman" w:hAnsi="Times New Roman"/>
                <w:sz w:val="24"/>
                <w:szCs w:val="24"/>
                <w:lang w:eastAsia="ru-RU"/>
              </w:rPr>
            </w:pPr>
            <w:r w:rsidRPr="007F3FAA">
              <w:rPr>
                <w:rFonts w:ascii="Times New Roman" w:hAnsi="Times New Roman"/>
                <w:sz w:val="24"/>
                <w:szCs w:val="24"/>
                <w:lang w:eastAsia="ru-RU"/>
              </w:rPr>
              <w:t xml:space="preserve">В срок, установленный в извещении, документации о закупке, автоматически с помощью программно-аппаратных средств ЭП, производится открытие доступа Заказчику ко всем поданным заявкам на </w:t>
            </w:r>
            <w:r w:rsidRPr="007F3FAA">
              <w:rPr>
                <w:rFonts w:ascii="Times New Roman" w:hAnsi="Times New Roman"/>
                <w:sz w:val="24"/>
                <w:szCs w:val="24"/>
                <w:lang w:eastAsia="ru-RU"/>
              </w:rPr>
              <w:lastRenderedPageBreak/>
              <w:t>участие в закупке и содержащимся в них документам и сведениям</w:t>
            </w:r>
          </w:p>
        </w:tc>
      </w:tr>
      <w:tr w:rsidR="00744063" w:rsidRPr="007F3FAA" w14:paraId="2CAF25BC" w14:textId="77777777" w:rsidTr="00261960">
        <w:trPr>
          <w:gridAfter w:val="1"/>
          <w:wAfter w:w="7" w:type="dxa"/>
          <w:trHeight w:val="1102"/>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52E5C4E6" w14:textId="77777777" w:rsidR="00744063" w:rsidRPr="007F3FAA" w:rsidRDefault="00744063" w:rsidP="00744063">
            <w:pPr>
              <w:pStyle w:val="affffb"/>
              <w:numPr>
                <w:ilvl w:val="1"/>
                <w:numId w:val="9"/>
              </w:numPr>
              <w:ind w:left="-120" w:firstLine="142"/>
              <w:jc w:val="both"/>
              <w:rPr>
                <w:szCs w:val="24"/>
              </w:rPr>
            </w:pPr>
            <w:r w:rsidRPr="007F3FAA">
              <w:rPr>
                <w:szCs w:val="24"/>
              </w:rPr>
              <w:lastRenderedPageBreak/>
              <w:t>4</w:t>
            </w:r>
          </w:p>
        </w:tc>
        <w:tc>
          <w:tcPr>
            <w:tcW w:w="2797" w:type="dxa"/>
            <w:tcBorders>
              <w:top w:val="single" w:sz="4" w:space="0" w:color="auto"/>
              <w:left w:val="nil"/>
              <w:bottom w:val="single" w:sz="4" w:space="0" w:color="auto"/>
              <w:right w:val="single" w:sz="4" w:space="0" w:color="auto"/>
            </w:tcBorders>
            <w:vAlign w:val="center"/>
            <w:hideMark/>
          </w:tcPr>
          <w:p w14:paraId="53BF9CFF" w14:textId="35A138AB"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Дата завершения отборочной стадии сокращенного отбора предложений</w:t>
            </w:r>
          </w:p>
        </w:tc>
        <w:tc>
          <w:tcPr>
            <w:tcW w:w="5708" w:type="dxa"/>
            <w:gridSpan w:val="2"/>
            <w:tcBorders>
              <w:top w:val="single" w:sz="4" w:space="0" w:color="auto"/>
              <w:left w:val="nil"/>
              <w:bottom w:val="single" w:sz="4" w:space="0" w:color="auto"/>
              <w:right w:val="single" w:sz="4" w:space="0" w:color="auto"/>
            </w:tcBorders>
            <w:vAlign w:val="center"/>
            <w:hideMark/>
          </w:tcPr>
          <w:p w14:paraId="78F6BC9F" w14:textId="4A5C91CF" w:rsidR="00744063" w:rsidRPr="007F3FAA" w:rsidRDefault="001F1492" w:rsidP="00744063">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sz w:val="24"/>
                <w:szCs w:val="24"/>
                <w:lang w:eastAsia="ru-RU"/>
              </w:rPr>
              <w:t>09.06.2026г</w:t>
            </w:r>
          </w:p>
        </w:tc>
      </w:tr>
      <w:tr w:rsidR="00744063" w:rsidRPr="007F3FAA" w14:paraId="31EA8FC4"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56476E71" w14:textId="77777777" w:rsidR="00744063" w:rsidRPr="007F3FAA" w:rsidRDefault="00744063" w:rsidP="00744063">
            <w:pPr>
              <w:pStyle w:val="affffb"/>
              <w:numPr>
                <w:ilvl w:val="1"/>
                <w:numId w:val="9"/>
              </w:numPr>
              <w:ind w:left="-120" w:firstLine="142"/>
              <w:jc w:val="both"/>
              <w:rPr>
                <w:szCs w:val="24"/>
              </w:rPr>
            </w:pPr>
            <w:r w:rsidRPr="007F3FAA">
              <w:rPr>
                <w:szCs w:val="24"/>
              </w:rPr>
              <w:t>4</w:t>
            </w:r>
          </w:p>
        </w:tc>
        <w:tc>
          <w:tcPr>
            <w:tcW w:w="2797" w:type="dxa"/>
            <w:tcBorders>
              <w:top w:val="single" w:sz="4" w:space="0" w:color="auto"/>
              <w:left w:val="nil"/>
              <w:bottom w:val="single" w:sz="4" w:space="0" w:color="auto"/>
              <w:right w:val="single" w:sz="4" w:space="0" w:color="auto"/>
            </w:tcBorders>
            <w:vAlign w:val="center"/>
            <w:hideMark/>
          </w:tcPr>
          <w:p w14:paraId="0D64DA64" w14:textId="173FA55A"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Дата завершения оценочной стадии</w:t>
            </w:r>
          </w:p>
        </w:tc>
        <w:tc>
          <w:tcPr>
            <w:tcW w:w="5708" w:type="dxa"/>
            <w:gridSpan w:val="2"/>
            <w:tcBorders>
              <w:top w:val="single" w:sz="4" w:space="0" w:color="auto"/>
              <w:left w:val="nil"/>
              <w:bottom w:val="single" w:sz="4" w:space="0" w:color="auto"/>
              <w:right w:val="single" w:sz="4" w:space="0" w:color="auto"/>
            </w:tcBorders>
            <w:vAlign w:val="center"/>
            <w:hideMark/>
          </w:tcPr>
          <w:p w14:paraId="711AF309" w14:textId="3C23C045" w:rsidR="00744063" w:rsidRPr="007F3FAA" w:rsidRDefault="001F1492" w:rsidP="00744063">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sz w:val="24"/>
                <w:szCs w:val="24"/>
                <w:lang w:eastAsia="ru-RU"/>
              </w:rPr>
              <w:t>18.06.2026г.</w:t>
            </w:r>
          </w:p>
        </w:tc>
      </w:tr>
      <w:tr w:rsidR="00744063" w:rsidRPr="007F3FAA" w14:paraId="02249B9C"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0E9A1079"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4776A342" w14:textId="301A97DB"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305FB8">
              <w:rPr>
                <w:rFonts w:ascii="Times New Roman" w:eastAsia="Times New Roman" w:hAnsi="Times New Roman"/>
                <w:color w:val="000000"/>
                <w:sz w:val="24"/>
                <w:szCs w:val="24"/>
                <w:lang w:eastAsia="ru-RU"/>
              </w:rPr>
              <w:t>Проведение переговоров с участниками сокращенного отбора предложений</w:t>
            </w:r>
          </w:p>
        </w:tc>
        <w:tc>
          <w:tcPr>
            <w:tcW w:w="5708" w:type="dxa"/>
            <w:gridSpan w:val="2"/>
            <w:tcBorders>
              <w:top w:val="single" w:sz="4" w:space="0" w:color="auto"/>
              <w:left w:val="nil"/>
              <w:bottom w:val="single" w:sz="4" w:space="0" w:color="auto"/>
              <w:right w:val="single" w:sz="4" w:space="0" w:color="auto"/>
            </w:tcBorders>
            <w:vAlign w:val="center"/>
          </w:tcPr>
          <w:p w14:paraId="148D0C7C" w14:textId="38025EC7" w:rsidR="00744063" w:rsidRPr="007F3FAA" w:rsidRDefault="00A93AAB" w:rsidP="00305FB8">
            <w:pPr>
              <w:spacing w:after="0" w:line="240" w:lineRule="auto"/>
              <w:rPr>
                <w:rFonts w:ascii="Times New Roman" w:eastAsia="Times New Roman" w:hAnsi="Times New Roman"/>
                <w:i/>
                <w:sz w:val="24"/>
                <w:szCs w:val="24"/>
                <w:lang w:eastAsia="ru-RU"/>
              </w:rPr>
            </w:pPr>
            <w:r>
              <w:rPr>
                <w:rFonts w:ascii="Times New Roman" w:eastAsia="Times New Roman" w:hAnsi="Times New Roman"/>
                <w:color w:val="000000"/>
                <w:sz w:val="24"/>
                <w:szCs w:val="24"/>
                <w:lang w:eastAsia="ru-RU"/>
              </w:rPr>
              <w:t>Н</w:t>
            </w:r>
            <w:r w:rsidR="00744063" w:rsidRPr="00305FB8">
              <w:rPr>
                <w:rFonts w:ascii="Times New Roman" w:eastAsia="Times New Roman" w:hAnsi="Times New Roman"/>
                <w:color w:val="000000"/>
                <w:sz w:val="24"/>
                <w:szCs w:val="24"/>
                <w:lang w:eastAsia="ru-RU"/>
              </w:rPr>
              <w:t>е предусмотрены</w:t>
            </w:r>
          </w:p>
        </w:tc>
      </w:tr>
      <w:tr w:rsidR="00744063" w:rsidRPr="007F3FAA" w14:paraId="2315B9B6" w14:textId="77777777" w:rsidTr="00261960">
        <w:trPr>
          <w:gridAfter w:val="1"/>
          <w:wAfter w:w="7" w:type="dxa"/>
          <w:trHeight w:val="640"/>
          <w:jc w:val="center"/>
        </w:trPr>
        <w:tc>
          <w:tcPr>
            <w:tcW w:w="841" w:type="dxa"/>
            <w:tcBorders>
              <w:top w:val="single" w:sz="4" w:space="0" w:color="auto"/>
              <w:left w:val="single" w:sz="4" w:space="0" w:color="auto"/>
              <w:bottom w:val="single" w:sz="4" w:space="0" w:color="auto"/>
              <w:right w:val="single" w:sz="4" w:space="0" w:color="auto"/>
            </w:tcBorders>
            <w:vAlign w:val="center"/>
          </w:tcPr>
          <w:p w14:paraId="517269BE"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2D4F6F1A" w14:textId="50DE2F52" w:rsidR="00744063" w:rsidRPr="00305FB8" w:rsidRDefault="00744063" w:rsidP="00744063">
            <w:pPr>
              <w:spacing w:after="0" w:line="240" w:lineRule="auto"/>
              <w:rPr>
                <w:rFonts w:ascii="Times New Roman" w:eastAsia="Times New Roman" w:hAnsi="Times New Roman"/>
                <w:color w:val="000000"/>
                <w:sz w:val="24"/>
                <w:szCs w:val="24"/>
                <w:lang w:eastAsia="ru-RU"/>
              </w:rPr>
            </w:pPr>
            <w:r w:rsidRPr="00305FB8">
              <w:rPr>
                <w:rFonts w:ascii="Times New Roman" w:eastAsia="Times New Roman" w:hAnsi="Times New Roman"/>
                <w:color w:val="000000"/>
                <w:sz w:val="24"/>
                <w:szCs w:val="24"/>
                <w:lang w:eastAsia="ru-RU"/>
              </w:rPr>
              <w:t>Дата проведения переговоров с участниками сокращенного отбора предложений</w:t>
            </w:r>
          </w:p>
        </w:tc>
        <w:tc>
          <w:tcPr>
            <w:tcW w:w="5708" w:type="dxa"/>
            <w:gridSpan w:val="2"/>
            <w:tcBorders>
              <w:top w:val="single" w:sz="4" w:space="0" w:color="auto"/>
              <w:left w:val="nil"/>
              <w:bottom w:val="single" w:sz="4" w:space="0" w:color="auto"/>
              <w:right w:val="single" w:sz="4" w:space="0" w:color="auto"/>
            </w:tcBorders>
            <w:vAlign w:val="center"/>
          </w:tcPr>
          <w:p w14:paraId="2690D55A" w14:textId="7E03019A" w:rsidR="00744063" w:rsidRPr="00305FB8" w:rsidRDefault="00A93AAB" w:rsidP="00305FB8">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w:t>
            </w:r>
            <w:r w:rsidR="00744063" w:rsidRPr="00305FB8">
              <w:rPr>
                <w:rFonts w:ascii="Times New Roman" w:eastAsia="Times New Roman" w:hAnsi="Times New Roman"/>
                <w:color w:val="000000"/>
                <w:sz w:val="24"/>
                <w:szCs w:val="24"/>
                <w:lang w:eastAsia="ru-RU"/>
              </w:rPr>
              <w:t>е применимо</w:t>
            </w:r>
          </w:p>
          <w:p w14:paraId="1D55AA93" w14:textId="77777777" w:rsidR="00744063" w:rsidRPr="007F3FAA" w:rsidRDefault="00744063" w:rsidP="00744063">
            <w:pPr>
              <w:spacing w:after="0" w:line="240" w:lineRule="auto"/>
              <w:jc w:val="both"/>
              <w:rPr>
                <w:rFonts w:ascii="Times New Roman" w:eastAsia="Times New Roman" w:hAnsi="Times New Roman"/>
                <w:i/>
                <w:sz w:val="24"/>
                <w:szCs w:val="24"/>
                <w:lang w:eastAsia="ru-RU"/>
              </w:rPr>
            </w:pPr>
          </w:p>
          <w:p w14:paraId="5795A632" w14:textId="63573E8D" w:rsidR="00744063" w:rsidRPr="007F3FAA" w:rsidRDefault="00744063" w:rsidP="00744063">
            <w:pPr>
              <w:pStyle w:val="2f7"/>
              <w:tabs>
                <w:tab w:val="left" w:pos="993"/>
              </w:tabs>
              <w:rPr>
                <w:sz w:val="24"/>
                <w:szCs w:val="24"/>
              </w:rPr>
            </w:pPr>
          </w:p>
        </w:tc>
      </w:tr>
      <w:tr w:rsidR="00744063" w:rsidRPr="007F3FAA" w14:paraId="0CE01EF1"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13824407"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077869E8" w14:textId="77777777" w:rsidR="00744063" w:rsidRPr="00305FB8" w:rsidRDefault="00744063" w:rsidP="00744063">
            <w:pPr>
              <w:spacing w:after="0" w:line="240" w:lineRule="auto"/>
              <w:rPr>
                <w:rFonts w:ascii="Times New Roman" w:eastAsia="Times New Roman" w:hAnsi="Times New Roman"/>
                <w:color w:val="000000"/>
                <w:sz w:val="24"/>
                <w:szCs w:val="24"/>
                <w:lang w:eastAsia="ru-RU"/>
              </w:rPr>
            </w:pPr>
            <w:r w:rsidRPr="00305FB8">
              <w:rPr>
                <w:rFonts w:ascii="Times New Roman" w:eastAsia="Times New Roman" w:hAnsi="Times New Roman"/>
                <w:color w:val="000000"/>
                <w:sz w:val="24"/>
                <w:szCs w:val="24"/>
                <w:lang w:eastAsia="ru-RU"/>
              </w:rPr>
              <w:t>Предоставление окончательных предложений</w:t>
            </w:r>
          </w:p>
        </w:tc>
        <w:tc>
          <w:tcPr>
            <w:tcW w:w="5708" w:type="dxa"/>
            <w:gridSpan w:val="2"/>
            <w:tcBorders>
              <w:top w:val="single" w:sz="4" w:space="0" w:color="auto"/>
              <w:left w:val="nil"/>
              <w:bottom w:val="single" w:sz="4" w:space="0" w:color="auto"/>
              <w:right w:val="single" w:sz="4" w:space="0" w:color="auto"/>
            </w:tcBorders>
            <w:vAlign w:val="center"/>
          </w:tcPr>
          <w:p w14:paraId="4758D4C3" w14:textId="77777777" w:rsidR="00744063" w:rsidRPr="007F3FAA" w:rsidRDefault="00744063" w:rsidP="00744063">
            <w:pPr>
              <w:spacing w:after="0" w:line="240" w:lineRule="auto"/>
              <w:jc w:val="both"/>
              <w:rPr>
                <w:rFonts w:ascii="Times New Roman" w:eastAsia="Times New Roman" w:hAnsi="Times New Roman"/>
                <w:i/>
                <w:sz w:val="24"/>
                <w:szCs w:val="24"/>
                <w:lang w:eastAsia="ru-RU"/>
              </w:rPr>
            </w:pPr>
          </w:p>
          <w:p w14:paraId="2CA776F8" w14:textId="0DA32897" w:rsidR="00744063" w:rsidRPr="00305FB8" w:rsidRDefault="00744063" w:rsidP="00305FB8">
            <w:pPr>
              <w:spacing w:after="0" w:line="240" w:lineRule="auto"/>
              <w:rPr>
                <w:rFonts w:ascii="Times New Roman" w:eastAsia="Times New Roman" w:hAnsi="Times New Roman"/>
                <w:color w:val="000000"/>
                <w:sz w:val="24"/>
                <w:szCs w:val="24"/>
                <w:lang w:eastAsia="ru-RU"/>
              </w:rPr>
            </w:pPr>
            <w:r w:rsidRPr="00305FB8">
              <w:rPr>
                <w:rFonts w:ascii="Times New Roman" w:eastAsia="Times New Roman" w:hAnsi="Times New Roman"/>
                <w:color w:val="000000"/>
                <w:sz w:val="24"/>
                <w:szCs w:val="24"/>
                <w:lang w:eastAsia="ru-RU"/>
              </w:rPr>
              <w:t>Не применимо</w:t>
            </w:r>
          </w:p>
          <w:p w14:paraId="2F8BC144" w14:textId="4A41AC45" w:rsidR="00744063" w:rsidRPr="007F3FAA" w:rsidRDefault="00744063" w:rsidP="00744063">
            <w:pPr>
              <w:spacing w:after="0" w:line="240" w:lineRule="auto"/>
              <w:jc w:val="both"/>
              <w:rPr>
                <w:rFonts w:ascii="Times New Roman" w:eastAsia="Times New Roman" w:hAnsi="Times New Roman"/>
                <w:i/>
                <w:sz w:val="24"/>
                <w:szCs w:val="24"/>
                <w:lang w:eastAsia="ru-RU"/>
              </w:rPr>
            </w:pPr>
          </w:p>
          <w:p w14:paraId="5A6FC4DC" w14:textId="2507900D" w:rsidR="00744063" w:rsidRPr="007F3FAA" w:rsidRDefault="00744063" w:rsidP="00744063">
            <w:pPr>
              <w:spacing w:after="0" w:line="240" w:lineRule="auto"/>
              <w:jc w:val="both"/>
              <w:rPr>
                <w:rFonts w:ascii="Times New Roman" w:eastAsia="Times New Roman" w:hAnsi="Times New Roman"/>
                <w:i/>
                <w:sz w:val="24"/>
                <w:szCs w:val="24"/>
                <w:lang w:eastAsia="ru-RU"/>
              </w:rPr>
            </w:pPr>
          </w:p>
        </w:tc>
      </w:tr>
      <w:tr w:rsidR="00744063" w:rsidRPr="007F3FAA" w14:paraId="5A8523E1"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0D0FB010"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2DE2053E" w14:textId="7FB73CE4"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Дата подведения итогов сокращенного отбора предложений</w:t>
            </w:r>
          </w:p>
        </w:tc>
        <w:tc>
          <w:tcPr>
            <w:tcW w:w="5708" w:type="dxa"/>
            <w:gridSpan w:val="2"/>
            <w:tcBorders>
              <w:top w:val="single" w:sz="4" w:space="0" w:color="auto"/>
              <w:left w:val="nil"/>
              <w:bottom w:val="single" w:sz="4" w:space="0" w:color="auto"/>
              <w:right w:val="single" w:sz="4" w:space="0" w:color="auto"/>
            </w:tcBorders>
            <w:vAlign w:val="center"/>
          </w:tcPr>
          <w:p w14:paraId="52EFF48A" w14:textId="1A145246" w:rsidR="00744063" w:rsidRPr="007F3FAA" w:rsidRDefault="001F1492" w:rsidP="00744063">
            <w:pPr>
              <w:spacing w:after="0" w:line="240" w:lineRule="auto"/>
              <w:jc w:val="both"/>
              <w:rPr>
                <w:rFonts w:ascii="Times New Roman" w:hAnsi="Times New Roman"/>
                <w:sz w:val="24"/>
                <w:szCs w:val="24"/>
              </w:rPr>
            </w:pPr>
            <w:r>
              <w:rPr>
                <w:rFonts w:ascii="Times New Roman" w:eastAsia="Times New Roman" w:hAnsi="Times New Roman"/>
                <w:i/>
                <w:sz w:val="24"/>
                <w:szCs w:val="24"/>
                <w:lang w:eastAsia="ru-RU"/>
              </w:rPr>
              <w:t>18.06.2026г.</w:t>
            </w:r>
          </w:p>
        </w:tc>
      </w:tr>
      <w:tr w:rsidR="00744063" w:rsidRPr="007F3FAA" w14:paraId="53DA8674"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40BE4F19" w14:textId="77777777" w:rsidR="00744063" w:rsidRPr="007F3FAA" w:rsidRDefault="00744063" w:rsidP="00744063">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5FED3C2F" w14:textId="401BD9D2"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lang w:eastAsia="ru-RU"/>
              </w:rPr>
              <w:t>Переторжка</w:t>
            </w:r>
          </w:p>
        </w:tc>
        <w:tc>
          <w:tcPr>
            <w:tcW w:w="5708" w:type="dxa"/>
            <w:gridSpan w:val="2"/>
            <w:tcBorders>
              <w:top w:val="single" w:sz="4" w:space="0" w:color="auto"/>
              <w:left w:val="nil"/>
              <w:bottom w:val="single" w:sz="4" w:space="0" w:color="auto"/>
              <w:right w:val="single" w:sz="4" w:space="0" w:color="auto"/>
            </w:tcBorders>
            <w:vAlign w:val="center"/>
          </w:tcPr>
          <w:p w14:paraId="31B7D38F" w14:textId="77777777" w:rsidR="00744063" w:rsidRPr="00A93AAB" w:rsidRDefault="00744063" w:rsidP="00744063">
            <w:pPr>
              <w:spacing w:after="0" w:line="240" w:lineRule="auto"/>
              <w:jc w:val="both"/>
              <w:rPr>
                <w:rFonts w:ascii="Times New Roman" w:eastAsia="Times New Roman" w:hAnsi="Times New Roman"/>
                <w:color w:val="000000"/>
                <w:sz w:val="24"/>
                <w:szCs w:val="24"/>
                <w:highlight w:val="yellow"/>
                <w:lang w:eastAsia="ru-RU"/>
              </w:rPr>
            </w:pPr>
          </w:p>
          <w:p w14:paraId="37508F11" w14:textId="3CBF809E" w:rsidR="00744063" w:rsidRPr="00A93AAB" w:rsidRDefault="0057032D" w:rsidP="00744063">
            <w:pPr>
              <w:spacing w:after="0" w:line="240" w:lineRule="auto"/>
              <w:jc w:val="both"/>
              <w:rPr>
                <w:rFonts w:ascii="Times New Roman" w:eastAsia="Times New Roman" w:hAnsi="Times New Roman"/>
                <w:color w:val="000000"/>
                <w:sz w:val="24"/>
                <w:szCs w:val="24"/>
                <w:highlight w:val="yellow"/>
                <w:lang w:eastAsia="ru-RU"/>
              </w:rPr>
            </w:pPr>
            <w:r w:rsidRPr="0057032D">
              <w:rPr>
                <w:rFonts w:ascii="Times New Roman" w:eastAsia="Times New Roman" w:hAnsi="Times New Roman"/>
                <w:color w:val="000000"/>
                <w:sz w:val="24"/>
                <w:szCs w:val="24"/>
                <w:lang w:eastAsia="ru-RU"/>
              </w:rPr>
              <w:t>Предусмотрена (может быть назначена Заказчиком на этапах рассмотрения, оценки и сопоставления заявок участников закупки или при необходимости повторения процедуры переторжки – до момента подведения итогов закупки в соответствии с ч. 6.6.5 ст. 6.6 Положения о закупке)</w:t>
            </w:r>
          </w:p>
          <w:p w14:paraId="6A477EDB" w14:textId="33A7F6CF" w:rsidR="00744063" w:rsidRPr="00A93AAB" w:rsidRDefault="00744063" w:rsidP="00744063">
            <w:pPr>
              <w:spacing w:after="0" w:line="240" w:lineRule="auto"/>
              <w:jc w:val="both"/>
              <w:rPr>
                <w:rFonts w:ascii="Times New Roman" w:hAnsi="Times New Roman"/>
                <w:sz w:val="24"/>
                <w:szCs w:val="24"/>
                <w:highlight w:val="yellow"/>
              </w:rPr>
            </w:pPr>
          </w:p>
        </w:tc>
      </w:tr>
      <w:tr w:rsidR="00744063" w:rsidRPr="007F3FAA" w14:paraId="3FC44992"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6B8BDB3B" w14:textId="77777777" w:rsidR="00744063" w:rsidRPr="007F3FAA" w:rsidRDefault="00744063" w:rsidP="00744063">
            <w:pPr>
              <w:pStyle w:val="affffb"/>
              <w:numPr>
                <w:ilvl w:val="2"/>
                <w:numId w:val="9"/>
              </w:numPr>
              <w:ind w:left="0" w:firstLine="0"/>
              <w:jc w:val="both"/>
              <w:rPr>
                <w:szCs w:val="24"/>
              </w:rPr>
            </w:pPr>
          </w:p>
        </w:tc>
        <w:tc>
          <w:tcPr>
            <w:tcW w:w="2797" w:type="dxa"/>
            <w:tcBorders>
              <w:top w:val="single" w:sz="4" w:space="0" w:color="auto"/>
              <w:left w:val="nil"/>
              <w:bottom w:val="single" w:sz="4" w:space="0" w:color="auto"/>
              <w:right w:val="single" w:sz="4" w:space="0" w:color="auto"/>
            </w:tcBorders>
            <w:vAlign w:val="center"/>
          </w:tcPr>
          <w:p w14:paraId="6F66539A" w14:textId="1A169486"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sz w:val="24"/>
                <w:szCs w:val="24"/>
                <w:lang w:eastAsia="ru-RU"/>
              </w:rPr>
              <w:t>Форма проведения переторжки</w:t>
            </w:r>
          </w:p>
        </w:tc>
        <w:tc>
          <w:tcPr>
            <w:tcW w:w="5708" w:type="dxa"/>
            <w:gridSpan w:val="2"/>
            <w:tcBorders>
              <w:top w:val="single" w:sz="4" w:space="0" w:color="auto"/>
              <w:left w:val="nil"/>
              <w:bottom w:val="single" w:sz="4" w:space="0" w:color="auto"/>
              <w:right w:val="single" w:sz="4" w:space="0" w:color="auto"/>
            </w:tcBorders>
            <w:vAlign w:val="center"/>
          </w:tcPr>
          <w:p w14:paraId="5CA9CF8B" w14:textId="77777777" w:rsidR="00744063" w:rsidRPr="00A93AAB" w:rsidRDefault="00744063" w:rsidP="00744063">
            <w:pPr>
              <w:spacing w:after="0" w:line="240" w:lineRule="auto"/>
              <w:jc w:val="both"/>
              <w:rPr>
                <w:rFonts w:ascii="Times New Roman" w:eastAsia="Times New Roman" w:hAnsi="Times New Roman"/>
                <w:color w:val="000000"/>
                <w:sz w:val="24"/>
                <w:szCs w:val="24"/>
                <w:highlight w:val="yellow"/>
                <w:lang w:eastAsia="ru-RU"/>
              </w:rPr>
            </w:pPr>
          </w:p>
          <w:p w14:paraId="0910B23C" w14:textId="2D2F0785" w:rsidR="00744063" w:rsidRPr="00A93AAB" w:rsidRDefault="0057032D" w:rsidP="00744063">
            <w:pPr>
              <w:spacing w:after="0" w:line="240" w:lineRule="auto"/>
              <w:jc w:val="both"/>
              <w:rPr>
                <w:rFonts w:ascii="Times New Roman" w:eastAsia="Times New Roman" w:hAnsi="Times New Roman"/>
                <w:color w:val="000000"/>
                <w:sz w:val="24"/>
                <w:szCs w:val="24"/>
                <w:highlight w:val="yellow"/>
                <w:lang w:eastAsia="ru-RU"/>
              </w:rPr>
            </w:pPr>
            <w:r w:rsidRPr="0057032D">
              <w:rPr>
                <w:rFonts w:ascii="Times New Roman" w:eastAsia="Times New Roman" w:hAnsi="Times New Roman"/>
                <w:color w:val="000000"/>
                <w:sz w:val="24"/>
                <w:szCs w:val="24"/>
                <w:lang w:eastAsia="ru-RU"/>
              </w:rPr>
              <w:t>Очная</w:t>
            </w:r>
          </w:p>
          <w:p w14:paraId="43A22DCF" w14:textId="4DB41FF7" w:rsidR="00744063" w:rsidRPr="00A93AAB" w:rsidRDefault="00744063" w:rsidP="00744063">
            <w:pPr>
              <w:spacing w:after="0" w:line="240" w:lineRule="auto"/>
              <w:rPr>
                <w:rFonts w:ascii="Times New Roman" w:eastAsia="Times New Roman" w:hAnsi="Times New Roman"/>
                <w:color w:val="000000"/>
                <w:sz w:val="24"/>
                <w:szCs w:val="24"/>
                <w:highlight w:val="yellow"/>
                <w:lang w:eastAsia="ru-RU"/>
              </w:rPr>
            </w:pPr>
          </w:p>
        </w:tc>
      </w:tr>
      <w:tr w:rsidR="00744063" w:rsidRPr="007F3FAA" w14:paraId="01B38581"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68A60F77" w14:textId="77777777" w:rsidR="00744063" w:rsidRPr="007F3FAA" w:rsidRDefault="00744063" w:rsidP="00744063">
            <w:pPr>
              <w:pStyle w:val="affffb"/>
              <w:numPr>
                <w:ilvl w:val="2"/>
                <w:numId w:val="9"/>
              </w:numPr>
              <w:ind w:left="0" w:firstLine="0"/>
              <w:jc w:val="both"/>
              <w:rPr>
                <w:szCs w:val="24"/>
              </w:rPr>
            </w:pPr>
          </w:p>
        </w:tc>
        <w:tc>
          <w:tcPr>
            <w:tcW w:w="2797" w:type="dxa"/>
            <w:tcBorders>
              <w:top w:val="single" w:sz="4" w:space="0" w:color="auto"/>
              <w:left w:val="nil"/>
              <w:bottom w:val="single" w:sz="4" w:space="0" w:color="auto"/>
              <w:right w:val="single" w:sz="4" w:space="0" w:color="auto"/>
            </w:tcBorders>
            <w:vAlign w:val="center"/>
          </w:tcPr>
          <w:p w14:paraId="45AC322E" w14:textId="67F4FDCA" w:rsidR="00744063" w:rsidRPr="007F3FAA" w:rsidRDefault="00744063" w:rsidP="00744063">
            <w:pPr>
              <w:spacing w:after="0" w:line="240" w:lineRule="auto"/>
              <w:ind w:left="33"/>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Порядок проведения переторжки</w:t>
            </w:r>
          </w:p>
        </w:tc>
        <w:tc>
          <w:tcPr>
            <w:tcW w:w="5708" w:type="dxa"/>
            <w:gridSpan w:val="2"/>
            <w:tcBorders>
              <w:top w:val="single" w:sz="4" w:space="0" w:color="auto"/>
              <w:left w:val="nil"/>
              <w:bottom w:val="single" w:sz="4" w:space="0" w:color="auto"/>
              <w:right w:val="single" w:sz="4" w:space="0" w:color="auto"/>
            </w:tcBorders>
            <w:vAlign w:val="center"/>
          </w:tcPr>
          <w:p w14:paraId="33276077" w14:textId="77777777" w:rsidR="00744063" w:rsidRPr="00A93AAB" w:rsidRDefault="00744063" w:rsidP="00744063">
            <w:pPr>
              <w:spacing w:after="0" w:line="240" w:lineRule="auto"/>
              <w:jc w:val="both"/>
              <w:rPr>
                <w:rFonts w:ascii="Times New Roman" w:eastAsia="Times New Roman" w:hAnsi="Times New Roman"/>
                <w:color w:val="000000"/>
                <w:sz w:val="24"/>
                <w:szCs w:val="24"/>
                <w:highlight w:val="yellow"/>
                <w:lang w:eastAsia="ru-RU"/>
              </w:rPr>
            </w:pPr>
          </w:p>
          <w:p w14:paraId="1598DDBC"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r w:rsidRPr="002D527B">
              <w:rPr>
                <w:rFonts w:ascii="Times New Roman" w:eastAsia="Times New Roman" w:hAnsi="Times New Roman"/>
                <w:color w:val="000000"/>
                <w:sz w:val="24"/>
                <w:szCs w:val="24"/>
                <w:lang w:eastAsia="ru-RU"/>
              </w:rPr>
              <w:t xml:space="preserve">Регулируется ст. 6.6 Положения о закупке. </w:t>
            </w:r>
          </w:p>
          <w:p w14:paraId="247F2E9E"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p>
          <w:p w14:paraId="5C6A14B2" w14:textId="41F401CF" w:rsidR="00744063" w:rsidRPr="00A93AAB" w:rsidRDefault="002D527B" w:rsidP="002D527B">
            <w:pPr>
              <w:spacing w:after="0" w:line="240" w:lineRule="auto"/>
              <w:jc w:val="both"/>
              <w:rPr>
                <w:rFonts w:ascii="Times New Roman" w:eastAsia="Times New Roman" w:hAnsi="Times New Roman"/>
                <w:color w:val="000000"/>
                <w:sz w:val="24"/>
                <w:szCs w:val="24"/>
                <w:highlight w:val="yellow"/>
                <w:lang w:eastAsia="ru-RU"/>
              </w:rPr>
            </w:pPr>
            <w:r w:rsidRPr="002D527B">
              <w:rPr>
                <w:rFonts w:ascii="Times New Roman" w:eastAsia="Times New Roman" w:hAnsi="Times New Roman"/>
                <w:color w:val="000000"/>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цены договора при условии сохранения остальных положений заявки без изменений. </w:t>
            </w:r>
          </w:p>
          <w:p w14:paraId="22DDC401"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r w:rsidRPr="002D527B">
              <w:rPr>
                <w:rFonts w:ascii="Times New Roman" w:eastAsia="Times New Roman" w:hAnsi="Times New Roman"/>
                <w:color w:val="000000"/>
                <w:sz w:val="24"/>
                <w:szCs w:val="24"/>
                <w:lang w:eastAsia="ru-RU"/>
              </w:rPr>
              <w:t xml:space="preserve">Факт, дата, время, длительность и иные условия проведения переторжки в соответствии со ст. 6.6 </w:t>
            </w:r>
            <w:r w:rsidRPr="002D527B">
              <w:rPr>
                <w:rFonts w:ascii="Times New Roman" w:eastAsia="Times New Roman" w:hAnsi="Times New Roman"/>
                <w:color w:val="000000"/>
                <w:sz w:val="24"/>
                <w:szCs w:val="24"/>
                <w:lang w:eastAsia="ru-RU"/>
              </w:rPr>
              <w:lastRenderedPageBreak/>
              <w:t xml:space="preserve">Положения о закупке определяются Заказчиком в ходе рассмотрения, оценки и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0B51974"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p>
          <w:p w14:paraId="2E9E4EBC"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r w:rsidRPr="002D527B">
              <w:rPr>
                <w:rFonts w:ascii="Times New Roman" w:eastAsia="Times New Roman" w:hAnsi="Times New Roman"/>
                <w:color w:val="000000"/>
                <w:sz w:val="24"/>
                <w:szCs w:val="24"/>
                <w:lang w:eastAsia="ru-RU"/>
              </w:rPr>
              <w:t xml:space="preserve">Переторжка осуществляется с помощью средств (функционала) ЭП. </w:t>
            </w:r>
          </w:p>
          <w:p w14:paraId="0A3F42BD"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p>
          <w:p w14:paraId="37F0083B"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r w:rsidRPr="002D527B">
              <w:rPr>
                <w:rFonts w:ascii="Times New Roman" w:eastAsia="Times New Roman" w:hAnsi="Times New Roman"/>
                <w:color w:val="000000"/>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E78826C" w14:textId="77777777" w:rsidR="002D527B" w:rsidRPr="002D527B" w:rsidRDefault="002D527B" w:rsidP="002D527B">
            <w:pPr>
              <w:spacing w:after="0" w:line="240" w:lineRule="auto"/>
              <w:jc w:val="both"/>
              <w:rPr>
                <w:rFonts w:ascii="Times New Roman" w:eastAsia="Times New Roman" w:hAnsi="Times New Roman"/>
                <w:color w:val="000000"/>
                <w:sz w:val="24"/>
                <w:szCs w:val="24"/>
                <w:lang w:eastAsia="ru-RU"/>
              </w:rPr>
            </w:pPr>
          </w:p>
          <w:p w14:paraId="7A0DE267" w14:textId="21B89E90" w:rsidR="00744063" w:rsidRPr="00A93AAB" w:rsidRDefault="002D527B" w:rsidP="002D527B">
            <w:pPr>
              <w:spacing w:after="0" w:line="240" w:lineRule="auto"/>
              <w:jc w:val="both"/>
              <w:rPr>
                <w:rFonts w:ascii="Times New Roman" w:eastAsia="Times New Roman" w:hAnsi="Times New Roman"/>
                <w:color w:val="000000"/>
                <w:sz w:val="24"/>
                <w:szCs w:val="24"/>
                <w:highlight w:val="yellow"/>
                <w:lang w:eastAsia="ru-RU"/>
              </w:rPr>
            </w:pPr>
            <w:r w:rsidRPr="002D527B">
              <w:rPr>
                <w:rFonts w:ascii="Times New Roman" w:eastAsia="Times New Roman" w:hAnsi="Times New Roman"/>
                <w:color w:val="000000"/>
                <w:sz w:val="24"/>
                <w:szCs w:val="24"/>
                <w:lang w:eastAsia="ru-RU"/>
              </w:rPr>
              <w:t xml:space="preserve">Итоги закупки по результатам проведенной переторжки проводятся в порядке, предусмотренном </w:t>
            </w:r>
            <w:proofErr w:type="spellStart"/>
            <w:r w:rsidRPr="002D527B">
              <w:rPr>
                <w:rFonts w:ascii="Times New Roman" w:eastAsia="Times New Roman" w:hAnsi="Times New Roman"/>
                <w:color w:val="000000"/>
                <w:sz w:val="24"/>
                <w:szCs w:val="24"/>
                <w:lang w:eastAsia="ru-RU"/>
              </w:rPr>
              <w:t>ст.ст</w:t>
            </w:r>
            <w:proofErr w:type="spellEnd"/>
            <w:r w:rsidRPr="002D527B">
              <w:rPr>
                <w:rFonts w:ascii="Times New Roman" w:eastAsia="Times New Roman" w:hAnsi="Times New Roman"/>
                <w:color w:val="000000"/>
                <w:sz w:val="24"/>
                <w:szCs w:val="24"/>
                <w:lang w:eastAsia="ru-RU"/>
              </w:rPr>
              <w:t>. 5.7, 6.6 Положения о закупке</w:t>
            </w:r>
          </w:p>
        </w:tc>
      </w:tr>
      <w:tr w:rsidR="00744063" w:rsidRPr="007F3FAA" w14:paraId="511CD116"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7F7CCE62" w14:textId="77777777" w:rsidR="00744063" w:rsidRPr="007F3FAA" w:rsidRDefault="00744063" w:rsidP="00744063">
            <w:pPr>
              <w:pStyle w:val="affffb"/>
              <w:numPr>
                <w:ilvl w:val="2"/>
                <w:numId w:val="9"/>
              </w:numPr>
              <w:ind w:left="0" w:firstLine="0"/>
              <w:jc w:val="both"/>
              <w:rPr>
                <w:szCs w:val="24"/>
              </w:rPr>
            </w:pPr>
          </w:p>
        </w:tc>
        <w:tc>
          <w:tcPr>
            <w:tcW w:w="2797" w:type="dxa"/>
            <w:tcBorders>
              <w:top w:val="single" w:sz="4" w:space="0" w:color="auto"/>
              <w:left w:val="nil"/>
              <w:bottom w:val="single" w:sz="4" w:space="0" w:color="auto"/>
              <w:right w:val="single" w:sz="4" w:space="0" w:color="auto"/>
            </w:tcBorders>
            <w:vAlign w:val="center"/>
          </w:tcPr>
          <w:p w14:paraId="72068D12" w14:textId="60D37466"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bCs/>
                <w:iCs/>
                <w:sz w:val="24"/>
                <w:szCs w:val="24"/>
                <w:lang w:eastAsia="ru-RU"/>
              </w:rPr>
              <w:t>Требование к подтверждению  измененного ценового предложения по итогам переторжки в очной форме</w:t>
            </w:r>
          </w:p>
        </w:tc>
        <w:tc>
          <w:tcPr>
            <w:tcW w:w="5708" w:type="dxa"/>
            <w:gridSpan w:val="2"/>
            <w:tcBorders>
              <w:top w:val="single" w:sz="4" w:space="0" w:color="auto"/>
              <w:left w:val="nil"/>
              <w:bottom w:val="single" w:sz="4" w:space="0" w:color="auto"/>
              <w:right w:val="single" w:sz="4" w:space="0" w:color="auto"/>
            </w:tcBorders>
            <w:vAlign w:val="center"/>
          </w:tcPr>
          <w:p w14:paraId="3235A1D5" w14:textId="77777777" w:rsidR="00744063" w:rsidRPr="00A93AAB" w:rsidRDefault="00744063" w:rsidP="00744063">
            <w:pPr>
              <w:spacing w:after="0" w:line="240" w:lineRule="auto"/>
              <w:jc w:val="both"/>
              <w:rPr>
                <w:rFonts w:ascii="Times New Roman" w:eastAsia="Times New Roman" w:hAnsi="Times New Roman"/>
                <w:color w:val="000000"/>
                <w:sz w:val="24"/>
                <w:szCs w:val="24"/>
                <w:highlight w:val="yellow"/>
                <w:lang w:eastAsia="ru-RU"/>
              </w:rPr>
            </w:pPr>
          </w:p>
          <w:p w14:paraId="426CB191" w14:textId="061850F9" w:rsidR="00744063" w:rsidRPr="00A93AAB" w:rsidRDefault="002A23B9" w:rsidP="00C72C76">
            <w:pPr>
              <w:spacing w:after="0" w:line="240" w:lineRule="auto"/>
              <w:jc w:val="both"/>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lang w:eastAsia="ru-RU"/>
              </w:rPr>
              <w:t>Не установлено</w:t>
            </w:r>
          </w:p>
          <w:p w14:paraId="4543D242" w14:textId="77777777" w:rsidR="00744063" w:rsidRPr="00A93AAB" w:rsidRDefault="00744063" w:rsidP="00744063">
            <w:pPr>
              <w:tabs>
                <w:tab w:val="left" w:pos="1560"/>
              </w:tabs>
              <w:spacing w:after="0" w:line="240" w:lineRule="auto"/>
              <w:jc w:val="both"/>
              <w:rPr>
                <w:rFonts w:ascii="Times New Roman" w:eastAsia="Times New Roman" w:hAnsi="Times New Roman"/>
                <w:bCs/>
                <w:iCs/>
                <w:sz w:val="24"/>
                <w:szCs w:val="24"/>
                <w:highlight w:val="yellow"/>
                <w:lang w:eastAsia="ru-RU"/>
              </w:rPr>
            </w:pPr>
          </w:p>
          <w:p w14:paraId="005ED4F8" w14:textId="723E2B7E" w:rsidR="00744063" w:rsidRPr="00A93AAB" w:rsidRDefault="00744063" w:rsidP="00744063">
            <w:pPr>
              <w:spacing w:after="0" w:line="240" w:lineRule="auto"/>
              <w:jc w:val="both"/>
              <w:rPr>
                <w:rFonts w:ascii="Times New Roman" w:eastAsia="Times New Roman" w:hAnsi="Times New Roman"/>
                <w:color w:val="000000"/>
                <w:sz w:val="24"/>
                <w:szCs w:val="24"/>
                <w:highlight w:val="yellow"/>
                <w:lang w:eastAsia="ru-RU"/>
              </w:rPr>
            </w:pPr>
          </w:p>
        </w:tc>
      </w:tr>
      <w:tr w:rsidR="00744063" w:rsidRPr="007F3FAA" w14:paraId="16741F3D" w14:textId="77777777" w:rsidTr="00261960">
        <w:trPr>
          <w:trHeight w:val="330"/>
          <w:jc w:val="center"/>
        </w:trPr>
        <w:tc>
          <w:tcPr>
            <w:tcW w:w="9353" w:type="dxa"/>
            <w:gridSpan w:val="5"/>
            <w:tcBorders>
              <w:top w:val="single" w:sz="4" w:space="0" w:color="auto"/>
              <w:left w:val="single" w:sz="8" w:space="0" w:color="auto"/>
              <w:bottom w:val="single" w:sz="8" w:space="0" w:color="auto"/>
              <w:right w:val="single" w:sz="8" w:space="0" w:color="000000"/>
            </w:tcBorders>
            <w:vAlign w:val="center"/>
            <w:hideMark/>
          </w:tcPr>
          <w:p w14:paraId="0164E364" w14:textId="77777777" w:rsidR="00744063" w:rsidRPr="007F3FAA" w:rsidRDefault="00744063" w:rsidP="00744063">
            <w:pPr>
              <w:numPr>
                <w:ilvl w:val="0"/>
                <w:numId w:val="9"/>
              </w:numPr>
              <w:spacing w:after="0" w:line="240" w:lineRule="auto"/>
              <w:jc w:val="center"/>
              <w:rPr>
                <w:rFonts w:ascii="Times New Roman" w:eastAsia="Times New Roman" w:hAnsi="Times New Roman"/>
                <w:b/>
                <w:bCs/>
                <w:sz w:val="24"/>
                <w:szCs w:val="24"/>
                <w:lang w:eastAsia="ru-RU"/>
              </w:rPr>
            </w:pPr>
            <w:r w:rsidRPr="007F3FAA">
              <w:rPr>
                <w:rFonts w:ascii="Times New Roman" w:eastAsia="Times New Roman" w:hAnsi="Times New Roman"/>
                <w:b/>
                <w:bCs/>
                <w:sz w:val="24"/>
                <w:szCs w:val="24"/>
                <w:lang w:eastAsia="ru-RU"/>
              </w:rPr>
              <w:t>Оценка</w:t>
            </w:r>
          </w:p>
        </w:tc>
      </w:tr>
      <w:tr w:rsidR="00744063" w:rsidRPr="007F3FAA" w14:paraId="4349D4C3" w14:textId="77777777" w:rsidTr="00261960">
        <w:trPr>
          <w:gridAfter w:val="1"/>
          <w:wAfter w:w="7" w:type="dxa"/>
          <w:trHeight w:val="653"/>
          <w:jc w:val="center"/>
        </w:trPr>
        <w:tc>
          <w:tcPr>
            <w:tcW w:w="841" w:type="dxa"/>
            <w:tcBorders>
              <w:top w:val="nil"/>
              <w:left w:val="single" w:sz="8" w:space="0" w:color="auto"/>
              <w:bottom w:val="single" w:sz="4" w:space="0" w:color="auto"/>
              <w:right w:val="single" w:sz="4" w:space="0" w:color="auto"/>
            </w:tcBorders>
            <w:vAlign w:val="bottom"/>
            <w:hideMark/>
          </w:tcPr>
          <w:p w14:paraId="7FDF2B91" w14:textId="77777777" w:rsidR="00744063" w:rsidRPr="007F3FAA" w:rsidRDefault="00744063" w:rsidP="00744063">
            <w:pPr>
              <w:pStyle w:val="affffb"/>
              <w:numPr>
                <w:ilvl w:val="1"/>
                <w:numId w:val="9"/>
              </w:numPr>
              <w:ind w:left="-120" w:firstLine="142"/>
              <w:jc w:val="both"/>
              <w:rPr>
                <w:color w:val="000000"/>
                <w:szCs w:val="24"/>
              </w:rPr>
            </w:pPr>
            <w:r w:rsidRPr="007F3FAA">
              <w:rPr>
                <w:color w:val="000000"/>
                <w:szCs w:val="24"/>
              </w:rPr>
              <w:t>5</w:t>
            </w:r>
          </w:p>
        </w:tc>
        <w:tc>
          <w:tcPr>
            <w:tcW w:w="2797" w:type="dxa"/>
            <w:tcBorders>
              <w:top w:val="nil"/>
              <w:left w:val="nil"/>
              <w:bottom w:val="single" w:sz="4" w:space="0" w:color="auto"/>
              <w:right w:val="single" w:sz="4" w:space="0" w:color="auto"/>
            </w:tcBorders>
            <w:vAlign w:val="bottom"/>
            <w:hideMark/>
          </w:tcPr>
          <w:p w14:paraId="2F975F29"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Порядок оценки и сопоставления заявок в рамках оценочной стадии</w:t>
            </w:r>
          </w:p>
        </w:tc>
        <w:tc>
          <w:tcPr>
            <w:tcW w:w="5708" w:type="dxa"/>
            <w:gridSpan w:val="2"/>
            <w:tcBorders>
              <w:top w:val="nil"/>
              <w:left w:val="nil"/>
              <w:bottom w:val="single" w:sz="4" w:space="0" w:color="auto"/>
              <w:right w:val="single" w:sz="8" w:space="0" w:color="auto"/>
            </w:tcBorders>
            <w:vAlign w:val="bottom"/>
            <w:hideMark/>
          </w:tcPr>
          <w:p w14:paraId="5D2A8554"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 xml:space="preserve">Оценка и сопоставление заявок производится согласно Разделу 8 Части </w:t>
            </w:r>
            <w:r w:rsidRPr="007F3FAA">
              <w:rPr>
                <w:rFonts w:ascii="Times New Roman" w:eastAsia="Times New Roman" w:hAnsi="Times New Roman"/>
                <w:color w:val="000000"/>
                <w:sz w:val="24"/>
                <w:szCs w:val="24"/>
                <w:lang w:val="en-US" w:eastAsia="ru-RU"/>
              </w:rPr>
              <w:t>I</w:t>
            </w:r>
            <w:r w:rsidRPr="007F3FAA">
              <w:rPr>
                <w:rFonts w:ascii="Times New Roman" w:eastAsia="Times New Roman" w:hAnsi="Times New Roman"/>
                <w:color w:val="000000"/>
                <w:sz w:val="24"/>
                <w:szCs w:val="24"/>
                <w:lang w:eastAsia="ru-RU"/>
              </w:rPr>
              <w:t xml:space="preserve"> настоящей документации, Приложению к Информационной карте</w:t>
            </w:r>
          </w:p>
        </w:tc>
      </w:tr>
      <w:tr w:rsidR="00744063" w:rsidRPr="007F3FAA" w14:paraId="51F0C290" w14:textId="77777777" w:rsidTr="00261960">
        <w:trPr>
          <w:gridAfter w:val="1"/>
          <w:wAfter w:w="7" w:type="dxa"/>
          <w:trHeight w:val="2024"/>
          <w:jc w:val="center"/>
        </w:trPr>
        <w:tc>
          <w:tcPr>
            <w:tcW w:w="841" w:type="dxa"/>
            <w:tcBorders>
              <w:top w:val="single" w:sz="4" w:space="0" w:color="auto"/>
              <w:left w:val="single" w:sz="4" w:space="0" w:color="auto"/>
              <w:bottom w:val="single" w:sz="4" w:space="0" w:color="auto"/>
              <w:right w:val="single" w:sz="4" w:space="0" w:color="auto"/>
            </w:tcBorders>
            <w:vAlign w:val="bottom"/>
            <w:hideMark/>
          </w:tcPr>
          <w:p w14:paraId="0274103D" w14:textId="77777777" w:rsidR="00744063" w:rsidRPr="007F3FAA" w:rsidRDefault="00744063" w:rsidP="00744063">
            <w:pPr>
              <w:pStyle w:val="affffb"/>
              <w:numPr>
                <w:ilvl w:val="1"/>
                <w:numId w:val="9"/>
              </w:numPr>
              <w:ind w:left="-120" w:firstLine="142"/>
              <w:jc w:val="both"/>
              <w:rPr>
                <w:color w:val="000000"/>
                <w:szCs w:val="24"/>
              </w:rPr>
            </w:pPr>
            <w:r w:rsidRPr="007F3FAA">
              <w:rPr>
                <w:color w:val="000000"/>
                <w:szCs w:val="24"/>
              </w:rPr>
              <w:t>5</w:t>
            </w:r>
          </w:p>
        </w:tc>
        <w:tc>
          <w:tcPr>
            <w:tcW w:w="2797" w:type="dxa"/>
            <w:tcBorders>
              <w:top w:val="single" w:sz="4" w:space="0" w:color="auto"/>
              <w:left w:val="nil"/>
              <w:bottom w:val="single" w:sz="4" w:space="0" w:color="auto"/>
              <w:right w:val="single" w:sz="4" w:space="0" w:color="auto"/>
            </w:tcBorders>
            <w:vAlign w:val="center"/>
            <w:hideMark/>
          </w:tcPr>
          <w:p w14:paraId="399FAE01" w14:textId="3EE0355B"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Критерии оценки заявок на участие в сокращенном отборе предложений, величины значимости этих критериев, порядок рассмотрения и оценки заявок на участие в сокращенном отборе предложений</w:t>
            </w:r>
          </w:p>
        </w:tc>
        <w:tc>
          <w:tcPr>
            <w:tcW w:w="5708" w:type="dxa"/>
            <w:gridSpan w:val="2"/>
            <w:tcBorders>
              <w:top w:val="single" w:sz="4" w:space="0" w:color="auto"/>
              <w:left w:val="nil"/>
              <w:bottom w:val="single" w:sz="4" w:space="0" w:color="auto"/>
              <w:right w:val="single" w:sz="4" w:space="0" w:color="auto"/>
            </w:tcBorders>
            <w:vAlign w:val="center"/>
            <w:hideMark/>
          </w:tcPr>
          <w:p w14:paraId="3DE33EE6"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Указаны в Приложении к Информационной карте</w:t>
            </w:r>
          </w:p>
        </w:tc>
      </w:tr>
      <w:tr w:rsidR="00744063" w:rsidRPr="007F3FAA" w14:paraId="5113EA93" w14:textId="77777777" w:rsidTr="00261960">
        <w:trPr>
          <w:gridAfter w:val="1"/>
          <w:wAfter w:w="7" w:type="dxa"/>
          <w:trHeight w:val="645"/>
          <w:jc w:val="center"/>
        </w:trPr>
        <w:tc>
          <w:tcPr>
            <w:tcW w:w="841" w:type="dxa"/>
            <w:tcBorders>
              <w:top w:val="nil"/>
              <w:left w:val="single" w:sz="8" w:space="0" w:color="auto"/>
              <w:bottom w:val="nil"/>
              <w:right w:val="single" w:sz="4" w:space="0" w:color="auto"/>
            </w:tcBorders>
            <w:vAlign w:val="center"/>
            <w:hideMark/>
          </w:tcPr>
          <w:p w14:paraId="1C64F351" w14:textId="77777777" w:rsidR="00744063" w:rsidRPr="007F3FAA" w:rsidRDefault="00744063" w:rsidP="00744063">
            <w:pPr>
              <w:pStyle w:val="affffb"/>
              <w:numPr>
                <w:ilvl w:val="1"/>
                <w:numId w:val="9"/>
              </w:numPr>
              <w:ind w:left="-120" w:firstLine="142"/>
              <w:jc w:val="both"/>
              <w:rPr>
                <w:color w:val="000000"/>
                <w:szCs w:val="24"/>
              </w:rPr>
            </w:pPr>
            <w:r w:rsidRPr="007F3FAA">
              <w:rPr>
                <w:color w:val="000000"/>
                <w:szCs w:val="24"/>
              </w:rPr>
              <w:t>5</w:t>
            </w:r>
          </w:p>
        </w:tc>
        <w:tc>
          <w:tcPr>
            <w:tcW w:w="2797" w:type="dxa"/>
            <w:tcBorders>
              <w:top w:val="nil"/>
              <w:left w:val="nil"/>
              <w:bottom w:val="nil"/>
              <w:right w:val="single" w:sz="4" w:space="0" w:color="auto"/>
            </w:tcBorders>
            <w:vAlign w:val="center"/>
            <w:hideMark/>
          </w:tcPr>
          <w:p w14:paraId="67D73E91" w14:textId="1D7F95BA" w:rsidR="00744063" w:rsidRPr="007F3FAA" w:rsidRDefault="00744063" w:rsidP="00744063">
            <w:pPr>
              <w:spacing w:after="0" w:line="240" w:lineRule="auto"/>
              <w:rPr>
                <w:rFonts w:ascii="Times New Roman" w:eastAsia="Times New Roman" w:hAnsi="Times New Roman"/>
                <w:iCs/>
                <w:color w:val="000000"/>
                <w:sz w:val="24"/>
                <w:szCs w:val="24"/>
                <w:lang w:eastAsia="ru-RU"/>
              </w:rPr>
            </w:pPr>
            <w:r w:rsidRPr="007F3FAA">
              <w:rPr>
                <w:rFonts w:ascii="Times New Roman" w:eastAsia="Times New Roman" w:hAnsi="Times New Roman"/>
                <w:iCs/>
                <w:color w:val="000000"/>
                <w:sz w:val="24"/>
                <w:szCs w:val="24"/>
                <w:lang w:eastAsia="ru-RU"/>
              </w:rPr>
              <w:t>Победитель сокращенного отбора предложений</w:t>
            </w:r>
          </w:p>
        </w:tc>
        <w:tc>
          <w:tcPr>
            <w:tcW w:w="5708" w:type="dxa"/>
            <w:gridSpan w:val="2"/>
            <w:tcBorders>
              <w:top w:val="nil"/>
              <w:left w:val="nil"/>
              <w:bottom w:val="nil"/>
              <w:right w:val="single" w:sz="8" w:space="0" w:color="auto"/>
            </w:tcBorders>
            <w:vAlign w:val="center"/>
            <w:hideMark/>
          </w:tcPr>
          <w:p w14:paraId="47884034" w14:textId="1D388575" w:rsidR="00744063" w:rsidRPr="007F3FAA" w:rsidRDefault="008F5FC7" w:rsidP="0074406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предусмотрено</w:t>
            </w:r>
          </w:p>
        </w:tc>
      </w:tr>
      <w:tr w:rsidR="00744063" w:rsidRPr="007F3FAA" w14:paraId="164A762C" w14:textId="77777777" w:rsidTr="00261960">
        <w:trPr>
          <w:trHeight w:val="330"/>
          <w:jc w:val="center"/>
        </w:trPr>
        <w:tc>
          <w:tcPr>
            <w:tcW w:w="9353" w:type="dxa"/>
            <w:gridSpan w:val="5"/>
            <w:tcBorders>
              <w:top w:val="single" w:sz="8" w:space="0" w:color="auto"/>
              <w:left w:val="single" w:sz="8" w:space="0" w:color="auto"/>
              <w:bottom w:val="single" w:sz="8" w:space="0" w:color="auto"/>
              <w:right w:val="single" w:sz="8" w:space="0" w:color="000000"/>
            </w:tcBorders>
            <w:vAlign w:val="center"/>
            <w:hideMark/>
          </w:tcPr>
          <w:p w14:paraId="041AE186" w14:textId="77777777" w:rsidR="00744063" w:rsidRPr="007F3FAA" w:rsidRDefault="00744063" w:rsidP="00744063">
            <w:pPr>
              <w:numPr>
                <w:ilvl w:val="0"/>
                <w:numId w:val="9"/>
              </w:numPr>
              <w:spacing w:after="0" w:line="240" w:lineRule="auto"/>
              <w:jc w:val="center"/>
              <w:rPr>
                <w:rFonts w:ascii="Times New Roman" w:eastAsia="Times New Roman" w:hAnsi="Times New Roman"/>
                <w:b/>
                <w:bCs/>
                <w:sz w:val="24"/>
                <w:szCs w:val="24"/>
                <w:lang w:eastAsia="ru-RU"/>
              </w:rPr>
            </w:pPr>
            <w:r w:rsidRPr="007F3FAA">
              <w:rPr>
                <w:rFonts w:ascii="Times New Roman" w:eastAsia="Times New Roman" w:hAnsi="Times New Roman"/>
                <w:b/>
                <w:bCs/>
                <w:sz w:val="24"/>
                <w:szCs w:val="24"/>
                <w:lang w:eastAsia="ru-RU"/>
              </w:rPr>
              <w:t xml:space="preserve">Обеспечение </w:t>
            </w:r>
          </w:p>
        </w:tc>
      </w:tr>
      <w:tr w:rsidR="00744063" w:rsidRPr="007F3FAA" w14:paraId="108BC26C" w14:textId="77777777" w:rsidTr="00261960">
        <w:trPr>
          <w:gridAfter w:val="1"/>
          <w:wAfter w:w="7" w:type="dxa"/>
          <w:trHeight w:val="281"/>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41A43B12" w14:textId="77777777" w:rsidR="00744063" w:rsidRPr="007F3FAA" w:rsidRDefault="00744063" w:rsidP="00744063">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hideMark/>
          </w:tcPr>
          <w:p w14:paraId="547AE726" w14:textId="536F2612"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 xml:space="preserve">Обеспечение заявок на участие в сокращенном отборе предложений, </w:t>
            </w:r>
            <w:r w:rsidRPr="007F3FAA">
              <w:rPr>
                <w:rFonts w:ascii="Times New Roman" w:eastAsia="Times New Roman" w:hAnsi="Times New Roman"/>
                <w:sz w:val="24"/>
                <w:szCs w:val="24"/>
                <w:lang w:eastAsia="ru-RU"/>
              </w:rPr>
              <w:lastRenderedPageBreak/>
              <w:t>р</w:t>
            </w:r>
            <w:r w:rsidRPr="007F3FAA">
              <w:rPr>
                <w:rFonts w:ascii="Times New Roman" w:hAnsi="Times New Roman"/>
                <w:sz w:val="24"/>
                <w:szCs w:val="24"/>
              </w:rPr>
              <w:t>азмер обеспечения заявок</w:t>
            </w:r>
          </w:p>
        </w:tc>
        <w:tc>
          <w:tcPr>
            <w:tcW w:w="5708" w:type="dxa"/>
            <w:gridSpan w:val="2"/>
            <w:tcBorders>
              <w:top w:val="single" w:sz="4" w:space="0" w:color="auto"/>
              <w:left w:val="nil"/>
              <w:bottom w:val="single" w:sz="4" w:space="0" w:color="auto"/>
              <w:right w:val="single" w:sz="4" w:space="0" w:color="auto"/>
            </w:tcBorders>
            <w:vAlign w:val="center"/>
            <w:hideMark/>
          </w:tcPr>
          <w:p w14:paraId="3959C989" w14:textId="41FD6A4E" w:rsidR="008D5C19" w:rsidRPr="00E63B29" w:rsidRDefault="008F5FC7" w:rsidP="008D5C1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Не применимо</w:t>
            </w:r>
          </w:p>
          <w:p w14:paraId="453B572A" w14:textId="642D94C9" w:rsidR="00744063" w:rsidRPr="007F3FAA" w:rsidRDefault="00744063" w:rsidP="00842822">
            <w:pPr>
              <w:spacing w:after="0" w:line="240" w:lineRule="auto"/>
              <w:jc w:val="both"/>
              <w:rPr>
                <w:rFonts w:ascii="Times New Roman" w:eastAsia="Times New Roman" w:hAnsi="Times New Roman"/>
                <w:sz w:val="24"/>
                <w:szCs w:val="24"/>
                <w:lang w:eastAsia="ru-RU"/>
              </w:rPr>
            </w:pPr>
          </w:p>
        </w:tc>
      </w:tr>
      <w:tr w:rsidR="00744063" w:rsidRPr="007F3FAA" w14:paraId="02F47FF5" w14:textId="77777777" w:rsidTr="00261960">
        <w:trPr>
          <w:gridAfter w:val="1"/>
          <w:wAfter w:w="7" w:type="dxa"/>
          <w:trHeight w:val="208"/>
          <w:jc w:val="center"/>
        </w:trPr>
        <w:tc>
          <w:tcPr>
            <w:tcW w:w="841" w:type="dxa"/>
            <w:tcBorders>
              <w:top w:val="single" w:sz="4" w:space="0" w:color="auto"/>
              <w:left w:val="single" w:sz="8" w:space="0" w:color="auto"/>
              <w:bottom w:val="single" w:sz="4" w:space="0" w:color="auto"/>
              <w:right w:val="single" w:sz="4" w:space="0" w:color="auto"/>
            </w:tcBorders>
            <w:vAlign w:val="center"/>
            <w:hideMark/>
          </w:tcPr>
          <w:p w14:paraId="5CAE6CBE" w14:textId="77777777" w:rsidR="00744063" w:rsidRPr="007F3FAA" w:rsidRDefault="00744063" w:rsidP="00744063">
            <w:pPr>
              <w:pStyle w:val="affffb"/>
              <w:numPr>
                <w:ilvl w:val="2"/>
                <w:numId w:val="9"/>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2A8EA81D" w14:textId="79341BC1"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Порядок и срок предоставления  обеспечения заявок</w:t>
            </w:r>
          </w:p>
        </w:tc>
        <w:tc>
          <w:tcPr>
            <w:tcW w:w="5708" w:type="dxa"/>
            <w:gridSpan w:val="2"/>
            <w:tcBorders>
              <w:top w:val="single" w:sz="4" w:space="0" w:color="auto"/>
              <w:left w:val="nil"/>
              <w:bottom w:val="single" w:sz="4" w:space="0" w:color="auto"/>
              <w:right w:val="single" w:sz="8" w:space="0" w:color="auto"/>
            </w:tcBorders>
            <w:vAlign w:val="center"/>
            <w:hideMark/>
          </w:tcPr>
          <w:p w14:paraId="138059DC" w14:textId="581EE482" w:rsidR="008F5FC7" w:rsidRPr="00E63B29" w:rsidRDefault="008F5FC7" w:rsidP="008F5F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p w14:paraId="1F11C9BC" w14:textId="3E0412E8" w:rsidR="008F5FC7" w:rsidRPr="007F3FAA" w:rsidRDefault="008F5FC7" w:rsidP="008F5FC7">
            <w:pPr>
              <w:spacing w:line="240" w:lineRule="auto"/>
              <w:jc w:val="both"/>
              <w:rPr>
                <w:rFonts w:ascii="Times New Roman" w:eastAsia="Times New Roman" w:hAnsi="Times New Roman"/>
                <w:i/>
                <w:sz w:val="24"/>
                <w:szCs w:val="24"/>
                <w:lang w:eastAsia="ru-RU"/>
              </w:rPr>
            </w:pPr>
          </w:p>
          <w:p w14:paraId="7A149712" w14:textId="308AAF03" w:rsidR="00744063" w:rsidRPr="007F3FAA" w:rsidRDefault="00744063" w:rsidP="008D5C19">
            <w:pPr>
              <w:spacing w:line="240" w:lineRule="auto"/>
              <w:jc w:val="both"/>
              <w:rPr>
                <w:rFonts w:ascii="Times New Roman" w:eastAsia="Times New Roman" w:hAnsi="Times New Roman"/>
                <w:i/>
                <w:sz w:val="24"/>
                <w:szCs w:val="24"/>
                <w:lang w:eastAsia="ru-RU"/>
              </w:rPr>
            </w:pPr>
          </w:p>
        </w:tc>
      </w:tr>
      <w:tr w:rsidR="00744063" w:rsidRPr="007F3FAA" w14:paraId="5E110418" w14:textId="77777777" w:rsidTr="00261960">
        <w:trPr>
          <w:gridAfter w:val="1"/>
          <w:wAfter w:w="7" w:type="dxa"/>
          <w:trHeight w:val="560"/>
          <w:jc w:val="center"/>
        </w:trPr>
        <w:tc>
          <w:tcPr>
            <w:tcW w:w="841" w:type="dxa"/>
            <w:tcBorders>
              <w:top w:val="nil"/>
              <w:left w:val="single" w:sz="8" w:space="0" w:color="auto"/>
              <w:bottom w:val="single" w:sz="4" w:space="0" w:color="auto"/>
              <w:right w:val="single" w:sz="4" w:space="0" w:color="auto"/>
            </w:tcBorders>
            <w:vAlign w:val="center"/>
            <w:hideMark/>
          </w:tcPr>
          <w:p w14:paraId="78DD9B90"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t>6</w:t>
            </w:r>
          </w:p>
        </w:tc>
        <w:tc>
          <w:tcPr>
            <w:tcW w:w="2797" w:type="dxa"/>
            <w:tcBorders>
              <w:top w:val="nil"/>
              <w:left w:val="nil"/>
              <w:bottom w:val="single" w:sz="4" w:space="0" w:color="auto"/>
              <w:right w:val="single" w:sz="4" w:space="0" w:color="auto"/>
            </w:tcBorders>
            <w:vAlign w:val="center"/>
            <w:hideMark/>
          </w:tcPr>
          <w:p w14:paraId="68A5E10B"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Порядок возврата обеспечения заявок</w:t>
            </w:r>
          </w:p>
        </w:tc>
        <w:tc>
          <w:tcPr>
            <w:tcW w:w="5708" w:type="dxa"/>
            <w:gridSpan w:val="2"/>
            <w:tcBorders>
              <w:top w:val="nil"/>
              <w:left w:val="nil"/>
              <w:bottom w:val="single" w:sz="4" w:space="0" w:color="auto"/>
              <w:right w:val="single" w:sz="8" w:space="0" w:color="auto"/>
            </w:tcBorders>
            <w:vAlign w:val="center"/>
            <w:hideMark/>
          </w:tcPr>
          <w:p w14:paraId="3D561AC9" w14:textId="77777777" w:rsidR="008F5FC7" w:rsidRPr="00E63B29" w:rsidRDefault="008F5FC7" w:rsidP="008F5F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p w14:paraId="7DE1E4BC" w14:textId="1051E353" w:rsidR="00744063" w:rsidRPr="007F3FAA" w:rsidRDefault="00744063" w:rsidP="00744063">
            <w:pPr>
              <w:spacing w:line="240" w:lineRule="auto"/>
              <w:jc w:val="both"/>
              <w:rPr>
                <w:rFonts w:ascii="Times New Roman" w:eastAsia="Times New Roman" w:hAnsi="Times New Roman"/>
                <w:sz w:val="24"/>
                <w:szCs w:val="24"/>
                <w:lang w:eastAsia="ru-RU"/>
              </w:rPr>
            </w:pPr>
          </w:p>
        </w:tc>
      </w:tr>
      <w:tr w:rsidR="00744063" w:rsidRPr="007F3FAA" w14:paraId="5ED211E9" w14:textId="77777777" w:rsidTr="00261960">
        <w:trPr>
          <w:gridAfter w:val="1"/>
          <w:wAfter w:w="7" w:type="dxa"/>
          <w:trHeight w:val="633"/>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7822D824" w14:textId="77777777" w:rsidR="00744063" w:rsidRPr="007F3FAA" w:rsidRDefault="00744063" w:rsidP="00744063">
            <w:pPr>
              <w:pStyle w:val="affffb"/>
              <w:numPr>
                <w:ilvl w:val="1"/>
                <w:numId w:val="9"/>
              </w:numPr>
              <w:ind w:left="-120" w:firstLine="142"/>
              <w:jc w:val="both"/>
              <w:rPr>
                <w:szCs w:val="24"/>
              </w:rPr>
            </w:pPr>
            <w:r w:rsidRPr="007F3FAA">
              <w:rPr>
                <w:szCs w:val="24"/>
              </w:rPr>
              <w:t>6</w:t>
            </w:r>
          </w:p>
        </w:tc>
        <w:tc>
          <w:tcPr>
            <w:tcW w:w="2797" w:type="dxa"/>
            <w:tcBorders>
              <w:top w:val="single" w:sz="4" w:space="0" w:color="auto"/>
              <w:left w:val="nil"/>
              <w:bottom w:val="single" w:sz="4" w:space="0" w:color="auto"/>
              <w:right w:val="single" w:sz="4" w:space="0" w:color="auto"/>
            </w:tcBorders>
            <w:vAlign w:val="center"/>
            <w:hideMark/>
          </w:tcPr>
          <w:p w14:paraId="6BCACFCA" w14:textId="59CABE00"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rPr>
              <w:t>Обеспечение исполнения договора, размер обеспечения исполнения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14FE9F08" w14:textId="1D49453A" w:rsidR="00D07149" w:rsidRPr="00D07149" w:rsidRDefault="00D07149" w:rsidP="00D07149">
            <w:pPr>
              <w:spacing w:after="0" w:line="240" w:lineRule="auto"/>
              <w:jc w:val="both"/>
              <w:rPr>
                <w:rFonts w:ascii="Times New Roman" w:eastAsia="Times New Roman" w:hAnsi="Times New Roman"/>
                <w:sz w:val="24"/>
                <w:szCs w:val="24"/>
              </w:rPr>
            </w:pPr>
            <w:r w:rsidRPr="00D07149">
              <w:rPr>
                <w:rFonts w:ascii="Times New Roman" w:eastAsia="Times New Roman" w:hAnsi="Times New Roman"/>
                <w:sz w:val="24"/>
                <w:szCs w:val="24"/>
              </w:rPr>
              <w:t xml:space="preserve">Размер обеспечения исполнения договора составляет: 5% от начальной (максимальной) цены договора, что составляет </w:t>
            </w:r>
            <w:r w:rsidR="008F5FC7" w:rsidRPr="008F5FC7">
              <w:rPr>
                <w:rFonts w:ascii="Times New Roman" w:eastAsia="Times New Roman" w:hAnsi="Times New Roman"/>
                <w:sz w:val="24"/>
                <w:szCs w:val="24"/>
              </w:rPr>
              <w:t>127 488 (Сто двадцать семь тысяч четыреста восемьдесят восемь) рублей 13 копеек</w:t>
            </w:r>
            <w:r w:rsidRPr="00D07149">
              <w:rPr>
                <w:rFonts w:ascii="Times New Roman" w:eastAsia="Times New Roman" w:hAnsi="Times New Roman"/>
                <w:sz w:val="24"/>
                <w:szCs w:val="24"/>
              </w:rPr>
              <w:t xml:space="preserve">, НДС не облагается. </w:t>
            </w:r>
          </w:p>
          <w:p w14:paraId="41C04751" w14:textId="12B1781E" w:rsidR="00D07149" w:rsidRPr="007F3FAA" w:rsidRDefault="00D07149" w:rsidP="00744063">
            <w:pPr>
              <w:spacing w:after="0" w:line="240" w:lineRule="auto"/>
              <w:jc w:val="both"/>
              <w:rPr>
                <w:rFonts w:ascii="Times New Roman" w:eastAsia="Times New Roman" w:hAnsi="Times New Roman"/>
                <w:sz w:val="24"/>
                <w:szCs w:val="24"/>
              </w:rPr>
            </w:pPr>
          </w:p>
          <w:p w14:paraId="6C57A143" w14:textId="6468F327" w:rsidR="00744063" w:rsidRPr="007F3FAA" w:rsidRDefault="00744063" w:rsidP="00744063">
            <w:pPr>
              <w:pStyle w:val="3f"/>
              <w:numPr>
                <w:ilvl w:val="0"/>
                <w:numId w:val="0"/>
              </w:numPr>
              <w:ind w:firstLine="250"/>
              <w:rPr>
                <w:color w:val="000000"/>
                <w:sz w:val="24"/>
                <w:szCs w:val="24"/>
              </w:rPr>
            </w:pPr>
            <w:r w:rsidRPr="007F3FAA">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1319C61D" w14:textId="400B9150" w:rsidR="00744063" w:rsidRPr="007F3FAA" w:rsidRDefault="00744063" w:rsidP="00F7418B">
            <w:pPr>
              <w:spacing w:after="0" w:line="240" w:lineRule="auto"/>
              <w:jc w:val="both"/>
              <w:rPr>
                <w:rFonts w:ascii="Times New Roman" w:eastAsia="Times New Roman" w:hAnsi="Times New Roman"/>
                <w:sz w:val="24"/>
                <w:szCs w:val="24"/>
                <w:lang w:eastAsia="ru-RU"/>
              </w:rPr>
            </w:pPr>
          </w:p>
        </w:tc>
      </w:tr>
      <w:tr w:rsidR="00744063" w:rsidRPr="007F3FAA" w14:paraId="5ED8E1D1" w14:textId="77777777" w:rsidTr="00261960">
        <w:trPr>
          <w:gridAfter w:val="1"/>
          <w:wAfter w:w="7" w:type="dxa"/>
          <w:trHeight w:val="982"/>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3C060D82"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t>6</w:t>
            </w:r>
          </w:p>
        </w:tc>
        <w:tc>
          <w:tcPr>
            <w:tcW w:w="2797" w:type="dxa"/>
            <w:tcBorders>
              <w:top w:val="single" w:sz="4" w:space="0" w:color="auto"/>
              <w:left w:val="nil"/>
              <w:bottom w:val="single" w:sz="4" w:space="0" w:color="auto"/>
              <w:right w:val="single" w:sz="4" w:space="0" w:color="auto"/>
            </w:tcBorders>
            <w:vAlign w:val="center"/>
            <w:hideMark/>
          </w:tcPr>
          <w:p w14:paraId="4F41035A"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Срок действия обеспечения исполнения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2D38D3E9" w14:textId="77777777" w:rsidR="00744063" w:rsidRPr="007F3FAA" w:rsidRDefault="00744063" w:rsidP="00744063">
            <w:pPr>
              <w:spacing w:after="0" w:line="240" w:lineRule="auto"/>
              <w:jc w:val="both"/>
              <w:rPr>
                <w:rFonts w:ascii="Times New Roman" w:hAnsi="Times New Roman"/>
                <w:i/>
                <w:iCs/>
                <w:color w:val="000000" w:themeColor="text1"/>
                <w:sz w:val="24"/>
                <w:szCs w:val="24"/>
              </w:rPr>
            </w:pPr>
          </w:p>
          <w:p w14:paraId="78265886" w14:textId="1EF18FD9" w:rsidR="00744063" w:rsidRPr="007F3FAA" w:rsidRDefault="00744063" w:rsidP="00744063">
            <w:pPr>
              <w:spacing w:after="0" w:line="240" w:lineRule="auto"/>
              <w:ind w:firstLine="219"/>
              <w:jc w:val="both"/>
              <w:rPr>
                <w:rFonts w:ascii="Times New Roman" w:eastAsia="Times New Roman" w:hAnsi="Times New Roman"/>
                <w:color w:val="000000" w:themeColor="text1"/>
                <w:sz w:val="24"/>
                <w:szCs w:val="24"/>
                <w:lang w:eastAsia="ru-RU"/>
              </w:rPr>
            </w:pPr>
            <w:r w:rsidRPr="007F3FAA">
              <w:rPr>
                <w:rFonts w:ascii="Times New Roman" w:hAnsi="Times New Roman"/>
                <w:color w:val="000000" w:themeColor="text1"/>
                <w:sz w:val="24"/>
                <w:szCs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7F3FAA">
              <w:rPr>
                <w:rFonts w:ascii="Times New Roman" w:hAnsi="Times New Roman"/>
                <w:i/>
                <w:iCs/>
                <w:color w:val="000000" w:themeColor="text1"/>
                <w:sz w:val="24"/>
                <w:szCs w:val="24"/>
              </w:rPr>
              <w:t> </w:t>
            </w:r>
            <w:r w:rsidRPr="007F3FAA">
              <w:rPr>
                <w:rFonts w:ascii="Times New Roman" w:hAnsi="Times New Roman"/>
                <w:color w:val="000000" w:themeColor="text1"/>
                <w:sz w:val="24"/>
                <w:szCs w:val="24"/>
              </w:rPr>
              <w:t>не менее чем</w:t>
            </w:r>
            <w:r w:rsidRPr="007F3FAA">
              <w:rPr>
                <w:rFonts w:ascii="Times New Roman" w:hAnsi="Times New Roman"/>
                <w:i/>
                <w:iCs/>
                <w:color w:val="000000" w:themeColor="text1"/>
                <w:sz w:val="24"/>
                <w:szCs w:val="24"/>
              </w:rPr>
              <w:t xml:space="preserve"> </w:t>
            </w:r>
            <w:r w:rsidRPr="007F3FAA">
              <w:rPr>
                <w:rFonts w:ascii="Times New Roman" w:hAnsi="Times New Roman"/>
                <w:color w:val="000000" w:themeColor="text1"/>
                <w:sz w:val="24"/>
                <w:szCs w:val="24"/>
              </w:rPr>
              <w:t>на</w:t>
            </w:r>
            <w:r w:rsidRPr="007F3FAA">
              <w:rPr>
                <w:rFonts w:ascii="Times New Roman" w:hAnsi="Times New Roman"/>
                <w:i/>
                <w:iCs/>
                <w:color w:val="000000" w:themeColor="text1"/>
                <w:sz w:val="24"/>
                <w:szCs w:val="24"/>
              </w:rPr>
              <w:t xml:space="preserve"> </w:t>
            </w:r>
            <w:r w:rsidR="00C81C00">
              <w:rPr>
                <w:rFonts w:ascii="Times New Roman" w:hAnsi="Times New Roman"/>
                <w:i/>
                <w:iCs/>
                <w:color w:val="000000" w:themeColor="text1"/>
                <w:sz w:val="24"/>
                <w:szCs w:val="24"/>
              </w:rPr>
              <w:t xml:space="preserve">30 </w:t>
            </w:r>
            <w:r w:rsidRPr="007F3FAA">
              <w:rPr>
                <w:rFonts w:ascii="Times New Roman" w:hAnsi="Times New Roman"/>
                <w:color w:val="000000" w:themeColor="text1"/>
                <w:sz w:val="24"/>
                <w:szCs w:val="24"/>
              </w:rPr>
              <w:t>дней</w:t>
            </w:r>
            <w:r w:rsidRPr="007F3FAA">
              <w:rPr>
                <w:rFonts w:ascii="Times New Roman" w:eastAsia="Times New Roman" w:hAnsi="Times New Roman"/>
                <w:color w:val="000000" w:themeColor="text1"/>
                <w:sz w:val="24"/>
                <w:szCs w:val="24"/>
                <w:lang w:eastAsia="ru-RU"/>
              </w:rPr>
              <w:t xml:space="preserve"> </w:t>
            </w:r>
          </w:p>
          <w:p w14:paraId="7259171F" w14:textId="5901689B" w:rsidR="00744063" w:rsidRPr="007F3FAA" w:rsidRDefault="00744063" w:rsidP="00744063">
            <w:pPr>
              <w:spacing w:line="240" w:lineRule="auto"/>
              <w:jc w:val="both"/>
              <w:rPr>
                <w:rFonts w:ascii="Times New Roman" w:eastAsia="Times New Roman" w:hAnsi="Times New Roman"/>
                <w:i/>
                <w:sz w:val="24"/>
                <w:szCs w:val="24"/>
                <w:lang w:eastAsia="ru-RU"/>
              </w:rPr>
            </w:pPr>
            <w:r w:rsidRPr="007F3FAA">
              <w:rPr>
                <w:rFonts w:ascii="Times New Roman" w:eastAsia="Times New Roman" w:hAnsi="Times New Roman"/>
                <w:i/>
                <w:sz w:val="24"/>
                <w:szCs w:val="24"/>
              </w:rPr>
              <w:t xml:space="preserve"> </w:t>
            </w:r>
          </w:p>
        </w:tc>
      </w:tr>
      <w:tr w:rsidR="00744063" w:rsidRPr="007F3FAA" w14:paraId="41945B3C" w14:textId="77777777" w:rsidTr="00261960">
        <w:trPr>
          <w:gridAfter w:val="1"/>
          <w:wAfter w:w="7" w:type="dxa"/>
          <w:trHeight w:val="498"/>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415BFBF2"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t>6</w:t>
            </w:r>
          </w:p>
          <w:p w14:paraId="00DD57C6" w14:textId="77777777" w:rsidR="00744063" w:rsidRPr="007F3FAA" w:rsidRDefault="00744063" w:rsidP="00744063">
            <w:pPr>
              <w:tabs>
                <w:tab w:val="left" w:pos="447"/>
              </w:tabs>
              <w:spacing w:line="240" w:lineRule="auto"/>
              <w:ind w:right="741"/>
              <w:jc w:val="both"/>
              <w:rPr>
                <w:rFonts w:ascii="Times New Roman" w:hAnsi="Times New Roman"/>
                <w:sz w:val="24"/>
                <w:szCs w:val="24"/>
              </w:rPr>
            </w:pPr>
            <w:r w:rsidRPr="007F3FAA">
              <w:rPr>
                <w:rFonts w:ascii="Times New Roman" w:hAnsi="Times New Roman"/>
                <w:sz w:val="24"/>
                <w:szCs w:val="24"/>
              </w:rPr>
              <w:t> </w:t>
            </w:r>
          </w:p>
        </w:tc>
        <w:tc>
          <w:tcPr>
            <w:tcW w:w="2797" w:type="dxa"/>
            <w:tcBorders>
              <w:top w:val="single" w:sz="4" w:space="0" w:color="auto"/>
              <w:left w:val="nil"/>
              <w:bottom w:val="single" w:sz="4" w:space="0" w:color="auto"/>
              <w:right w:val="single" w:sz="4" w:space="0" w:color="auto"/>
            </w:tcBorders>
            <w:vAlign w:val="center"/>
            <w:hideMark/>
          </w:tcPr>
          <w:p w14:paraId="633572AF" w14:textId="54C96CDA"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AAF8C78" w14:textId="77777777" w:rsidR="00744063" w:rsidRPr="007F3FAA" w:rsidRDefault="00744063" w:rsidP="00744063">
            <w:pPr>
              <w:spacing w:after="0" w:line="240" w:lineRule="auto"/>
              <w:rPr>
                <w:rFonts w:ascii="Times New Roman" w:eastAsia="Times New Roman" w:hAnsi="Times New Roman"/>
                <w:sz w:val="24"/>
                <w:szCs w:val="24"/>
                <w:lang w:eastAsia="ru-RU"/>
              </w:rPr>
            </w:pPr>
          </w:p>
          <w:p w14:paraId="40AE1B57" w14:textId="2253046E" w:rsidR="00744063" w:rsidRPr="007F3FAA" w:rsidRDefault="00744063" w:rsidP="00744063">
            <w:pPr>
              <w:spacing w:after="0" w:line="240" w:lineRule="auto"/>
              <w:rPr>
                <w:rFonts w:ascii="Times New Roman" w:eastAsia="Times New Roman" w:hAnsi="Times New Roman"/>
                <w:sz w:val="24"/>
                <w:szCs w:val="24"/>
                <w:lang w:eastAsia="ru-RU"/>
              </w:rPr>
            </w:pPr>
          </w:p>
        </w:tc>
        <w:tc>
          <w:tcPr>
            <w:tcW w:w="5708" w:type="dxa"/>
            <w:gridSpan w:val="2"/>
            <w:tcBorders>
              <w:top w:val="single" w:sz="4" w:space="0" w:color="auto"/>
              <w:left w:val="nil"/>
              <w:bottom w:val="single" w:sz="4" w:space="0" w:color="auto"/>
              <w:right w:val="single" w:sz="4" w:space="0" w:color="auto"/>
            </w:tcBorders>
            <w:vAlign w:val="center"/>
            <w:hideMark/>
          </w:tcPr>
          <w:p w14:paraId="7EAE7547" w14:textId="77777777" w:rsidR="00744063" w:rsidRPr="007F3FAA" w:rsidRDefault="00744063" w:rsidP="00744063">
            <w:pPr>
              <w:spacing w:line="240" w:lineRule="auto"/>
              <w:jc w:val="both"/>
              <w:rPr>
                <w:rFonts w:ascii="Times New Roman" w:eastAsia="Times New Roman" w:hAnsi="Times New Roman"/>
                <w:sz w:val="24"/>
                <w:szCs w:val="24"/>
              </w:rPr>
            </w:pPr>
            <w:r w:rsidRPr="007F3FAA">
              <w:rPr>
                <w:rFonts w:ascii="Times New Roman" w:eastAsia="Times New Roman" w:hAnsi="Times New Roman"/>
                <w:sz w:val="24"/>
                <w:szCs w:val="24"/>
              </w:rPr>
              <w:t xml:space="preserve">Обеспечение исполнения договора может быть представлено в виде: </w:t>
            </w:r>
          </w:p>
          <w:p w14:paraId="05D622FA" w14:textId="61D4620A" w:rsidR="00744063" w:rsidRPr="007F3FAA" w:rsidRDefault="00744063" w:rsidP="00744063">
            <w:pPr>
              <w:pStyle w:val="2f7"/>
              <w:numPr>
                <w:ilvl w:val="0"/>
                <w:numId w:val="27"/>
              </w:numPr>
              <w:tabs>
                <w:tab w:val="left" w:pos="682"/>
                <w:tab w:val="left" w:pos="851"/>
              </w:tabs>
              <w:ind w:left="0" w:firstLine="399"/>
              <w:rPr>
                <w:color w:val="000000"/>
                <w:sz w:val="24"/>
                <w:szCs w:val="24"/>
              </w:rPr>
            </w:pPr>
            <w:r w:rsidRPr="007F3FAA">
              <w:rPr>
                <w:color w:val="000000"/>
                <w:sz w:val="24"/>
                <w:szCs w:val="24"/>
              </w:rPr>
              <w:t xml:space="preserve">безотзывной банковской гарантии, соответствующей требованиям, установленным в </w:t>
            </w:r>
            <w:proofErr w:type="spellStart"/>
            <w:r w:rsidRPr="007F3FAA">
              <w:rPr>
                <w:color w:val="000000"/>
                <w:sz w:val="24"/>
                <w:szCs w:val="24"/>
              </w:rPr>
              <w:t>п.п</w:t>
            </w:r>
            <w:proofErr w:type="spellEnd"/>
            <w:r w:rsidRPr="007F3FAA">
              <w:rPr>
                <w:color w:val="000000"/>
                <w:sz w:val="24"/>
                <w:szCs w:val="24"/>
              </w:rPr>
              <w:t xml:space="preserve">. 12.4.8, 12.4.9 раздела 12 Части </w:t>
            </w:r>
            <w:r w:rsidRPr="007F3FAA">
              <w:rPr>
                <w:color w:val="000000"/>
                <w:sz w:val="24"/>
                <w:szCs w:val="24"/>
                <w:lang w:val="en-US"/>
              </w:rPr>
              <w:t>I</w:t>
            </w:r>
            <w:r w:rsidRPr="007F3FAA">
              <w:rPr>
                <w:color w:val="000000"/>
                <w:sz w:val="24"/>
                <w:szCs w:val="24"/>
              </w:rPr>
              <w:t xml:space="preserve"> настоящей документации;</w:t>
            </w:r>
          </w:p>
          <w:p w14:paraId="03087FCE" w14:textId="77777777" w:rsidR="00744063" w:rsidRPr="007F3FAA" w:rsidRDefault="00744063" w:rsidP="00744063">
            <w:pPr>
              <w:pStyle w:val="2f7"/>
              <w:numPr>
                <w:ilvl w:val="0"/>
                <w:numId w:val="27"/>
              </w:numPr>
              <w:tabs>
                <w:tab w:val="left" w:pos="682"/>
                <w:tab w:val="left" w:pos="851"/>
              </w:tabs>
              <w:ind w:left="0" w:firstLine="399"/>
              <w:rPr>
                <w:color w:val="000000"/>
                <w:sz w:val="24"/>
                <w:szCs w:val="24"/>
              </w:rPr>
            </w:pPr>
            <w:r w:rsidRPr="007F3FAA">
              <w:rPr>
                <w:color w:val="000000"/>
                <w:sz w:val="24"/>
                <w:szCs w:val="24"/>
              </w:rPr>
              <w:t xml:space="preserve">денежных средств, внесенных на счет, указанный Заказчиком в </w:t>
            </w:r>
            <w:proofErr w:type="spellStart"/>
            <w:r w:rsidRPr="007F3FAA">
              <w:rPr>
                <w:color w:val="000000"/>
                <w:sz w:val="24"/>
                <w:szCs w:val="24"/>
              </w:rPr>
              <w:t>пп</w:t>
            </w:r>
            <w:proofErr w:type="spellEnd"/>
            <w:r w:rsidRPr="007F3FAA">
              <w:rPr>
                <w:color w:val="000000"/>
                <w:sz w:val="24"/>
                <w:szCs w:val="24"/>
              </w:rPr>
              <w:t>. 6.2.4 Информационной карты.</w:t>
            </w:r>
          </w:p>
          <w:p w14:paraId="781BB10A" w14:textId="77777777" w:rsidR="00744063" w:rsidRPr="007F3FAA" w:rsidRDefault="00744063" w:rsidP="00744063">
            <w:pPr>
              <w:pStyle w:val="2f7"/>
              <w:tabs>
                <w:tab w:val="left" w:pos="682"/>
                <w:tab w:val="left" w:pos="851"/>
              </w:tabs>
              <w:ind w:left="399"/>
              <w:rPr>
                <w:color w:val="000000"/>
                <w:sz w:val="24"/>
                <w:szCs w:val="24"/>
              </w:rPr>
            </w:pPr>
          </w:p>
          <w:p w14:paraId="5963B71B" w14:textId="2453DF37" w:rsidR="00744063" w:rsidRPr="007F3FAA" w:rsidRDefault="00744063" w:rsidP="00744063">
            <w:pPr>
              <w:spacing w:line="240" w:lineRule="auto"/>
              <w:ind w:firstLine="250"/>
              <w:jc w:val="both"/>
              <w:rPr>
                <w:rFonts w:ascii="Times New Roman" w:eastAsia="Times New Roman" w:hAnsi="Times New Roman"/>
                <w:sz w:val="24"/>
                <w:szCs w:val="24"/>
              </w:rPr>
            </w:pPr>
            <w:r w:rsidRPr="007F3FAA">
              <w:rPr>
                <w:rFonts w:ascii="Times New Roman" w:eastAsia="Times New Roman" w:hAnsi="Times New Roman"/>
                <w:sz w:val="24"/>
                <w:szCs w:val="24"/>
              </w:rPr>
              <w:t>Способ обеспечения исполнения договора определяется участником сокращенного отбора предложений, с которым заключается договор, самостоятельно.</w:t>
            </w:r>
          </w:p>
          <w:p w14:paraId="61747BEB" w14:textId="609B1710" w:rsidR="00744063" w:rsidRPr="007F3FAA" w:rsidRDefault="00744063" w:rsidP="00744063">
            <w:pPr>
              <w:spacing w:line="240" w:lineRule="auto"/>
              <w:ind w:firstLine="250"/>
              <w:jc w:val="both"/>
              <w:rPr>
                <w:rFonts w:ascii="Times New Roman" w:eastAsia="Times New Roman" w:hAnsi="Times New Roman"/>
                <w:sz w:val="24"/>
                <w:szCs w:val="24"/>
              </w:rPr>
            </w:pPr>
            <w:r w:rsidRPr="007F3FAA">
              <w:rPr>
                <w:rFonts w:ascii="Times New Roman" w:eastAsia="Times New Roman" w:hAnsi="Times New Roman"/>
                <w:sz w:val="24"/>
                <w:szCs w:val="24"/>
              </w:rPr>
              <w:lastRenderedPageBreak/>
              <w:t xml:space="preserve">Обеспечение исполнения договора предоставляется участником сокращенного отбора предложений до заключения договора.  </w:t>
            </w:r>
          </w:p>
          <w:p w14:paraId="4CC2E2E7" w14:textId="363FA50A" w:rsidR="00744063" w:rsidRPr="007F3FAA" w:rsidRDefault="00744063" w:rsidP="00744063">
            <w:pPr>
              <w:pStyle w:val="3f"/>
              <w:numPr>
                <w:ilvl w:val="0"/>
                <w:numId w:val="0"/>
              </w:numPr>
              <w:ind w:firstLine="250"/>
              <w:rPr>
                <w:color w:val="000000"/>
                <w:sz w:val="24"/>
                <w:szCs w:val="24"/>
              </w:rPr>
            </w:pPr>
            <w:r w:rsidRPr="007F3FAA">
              <w:rPr>
                <w:color w:val="000000"/>
                <w:sz w:val="24"/>
                <w:szCs w:val="24"/>
              </w:rPr>
              <w:t xml:space="preserve">При заключении договора по результатам сокращенного отбора предложений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r w:rsidRPr="007F3FAA">
              <w:rPr>
                <w:sz w:val="24"/>
                <w:szCs w:val="24"/>
              </w:rPr>
              <w:t>в порядке, предусмотренном Положением о закупке</w:t>
            </w:r>
            <w:r w:rsidRPr="007F3FAA">
              <w:rPr>
                <w:color w:val="000000"/>
                <w:sz w:val="24"/>
                <w:szCs w:val="24"/>
              </w:rPr>
              <w:t>.</w:t>
            </w:r>
          </w:p>
          <w:p w14:paraId="6B878D69" w14:textId="77777777" w:rsidR="00744063" w:rsidRPr="007F3FAA" w:rsidRDefault="00744063" w:rsidP="00744063">
            <w:pPr>
              <w:pStyle w:val="3f"/>
              <w:numPr>
                <w:ilvl w:val="0"/>
                <w:numId w:val="0"/>
              </w:numPr>
              <w:ind w:firstLine="250"/>
              <w:rPr>
                <w:color w:val="000000"/>
                <w:sz w:val="24"/>
                <w:szCs w:val="24"/>
              </w:rPr>
            </w:pPr>
          </w:p>
          <w:p w14:paraId="65993508" w14:textId="75DEB754" w:rsidR="00744063" w:rsidRPr="007F3FAA" w:rsidRDefault="00744063" w:rsidP="00744063">
            <w:pPr>
              <w:pStyle w:val="3f"/>
              <w:numPr>
                <w:ilvl w:val="0"/>
                <w:numId w:val="0"/>
              </w:numPr>
              <w:ind w:firstLine="250"/>
            </w:pPr>
            <w:r w:rsidRPr="007F3FAA">
              <w:rPr>
                <w:color w:val="000000"/>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Способ обеспечения исполнения гарантийных обязательств может быть изменен</w:t>
            </w:r>
          </w:p>
        </w:tc>
      </w:tr>
      <w:tr w:rsidR="00744063" w:rsidRPr="007F3FAA" w14:paraId="4E4E11F3" w14:textId="77777777" w:rsidTr="00261960">
        <w:trPr>
          <w:gridAfter w:val="1"/>
          <w:wAfter w:w="7" w:type="dxa"/>
          <w:trHeight w:val="529"/>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737CD2C7"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lastRenderedPageBreak/>
              <w:t>6</w:t>
            </w:r>
          </w:p>
        </w:tc>
        <w:tc>
          <w:tcPr>
            <w:tcW w:w="2797" w:type="dxa"/>
            <w:tcBorders>
              <w:top w:val="single" w:sz="4" w:space="0" w:color="auto"/>
              <w:left w:val="nil"/>
              <w:bottom w:val="single" w:sz="4" w:space="0" w:color="auto"/>
              <w:right w:val="single" w:sz="4" w:space="0" w:color="auto"/>
            </w:tcBorders>
            <w:hideMark/>
          </w:tcPr>
          <w:p w14:paraId="22193CC8" w14:textId="77777777" w:rsidR="00744063" w:rsidRPr="007F3FAA" w:rsidRDefault="00744063" w:rsidP="00744063">
            <w:pPr>
              <w:spacing w:after="0" w:line="240" w:lineRule="auto"/>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16AF0F29" w14:textId="3F8B7DFB" w:rsidR="00744063" w:rsidRPr="007F3FAA" w:rsidRDefault="00744063" w:rsidP="00744063">
            <w:pPr>
              <w:spacing w:after="0" w:line="240" w:lineRule="auto"/>
              <w:rPr>
                <w:rFonts w:ascii="Times New Roman" w:eastAsia="Times New Roman" w:hAnsi="Times New Roman"/>
                <w:color w:val="000000"/>
                <w:sz w:val="24"/>
                <w:szCs w:val="24"/>
                <w:lang w:eastAsia="ru-RU"/>
              </w:rPr>
            </w:pPr>
          </w:p>
        </w:tc>
        <w:tc>
          <w:tcPr>
            <w:tcW w:w="5708" w:type="dxa"/>
            <w:gridSpan w:val="2"/>
            <w:tcBorders>
              <w:top w:val="single" w:sz="4" w:space="0" w:color="auto"/>
              <w:left w:val="nil"/>
              <w:bottom w:val="single" w:sz="4" w:space="0" w:color="auto"/>
              <w:right w:val="single" w:sz="4" w:space="0" w:color="auto"/>
            </w:tcBorders>
            <w:vAlign w:val="center"/>
            <w:hideMark/>
          </w:tcPr>
          <w:p w14:paraId="4341CC79" w14:textId="77777777" w:rsidR="00744063" w:rsidRPr="007F3FAA" w:rsidRDefault="00744063" w:rsidP="00744063">
            <w:pPr>
              <w:spacing w:after="0" w:line="240" w:lineRule="auto"/>
              <w:jc w:val="both"/>
              <w:rPr>
                <w:rFonts w:ascii="Times New Roman" w:eastAsia="Times New Roman" w:hAnsi="Times New Roman"/>
                <w:sz w:val="24"/>
                <w:szCs w:val="24"/>
                <w:lang w:eastAsia="ru-RU"/>
              </w:rPr>
            </w:pPr>
            <w:r w:rsidRPr="007F3FAA">
              <w:rPr>
                <w:rFonts w:ascii="Times New Roman" w:eastAsia="Times New Roman" w:hAnsi="Times New Roman"/>
                <w:sz w:val="24"/>
                <w:szCs w:val="24"/>
              </w:rPr>
              <w:t xml:space="preserve">Определено в соответствии с Частью </w:t>
            </w:r>
            <w:r w:rsidRPr="007F3FAA">
              <w:rPr>
                <w:rFonts w:ascii="Times New Roman" w:eastAsia="Times New Roman" w:hAnsi="Times New Roman"/>
                <w:sz w:val="24"/>
                <w:szCs w:val="24"/>
                <w:lang w:val="en-US"/>
              </w:rPr>
              <w:t>V</w:t>
            </w:r>
            <w:r w:rsidRPr="007F3FAA">
              <w:rPr>
                <w:rFonts w:ascii="Times New Roman" w:eastAsia="Times New Roman" w:hAnsi="Times New Roman"/>
                <w:sz w:val="24"/>
                <w:szCs w:val="24"/>
              </w:rPr>
              <w:t xml:space="preserve"> «Проект договора»</w:t>
            </w:r>
          </w:p>
        </w:tc>
      </w:tr>
      <w:tr w:rsidR="00744063" w:rsidRPr="007F3FAA" w14:paraId="1ED9D77E"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14:paraId="241388DF"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t>6</w:t>
            </w:r>
          </w:p>
        </w:tc>
        <w:tc>
          <w:tcPr>
            <w:tcW w:w="2797" w:type="dxa"/>
            <w:tcBorders>
              <w:top w:val="single" w:sz="4" w:space="0" w:color="auto"/>
              <w:left w:val="nil"/>
              <w:bottom w:val="single" w:sz="4" w:space="0" w:color="auto"/>
              <w:right w:val="single" w:sz="4" w:space="0" w:color="auto"/>
            </w:tcBorders>
            <w:vAlign w:val="center"/>
            <w:hideMark/>
          </w:tcPr>
          <w:p w14:paraId="1C769494"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34D08E47"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 xml:space="preserve">Получатель: </w:t>
            </w:r>
          </w:p>
          <w:p w14:paraId="3FEF0C5D"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 xml:space="preserve">УФПС г. Москвы </w:t>
            </w:r>
          </w:p>
          <w:p w14:paraId="50BA2C11"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Фактический адрес (почтовый адрес): 115127, Москва, Варшавское ш., д. 37</w:t>
            </w:r>
          </w:p>
          <w:p w14:paraId="113971AE"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 xml:space="preserve">Тел./факс 8-495-276-55-55 </w:t>
            </w:r>
          </w:p>
          <w:p w14:paraId="63CACA18"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Платежные реквизиты:</w:t>
            </w:r>
          </w:p>
          <w:p w14:paraId="75B7E929"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 xml:space="preserve">ИНН 7724490000 </w:t>
            </w:r>
          </w:p>
          <w:p w14:paraId="2B78C00F"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 xml:space="preserve">КПП 770143001 </w:t>
            </w:r>
          </w:p>
          <w:p w14:paraId="526CC428"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р/с 40502810500060000098</w:t>
            </w:r>
          </w:p>
          <w:p w14:paraId="31AE2207"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Банка ВТБ (ПАО) в г. Москве</w:t>
            </w:r>
          </w:p>
          <w:p w14:paraId="005C24D0"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БИК 044525187</w:t>
            </w:r>
          </w:p>
          <w:p w14:paraId="69FCF0DD" w14:textId="77777777" w:rsidR="00FA5090" w:rsidRPr="00FA5090"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к/с 30101810700000000187</w:t>
            </w:r>
          </w:p>
          <w:p w14:paraId="12E96524" w14:textId="27B13C0F" w:rsidR="00744063" w:rsidRPr="007F3FAA" w:rsidRDefault="00FA5090" w:rsidP="00FA5090">
            <w:pPr>
              <w:spacing w:after="0" w:line="240" w:lineRule="auto"/>
              <w:rPr>
                <w:rFonts w:ascii="Times New Roman" w:eastAsia="Times New Roman" w:hAnsi="Times New Roman"/>
                <w:sz w:val="24"/>
                <w:szCs w:val="24"/>
                <w:lang w:eastAsia="ru-RU"/>
              </w:rPr>
            </w:pPr>
            <w:r w:rsidRPr="00FA5090">
              <w:rPr>
                <w:rFonts w:ascii="Times New Roman" w:eastAsia="Times New Roman" w:hAnsi="Times New Roman"/>
                <w:sz w:val="24"/>
                <w:szCs w:val="24"/>
                <w:lang w:eastAsia="ru-RU"/>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744063" w:rsidRPr="007F3FAA" w14:paraId="6D5A0D4C"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262CC634" w14:textId="77777777" w:rsidR="00744063" w:rsidRPr="007F3FAA" w:rsidRDefault="00744063" w:rsidP="00744063">
            <w:pPr>
              <w:pStyle w:val="affffb"/>
              <w:numPr>
                <w:ilvl w:val="1"/>
                <w:numId w:val="9"/>
              </w:numPr>
              <w:ind w:left="-120" w:firstLine="142"/>
              <w:jc w:val="both"/>
              <w:rPr>
                <w:szCs w:val="24"/>
              </w:rPr>
            </w:pPr>
            <w:r w:rsidRPr="007F3FAA">
              <w:rPr>
                <w:szCs w:val="24"/>
              </w:rPr>
              <w:lastRenderedPageBreak/>
              <w:t>6</w:t>
            </w:r>
          </w:p>
        </w:tc>
        <w:tc>
          <w:tcPr>
            <w:tcW w:w="2797" w:type="dxa"/>
            <w:tcBorders>
              <w:top w:val="single" w:sz="4" w:space="0" w:color="auto"/>
              <w:left w:val="nil"/>
              <w:bottom w:val="single" w:sz="4" w:space="0" w:color="auto"/>
              <w:right w:val="single" w:sz="4" w:space="0" w:color="auto"/>
            </w:tcBorders>
            <w:vAlign w:val="center"/>
          </w:tcPr>
          <w:p w14:paraId="7FA14ECF" w14:textId="77777777" w:rsidR="00744063" w:rsidRPr="007F3FAA" w:rsidRDefault="00744063" w:rsidP="00744063">
            <w:pPr>
              <w:spacing w:after="0" w:line="240" w:lineRule="auto"/>
              <w:rPr>
                <w:rFonts w:ascii="Times New Roman" w:eastAsia="Times New Roman" w:hAnsi="Times New Roman"/>
                <w:bCs/>
                <w:iCs/>
                <w:sz w:val="24"/>
                <w:szCs w:val="24"/>
                <w:lang w:eastAsia="ru-RU"/>
              </w:rPr>
            </w:pPr>
            <w:r w:rsidRPr="007F3FAA">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217F2B01" w14:textId="77777777" w:rsidR="00744063" w:rsidRPr="007F3FAA" w:rsidRDefault="00744063" w:rsidP="00744063">
            <w:pPr>
              <w:spacing w:after="0" w:line="240" w:lineRule="auto"/>
              <w:rPr>
                <w:rFonts w:ascii="Times New Roman" w:hAnsi="Times New Roman"/>
                <w:sz w:val="24"/>
                <w:szCs w:val="24"/>
              </w:rPr>
            </w:pPr>
            <w:r w:rsidRPr="007F3FAA">
              <w:rPr>
                <w:rFonts w:ascii="Times New Roman" w:hAnsi="Times New Roman"/>
                <w:sz w:val="24"/>
                <w:szCs w:val="24"/>
              </w:rPr>
              <w:t>(обеспечение гарантийных обязательств)</w:t>
            </w:r>
          </w:p>
          <w:p w14:paraId="1EBC9308" w14:textId="5E815649" w:rsidR="00744063" w:rsidRPr="007F3FAA" w:rsidRDefault="00744063" w:rsidP="00744063">
            <w:pPr>
              <w:spacing w:after="0" w:line="240" w:lineRule="auto"/>
              <w:rPr>
                <w:rFonts w:ascii="Times New Roman" w:eastAsia="Times New Roman" w:hAnsi="Times New Roman"/>
                <w:sz w:val="24"/>
                <w:szCs w:val="24"/>
                <w:lang w:eastAsia="ru-RU"/>
              </w:rPr>
            </w:pPr>
          </w:p>
        </w:tc>
        <w:tc>
          <w:tcPr>
            <w:tcW w:w="5708" w:type="dxa"/>
            <w:gridSpan w:val="2"/>
            <w:tcBorders>
              <w:top w:val="single" w:sz="4" w:space="0" w:color="auto"/>
              <w:left w:val="nil"/>
              <w:bottom w:val="single" w:sz="4" w:space="0" w:color="auto"/>
              <w:right w:val="single" w:sz="4" w:space="0" w:color="auto"/>
            </w:tcBorders>
            <w:vAlign w:val="center"/>
          </w:tcPr>
          <w:p w14:paraId="6228C41C" w14:textId="77777777" w:rsidR="00744063" w:rsidRPr="007F3FAA" w:rsidRDefault="00744063" w:rsidP="00744063">
            <w:pPr>
              <w:pStyle w:val="affffb"/>
              <w:tabs>
                <w:tab w:val="left" w:pos="1134"/>
              </w:tabs>
              <w:ind w:left="0"/>
              <w:jc w:val="both"/>
              <w:rPr>
                <w:i/>
                <w:szCs w:val="24"/>
              </w:rPr>
            </w:pPr>
          </w:p>
          <w:p w14:paraId="50F8481A" w14:textId="77777777" w:rsidR="00744063" w:rsidRPr="007F3FAA" w:rsidRDefault="00744063" w:rsidP="00744063">
            <w:pPr>
              <w:pStyle w:val="affffb"/>
              <w:tabs>
                <w:tab w:val="left" w:pos="1134"/>
              </w:tabs>
              <w:ind w:left="0"/>
              <w:jc w:val="both"/>
              <w:rPr>
                <w:szCs w:val="24"/>
              </w:rPr>
            </w:pPr>
            <w:r w:rsidRPr="007F3FAA">
              <w:rPr>
                <w:szCs w:val="24"/>
              </w:rPr>
              <w:t>Не установлено</w:t>
            </w:r>
          </w:p>
          <w:p w14:paraId="5FF2F6CB" w14:textId="77777777" w:rsidR="00744063" w:rsidRPr="007F3FAA" w:rsidRDefault="00744063" w:rsidP="00744063">
            <w:pPr>
              <w:pStyle w:val="affffb"/>
              <w:tabs>
                <w:tab w:val="left" w:pos="1134"/>
              </w:tabs>
              <w:ind w:left="0"/>
              <w:jc w:val="both"/>
              <w:rPr>
                <w:szCs w:val="24"/>
              </w:rPr>
            </w:pPr>
          </w:p>
          <w:p w14:paraId="3AA1D44B" w14:textId="70A91964" w:rsidR="00744063" w:rsidRPr="007F3FAA" w:rsidRDefault="00744063" w:rsidP="00744063">
            <w:pPr>
              <w:spacing w:after="0" w:line="240" w:lineRule="auto"/>
              <w:ind w:firstLine="216"/>
              <w:jc w:val="both"/>
              <w:rPr>
                <w:rFonts w:ascii="Times New Roman" w:eastAsia="Times New Roman" w:hAnsi="Times New Roman"/>
                <w:i/>
                <w:sz w:val="24"/>
                <w:szCs w:val="24"/>
              </w:rPr>
            </w:pPr>
          </w:p>
        </w:tc>
      </w:tr>
      <w:tr w:rsidR="00744063" w:rsidRPr="007F3FAA" w14:paraId="00FD1540"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32BD0476"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t>6</w:t>
            </w:r>
          </w:p>
        </w:tc>
        <w:tc>
          <w:tcPr>
            <w:tcW w:w="2797" w:type="dxa"/>
            <w:tcBorders>
              <w:top w:val="single" w:sz="4" w:space="0" w:color="auto"/>
              <w:left w:val="nil"/>
              <w:bottom w:val="single" w:sz="4" w:space="0" w:color="auto"/>
              <w:right w:val="single" w:sz="4" w:space="0" w:color="auto"/>
            </w:tcBorders>
            <w:vAlign w:val="center"/>
          </w:tcPr>
          <w:p w14:paraId="1860F36B"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hAnsi="Times New Roman"/>
                <w:sz w:val="24"/>
                <w:szCs w:val="24"/>
              </w:rPr>
              <w:t>Порядок предоставления обеспечения гарантийных обязательств</w:t>
            </w:r>
          </w:p>
        </w:tc>
        <w:tc>
          <w:tcPr>
            <w:tcW w:w="5708" w:type="dxa"/>
            <w:gridSpan w:val="2"/>
            <w:tcBorders>
              <w:top w:val="single" w:sz="4" w:space="0" w:color="auto"/>
              <w:left w:val="nil"/>
              <w:bottom w:val="single" w:sz="4" w:space="0" w:color="auto"/>
              <w:right w:val="single" w:sz="4" w:space="0" w:color="auto"/>
            </w:tcBorders>
            <w:vAlign w:val="center"/>
          </w:tcPr>
          <w:p w14:paraId="3E7C4D8C" w14:textId="77777777" w:rsidR="00744063" w:rsidRPr="007F3FAA" w:rsidRDefault="00744063" w:rsidP="00744063">
            <w:pPr>
              <w:spacing w:line="240" w:lineRule="auto"/>
              <w:jc w:val="both"/>
              <w:rPr>
                <w:rFonts w:ascii="Times New Roman" w:eastAsia="Times New Roman" w:hAnsi="Times New Roman"/>
                <w:sz w:val="24"/>
                <w:szCs w:val="24"/>
              </w:rPr>
            </w:pPr>
            <w:r w:rsidRPr="007F3FAA">
              <w:rPr>
                <w:rFonts w:ascii="Times New Roman" w:eastAsia="Times New Roman" w:hAnsi="Times New Roman"/>
                <w:sz w:val="24"/>
                <w:szCs w:val="24"/>
              </w:rPr>
              <w:t xml:space="preserve">Не применимо </w:t>
            </w:r>
          </w:p>
          <w:p w14:paraId="5DE3A350" w14:textId="515B4966" w:rsidR="00744063" w:rsidRPr="007F3FAA" w:rsidRDefault="00744063" w:rsidP="00744063">
            <w:pPr>
              <w:spacing w:after="0" w:line="240" w:lineRule="auto"/>
              <w:ind w:firstLine="355"/>
              <w:jc w:val="both"/>
              <w:rPr>
                <w:rFonts w:ascii="Times New Roman" w:eastAsia="Times New Roman" w:hAnsi="Times New Roman"/>
                <w:sz w:val="24"/>
                <w:szCs w:val="24"/>
                <w:lang w:eastAsia="ru-RU"/>
              </w:rPr>
            </w:pPr>
          </w:p>
        </w:tc>
      </w:tr>
      <w:tr w:rsidR="00744063" w:rsidRPr="007F3FAA" w14:paraId="1C1B8108" w14:textId="77777777" w:rsidTr="00261960">
        <w:trPr>
          <w:gridAfter w:val="1"/>
          <w:wAfter w:w="7" w:type="dxa"/>
          <w:trHeight w:val="960"/>
          <w:jc w:val="center"/>
        </w:trPr>
        <w:tc>
          <w:tcPr>
            <w:tcW w:w="841" w:type="dxa"/>
            <w:tcBorders>
              <w:top w:val="single" w:sz="4" w:space="0" w:color="auto"/>
              <w:left w:val="single" w:sz="4" w:space="0" w:color="auto"/>
              <w:bottom w:val="single" w:sz="4" w:space="0" w:color="auto"/>
              <w:right w:val="single" w:sz="4" w:space="0" w:color="auto"/>
            </w:tcBorders>
            <w:vAlign w:val="center"/>
          </w:tcPr>
          <w:p w14:paraId="0824DBEB"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t>6</w:t>
            </w:r>
          </w:p>
        </w:tc>
        <w:tc>
          <w:tcPr>
            <w:tcW w:w="2797" w:type="dxa"/>
            <w:tcBorders>
              <w:top w:val="single" w:sz="4" w:space="0" w:color="auto"/>
              <w:left w:val="nil"/>
              <w:bottom w:val="single" w:sz="4" w:space="0" w:color="auto"/>
              <w:right w:val="single" w:sz="4" w:space="0" w:color="auto"/>
            </w:tcBorders>
            <w:vAlign w:val="center"/>
          </w:tcPr>
          <w:p w14:paraId="09158B89"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hAnsi="Times New Roman"/>
                <w:sz w:val="24"/>
                <w:szCs w:val="24"/>
              </w:rPr>
              <w:t>Подлежащие обеспечению гарантийные обязательства</w:t>
            </w:r>
          </w:p>
        </w:tc>
        <w:tc>
          <w:tcPr>
            <w:tcW w:w="5708" w:type="dxa"/>
            <w:gridSpan w:val="2"/>
            <w:tcBorders>
              <w:top w:val="single" w:sz="4" w:space="0" w:color="auto"/>
              <w:left w:val="nil"/>
              <w:bottom w:val="single" w:sz="4" w:space="0" w:color="auto"/>
              <w:right w:val="single" w:sz="4" w:space="0" w:color="auto"/>
            </w:tcBorders>
            <w:vAlign w:val="center"/>
          </w:tcPr>
          <w:p w14:paraId="2330479A" w14:textId="77777777" w:rsidR="00744063" w:rsidRPr="007F3FAA" w:rsidRDefault="00744063" w:rsidP="00744063">
            <w:pPr>
              <w:spacing w:line="240" w:lineRule="auto"/>
              <w:jc w:val="both"/>
              <w:rPr>
                <w:rFonts w:ascii="Times New Roman" w:eastAsia="Times New Roman" w:hAnsi="Times New Roman"/>
                <w:sz w:val="24"/>
                <w:szCs w:val="24"/>
              </w:rPr>
            </w:pPr>
            <w:r w:rsidRPr="007F3FAA">
              <w:rPr>
                <w:rFonts w:ascii="Times New Roman" w:eastAsia="Times New Roman" w:hAnsi="Times New Roman"/>
                <w:sz w:val="24"/>
                <w:szCs w:val="24"/>
              </w:rPr>
              <w:t xml:space="preserve">Не применимо </w:t>
            </w:r>
          </w:p>
          <w:p w14:paraId="2DEDEFF6" w14:textId="361BBB87" w:rsidR="00744063" w:rsidRPr="007F3FAA" w:rsidRDefault="00744063" w:rsidP="00744063">
            <w:pPr>
              <w:spacing w:after="0" w:line="240" w:lineRule="auto"/>
              <w:jc w:val="both"/>
              <w:rPr>
                <w:rFonts w:ascii="Times New Roman" w:eastAsia="Times New Roman" w:hAnsi="Times New Roman"/>
                <w:sz w:val="24"/>
                <w:szCs w:val="24"/>
                <w:lang w:eastAsia="ru-RU"/>
              </w:rPr>
            </w:pPr>
          </w:p>
        </w:tc>
      </w:tr>
      <w:tr w:rsidR="00744063" w:rsidRPr="007F3FAA" w14:paraId="4E71E32E" w14:textId="77777777" w:rsidTr="00261960">
        <w:trPr>
          <w:gridAfter w:val="1"/>
          <w:wAfter w:w="7" w:type="dxa"/>
          <w:trHeight w:val="70"/>
          <w:jc w:val="center"/>
        </w:trPr>
        <w:tc>
          <w:tcPr>
            <w:tcW w:w="841" w:type="dxa"/>
            <w:tcBorders>
              <w:top w:val="single" w:sz="4" w:space="0" w:color="auto"/>
              <w:left w:val="single" w:sz="4" w:space="0" w:color="auto"/>
              <w:bottom w:val="single" w:sz="4" w:space="0" w:color="auto"/>
              <w:right w:val="single" w:sz="4" w:space="0" w:color="auto"/>
            </w:tcBorders>
            <w:vAlign w:val="center"/>
          </w:tcPr>
          <w:p w14:paraId="6631C4C4" w14:textId="77777777" w:rsidR="00744063" w:rsidRPr="007F3FAA" w:rsidRDefault="00744063" w:rsidP="00744063">
            <w:pPr>
              <w:pStyle w:val="affffb"/>
              <w:numPr>
                <w:ilvl w:val="2"/>
                <w:numId w:val="9"/>
              </w:numPr>
              <w:tabs>
                <w:tab w:val="left" w:pos="447"/>
              </w:tabs>
              <w:ind w:left="-120" w:right="741" w:firstLine="142"/>
              <w:jc w:val="both"/>
              <w:rPr>
                <w:szCs w:val="24"/>
              </w:rPr>
            </w:pPr>
            <w:r w:rsidRPr="007F3FAA">
              <w:rPr>
                <w:szCs w:val="24"/>
              </w:rPr>
              <w:t>6</w:t>
            </w:r>
          </w:p>
        </w:tc>
        <w:tc>
          <w:tcPr>
            <w:tcW w:w="2797" w:type="dxa"/>
            <w:tcBorders>
              <w:top w:val="single" w:sz="4" w:space="0" w:color="auto"/>
              <w:left w:val="nil"/>
              <w:bottom w:val="single" w:sz="4" w:space="0" w:color="auto"/>
              <w:right w:val="single" w:sz="4" w:space="0" w:color="auto"/>
            </w:tcBorders>
            <w:vAlign w:val="center"/>
          </w:tcPr>
          <w:p w14:paraId="1E5685E2" w14:textId="77777777" w:rsidR="00744063" w:rsidRPr="007F3FAA" w:rsidRDefault="00744063" w:rsidP="00744063">
            <w:pPr>
              <w:spacing w:after="0" w:line="240" w:lineRule="auto"/>
              <w:rPr>
                <w:rFonts w:ascii="Times New Roman" w:eastAsia="Times New Roman" w:hAnsi="Times New Roman"/>
                <w:sz w:val="24"/>
                <w:szCs w:val="24"/>
                <w:lang w:eastAsia="ru-RU"/>
              </w:rPr>
            </w:pPr>
            <w:r w:rsidRPr="007F3FAA">
              <w:rPr>
                <w:rFonts w:ascii="Times New Roman" w:hAnsi="Times New Roman"/>
                <w:sz w:val="24"/>
                <w:szCs w:val="24"/>
              </w:rPr>
              <w:t>Срок действия обеспечения гарантийных обязательств</w:t>
            </w:r>
          </w:p>
        </w:tc>
        <w:tc>
          <w:tcPr>
            <w:tcW w:w="5708" w:type="dxa"/>
            <w:gridSpan w:val="2"/>
            <w:tcBorders>
              <w:top w:val="single" w:sz="4" w:space="0" w:color="auto"/>
              <w:left w:val="nil"/>
              <w:bottom w:val="single" w:sz="4" w:space="0" w:color="auto"/>
              <w:right w:val="single" w:sz="4" w:space="0" w:color="auto"/>
            </w:tcBorders>
            <w:vAlign w:val="center"/>
          </w:tcPr>
          <w:p w14:paraId="5495D833" w14:textId="77777777" w:rsidR="00744063" w:rsidRPr="007F3FAA" w:rsidRDefault="00744063" w:rsidP="00744063">
            <w:pPr>
              <w:spacing w:line="240" w:lineRule="auto"/>
              <w:jc w:val="both"/>
              <w:rPr>
                <w:rFonts w:ascii="Times New Roman" w:eastAsia="Times New Roman" w:hAnsi="Times New Roman"/>
                <w:sz w:val="24"/>
                <w:szCs w:val="24"/>
              </w:rPr>
            </w:pPr>
            <w:r w:rsidRPr="007F3FAA">
              <w:rPr>
                <w:rFonts w:ascii="Times New Roman" w:eastAsia="Times New Roman" w:hAnsi="Times New Roman"/>
                <w:sz w:val="24"/>
                <w:szCs w:val="24"/>
              </w:rPr>
              <w:t xml:space="preserve">Не применимо </w:t>
            </w:r>
          </w:p>
          <w:p w14:paraId="05EF7541" w14:textId="556AD007" w:rsidR="00744063" w:rsidRPr="007F3FAA" w:rsidRDefault="00744063" w:rsidP="00744063">
            <w:pPr>
              <w:rPr>
                <w:rFonts w:ascii="Times New Roman" w:eastAsia="Times New Roman" w:hAnsi="Times New Roman"/>
                <w:sz w:val="24"/>
                <w:szCs w:val="24"/>
                <w:lang w:eastAsia="ru-RU"/>
              </w:rPr>
            </w:pPr>
          </w:p>
        </w:tc>
      </w:tr>
    </w:tbl>
    <w:p w14:paraId="261BE650" w14:textId="6FD13496" w:rsidR="00707F18" w:rsidRPr="007F3FAA" w:rsidRDefault="00707F18">
      <w:pPr>
        <w:spacing w:after="0" w:line="240" w:lineRule="auto"/>
        <w:ind w:left="5103"/>
        <w:rPr>
          <w:rFonts w:ascii="Times New Roman" w:eastAsia="Times New Roman" w:hAnsi="Times New Roman"/>
          <w:sz w:val="24"/>
          <w:szCs w:val="24"/>
          <w:lang w:eastAsia="ru-RU"/>
        </w:rPr>
      </w:pPr>
      <w:bookmarkStart w:id="10" w:name="_Toc375898324"/>
      <w:bookmarkStart w:id="11" w:name="_Toc375898908"/>
    </w:p>
    <w:p w14:paraId="47DB4824" w14:textId="689162AF" w:rsidR="00B5204C" w:rsidRPr="007F3FAA" w:rsidRDefault="00B5204C">
      <w:pPr>
        <w:spacing w:after="0" w:line="240" w:lineRule="auto"/>
        <w:ind w:left="5103"/>
        <w:rPr>
          <w:rFonts w:ascii="Times New Roman" w:eastAsia="Times New Roman" w:hAnsi="Times New Roman"/>
          <w:sz w:val="24"/>
          <w:szCs w:val="24"/>
          <w:lang w:eastAsia="ru-RU"/>
        </w:rPr>
      </w:pPr>
    </w:p>
    <w:p w14:paraId="0F7C789B" w14:textId="77777777" w:rsidR="002A0375" w:rsidRPr="007F3FAA" w:rsidRDefault="002A0375">
      <w:pPr>
        <w:spacing w:after="0" w:line="240" w:lineRule="auto"/>
        <w:rPr>
          <w:rFonts w:ascii="Times New Roman" w:eastAsia="Times New Roman" w:hAnsi="Times New Roman"/>
          <w:sz w:val="24"/>
          <w:szCs w:val="24"/>
          <w:lang w:eastAsia="ru-RU"/>
        </w:rPr>
      </w:pPr>
      <w:r w:rsidRPr="007F3FAA">
        <w:rPr>
          <w:rFonts w:ascii="Times New Roman" w:eastAsia="Times New Roman" w:hAnsi="Times New Roman"/>
          <w:sz w:val="24"/>
          <w:szCs w:val="24"/>
          <w:lang w:eastAsia="ru-RU"/>
        </w:rPr>
        <w:br w:type="page"/>
      </w:r>
    </w:p>
    <w:bookmarkEnd w:id="10"/>
    <w:bookmarkEnd w:id="11"/>
    <w:p w14:paraId="0E6B8B17" w14:textId="201C6D74" w:rsidR="007C5A4C" w:rsidRPr="007C5A4C" w:rsidRDefault="007C5A4C" w:rsidP="007C5A4C">
      <w:pPr>
        <w:spacing w:after="0" w:line="240" w:lineRule="auto"/>
        <w:jc w:val="right"/>
        <w:rPr>
          <w:rFonts w:ascii="Times New Roman" w:hAnsi="Times New Roman"/>
          <w:bCs/>
          <w:sz w:val="24"/>
          <w:szCs w:val="24"/>
          <w:lang w:eastAsia="ru-RU"/>
        </w:rPr>
      </w:pPr>
      <w:r w:rsidRPr="007C5A4C">
        <w:rPr>
          <w:rFonts w:ascii="Times New Roman" w:hAnsi="Times New Roman"/>
          <w:bCs/>
          <w:sz w:val="24"/>
          <w:szCs w:val="24"/>
          <w:lang w:eastAsia="ru-RU"/>
        </w:rPr>
        <w:lastRenderedPageBreak/>
        <w:t>Приложение</w:t>
      </w:r>
    </w:p>
    <w:p w14:paraId="2DBFE011" w14:textId="77777777" w:rsidR="007C5A4C" w:rsidRDefault="007C5A4C" w:rsidP="007C5A4C">
      <w:pPr>
        <w:spacing w:after="0" w:line="240" w:lineRule="auto"/>
        <w:jc w:val="center"/>
        <w:rPr>
          <w:rFonts w:ascii="Times New Roman" w:hAnsi="Times New Roman"/>
          <w:b/>
          <w:bCs/>
          <w:sz w:val="24"/>
          <w:szCs w:val="24"/>
          <w:lang w:eastAsia="ru-RU"/>
        </w:rPr>
      </w:pPr>
    </w:p>
    <w:p w14:paraId="3ECFDE7F" w14:textId="77777777" w:rsidR="007C5A4C" w:rsidRDefault="007C5A4C" w:rsidP="007C5A4C">
      <w:pPr>
        <w:spacing w:after="0" w:line="240" w:lineRule="auto"/>
        <w:jc w:val="center"/>
        <w:rPr>
          <w:rFonts w:ascii="Times New Roman" w:hAnsi="Times New Roman"/>
          <w:b/>
          <w:bCs/>
          <w:sz w:val="24"/>
          <w:szCs w:val="24"/>
          <w:lang w:eastAsia="ru-RU"/>
        </w:rPr>
      </w:pPr>
    </w:p>
    <w:p w14:paraId="214DEE87" w14:textId="403EA86B" w:rsidR="007C5A4C" w:rsidRPr="00667EB2" w:rsidRDefault="007C5A4C" w:rsidP="007C5A4C">
      <w:pPr>
        <w:spacing w:after="0" w:line="240" w:lineRule="auto"/>
        <w:jc w:val="center"/>
        <w:rPr>
          <w:rFonts w:ascii="Times New Roman" w:hAnsi="Times New Roman"/>
          <w:b/>
          <w:bCs/>
          <w:sz w:val="24"/>
          <w:szCs w:val="24"/>
          <w:lang w:eastAsia="ru-RU"/>
        </w:rPr>
      </w:pPr>
      <w:r w:rsidRPr="00667EB2">
        <w:rPr>
          <w:rFonts w:ascii="Times New Roman" w:hAnsi="Times New Roman"/>
          <w:b/>
          <w:bCs/>
          <w:sz w:val="24"/>
          <w:szCs w:val="24"/>
          <w:lang w:eastAsia="ru-RU"/>
        </w:rPr>
        <w:t xml:space="preserve">КРИТЕРИИ ОЦЕНКИ ЗАЯВОК НА УЧАСТИЕ В </w:t>
      </w:r>
      <w:r>
        <w:rPr>
          <w:rFonts w:ascii="Times New Roman" w:hAnsi="Times New Roman"/>
          <w:b/>
          <w:bCs/>
          <w:sz w:val="24"/>
          <w:szCs w:val="24"/>
          <w:lang w:eastAsia="ru-RU"/>
        </w:rPr>
        <w:t xml:space="preserve">СОКРАЩЕННОМ </w:t>
      </w:r>
      <w:r w:rsidRPr="00667EB2">
        <w:rPr>
          <w:rFonts w:ascii="Times New Roman" w:hAnsi="Times New Roman"/>
          <w:b/>
          <w:bCs/>
          <w:sz w:val="24"/>
          <w:szCs w:val="24"/>
          <w:lang w:eastAsia="ru-RU"/>
        </w:rPr>
        <w:t xml:space="preserve">ОТБОРЕ ПРЕДЛОЖЕНИЙ, ВЕЛИЧИНЫ ЗНАЧИМОСТИ И </w:t>
      </w:r>
      <w:bookmarkStart w:id="12" w:name="_GoBack"/>
      <w:bookmarkEnd w:id="12"/>
      <w:r w:rsidRPr="00667EB2">
        <w:rPr>
          <w:rFonts w:ascii="Times New Roman" w:hAnsi="Times New Roman"/>
          <w:b/>
          <w:bCs/>
          <w:sz w:val="24"/>
          <w:szCs w:val="24"/>
          <w:lang w:eastAsia="ru-RU"/>
        </w:rPr>
        <w:t>ПОРЯДОК ОЦЕНКИ</w:t>
      </w:r>
    </w:p>
    <w:p w14:paraId="45C469EA" w14:textId="77777777" w:rsidR="007C5A4C" w:rsidRPr="00667EB2" w:rsidRDefault="007C5A4C" w:rsidP="007C5A4C">
      <w:pPr>
        <w:tabs>
          <w:tab w:val="left" w:pos="0"/>
        </w:tabs>
        <w:spacing w:line="240" w:lineRule="auto"/>
        <w:ind w:firstLine="567"/>
        <w:jc w:val="both"/>
        <w:rPr>
          <w:rFonts w:ascii="Times New Roman" w:eastAsia="Times New Roman" w:hAnsi="Times New Roman"/>
          <w:sz w:val="24"/>
          <w:szCs w:val="24"/>
          <w:lang w:eastAsia="ru-RU"/>
        </w:rPr>
      </w:pPr>
    </w:p>
    <w:p w14:paraId="1B200AAE" w14:textId="77777777" w:rsidR="007C5A4C" w:rsidRPr="00667EB2" w:rsidRDefault="007C5A4C" w:rsidP="007C5A4C">
      <w:pPr>
        <w:tabs>
          <w:tab w:val="left" w:pos="0"/>
        </w:tabs>
        <w:spacing w:line="240" w:lineRule="auto"/>
        <w:ind w:firstLine="567"/>
        <w:jc w:val="both"/>
        <w:rPr>
          <w:rFonts w:ascii="Times New Roman" w:eastAsia="Times New Roman" w:hAnsi="Times New Roman"/>
          <w:sz w:val="24"/>
          <w:szCs w:val="24"/>
          <w:lang w:eastAsia="ru-RU"/>
        </w:rPr>
      </w:pPr>
      <w:r w:rsidRPr="00667EB2">
        <w:rPr>
          <w:rFonts w:ascii="Times New Roman" w:eastAsia="Times New Roman" w:hAnsi="Times New Roman"/>
          <w:sz w:val="24"/>
          <w:szCs w:val="24"/>
          <w:lang w:eastAsia="ru-RU"/>
        </w:rPr>
        <w:t>Рейтинг заявки участника закупки представляет собой оценку в баллах, получаемую по результатам оценки по критериям с учетом значимости (веса) данных критериев. Дробное значение рейтинга округляется до двух десятичных знаков после запятой по математическим правилам округления.</w:t>
      </w:r>
    </w:p>
    <w:p w14:paraId="3746726E" w14:textId="77777777" w:rsidR="007C5A4C" w:rsidRPr="00667EB2" w:rsidRDefault="007C5A4C" w:rsidP="007C5A4C">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667EB2">
        <w:rPr>
          <w:rFonts w:ascii="Times New Roman" w:hAnsi="Times New Roman"/>
          <w:sz w:val="24"/>
          <w:szCs w:val="24"/>
        </w:rPr>
        <w:t>Заказчиком установлены следующие критерии оценки:</w:t>
      </w:r>
    </w:p>
    <w:p w14:paraId="24A0A8CD" w14:textId="77777777" w:rsidR="007C5A4C" w:rsidRPr="00667EB2" w:rsidRDefault="007C5A4C" w:rsidP="007C5A4C">
      <w:pPr>
        <w:overflowPunct w:val="0"/>
        <w:autoSpaceDE w:val="0"/>
        <w:autoSpaceDN w:val="0"/>
        <w:adjustRightInd w:val="0"/>
        <w:spacing w:after="0"/>
        <w:ind w:firstLine="709"/>
        <w:jc w:val="both"/>
        <w:textAlignment w:val="baseline"/>
        <w:rPr>
          <w:rFonts w:ascii="Times New Roman" w:hAnsi="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969"/>
      </w:tblGrid>
      <w:tr w:rsidR="007C5A4C" w:rsidRPr="00667EB2" w14:paraId="59FA19C7" w14:textId="77777777" w:rsidTr="00AE540E">
        <w:tc>
          <w:tcPr>
            <w:tcW w:w="709" w:type="dxa"/>
            <w:tcBorders>
              <w:top w:val="single" w:sz="4" w:space="0" w:color="auto"/>
              <w:left w:val="single" w:sz="4" w:space="0" w:color="auto"/>
              <w:bottom w:val="single" w:sz="4" w:space="0" w:color="auto"/>
              <w:right w:val="single" w:sz="4" w:space="0" w:color="auto"/>
            </w:tcBorders>
            <w:vAlign w:val="center"/>
            <w:hideMark/>
          </w:tcPr>
          <w:p w14:paraId="427874D9" w14:textId="77777777" w:rsidR="007C5A4C" w:rsidRPr="00667EB2" w:rsidRDefault="007C5A4C" w:rsidP="00AE540E">
            <w:pPr>
              <w:spacing w:line="240" w:lineRule="auto"/>
              <w:contextualSpacing/>
              <w:jc w:val="center"/>
              <w:rPr>
                <w:rFonts w:ascii="Times New Roman" w:hAnsi="Times New Roman"/>
                <w:sz w:val="24"/>
                <w:szCs w:val="24"/>
              </w:rPr>
            </w:pPr>
            <w:r w:rsidRPr="00667EB2">
              <w:rPr>
                <w:rFonts w:ascii="Times New Roman" w:hAnsi="Times New Roman"/>
                <w:sz w:val="24"/>
                <w:szCs w:val="24"/>
              </w:rPr>
              <w:t>№ п/п</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2278166" w14:textId="77777777" w:rsidR="007C5A4C" w:rsidRPr="00667EB2" w:rsidRDefault="007C5A4C" w:rsidP="00AE540E">
            <w:pPr>
              <w:spacing w:line="240" w:lineRule="auto"/>
              <w:contextualSpacing/>
              <w:jc w:val="center"/>
              <w:rPr>
                <w:rFonts w:ascii="Times New Roman" w:hAnsi="Times New Roman"/>
                <w:sz w:val="24"/>
                <w:szCs w:val="24"/>
              </w:rPr>
            </w:pPr>
            <w:r w:rsidRPr="00667EB2">
              <w:rPr>
                <w:rFonts w:ascii="Times New Roman" w:hAnsi="Times New Roman"/>
                <w:sz w:val="24"/>
                <w:szCs w:val="24"/>
              </w:rPr>
              <w:t>Критерии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09BF45A" w14:textId="77777777" w:rsidR="007C5A4C" w:rsidRPr="00667EB2" w:rsidRDefault="007C5A4C" w:rsidP="00AE540E">
            <w:pPr>
              <w:spacing w:line="240" w:lineRule="auto"/>
              <w:contextualSpacing/>
              <w:jc w:val="center"/>
              <w:rPr>
                <w:rFonts w:ascii="Times New Roman" w:hAnsi="Times New Roman"/>
                <w:sz w:val="24"/>
                <w:szCs w:val="24"/>
              </w:rPr>
            </w:pPr>
            <w:r w:rsidRPr="00667EB2">
              <w:rPr>
                <w:rFonts w:ascii="Times New Roman" w:hAnsi="Times New Roman"/>
                <w:sz w:val="24"/>
                <w:szCs w:val="24"/>
              </w:rPr>
              <w:t>Весовое значение</w:t>
            </w:r>
          </w:p>
        </w:tc>
      </w:tr>
      <w:tr w:rsidR="007C5A4C" w:rsidRPr="00667EB2" w14:paraId="3E767DD3" w14:textId="77777777" w:rsidTr="00AE540E">
        <w:trPr>
          <w:trHeight w:val="946"/>
        </w:trPr>
        <w:tc>
          <w:tcPr>
            <w:tcW w:w="709" w:type="dxa"/>
            <w:tcBorders>
              <w:top w:val="single" w:sz="4" w:space="0" w:color="auto"/>
              <w:left w:val="single" w:sz="4" w:space="0" w:color="auto"/>
              <w:bottom w:val="single" w:sz="4" w:space="0" w:color="auto"/>
              <w:right w:val="single" w:sz="4" w:space="0" w:color="auto"/>
            </w:tcBorders>
            <w:vAlign w:val="center"/>
            <w:hideMark/>
          </w:tcPr>
          <w:p w14:paraId="6ABBD583" w14:textId="77777777" w:rsidR="007C5A4C" w:rsidRPr="00667EB2" w:rsidRDefault="007C5A4C" w:rsidP="00AE540E">
            <w:pPr>
              <w:spacing w:line="240" w:lineRule="auto"/>
              <w:contextualSpacing/>
              <w:jc w:val="center"/>
              <w:rPr>
                <w:rFonts w:ascii="Times New Roman" w:hAnsi="Times New Roman"/>
                <w:sz w:val="24"/>
                <w:szCs w:val="24"/>
              </w:rPr>
            </w:pPr>
            <w:r w:rsidRPr="00667EB2">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2FAE3D9" w14:textId="77777777" w:rsidR="007C5A4C" w:rsidRPr="00667EB2" w:rsidRDefault="007C5A4C" w:rsidP="00AE540E">
            <w:pPr>
              <w:spacing w:line="240" w:lineRule="auto"/>
              <w:contextualSpacing/>
              <w:rPr>
                <w:rFonts w:ascii="Times New Roman" w:hAnsi="Times New Roman"/>
                <w:sz w:val="24"/>
                <w:szCs w:val="24"/>
              </w:rPr>
            </w:pPr>
            <w:r w:rsidRPr="00667EB2">
              <w:rPr>
                <w:rFonts w:ascii="Times New Roman" w:hAnsi="Times New Roman"/>
                <w:sz w:val="24"/>
                <w:szCs w:val="24"/>
              </w:rPr>
              <w:t>Цена договора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03CCD5" w14:textId="77777777" w:rsidR="007C5A4C" w:rsidRPr="00667EB2" w:rsidRDefault="007C5A4C" w:rsidP="00AE540E">
            <w:pPr>
              <w:spacing w:line="240" w:lineRule="auto"/>
              <w:contextualSpacing/>
              <w:jc w:val="both"/>
              <w:rPr>
                <w:rFonts w:ascii="Times New Roman" w:hAnsi="Times New Roman"/>
                <w:sz w:val="24"/>
                <w:szCs w:val="24"/>
              </w:rPr>
            </w:pPr>
            <w:r w:rsidRPr="00667EB2">
              <w:rPr>
                <w:rFonts w:ascii="Times New Roman" w:hAnsi="Times New Roman"/>
                <w:sz w:val="24"/>
                <w:szCs w:val="24"/>
              </w:rPr>
              <w:t xml:space="preserve">Значимость критерия </w:t>
            </w:r>
            <w:proofErr w:type="spellStart"/>
            <w:r w:rsidRPr="00667EB2">
              <w:rPr>
                <w:rFonts w:ascii="Times New Roman" w:hAnsi="Times New Roman"/>
                <w:sz w:val="24"/>
                <w:szCs w:val="24"/>
              </w:rPr>
              <w:t>Ц</w:t>
            </w:r>
            <w:r w:rsidRPr="00667EB2">
              <w:rPr>
                <w:rFonts w:ascii="Times New Roman" w:hAnsi="Times New Roman"/>
                <w:sz w:val="24"/>
                <w:szCs w:val="24"/>
                <w:vertAlign w:val="subscript"/>
              </w:rPr>
              <w:t>i</w:t>
            </w:r>
            <w:proofErr w:type="spellEnd"/>
            <w:r w:rsidRPr="00667EB2">
              <w:rPr>
                <w:rFonts w:ascii="Times New Roman" w:hAnsi="Times New Roman"/>
                <w:sz w:val="24"/>
                <w:szCs w:val="24"/>
              </w:rPr>
              <w:t xml:space="preserve"> (</w:t>
            </w:r>
            <w:proofErr w:type="spellStart"/>
            <w:r w:rsidRPr="00667EB2">
              <w:rPr>
                <w:rFonts w:ascii="Times New Roman" w:hAnsi="Times New Roman"/>
                <w:sz w:val="24"/>
                <w:szCs w:val="24"/>
              </w:rPr>
              <w:t>ОЦ</w:t>
            </w:r>
            <w:r w:rsidRPr="00667EB2">
              <w:rPr>
                <w:rFonts w:ascii="Times New Roman" w:hAnsi="Times New Roman"/>
                <w:sz w:val="24"/>
                <w:szCs w:val="24"/>
                <w:vertAlign w:val="subscript"/>
              </w:rPr>
              <w:t>i</w:t>
            </w:r>
            <w:proofErr w:type="spellEnd"/>
            <w:r w:rsidRPr="00667EB2">
              <w:rPr>
                <w:rFonts w:ascii="Times New Roman" w:hAnsi="Times New Roman"/>
                <w:sz w:val="24"/>
                <w:szCs w:val="24"/>
              </w:rPr>
              <w:t>) – 50%</w:t>
            </w:r>
          </w:p>
          <w:p w14:paraId="62D5C86A" w14:textId="77777777" w:rsidR="007C5A4C" w:rsidRPr="00667EB2" w:rsidRDefault="007C5A4C" w:rsidP="00AE540E">
            <w:pPr>
              <w:spacing w:line="240" w:lineRule="auto"/>
              <w:contextualSpacing/>
              <w:jc w:val="both"/>
              <w:rPr>
                <w:rFonts w:ascii="Times New Roman" w:hAnsi="Times New Roman"/>
                <w:sz w:val="24"/>
                <w:szCs w:val="24"/>
              </w:rPr>
            </w:pPr>
            <w:r w:rsidRPr="00667EB2">
              <w:rPr>
                <w:rFonts w:ascii="Times New Roman" w:hAnsi="Times New Roman"/>
                <w:sz w:val="24"/>
                <w:szCs w:val="24"/>
              </w:rPr>
              <w:t>Коэффициент значимости (КЗ) – 0,5</w:t>
            </w:r>
          </w:p>
        </w:tc>
      </w:tr>
      <w:tr w:rsidR="007C5A4C" w:rsidRPr="00667EB2" w14:paraId="17F71397" w14:textId="77777777" w:rsidTr="00AE540E">
        <w:tc>
          <w:tcPr>
            <w:tcW w:w="709" w:type="dxa"/>
            <w:tcBorders>
              <w:top w:val="single" w:sz="4" w:space="0" w:color="auto"/>
              <w:left w:val="single" w:sz="4" w:space="0" w:color="auto"/>
              <w:bottom w:val="single" w:sz="4" w:space="0" w:color="auto"/>
              <w:right w:val="single" w:sz="4" w:space="0" w:color="auto"/>
            </w:tcBorders>
            <w:vAlign w:val="center"/>
            <w:hideMark/>
          </w:tcPr>
          <w:p w14:paraId="62C5D008" w14:textId="77777777" w:rsidR="007C5A4C" w:rsidRPr="00667EB2" w:rsidRDefault="007C5A4C" w:rsidP="00AE540E">
            <w:pPr>
              <w:spacing w:line="240" w:lineRule="auto"/>
              <w:contextualSpacing/>
              <w:jc w:val="center"/>
              <w:rPr>
                <w:rFonts w:ascii="Times New Roman" w:hAnsi="Times New Roman"/>
                <w:sz w:val="24"/>
                <w:szCs w:val="24"/>
              </w:rPr>
            </w:pPr>
            <w:r w:rsidRPr="00667EB2">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9CAAE94" w14:textId="77777777" w:rsidR="007C5A4C" w:rsidRPr="00667EB2" w:rsidRDefault="007C5A4C" w:rsidP="00AE540E">
            <w:pPr>
              <w:spacing w:line="240" w:lineRule="auto"/>
              <w:contextualSpacing/>
              <w:jc w:val="both"/>
              <w:rPr>
                <w:rFonts w:ascii="Times New Roman" w:hAnsi="Times New Roman"/>
                <w:sz w:val="24"/>
                <w:szCs w:val="24"/>
              </w:rPr>
            </w:pPr>
            <w:r w:rsidRPr="00667EB2">
              <w:rPr>
                <w:rFonts w:ascii="Times New Roman" w:hAnsi="Times New Roman"/>
                <w:sz w:val="24"/>
                <w:szCs w:val="24"/>
              </w:rPr>
              <w:t xml:space="preserve">Общая сумма всех исполненных договоров </w:t>
            </w:r>
            <w:r w:rsidRPr="00667EB2">
              <w:rPr>
                <w:rFonts w:ascii="Times New Roman" w:hAnsi="Times New Roman"/>
                <w:spacing w:val="-4"/>
                <w:sz w:val="24"/>
                <w:szCs w:val="24"/>
              </w:rPr>
              <w:t>на поставку одноименных товаров, выполнение</w:t>
            </w:r>
            <w:r w:rsidRPr="00667EB2">
              <w:rPr>
                <w:rFonts w:ascii="Times New Roman" w:hAnsi="Times New Roman"/>
                <w:sz w:val="24"/>
                <w:szCs w:val="24"/>
              </w:rPr>
              <w:t xml:space="preserve"> </w:t>
            </w:r>
            <w:r w:rsidRPr="00667EB2">
              <w:rPr>
                <w:rFonts w:ascii="Times New Roman" w:hAnsi="Times New Roman"/>
                <w:spacing w:val="-8"/>
                <w:sz w:val="24"/>
                <w:szCs w:val="24"/>
              </w:rPr>
              <w:t>одноименных работ, оказание одноименных услуг</w:t>
            </w:r>
            <w:r w:rsidRPr="00667EB2">
              <w:rPr>
                <w:rFonts w:ascii="Times New Roman" w:hAnsi="Times New Roman"/>
                <w:spacing w:val="-8"/>
                <w:sz w:val="24"/>
                <w:szCs w:val="24"/>
                <w:vertAlign w:val="superscript"/>
              </w:rPr>
              <w:footnoteReference w:id="4"/>
            </w:r>
          </w:p>
        </w:tc>
        <w:tc>
          <w:tcPr>
            <w:tcW w:w="3969" w:type="dxa"/>
            <w:tcBorders>
              <w:top w:val="single" w:sz="4" w:space="0" w:color="auto"/>
              <w:left w:val="single" w:sz="4" w:space="0" w:color="auto"/>
              <w:bottom w:val="single" w:sz="4" w:space="0" w:color="auto"/>
              <w:right w:val="single" w:sz="4" w:space="0" w:color="auto"/>
            </w:tcBorders>
            <w:vAlign w:val="center"/>
            <w:hideMark/>
          </w:tcPr>
          <w:p w14:paraId="4F983E47" w14:textId="77777777" w:rsidR="007C5A4C" w:rsidRPr="00667EB2" w:rsidRDefault="007C5A4C" w:rsidP="00AE540E">
            <w:pPr>
              <w:spacing w:line="240" w:lineRule="auto"/>
              <w:contextualSpacing/>
              <w:jc w:val="both"/>
              <w:rPr>
                <w:rFonts w:ascii="Times New Roman" w:hAnsi="Times New Roman"/>
                <w:bCs/>
                <w:sz w:val="24"/>
                <w:szCs w:val="24"/>
              </w:rPr>
            </w:pPr>
            <w:r w:rsidRPr="00667EB2">
              <w:rPr>
                <w:rFonts w:ascii="Times New Roman" w:hAnsi="Times New Roman"/>
                <w:bCs/>
                <w:sz w:val="24"/>
                <w:szCs w:val="24"/>
              </w:rPr>
              <w:t xml:space="preserve">Значимость критерия </w:t>
            </w:r>
            <w:proofErr w:type="spellStart"/>
            <w:r w:rsidRPr="00667EB2">
              <w:rPr>
                <w:rFonts w:ascii="Times New Roman" w:hAnsi="Times New Roman"/>
                <w:bCs/>
                <w:sz w:val="24"/>
                <w:szCs w:val="24"/>
              </w:rPr>
              <w:t>Осд</w:t>
            </w:r>
            <w:r w:rsidRPr="00667EB2">
              <w:rPr>
                <w:rFonts w:ascii="Times New Roman" w:hAnsi="Times New Roman"/>
                <w:bCs/>
                <w:sz w:val="24"/>
                <w:szCs w:val="24"/>
                <w:vertAlign w:val="subscript"/>
                <w:lang w:val="en-US"/>
              </w:rPr>
              <w:t>i</w:t>
            </w:r>
            <w:proofErr w:type="spellEnd"/>
            <w:r w:rsidRPr="00667EB2">
              <w:rPr>
                <w:rFonts w:ascii="Times New Roman" w:hAnsi="Times New Roman"/>
                <w:bCs/>
                <w:sz w:val="24"/>
                <w:szCs w:val="24"/>
              </w:rPr>
              <w:t xml:space="preserve"> – 50%</w:t>
            </w:r>
          </w:p>
          <w:p w14:paraId="1E9A13D2" w14:textId="77777777" w:rsidR="007C5A4C" w:rsidRPr="00667EB2" w:rsidRDefault="007C5A4C" w:rsidP="00AE540E">
            <w:pPr>
              <w:spacing w:line="240" w:lineRule="auto"/>
              <w:contextualSpacing/>
              <w:jc w:val="both"/>
              <w:rPr>
                <w:rFonts w:ascii="Times New Roman" w:hAnsi="Times New Roman"/>
                <w:i/>
                <w:sz w:val="24"/>
                <w:szCs w:val="24"/>
              </w:rPr>
            </w:pPr>
            <w:r w:rsidRPr="00667EB2">
              <w:rPr>
                <w:rFonts w:ascii="Times New Roman" w:hAnsi="Times New Roman"/>
                <w:sz w:val="24"/>
                <w:szCs w:val="24"/>
              </w:rPr>
              <w:t>Коэффициент значимости (КЗ) – 0,5</w:t>
            </w:r>
          </w:p>
        </w:tc>
      </w:tr>
    </w:tbl>
    <w:p w14:paraId="7CB75973" w14:textId="77777777" w:rsidR="007C5A4C" w:rsidRPr="00667EB2" w:rsidRDefault="007C5A4C" w:rsidP="007C5A4C">
      <w:pPr>
        <w:overflowPunct w:val="0"/>
        <w:autoSpaceDE w:val="0"/>
        <w:autoSpaceDN w:val="0"/>
        <w:adjustRightInd w:val="0"/>
        <w:spacing w:after="0"/>
        <w:ind w:firstLine="709"/>
        <w:jc w:val="both"/>
        <w:textAlignment w:val="baseline"/>
        <w:rPr>
          <w:rFonts w:ascii="Times New Roman" w:hAnsi="Times New Roman"/>
          <w:sz w:val="24"/>
          <w:szCs w:val="24"/>
        </w:rPr>
      </w:pPr>
    </w:p>
    <w:p w14:paraId="20EF8990" w14:textId="77777777" w:rsidR="007C5A4C" w:rsidRPr="00667EB2" w:rsidRDefault="007C5A4C" w:rsidP="007C5A4C">
      <w:pPr>
        <w:spacing w:after="0" w:line="240" w:lineRule="auto"/>
        <w:ind w:right="153"/>
        <w:jc w:val="center"/>
        <w:rPr>
          <w:rFonts w:ascii="Times New Roman" w:hAnsi="Times New Roman"/>
          <w:b/>
          <w:sz w:val="24"/>
          <w:szCs w:val="24"/>
        </w:rPr>
      </w:pPr>
      <w:r w:rsidRPr="00667EB2">
        <w:rPr>
          <w:rFonts w:ascii="Times New Roman" w:hAnsi="Times New Roman"/>
          <w:b/>
          <w:sz w:val="24"/>
          <w:szCs w:val="24"/>
        </w:rPr>
        <w:t>Рейтинг заявки i-</w:t>
      </w:r>
      <w:proofErr w:type="spellStart"/>
      <w:r w:rsidRPr="00667EB2">
        <w:rPr>
          <w:rFonts w:ascii="Times New Roman" w:hAnsi="Times New Roman"/>
          <w:b/>
          <w:sz w:val="24"/>
          <w:szCs w:val="24"/>
        </w:rPr>
        <w:t>го</w:t>
      </w:r>
      <w:proofErr w:type="spellEnd"/>
      <w:r w:rsidRPr="00667EB2">
        <w:rPr>
          <w:rFonts w:ascii="Times New Roman" w:hAnsi="Times New Roman"/>
          <w:b/>
          <w:sz w:val="24"/>
          <w:szCs w:val="24"/>
        </w:rPr>
        <w:t xml:space="preserve"> участника закупки определяется по формуле:</w:t>
      </w:r>
    </w:p>
    <w:p w14:paraId="207D2BA9" w14:textId="77777777" w:rsidR="007C5A4C" w:rsidRPr="00667EB2" w:rsidRDefault="007C5A4C" w:rsidP="007C5A4C">
      <w:pPr>
        <w:spacing w:after="0" w:line="240" w:lineRule="auto"/>
        <w:ind w:right="153"/>
        <w:jc w:val="center"/>
        <w:rPr>
          <w:rFonts w:ascii="Times New Roman" w:hAnsi="Times New Roman"/>
          <w:sz w:val="24"/>
          <w:szCs w:val="24"/>
        </w:rPr>
      </w:pPr>
      <w:proofErr w:type="spellStart"/>
      <w:proofErr w:type="gramStart"/>
      <w:r w:rsidRPr="00667EB2">
        <w:rPr>
          <w:rFonts w:ascii="Times New Roman" w:hAnsi="Times New Roman"/>
          <w:b/>
          <w:sz w:val="24"/>
          <w:szCs w:val="24"/>
          <w:lang w:val="en-US"/>
        </w:rPr>
        <w:t>R</w:t>
      </w:r>
      <w:r w:rsidRPr="00667EB2">
        <w:rPr>
          <w:rFonts w:ascii="Times New Roman" w:hAnsi="Times New Roman"/>
          <w:b/>
          <w:bCs/>
          <w:sz w:val="24"/>
          <w:szCs w:val="24"/>
          <w:vertAlign w:val="subscript"/>
          <w:lang w:val="en-US"/>
        </w:rPr>
        <w:t>i</w:t>
      </w:r>
      <w:proofErr w:type="spellEnd"/>
      <w:proofErr w:type="gramEnd"/>
      <w:r w:rsidRPr="00667EB2">
        <w:rPr>
          <w:rFonts w:ascii="Times New Roman" w:hAnsi="Times New Roman"/>
          <w:b/>
          <w:bCs/>
          <w:sz w:val="24"/>
          <w:szCs w:val="24"/>
          <w:vertAlign w:val="subscript"/>
        </w:rPr>
        <w:t xml:space="preserve"> </w:t>
      </w:r>
      <w:r w:rsidRPr="00667EB2">
        <w:rPr>
          <w:rFonts w:ascii="Times New Roman" w:hAnsi="Times New Roman"/>
          <w:b/>
          <w:bCs/>
          <w:sz w:val="24"/>
          <w:szCs w:val="24"/>
        </w:rPr>
        <w:t>= БЦ</w:t>
      </w:r>
      <w:proofErr w:type="spellStart"/>
      <w:r w:rsidRPr="00667EB2">
        <w:rPr>
          <w:rFonts w:ascii="Times New Roman" w:hAnsi="Times New Roman"/>
          <w:b/>
          <w:bCs/>
          <w:sz w:val="24"/>
          <w:szCs w:val="24"/>
          <w:vertAlign w:val="subscript"/>
          <w:lang w:val="en-US"/>
        </w:rPr>
        <w:t>i</w:t>
      </w:r>
      <w:proofErr w:type="spellEnd"/>
      <w:r w:rsidRPr="00667EB2">
        <w:rPr>
          <w:rFonts w:ascii="Times New Roman" w:hAnsi="Times New Roman"/>
          <w:b/>
          <w:bCs/>
          <w:sz w:val="24"/>
          <w:szCs w:val="24"/>
        </w:rPr>
        <w:t xml:space="preserve"> </w:t>
      </w:r>
      <w:r w:rsidRPr="00667EB2">
        <w:rPr>
          <w:rFonts w:ascii="Times New Roman" w:hAnsi="Times New Roman"/>
          <w:b/>
          <w:sz w:val="24"/>
          <w:szCs w:val="24"/>
        </w:rPr>
        <w:t>*</w:t>
      </w:r>
      <w:r w:rsidRPr="00667EB2">
        <w:rPr>
          <w:rFonts w:ascii="Times New Roman" w:hAnsi="Times New Roman"/>
          <w:b/>
          <w:bCs/>
          <w:sz w:val="24"/>
          <w:szCs w:val="24"/>
        </w:rPr>
        <w:t xml:space="preserve"> </w:t>
      </w:r>
      <w:r w:rsidRPr="00667EB2">
        <w:rPr>
          <w:rFonts w:ascii="Times New Roman" w:hAnsi="Times New Roman"/>
          <w:b/>
          <w:bCs/>
          <w:sz w:val="24"/>
          <w:szCs w:val="24"/>
          <w:lang w:val="en-US"/>
        </w:rPr>
        <w:t>V</w:t>
      </w:r>
      <w:r w:rsidRPr="00667EB2">
        <w:rPr>
          <w:rFonts w:ascii="Times New Roman" w:hAnsi="Times New Roman"/>
          <w:b/>
          <w:bCs/>
          <w:sz w:val="24"/>
          <w:szCs w:val="24"/>
          <w:vertAlign w:val="subscript"/>
        </w:rPr>
        <w:t>ц</w:t>
      </w:r>
      <w:r w:rsidRPr="00667EB2">
        <w:rPr>
          <w:rFonts w:ascii="Times New Roman" w:hAnsi="Times New Roman"/>
          <w:b/>
          <w:bCs/>
          <w:sz w:val="24"/>
          <w:szCs w:val="24"/>
        </w:rPr>
        <w:t xml:space="preserve"> + </w:t>
      </w:r>
      <w:proofErr w:type="spellStart"/>
      <w:r w:rsidRPr="00667EB2">
        <w:rPr>
          <w:rFonts w:ascii="Times New Roman" w:hAnsi="Times New Roman"/>
          <w:b/>
          <w:bCs/>
          <w:sz w:val="24"/>
          <w:szCs w:val="24"/>
        </w:rPr>
        <w:t>БОсд</w:t>
      </w:r>
      <w:r w:rsidRPr="00667EB2">
        <w:rPr>
          <w:rFonts w:ascii="Times New Roman" w:hAnsi="Times New Roman"/>
          <w:b/>
          <w:bCs/>
          <w:sz w:val="24"/>
          <w:szCs w:val="24"/>
          <w:vertAlign w:val="subscript"/>
          <w:lang w:val="en-US"/>
        </w:rPr>
        <w:t>i</w:t>
      </w:r>
      <w:proofErr w:type="spellEnd"/>
      <w:r w:rsidRPr="00667EB2">
        <w:rPr>
          <w:rFonts w:ascii="Times New Roman" w:hAnsi="Times New Roman"/>
          <w:b/>
          <w:bCs/>
          <w:sz w:val="24"/>
          <w:szCs w:val="24"/>
        </w:rPr>
        <w:t xml:space="preserve"> </w:t>
      </w:r>
      <w:r w:rsidRPr="00667EB2">
        <w:rPr>
          <w:rFonts w:ascii="Times New Roman" w:hAnsi="Times New Roman"/>
          <w:b/>
          <w:sz w:val="24"/>
          <w:szCs w:val="24"/>
        </w:rPr>
        <w:t>*</w:t>
      </w:r>
      <w:r w:rsidRPr="00667EB2">
        <w:rPr>
          <w:rFonts w:ascii="Times New Roman" w:hAnsi="Times New Roman"/>
          <w:b/>
          <w:bCs/>
          <w:sz w:val="24"/>
          <w:szCs w:val="24"/>
        </w:rPr>
        <w:t xml:space="preserve"> </w:t>
      </w:r>
      <w:r w:rsidRPr="00667EB2">
        <w:rPr>
          <w:rFonts w:ascii="Times New Roman" w:hAnsi="Times New Roman"/>
          <w:b/>
          <w:bCs/>
          <w:sz w:val="24"/>
          <w:szCs w:val="24"/>
          <w:lang w:val="en-US"/>
        </w:rPr>
        <w:t>V</w:t>
      </w:r>
      <w:proofErr w:type="spellStart"/>
      <w:r w:rsidRPr="00667EB2">
        <w:rPr>
          <w:rFonts w:ascii="Times New Roman" w:hAnsi="Times New Roman"/>
          <w:b/>
          <w:bCs/>
          <w:sz w:val="24"/>
          <w:szCs w:val="24"/>
          <w:vertAlign w:val="subscript"/>
        </w:rPr>
        <w:t>Осд</w:t>
      </w:r>
      <w:proofErr w:type="spellEnd"/>
      <w:r w:rsidRPr="00667EB2">
        <w:rPr>
          <w:rFonts w:ascii="Times New Roman" w:hAnsi="Times New Roman"/>
          <w:b/>
          <w:bCs/>
          <w:sz w:val="24"/>
          <w:szCs w:val="24"/>
        </w:rPr>
        <w:t>,</w:t>
      </w:r>
    </w:p>
    <w:p w14:paraId="7D00BDC5" w14:textId="77777777" w:rsidR="007C5A4C" w:rsidRPr="00667EB2" w:rsidRDefault="007C5A4C" w:rsidP="007C5A4C">
      <w:pPr>
        <w:spacing w:after="0" w:line="240" w:lineRule="auto"/>
        <w:ind w:right="153"/>
        <w:rPr>
          <w:rFonts w:ascii="Times New Roman" w:hAnsi="Times New Roman"/>
          <w:sz w:val="24"/>
          <w:szCs w:val="24"/>
        </w:rPr>
      </w:pPr>
      <w:r w:rsidRPr="00667EB2">
        <w:rPr>
          <w:rFonts w:ascii="Times New Roman" w:hAnsi="Times New Roman"/>
          <w:sz w:val="24"/>
          <w:szCs w:val="24"/>
        </w:rPr>
        <w:t>где:</w:t>
      </w:r>
    </w:p>
    <w:p w14:paraId="207D246E" w14:textId="77777777" w:rsidR="007C5A4C" w:rsidRPr="00667EB2" w:rsidRDefault="007C5A4C" w:rsidP="007C5A4C">
      <w:pPr>
        <w:spacing w:after="0" w:line="240" w:lineRule="auto"/>
        <w:contextualSpacing/>
        <w:jc w:val="both"/>
        <w:rPr>
          <w:rFonts w:ascii="Times New Roman" w:hAnsi="Times New Roman"/>
          <w:sz w:val="24"/>
          <w:szCs w:val="24"/>
        </w:rPr>
      </w:pPr>
      <w:r w:rsidRPr="00667EB2">
        <w:rPr>
          <w:rFonts w:ascii="Times New Roman" w:hAnsi="Times New Roman"/>
          <w:sz w:val="24"/>
          <w:szCs w:val="24"/>
        </w:rPr>
        <w:t>V – значимость (вес) соответствующего критерия;</w:t>
      </w:r>
    </w:p>
    <w:p w14:paraId="7BEB5F28" w14:textId="77777777" w:rsidR="007C5A4C" w:rsidRPr="00667EB2" w:rsidRDefault="007C5A4C" w:rsidP="007C5A4C">
      <w:pPr>
        <w:spacing w:after="0" w:line="240" w:lineRule="auto"/>
        <w:contextualSpacing/>
        <w:jc w:val="both"/>
        <w:rPr>
          <w:rFonts w:ascii="Times New Roman" w:hAnsi="Times New Roman"/>
          <w:sz w:val="24"/>
          <w:szCs w:val="24"/>
        </w:rPr>
      </w:pPr>
      <w:r w:rsidRPr="00667EB2">
        <w:rPr>
          <w:rFonts w:ascii="Times New Roman" w:hAnsi="Times New Roman"/>
          <w:sz w:val="24"/>
          <w:szCs w:val="24"/>
        </w:rPr>
        <w:t xml:space="preserve">БЦ, </w:t>
      </w:r>
      <w:proofErr w:type="spellStart"/>
      <w:r w:rsidRPr="00667EB2">
        <w:rPr>
          <w:rFonts w:ascii="Times New Roman" w:hAnsi="Times New Roman"/>
          <w:sz w:val="24"/>
          <w:szCs w:val="24"/>
        </w:rPr>
        <w:t>БОсд</w:t>
      </w:r>
      <w:proofErr w:type="spellEnd"/>
      <w:r w:rsidRPr="00667EB2">
        <w:rPr>
          <w:rFonts w:ascii="Times New Roman" w:hAnsi="Times New Roman"/>
          <w:sz w:val="24"/>
          <w:szCs w:val="24"/>
        </w:rPr>
        <w:t xml:space="preserve"> – оценка (балл) соответствующего критерия.</w:t>
      </w:r>
    </w:p>
    <w:p w14:paraId="0FAE8183" w14:textId="77777777" w:rsidR="007C5A4C" w:rsidRPr="00667EB2" w:rsidRDefault="007C5A4C" w:rsidP="007C5A4C">
      <w:pPr>
        <w:spacing w:after="0" w:line="240" w:lineRule="auto"/>
        <w:contextualSpacing/>
        <w:jc w:val="both"/>
        <w:rPr>
          <w:rFonts w:ascii="Times New Roman" w:hAnsi="Times New Roman"/>
          <w:sz w:val="24"/>
          <w:szCs w:val="24"/>
        </w:rPr>
      </w:pPr>
      <w:r w:rsidRPr="00667EB2">
        <w:rPr>
          <w:rFonts w:ascii="Times New Roman" w:hAnsi="Times New Roman"/>
          <w:sz w:val="24"/>
          <w:szCs w:val="24"/>
        </w:rPr>
        <w:t xml:space="preserve">Совокупная значимость всех установленных в документации о закупке критериев равна 100 процентам. </w:t>
      </w:r>
    </w:p>
    <w:p w14:paraId="34AB3B5C" w14:textId="77777777" w:rsidR="007C5A4C" w:rsidRPr="00667EB2" w:rsidRDefault="007C5A4C" w:rsidP="007C5A4C">
      <w:pPr>
        <w:spacing w:after="0" w:line="240" w:lineRule="auto"/>
        <w:ind w:right="-1"/>
        <w:contextualSpacing/>
        <w:jc w:val="both"/>
        <w:rPr>
          <w:rFonts w:ascii="Times New Roman" w:hAnsi="Times New Roman"/>
          <w:sz w:val="24"/>
          <w:szCs w:val="24"/>
        </w:rPr>
      </w:pPr>
      <w:r w:rsidRPr="00667EB2">
        <w:rPr>
          <w:rFonts w:ascii="Times New Roman" w:hAnsi="Times New Roman"/>
          <w:sz w:val="24"/>
          <w:szCs w:val="24"/>
        </w:rPr>
        <w:t>Максимальная оценка в баллах по каждому из критериев Ц</w:t>
      </w:r>
      <w:proofErr w:type="spellStart"/>
      <w:r w:rsidRPr="00667EB2">
        <w:rPr>
          <w:rFonts w:ascii="Times New Roman" w:hAnsi="Times New Roman"/>
          <w:sz w:val="24"/>
          <w:szCs w:val="24"/>
          <w:vertAlign w:val="subscript"/>
          <w:lang w:val="en-US"/>
        </w:rPr>
        <w:t>i</w:t>
      </w:r>
      <w:proofErr w:type="spellEnd"/>
      <w:r w:rsidRPr="00667EB2">
        <w:rPr>
          <w:rFonts w:ascii="Times New Roman" w:hAnsi="Times New Roman"/>
          <w:sz w:val="24"/>
          <w:szCs w:val="24"/>
        </w:rPr>
        <w:t>,</w:t>
      </w:r>
      <w:r w:rsidRPr="00667EB2">
        <w:rPr>
          <w:rFonts w:ascii="Times New Roman" w:hAnsi="Times New Roman"/>
          <w:sz w:val="24"/>
          <w:szCs w:val="24"/>
          <w:vertAlign w:val="subscript"/>
        </w:rPr>
        <w:t xml:space="preserve"> </w:t>
      </w:r>
      <w:proofErr w:type="spellStart"/>
      <w:r w:rsidRPr="00667EB2">
        <w:rPr>
          <w:rFonts w:ascii="Times New Roman" w:hAnsi="Times New Roman"/>
          <w:sz w:val="24"/>
          <w:szCs w:val="24"/>
        </w:rPr>
        <w:t>Осд</w:t>
      </w:r>
      <w:r w:rsidRPr="00667EB2">
        <w:rPr>
          <w:rFonts w:ascii="Times New Roman" w:hAnsi="Times New Roman"/>
          <w:sz w:val="24"/>
          <w:szCs w:val="24"/>
          <w:vertAlign w:val="subscript"/>
          <w:lang w:val="en-US"/>
        </w:rPr>
        <w:t>i</w:t>
      </w:r>
      <w:proofErr w:type="spellEnd"/>
      <w:r w:rsidRPr="00667EB2">
        <w:rPr>
          <w:rFonts w:ascii="Times New Roman" w:hAnsi="Times New Roman"/>
          <w:sz w:val="24"/>
          <w:szCs w:val="24"/>
        </w:rPr>
        <w:t xml:space="preserve"> – 100 баллов. </w:t>
      </w:r>
    </w:p>
    <w:p w14:paraId="2810F7D0" w14:textId="77777777" w:rsidR="007C5A4C" w:rsidRPr="00667EB2" w:rsidRDefault="007C5A4C" w:rsidP="007C5A4C">
      <w:pPr>
        <w:overflowPunct w:val="0"/>
        <w:autoSpaceDE w:val="0"/>
        <w:autoSpaceDN w:val="0"/>
        <w:adjustRightInd w:val="0"/>
        <w:spacing w:after="0"/>
        <w:ind w:left="1418" w:firstLine="709"/>
        <w:textAlignment w:val="baseline"/>
        <w:rPr>
          <w:rFonts w:ascii="Times New Roman" w:hAnsi="Times New Roman"/>
          <w:b/>
          <w:bCs/>
          <w:sz w:val="24"/>
          <w:szCs w:val="24"/>
        </w:rPr>
      </w:pPr>
    </w:p>
    <w:p w14:paraId="2DFFB3AA" w14:textId="77777777" w:rsidR="007C5A4C" w:rsidRPr="00667EB2" w:rsidRDefault="007C5A4C" w:rsidP="007C5A4C">
      <w:pPr>
        <w:tabs>
          <w:tab w:val="left" w:pos="851"/>
        </w:tabs>
        <w:overflowPunct w:val="0"/>
        <w:autoSpaceDE w:val="0"/>
        <w:autoSpaceDN w:val="0"/>
        <w:adjustRightInd w:val="0"/>
        <w:spacing w:after="0" w:line="240" w:lineRule="auto"/>
        <w:jc w:val="center"/>
        <w:textAlignment w:val="baseline"/>
        <w:rPr>
          <w:rFonts w:ascii="Times New Roman" w:hAnsi="Times New Roman"/>
          <w:b/>
          <w:sz w:val="24"/>
          <w:szCs w:val="24"/>
        </w:rPr>
      </w:pPr>
      <w:r w:rsidRPr="00667EB2">
        <w:rPr>
          <w:rFonts w:ascii="Times New Roman" w:hAnsi="Times New Roman"/>
          <w:b/>
          <w:sz w:val="24"/>
          <w:szCs w:val="24"/>
        </w:rPr>
        <w:t>Порядок оценки заявок на участие в отборе предложений:</w:t>
      </w:r>
    </w:p>
    <w:p w14:paraId="459C5713" w14:textId="77777777" w:rsidR="007C5A4C" w:rsidRPr="00667EB2" w:rsidRDefault="007C5A4C" w:rsidP="007C5A4C">
      <w:pPr>
        <w:contextualSpacing/>
        <w:rPr>
          <w:rFonts w:ascii="Times New Roman" w:hAnsi="Times New Roman"/>
          <w:b/>
          <w:bCs/>
          <w:sz w:val="24"/>
          <w:szCs w:val="24"/>
        </w:rPr>
      </w:pPr>
    </w:p>
    <w:p w14:paraId="19C55756" w14:textId="77777777" w:rsidR="007C5A4C" w:rsidRPr="00667EB2" w:rsidRDefault="007C5A4C" w:rsidP="007C5A4C">
      <w:pPr>
        <w:numPr>
          <w:ilvl w:val="0"/>
          <w:numId w:val="55"/>
        </w:numPr>
        <w:tabs>
          <w:tab w:val="left" w:pos="0"/>
          <w:tab w:val="left" w:pos="567"/>
        </w:tabs>
        <w:spacing w:after="160" w:line="259" w:lineRule="auto"/>
        <w:contextualSpacing/>
        <w:rPr>
          <w:rFonts w:ascii="Times New Roman" w:hAnsi="Times New Roman"/>
          <w:b/>
          <w:bCs/>
          <w:sz w:val="24"/>
          <w:szCs w:val="24"/>
        </w:rPr>
      </w:pPr>
      <w:r w:rsidRPr="00667EB2">
        <w:rPr>
          <w:rFonts w:ascii="Times New Roman" w:hAnsi="Times New Roman"/>
          <w:b/>
          <w:bCs/>
          <w:sz w:val="24"/>
          <w:szCs w:val="24"/>
        </w:rPr>
        <w:t>Цена договора» – БЦ (значимость критерия – 50%)</w:t>
      </w:r>
    </w:p>
    <w:p w14:paraId="42B43324" w14:textId="77777777" w:rsidR="007C5A4C" w:rsidRPr="00667EB2" w:rsidRDefault="007C5A4C" w:rsidP="007C5A4C">
      <w:pPr>
        <w:tabs>
          <w:tab w:val="left" w:pos="0"/>
        </w:tabs>
        <w:ind w:left="927"/>
        <w:contextualSpacing/>
        <w:jc w:val="both"/>
        <w:rPr>
          <w:rFonts w:ascii="Times New Roman" w:hAnsi="Times New Roman"/>
          <w:b/>
          <w:bCs/>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89"/>
        <w:gridCol w:w="6520"/>
      </w:tblGrid>
      <w:tr w:rsidR="007C5A4C" w:rsidRPr="00667EB2" w14:paraId="6661E9ED" w14:textId="77777777" w:rsidTr="00AE540E">
        <w:trPr>
          <w:jc w:val="center"/>
        </w:trPr>
        <w:tc>
          <w:tcPr>
            <w:tcW w:w="2689" w:type="dxa"/>
            <w:tcBorders>
              <w:top w:val="single" w:sz="4" w:space="0" w:color="auto"/>
              <w:left w:val="single" w:sz="4" w:space="0" w:color="auto"/>
              <w:bottom w:val="single" w:sz="6" w:space="0" w:color="auto"/>
              <w:right w:val="single" w:sz="6" w:space="0" w:color="auto"/>
            </w:tcBorders>
            <w:hideMark/>
          </w:tcPr>
          <w:p w14:paraId="161ACF10" w14:textId="77777777" w:rsidR="007C5A4C" w:rsidRPr="00667EB2" w:rsidRDefault="007C5A4C" w:rsidP="00AE540E">
            <w:pPr>
              <w:spacing w:after="0" w:line="240" w:lineRule="auto"/>
              <w:rPr>
                <w:rFonts w:ascii="Times New Roman" w:hAnsi="Times New Roman"/>
                <w:bCs/>
                <w:sz w:val="24"/>
                <w:szCs w:val="24"/>
              </w:rPr>
            </w:pPr>
            <w:r w:rsidRPr="00667EB2">
              <w:rPr>
                <w:rFonts w:ascii="Times New Roman" w:hAnsi="Times New Roman"/>
                <w:bCs/>
                <w:sz w:val="24"/>
                <w:szCs w:val="24"/>
              </w:rPr>
              <w:t>Если на Заказчика распространяется постановление Правительства Российской Федерации от 23.12.2024 №</w:t>
            </w:r>
            <w:r w:rsidRPr="00667EB2">
              <w:rPr>
                <w:rFonts w:ascii="Times New Roman" w:hAnsi="Times New Roman"/>
                <w:sz w:val="24"/>
              </w:rPr>
              <w:t> </w:t>
            </w:r>
            <w:r w:rsidRPr="00667EB2">
              <w:rPr>
                <w:rFonts w:ascii="Times New Roman" w:hAnsi="Times New Roman"/>
                <w:bCs/>
                <w:sz w:val="24"/>
                <w:szCs w:val="24"/>
              </w:rPr>
              <w:t>1875</w:t>
            </w:r>
          </w:p>
          <w:p w14:paraId="1D864A45" w14:textId="77777777" w:rsidR="007C5A4C" w:rsidRPr="00667EB2" w:rsidRDefault="007C5A4C" w:rsidP="00AE540E">
            <w:pPr>
              <w:spacing w:after="0" w:line="240" w:lineRule="auto"/>
              <w:rPr>
                <w:rFonts w:ascii="Times New Roman" w:hAnsi="Times New Roman"/>
                <w:sz w:val="16"/>
                <w:szCs w:val="16"/>
              </w:rPr>
            </w:pPr>
            <w:r w:rsidRPr="00667EB2">
              <w:rPr>
                <w:rFonts w:ascii="Times New Roman" w:hAnsi="Times New Roman"/>
                <w:bC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6520" w:type="dxa"/>
            <w:tcBorders>
              <w:top w:val="single" w:sz="4" w:space="0" w:color="auto"/>
              <w:left w:val="single" w:sz="6" w:space="0" w:color="auto"/>
              <w:bottom w:val="single" w:sz="6" w:space="0" w:color="auto"/>
              <w:right w:val="single" w:sz="4" w:space="0" w:color="auto"/>
            </w:tcBorders>
            <w:hideMark/>
          </w:tcPr>
          <w:p w14:paraId="43DBE80C" w14:textId="77777777" w:rsidR="007C5A4C" w:rsidRPr="00667EB2" w:rsidRDefault="007C5A4C" w:rsidP="00AE540E">
            <w:pPr>
              <w:spacing w:before="100" w:beforeAutospacing="1" w:after="100" w:afterAutospacing="1" w:line="240" w:lineRule="auto"/>
              <w:jc w:val="both"/>
              <w:rPr>
                <w:rFonts w:ascii="Times New Roman" w:hAnsi="Times New Roman"/>
                <w:sz w:val="24"/>
                <w:szCs w:val="24"/>
              </w:rPr>
            </w:pPr>
            <w:r w:rsidRPr="00667EB2">
              <w:rPr>
                <w:rFonts w:ascii="Times New Roman" w:hAnsi="Times New Roman"/>
                <w:bCs/>
                <w:sz w:val="24"/>
                <w:szCs w:val="24"/>
              </w:rPr>
              <w:t>В случае предоставления преимущества согласно постановлению Правительства Российской Федерации от 23.12.2024 №</w:t>
            </w:r>
            <w:r w:rsidRPr="00667EB2">
              <w:rPr>
                <w:rFonts w:ascii="Times New Roman" w:hAnsi="Times New Roman"/>
                <w:sz w:val="24"/>
              </w:rPr>
              <w:t> </w:t>
            </w:r>
            <w:r w:rsidRPr="00667EB2">
              <w:rPr>
                <w:rFonts w:ascii="Times New Roman" w:hAnsi="Times New Roman"/>
                <w:bCs/>
                <w:sz w:val="24"/>
                <w:szCs w:val="24"/>
              </w:rPr>
              <w:t xml:space="preserve">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667EB2">
              <w:rPr>
                <w:rFonts w:ascii="Times New Roman" w:hAnsi="Times New Roman"/>
                <w:sz w:val="24"/>
                <w:szCs w:val="24"/>
              </w:rPr>
              <w:t>оценка и сопоставление заявок на участие в закупке по критерию «Цена договора» проводится с учетом данного постановления.</w:t>
            </w:r>
          </w:p>
        </w:tc>
      </w:tr>
      <w:tr w:rsidR="007C5A4C" w:rsidRPr="00667EB2" w14:paraId="523FF877" w14:textId="77777777" w:rsidTr="00AE540E">
        <w:trPr>
          <w:jc w:val="center"/>
        </w:trPr>
        <w:tc>
          <w:tcPr>
            <w:tcW w:w="2689" w:type="dxa"/>
            <w:tcBorders>
              <w:top w:val="single" w:sz="6" w:space="0" w:color="auto"/>
              <w:left w:val="single" w:sz="4" w:space="0" w:color="auto"/>
              <w:bottom w:val="single" w:sz="4" w:space="0" w:color="auto"/>
              <w:right w:val="single" w:sz="6" w:space="0" w:color="auto"/>
            </w:tcBorders>
            <w:hideMark/>
          </w:tcPr>
          <w:p w14:paraId="55581392" w14:textId="77777777" w:rsidR="007C5A4C" w:rsidRPr="00667EB2" w:rsidRDefault="007C5A4C" w:rsidP="00AE540E">
            <w:pPr>
              <w:spacing w:before="100" w:beforeAutospacing="1" w:after="100" w:afterAutospacing="1"/>
              <w:rPr>
                <w:rFonts w:ascii="Times New Roman" w:hAnsi="Times New Roman"/>
                <w:sz w:val="24"/>
                <w:szCs w:val="24"/>
              </w:rPr>
            </w:pPr>
            <w:r w:rsidRPr="00667EB2">
              <w:rPr>
                <w:rFonts w:ascii="Times New Roman" w:hAnsi="Times New Roman"/>
                <w:sz w:val="24"/>
                <w:szCs w:val="24"/>
              </w:rPr>
              <w:t>Цена договора</w:t>
            </w:r>
          </w:p>
        </w:tc>
        <w:tc>
          <w:tcPr>
            <w:tcW w:w="6520" w:type="dxa"/>
            <w:tcBorders>
              <w:top w:val="single" w:sz="6" w:space="0" w:color="auto"/>
              <w:left w:val="single" w:sz="6" w:space="0" w:color="auto"/>
              <w:bottom w:val="single" w:sz="4" w:space="0" w:color="auto"/>
              <w:right w:val="single" w:sz="4" w:space="0" w:color="auto"/>
            </w:tcBorders>
          </w:tcPr>
          <w:p w14:paraId="2EF3A626" w14:textId="77777777" w:rsidR="007C5A4C" w:rsidRPr="00667EB2" w:rsidRDefault="007C5A4C" w:rsidP="00AE540E">
            <w:pPr>
              <w:spacing w:after="0" w:line="240" w:lineRule="auto"/>
              <w:rPr>
                <w:rFonts w:ascii="Times New Roman" w:eastAsia="Times New Roman" w:hAnsi="Times New Roman"/>
                <w:sz w:val="24"/>
                <w:szCs w:val="24"/>
                <w:lang w:eastAsia="ru-RU"/>
              </w:rPr>
            </w:pPr>
            <w:r w:rsidRPr="00667EB2">
              <w:rPr>
                <w:rFonts w:ascii="Times New Roman" w:eastAsia="Times New Roman" w:hAnsi="Times New Roman"/>
                <w:sz w:val="24"/>
                <w:szCs w:val="24"/>
                <w:lang w:eastAsia="ru-RU"/>
              </w:rPr>
              <w:t>Используется следующая формула:</w:t>
            </w:r>
          </w:p>
          <w:p w14:paraId="5439DF0A" w14:textId="77777777" w:rsidR="007C5A4C" w:rsidRPr="00667EB2" w:rsidRDefault="007C5A4C" w:rsidP="00AE540E">
            <w:pPr>
              <w:spacing w:after="0" w:line="240" w:lineRule="auto"/>
              <w:rPr>
                <w:rFonts w:ascii="Times New Roman" w:eastAsia="Times New Roman" w:hAnsi="Times New Roman"/>
                <w:sz w:val="24"/>
                <w:szCs w:val="24"/>
                <w:lang w:eastAsia="ru-RU"/>
              </w:rPr>
            </w:pPr>
            <w:r w:rsidRPr="00667EB2">
              <w:rPr>
                <w:rFonts w:ascii="Times New Roman" w:eastAsia="Times New Roman" w:hAnsi="Times New Roman"/>
                <w:sz w:val="24"/>
                <w:szCs w:val="24"/>
                <w:lang w:eastAsia="ru-RU"/>
              </w:rPr>
              <w:t>В случае если Ц</w:t>
            </w:r>
            <w:proofErr w:type="gramStart"/>
            <w:r w:rsidRPr="00667EB2">
              <w:rPr>
                <w:rFonts w:ascii="Times New Roman" w:eastAsia="Times New Roman" w:hAnsi="Times New Roman"/>
                <w:sz w:val="24"/>
                <w:szCs w:val="24"/>
                <w:vertAlign w:val="subscript"/>
                <w:lang w:val="en-US" w:eastAsia="ru-RU"/>
              </w:rPr>
              <w:t>min</w:t>
            </w:r>
            <w:r w:rsidRPr="00667EB2">
              <w:rPr>
                <w:rFonts w:ascii="Times New Roman" w:eastAsia="Times New Roman" w:hAnsi="Times New Roman"/>
                <w:sz w:val="24"/>
                <w:szCs w:val="24"/>
                <w:vertAlign w:val="subscript"/>
                <w:lang w:eastAsia="ru-RU"/>
              </w:rPr>
              <w:t xml:space="preserve"> </w:t>
            </w:r>
            <w:r w:rsidRPr="00667EB2">
              <w:rPr>
                <w:rFonts w:ascii="Times New Roman" w:eastAsia="Times New Roman" w:hAnsi="Times New Roman"/>
                <w:sz w:val="24"/>
                <w:szCs w:val="24"/>
                <w:lang w:eastAsia="ru-RU"/>
              </w:rPr>
              <w:t>&gt;</w:t>
            </w:r>
            <w:proofErr w:type="gramEnd"/>
            <w:r w:rsidRPr="00667EB2">
              <w:rPr>
                <w:rFonts w:ascii="Times New Roman" w:eastAsia="Times New Roman" w:hAnsi="Times New Roman"/>
                <w:sz w:val="24"/>
                <w:szCs w:val="24"/>
                <w:lang w:eastAsia="ru-RU"/>
              </w:rPr>
              <w:t xml:space="preserve"> 0</w:t>
            </w:r>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312"/>
              <w:gridCol w:w="1240"/>
              <w:gridCol w:w="1276"/>
            </w:tblGrid>
            <w:tr w:rsidR="007C5A4C" w:rsidRPr="00667EB2" w14:paraId="067CF3FA" w14:textId="77777777" w:rsidTr="00AE540E">
              <w:trPr>
                <w:cantSplit/>
                <w:trHeight w:val="272"/>
              </w:trPr>
              <w:tc>
                <w:tcPr>
                  <w:tcW w:w="1312" w:type="dxa"/>
                  <w:vMerge w:val="restart"/>
                  <w:vAlign w:val="center"/>
                  <w:hideMark/>
                </w:tcPr>
                <w:p w14:paraId="4B2E574D" w14:textId="77777777" w:rsidR="007C5A4C" w:rsidRPr="00667EB2" w:rsidRDefault="007C5A4C" w:rsidP="00AE540E">
                  <w:pPr>
                    <w:spacing w:before="100" w:beforeAutospacing="1" w:after="100" w:afterAutospacing="1" w:line="240" w:lineRule="auto"/>
                    <w:jc w:val="right"/>
                    <w:rPr>
                      <w:rFonts w:ascii="Times New Roman" w:eastAsia="Times New Roman" w:hAnsi="Times New Roman"/>
                      <w:b/>
                      <w:sz w:val="24"/>
                      <w:szCs w:val="24"/>
                      <w:lang w:eastAsia="ru-RU"/>
                    </w:rPr>
                  </w:pPr>
                  <w:r w:rsidRPr="00667EB2">
                    <w:rPr>
                      <w:rFonts w:ascii="Times New Roman" w:eastAsia="Times New Roman" w:hAnsi="Times New Roman"/>
                      <w:b/>
                      <w:bCs/>
                      <w:sz w:val="24"/>
                      <w:szCs w:val="24"/>
                      <w:lang w:eastAsia="ru-RU"/>
                    </w:rPr>
                    <w:t>БЦ</w:t>
                  </w:r>
                  <w:proofErr w:type="spellStart"/>
                  <w:r w:rsidRPr="00667EB2">
                    <w:rPr>
                      <w:rFonts w:ascii="Times New Roman" w:eastAsia="Times New Roman" w:hAnsi="Times New Roman"/>
                      <w:b/>
                      <w:bCs/>
                      <w:sz w:val="24"/>
                      <w:szCs w:val="24"/>
                      <w:vertAlign w:val="subscript"/>
                      <w:lang w:val="en-US" w:eastAsia="ru-RU"/>
                    </w:rPr>
                    <w:t>i</w:t>
                  </w:r>
                  <w:proofErr w:type="spellEnd"/>
                  <w:r w:rsidRPr="00667EB2">
                    <w:rPr>
                      <w:rFonts w:ascii="Times New Roman" w:eastAsia="Times New Roman" w:hAnsi="Times New Roman"/>
                      <w:b/>
                      <w:sz w:val="24"/>
                      <w:szCs w:val="24"/>
                      <w:lang w:eastAsia="ru-RU"/>
                    </w:rPr>
                    <w:t xml:space="preserve"> =</w:t>
                  </w:r>
                </w:p>
              </w:tc>
              <w:tc>
                <w:tcPr>
                  <w:tcW w:w="1240" w:type="dxa"/>
                  <w:tcBorders>
                    <w:top w:val="nil"/>
                    <w:left w:val="nil"/>
                    <w:bottom w:val="single" w:sz="4" w:space="0" w:color="auto"/>
                    <w:right w:val="nil"/>
                  </w:tcBorders>
                  <w:hideMark/>
                </w:tcPr>
                <w:p w14:paraId="4BD8088D" w14:textId="77777777" w:rsidR="007C5A4C" w:rsidRPr="00667EB2" w:rsidRDefault="007C5A4C" w:rsidP="00AE540E">
                  <w:pPr>
                    <w:spacing w:before="100" w:beforeAutospacing="1" w:after="100" w:afterAutospacing="1" w:line="240" w:lineRule="auto"/>
                    <w:jc w:val="center"/>
                    <w:rPr>
                      <w:rFonts w:ascii="Times New Roman" w:eastAsia="Times New Roman" w:hAnsi="Times New Roman"/>
                      <w:b/>
                      <w:sz w:val="24"/>
                      <w:szCs w:val="24"/>
                      <w:lang w:eastAsia="ru-RU"/>
                    </w:rPr>
                  </w:pPr>
                  <w:r w:rsidRPr="00667EB2">
                    <w:rPr>
                      <w:rFonts w:ascii="Times New Roman" w:eastAsia="Times New Roman" w:hAnsi="Times New Roman"/>
                      <w:b/>
                      <w:sz w:val="24"/>
                      <w:szCs w:val="24"/>
                      <w:lang w:eastAsia="ru-RU"/>
                    </w:rPr>
                    <w:t>Ц</w:t>
                  </w:r>
                  <w:r w:rsidRPr="00667EB2">
                    <w:rPr>
                      <w:rFonts w:ascii="Times New Roman" w:eastAsia="Times New Roman" w:hAnsi="Times New Roman"/>
                      <w:b/>
                      <w:sz w:val="24"/>
                      <w:szCs w:val="24"/>
                      <w:vertAlign w:val="subscript"/>
                      <w:lang w:val="en-US" w:eastAsia="ru-RU"/>
                    </w:rPr>
                    <w:t>min</w:t>
                  </w:r>
                </w:p>
              </w:tc>
              <w:tc>
                <w:tcPr>
                  <w:tcW w:w="1276" w:type="dxa"/>
                  <w:vMerge w:val="restart"/>
                  <w:vAlign w:val="center"/>
                  <w:hideMark/>
                </w:tcPr>
                <w:p w14:paraId="39CCF26C" w14:textId="77777777" w:rsidR="007C5A4C" w:rsidRPr="00667EB2" w:rsidRDefault="007C5A4C" w:rsidP="00AE540E">
                  <w:pPr>
                    <w:spacing w:before="100" w:beforeAutospacing="1" w:after="100" w:afterAutospacing="1" w:line="240" w:lineRule="auto"/>
                    <w:rPr>
                      <w:rFonts w:ascii="Times New Roman" w:eastAsia="Times New Roman" w:hAnsi="Times New Roman"/>
                      <w:b/>
                      <w:sz w:val="24"/>
                      <w:szCs w:val="24"/>
                      <w:lang w:eastAsia="ru-RU"/>
                    </w:rPr>
                  </w:pPr>
                  <w:r w:rsidRPr="00667EB2">
                    <w:rPr>
                      <w:rFonts w:ascii="Times New Roman" w:eastAsia="Times New Roman" w:hAnsi="Times New Roman"/>
                      <w:b/>
                      <w:bCs/>
                      <w:sz w:val="24"/>
                      <w:szCs w:val="24"/>
                      <w:lang w:eastAsia="ru-RU"/>
                    </w:rPr>
                    <w:t>* 100</w:t>
                  </w:r>
                </w:p>
              </w:tc>
            </w:tr>
            <w:tr w:rsidR="007C5A4C" w:rsidRPr="00667EB2" w14:paraId="358D95A4" w14:textId="77777777" w:rsidTr="00AE540E">
              <w:trPr>
                <w:cantSplit/>
                <w:trHeight w:val="161"/>
              </w:trPr>
              <w:tc>
                <w:tcPr>
                  <w:tcW w:w="1312" w:type="dxa"/>
                  <w:vMerge/>
                  <w:vAlign w:val="center"/>
                  <w:hideMark/>
                </w:tcPr>
                <w:p w14:paraId="02A87007" w14:textId="77777777" w:rsidR="007C5A4C" w:rsidRPr="00667EB2" w:rsidRDefault="007C5A4C" w:rsidP="00AE540E">
                  <w:pPr>
                    <w:spacing w:after="0" w:line="256" w:lineRule="auto"/>
                    <w:rPr>
                      <w:rFonts w:ascii="Times New Roman" w:eastAsia="Times New Roman" w:hAnsi="Times New Roman"/>
                      <w:b/>
                      <w:sz w:val="24"/>
                      <w:szCs w:val="24"/>
                      <w:lang w:eastAsia="ru-RU"/>
                    </w:rPr>
                  </w:pPr>
                </w:p>
              </w:tc>
              <w:tc>
                <w:tcPr>
                  <w:tcW w:w="1240" w:type="dxa"/>
                  <w:tcBorders>
                    <w:top w:val="single" w:sz="4" w:space="0" w:color="auto"/>
                    <w:left w:val="nil"/>
                    <w:bottom w:val="nil"/>
                    <w:right w:val="nil"/>
                  </w:tcBorders>
                  <w:hideMark/>
                </w:tcPr>
                <w:p w14:paraId="12DE647C" w14:textId="77777777" w:rsidR="007C5A4C" w:rsidRPr="00667EB2" w:rsidRDefault="007C5A4C" w:rsidP="00AE540E">
                  <w:pPr>
                    <w:spacing w:before="100" w:beforeAutospacing="1" w:after="100" w:afterAutospacing="1" w:line="240" w:lineRule="auto"/>
                    <w:jc w:val="center"/>
                    <w:rPr>
                      <w:rFonts w:ascii="Times New Roman" w:eastAsia="Times New Roman" w:hAnsi="Times New Roman"/>
                      <w:b/>
                      <w:sz w:val="24"/>
                      <w:szCs w:val="24"/>
                      <w:lang w:eastAsia="ru-RU"/>
                    </w:rPr>
                  </w:pPr>
                  <w:r w:rsidRPr="00667EB2">
                    <w:rPr>
                      <w:rFonts w:ascii="Times New Roman" w:eastAsia="Times New Roman" w:hAnsi="Times New Roman"/>
                      <w:b/>
                      <w:sz w:val="24"/>
                      <w:szCs w:val="24"/>
                      <w:lang w:eastAsia="ru-RU"/>
                    </w:rPr>
                    <w:t>Ц</w:t>
                  </w:r>
                  <w:proofErr w:type="spellStart"/>
                  <w:r w:rsidRPr="00667EB2">
                    <w:rPr>
                      <w:rFonts w:ascii="Times New Roman" w:eastAsia="Times New Roman" w:hAnsi="Times New Roman"/>
                      <w:b/>
                      <w:sz w:val="24"/>
                      <w:szCs w:val="24"/>
                      <w:vertAlign w:val="subscript"/>
                      <w:lang w:val="en-US" w:eastAsia="ru-RU"/>
                    </w:rPr>
                    <w:t>i</w:t>
                  </w:r>
                  <w:proofErr w:type="spellEnd"/>
                </w:p>
              </w:tc>
              <w:tc>
                <w:tcPr>
                  <w:tcW w:w="1276" w:type="dxa"/>
                  <w:vMerge/>
                  <w:vAlign w:val="center"/>
                  <w:hideMark/>
                </w:tcPr>
                <w:p w14:paraId="78C19567" w14:textId="77777777" w:rsidR="007C5A4C" w:rsidRPr="00667EB2" w:rsidRDefault="007C5A4C" w:rsidP="00AE540E">
                  <w:pPr>
                    <w:spacing w:after="0" w:line="256" w:lineRule="auto"/>
                    <w:rPr>
                      <w:rFonts w:ascii="Times New Roman" w:eastAsia="Times New Roman" w:hAnsi="Times New Roman"/>
                      <w:b/>
                      <w:sz w:val="24"/>
                      <w:szCs w:val="24"/>
                      <w:lang w:eastAsia="ru-RU"/>
                    </w:rPr>
                  </w:pPr>
                </w:p>
              </w:tc>
            </w:tr>
          </w:tbl>
          <w:p w14:paraId="13B28CEC" w14:textId="77777777" w:rsidR="007C5A4C" w:rsidRPr="00667EB2" w:rsidRDefault="007C5A4C" w:rsidP="00AE540E">
            <w:pPr>
              <w:spacing w:before="100" w:beforeAutospacing="1" w:after="100" w:afterAutospacing="1" w:line="240" w:lineRule="auto"/>
              <w:rPr>
                <w:rFonts w:ascii="Times New Roman" w:hAnsi="Times New Roman"/>
                <w:sz w:val="24"/>
                <w:szCs w:val="24"/>
              </w:rPr>
            </w:pPr>
          </w:p>
          <w:p w14:paraId="43D4F321" w14:textId="77777777" w:rsidR="007C5A4C" w:rsidRPr="00667EB2" w:rsidRDefault="007C5A4C" w:rsidP="00AE540E">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p>
          <w:p w14:paraId="5B801812" w14:textId="77777777" w:rsidR="007C5A4C" w:rsidRPr="00667EB2" w:rsidRDefault="007C5A4C" w:rsidP="00AE540E">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667EB2">
              <w:rPr>
                <w:rFonts w:ascii="Times New Roman" w:eastAsia="Times New Roman" w:hAnsi="Times New Roman"/>
                <w:sz w:val="24"/>
                <w:szCs w:val="24"/>
                <w:lang w:eastAsia="ru-RU"/>
              </w:rPr>
              <w:t xml:space="preserve">где: </w:t>
            </w:r>
          </w:p>
          <w:p w14:paraId="5C2857A2" w14:textId="77777777" w:rsidR="007C5A4C" w:rsidRPr="00667EB2" w:rsidRDefault="007C5A4C" w:rsidP="00AE540E">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667EB2">
              <w:rPr>
                <w:rFonts w:ascii="Times New Roman" w:eastAsia="Times New Roman" w:hAnsi="Times New Roman"/>
                <w:bCs/>
                <w:sz w:val="24"/>
                <w:szCs w:val="24"/>
                <w:lang w:eastAsia="ru-RU"/>
              </w:rPr>
              <w:t>- БЦ</w:t>
            </w:r>
            <w:proofErr w:type="spellStart"/>
            <w:r w:rsidRPr="00667EB2">
              <w:rPr>
                <w:rFonts w:ascii="Times New Roman" w:eastAsia="Times New Roman" w:hAnsi="Times New Roman"/>
                <w:bCs/>
                <w:sz w:val="24"/>
                <w:szCs w:val="24"/>
                <w:vertAlign w:val="subscript"/>
                <w:lang w:val="en-US" w:eastAsia="ru-RU"/>
              </w:rPr>
              <w:t>i</w:t>
            </w:r>
            <w:proofErr w:type="spellEnd"/>
            <w:r w:rsidRPr="00667EB2">
              <w:rPr>
                <w:rFonts w:ascii="Times New Roman" w:eastAsia="Times New Roman" w:hAnsi="Times New Roman"/>
                <w:bCs/>
                <w:sz w:val="24"/>
                <w:szCs w:val="24"/>
                <w:vertAlign w:val="subscript"/>
                <w:lang w:eastAsia="ru-RU"/>
              </w:rPr>
              <w:t xml:space="preserve"> </w:t>
            </w:r>
            <w:r w:rsidRPr="00667EB2">
              <w:rPr>
                <w:rFonts w:ascii="Times New Roman" w:eastAsia="Times New Roman" w:hAnsi="Times New Roman"/>
                <w:bCs/>
                <w:sz w:val="24"/>
                <w:szCs w:val="24"/>
                <w:lang w:eastAsia="ru-RU"/>
              </w:rPr>
              <w:t xml:space="preserve">– </w:t>
            </w:r>
            <w:r w:rsidRPr="00667EB2">
              <w:rPr>
                <w:rFonts w:ascii="Times New Roman" w:eastAsia="Times New Roman" w:hAnsi="Times New Roman"/>
                <w:sz w:val="24"/>
                <w:szCs w:val="24"/>
                <w:lang w:eastAsia="ru-RU"/>
              </w:rPr>
              <w:t xml:space="preserve">оценка по критерию «Цена </w:t>
            </w:r>
            <w:r w:rsidRPr="00667EB2">
              <w:rPr>
                <w:rFonts w:ascii="Times New Roman" w:eastAsia="Times New Roman" w:hAnsi="Times New Roman"/>
                <w:bCs/>
                <w:sz w:val="24"/>
                <w:szCs w:val="24"/>
                <w:lang w:eastAsia="ru-RU"/>
              </w:rPr>
              <w:t>договора</w:t>
            </w:r>
            <w:r w:rsidRPr="00667EB2">
              <w:rPr>
                <w:rFonts w:ascii="Times New Roman" w:eastAsia="Times New Roman" w:hAnsi="Times New Roman"/>
                <w:sz w:val="24"/>
                <w:szCs w:val="24"/>
                <w:lang w:eastAsia="ru-RU"/>
              </w:rPr>
              <w:t xml:space="preserve">» </w:t>
            </w:r>
            <w:proofErr w:type="spellStart"/>
            <w:r w:rsidRPr="00667EB2">
              <w:rPr>
                <w:rFonts w:ascii="Times New Roman" w:eastAsia="Times New Roman" w:hAnsi="Times New Roman"/>
                <w:sz w:val="24"/>
                <w:szCs w:val="24"/>
                <w:lang w:val="en-US" w:eastAsia="ru-RU"/>
              </w:rPr>
              <w:t>i</w:t>
            </w:r>
            <w:proofErr w:type="spellEnd"/>
            <w:r w:rsidRPr="00667EB2">
              <w:rPr>
                <w:rFonts w:ascii="Times New Roman" w:eastAsia="Times New Roman" w:hAnsi="Times New Roman"/>
                <w:sz w:val="24"/>
                <w:szCs w:val="24"/>
                <w:lang w:eastAsia="ru-RU"/>
              </w:rPr>
              <w:t>-го участника закупки, баллы;</w:t>
            </w:r>
          </w:p>
          <w:p w14:paraId="12B6CDAD" w14:textId="77777777" w:rsidR="007C5A4C" w:rsidRPr="00667EB2" w:rsidRDefault="007C5A4C" w:rsidP="00AE540E">
            <w:pPr>
              <w:tabs>
                <w:tab w:val="left" w:pos="0"/>
                <w:tab w:val="left" w:pos="1062"/>
                <w:tab w:val="left" w:pos="1134"/>
                <w:tab w:val="left" w:pos="1276"/>
                <w:tab w:val="left" w:pos="1843"/>
                <w:tab w:val="left" w:pos="2268"/>
              </w:tabs>
              <w:spacing w:after="0" w:line="240" w:lineRule="auto"/>
              <w:jc w:val="both"/>
              <w:rPr>
                <w:rFonts w:ascii="Times New Roman" w:eastAsia="Times New Roman" w:hAnsi="Times New Roman"/>
                <w:sz w:val="24"/>
                <w:szCs w:val="24"/>
                <w:lang w:eastAsia="ru-RU"/>
              </w:rPr>
            </w:pPr>
            <w:r w:rsidRPr="00667EB2">
              <w:rPr>
                <w:rFonts w:ascii="Times New Roman" w:eastAsia="Times New Roman" w:hAnsi="Times New Roman"/>
                <w:bCs/>
                <w:sz w:val="24"/>
                <w:szCs w:val="24"/>
                <w:lang w:eastAsia="ru-RU"/>
              </w:rPr>
              <w:t>- Ц</w:t>
            </w:r>
            <w:proofErr w:type="spellStart"/>
            <w:r w:rsidRPr="00667EB2">
              <w:rPr>
                <w:rFonts w:ascii="Times New Roman" w:eastAsia="Times New Roman" w:hAnsi="Times New Roman"/>
                <w:bCs/>
                <w:sz w:val="24"/>
                <w:szCs w:val="24"/>
                <w:vertAlign w:val="subscript"/>
                <w:lang w:val="en-US" w:eastAsia="ru-RU"/>
              </w:rPr>
              <w:t>i</w:t>
            </w:r>
            <w:proofErr w:type="spellEnd"/>
            <w:r w:rsidRPr="00667EB2">
              <w:rPr>
                <w:rFonts w:ascii="Times New Roman" w:eastAsia="Times New Roman" w:hAnsi="Times New Roman"/>
                <w:sz w:val="24"/>
                <w:szCs w:val="24"/>
                <w:lang w:eastAsia="ru-RU"/>
              </w:rPr>
              <w:t xml:space="preserve"> </w:t>
            </w:r>
            <w:r w:rsidRPr="00667EB2">
              <w:rPr>
                <w:rFonts w:ascii="Times New Roman" w:eastAsia="Times New Roman" w:hAnsi="Times New Roman"/>
                <w:bCs/>
                <w:sz w:val="24"/>
                <w:szCs w:val="24"/>
                <w:lang w:eastAsia="ru-RU"/>
              </w:rPr>
              <w:t xml:space="preserve">– предложение участника закупки о цене договора, указанной в заявке </w:t>
            </w:r>
            <w:proofErr w:type="spellStart"/>
            <w:r w:rsidRPr="00667EB2">
              <w:rPr>
                <w:rFonts w:ascii="Times New Roman" w:eastAsia="Times New Roman" w:hAnsi="Times New Roman"/>
                <w:sz w:val="24"/>
                <w:szCs w:val="24"/>
                <w:lang w:val="en-US" w:eastAsia="ru-RU"/>
              </w:rPr>
              <w:t>i</w:t>
            </w:r>
            <w:proofErr w:type="spellEnd"/>
            <w:r w:rsidRPr="00667EB2">
              <w:rPr>
                <w:rFonts w:ascii="Times New Roman" w:eastAsia="Times New Roman" w:hAnsi="Times New Roman"/>
                <w:sz w:val="24"/>
                <w:szCs w:val="24"/>
                <w:lang w:eastAsia="ru-RU"/>
              </w:rPr>
              <w:t>-го участника закупки, руб.;</w:t>
            </w:r>
          </w:p>
          <w:p w14:paraId="09FD27F0" w14:textId="77777777" w:rsidR="007C5A4C" w:rsidRPr="00667EB2" w:rsidRDefault="007C5A4C" w:rsidP="00AE540E">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24"/>
                <w:szCs w:val="24"/>
                <w:lang w:eastAsia="ru-RU"/>
              </w:rPr>
            </w:pPr>
            <w:r w:rsidRPr="00667EB2">
              <w:rPr>
                <w:rFonts w:ascii="Times New Roman" w:eastAsia="Times New Roman" w:hAnsi="Times New Roman"/>
                <w:bCs/>
                <w:sz w:val="24"/>
                <w:szCs w:val="24"/>
                <w:lang w:eastAsia="ru-RU"/>
              </w:rPr>
              <w:t>- Ц</w:t>
            </w:r>
            <w:r w:rsidRPr="00667EB2">
              <w:rPr>
                <w:rFonts w:ascii="Times New Roman" w:eastAsia="Times New Roman" w:hAnsi="Times New Roman"/>
                <w:bCs/>
                <w:sz w:val="24"/>
                <w:szCs w:val="24"/>
                <w:vertAlign w:val="subscript"/>
                <w:lang w:val="en-US" w:eastAsia="ru-RU"/>
              </w:rPr>
              <w:t>min</w:t>
            </w:r>
            <w:r w:rsidRPr="00667EB2">
              <w:rPr>
                <w:rFonts w:ascii="Times New Roman" w:eastAsia="Times New Roman" w:hAnsi="Times New Roman"/>
                <w:sz w:val="24"/>
                <w:szCs w:val="24"/>
                <w:lang w:eastAsia="ru-RU"/>
              </w:rPr>
              <w:t xml:space="preserve"> </w:t>
            </w:r>
            <w:r w:rsidRPr="00667EB2">
              <w:rPr>
                <w:rFonts w:ascii="Times New Roman" w:eastAsia="Times New Roman" w:hAnsi="Times New Roman"/>
                <w:bCs/>
                <w:sz w:val="24"/>
                <w:szCs w:val="24"/>
                <w:lang w:eastAsia="ru-RU"/>
              </w:rPr>
              <w:t xml:space="preserve">– </w:t>
            </w:r>
            <w:r w:rsidRPr="00667EB2">
              <w:rPr>
                <w:rFonts w:ascii="Times New Roman" w:eastAsia="Times New Roman" w:hAnsi="Times New Roman"/>
                <w:sz w:val="24"/>
                <w:szCs w:val="24"/>
                <w:lang w:eastAsia="ru-RU"/>
              </w:rPr>
              <w:t xml:space="preserve">минимальное </w:t>
            </w:r>
            <w:r w:rsidRPr="00667EB2">
              <w:rPr>
                <w:rFonts w:ascii="Times New Roman" w:eastAsia="Times New Roman" w:hAnsi="Times New Roman"/>
                <w:bCs/>
                <w:sz w:val="24"/>
                <w:szCs w:val="24"/>
                <w:lang w:eastAsia="ru-RU"/>
              </w:rPr>
              <w:t xml:space="preserve">предложение участника закупки о цене договора, указанной в заявке </w:t>
            </w:r>
            <w:r w:rsidRPr="00667EB2">
              <w:rPr>
                <w:rFonts w:ascii="Times New Roman" w:eastAsia="Times New Roman" w:hAnsi="Times New Roman"/>
                <w:sz w:val="24"/>
                <w:szCs w:val="24"/>
                <w:lang w:eastAsia="ru-RU"/>
              </w:rPr>
              <w:t>из представленных допущенными участниками закупки предложений, руб.</w:t>
            </w:r>
          </w:p>
          <w:p w14:paraId="4FF1DD9B" w14:textId="77777777" w:rsidR="007C5A4C" w:rsidRPr="00667EB2" w:rsidRDefault="007C5A4C" w:rsidP="00AE540E">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24"/>
                <w:szCs w:val="24"/>
                <w:lang w:eastAsia="ru-RU"/>
              </w:rPr>
            </w:pPr>
            <w:r w:rsidRPr="00667EB2">
              <w:rPr>
                <w:rFonts w:ascii="Times New Roman" w:hAnsi="Times New Roman"/>
                <w:sz w:val="24"/>
                <w:szCs w:val="24"/>
              </w:rPr>
              <w:t>В случае если в одной из заявок участников закупки содержится предложение по оплате права заключения договора, то есть Ц</w:t>
            </w:r>
            <w:r w:rsidRPr="00667EB2">
              <w:rPr>
                <w:rFonts w:ascii="Times New Roman" w:hAnsi="Times New Roman"/>
                <w:sz w:val="24"/>
                <w:szCs w:val="24"/>
                <w:vertAlign w:val="subscript"/>
                <w:lang w:val="en-US"/>
              </w:rPr>
              <w:t>min</w:t>
            </w:r>
            <w:r w:rsidRPr="00667EB2">
              <w:rPr>
                <w:rFonts w:ascii="Times New Roman" w:hAnsi="Times New Roman"/>
                <w:sz w:val="24"/>
                <w:szCs w:val="24"/>
                <w:vertAlign w:val="subscript"/>
              </w:rPr>
              <w:t xml:space="preserve"> </w:t>
            </w:r>
            <w:proofErr w:type="gramStart"/>
            <w:r w:rsidRPr="00667EB2">
              <w:rPr>
                <w:rFonts w:ascii="Times New Roman" w:hAnsi="Times New Roman"/>
                <w:sz w:val="24"/>
                <w:szCs w:val="24"/>
              </w:rPr>
              <w:t>&lt; 0</w:t>
            </w:r>
            <w:proofErr w:type="gramEnd"/>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697"/>
              <w:gridCol w:w="1395"/>
              <w:gridCol w:w="1350"/>
            </w:tblGrid>
            <w:tr w:rsidR="007C5A4C" w:rsidRPr="00667EB2" w14:paraId="6A945199" w14:textId="77777777" w:rsidTr="00AE540E">
              <w:trPr>
                <w:cantSplit/>
                <w:trHeight w:val="309"/>
              </w:trPr>
              <w:tc>
                <w:tcPr>
                  <w:tcW w:w="1697" w:type="dxa"/>
                  <w:vMerge w:val="restart"/>
                  <w:vAlign w:val="center"/>
                  <w:hideMark/>
                </w:tcPr>
                <w:p w14:paraId="0CCF5EB9" w14:textId="77777777" w:rsidR="007C5A4C" w:rsidRPr="00667EB2" w:rsidRDefault="007C5A4C" w:rsidP="00AE540E">
                  <w:pPr>
                    <w:spacing w:before="100" w:beforeAutospacing="1" w:after="100" w:afterAutospacing="1" w:line="240" w:lineRule="auto"/>
                    <w:jc w:val="right"/>
                    <w:rPr>
                      <w:rFonts w:ascii="Times New Roman" w:eastAsia="Times New Roman" w:hAnsi="Times New Roman"/>
                      <w:b/>
                      <w:sz w:val="24"/>
                      <w:szCs w:val="24"/>
                      <w:lang w:eastAsia="ru-RU"/>
                    </w:rPr>
                  </w:pPr>
                  <w:r w:rsidRPr="00667EB2">
                    <w:rPr>
                      <w:rFonts w:ascii="Times New Roman" w:eastAsia="Times New Roman" w:hAnsi="Times New Roman"/>
                      <w:b/>
                      <w:bCs/>
                      <w:sz w:val="24"/>
                      <w:szCs w:val="24"/>
                      <w:lang w:eastAsia="ru-RU"/>
                    </w:rPr>
                    <w:t xml:space="preserve">БЦ </w:t>
                  </w:r>
                  <w:proofErr w:type="spellStart"/>
                  <w:r w:rsidRPr="00667EB2">
                    <w:rPr>
                      <w:rFonts w:ascii="Times New Roman" w:eastAsia="Times New Roman" w:hAnsi="Times New Roman"/>
                      <w:b/>
                      <w:bCs/>
                      <w:sz w:val="24"/>
                      <w:szCs w:val="24"/>
                      <w:vertAlign w:val="subscript"/>
                      <w:lang w:val="en-US" w:eastAsia="ru-RU"/>
                    </w:rPr>
                    <w:t>i</w:t>
                  </w:r>
                  <w:proofErr w:type="spellEnd"/>
                  <w:r w:rsidRPr="00667EB2">
                    <w:rPr>
                      <w:rFonts w:ascii="Times New Roman" w:eastAsia="Times New Roman" w:hAnsi="Times New Roman"/>
                      <w:b/>
                      <w:sz w:val="24"/>
                      <w:szCs w:val="24"/>
                      <w:lang w:eastAsia="ru-RU"/>
                    </w:rPr>
                    <w:t xml:space="preserve"> =</w:t>
                  </w:r>
                </w:p>
              </w:tc>
              <w:tc>
                <w:tcPr>
                  <w:tcW w:w="1395" w:type="dxa"/>
                  <w:tcBorders>
                    <w:top w:val="nil"/>
                    <w:left w:val="nil"/>
                    <w:bottom w:val="single" w:sz="4" w:space="0" w:color="auto"/>
                    <w:right w:val="nil"/>
                  </w:tcBorders>
                  <w:hideMark/>
                </w:tcPr>
                <w:p w14:paraId="0A71A9C4" w14:textId="77777777" w:rsidR="007C5A4C" w:rsidRPr="00667EB2" w:rsidRDefault="007C5A4C" w:rsidP="00AE540E">
                  <w:pPr>
                    <w:spacing w:before="100" w:beforeAutospacing="1" w:after="100" w:afterAutospacing="1" w:line="240" w:lineRule="auto"/>
                    <w:jc w:val="center"/>
                    <w:rPr>
                      <w:rFonts w:ascii="Times New Roman" w:eastAsia="Times New Roman" w:hAnsi="Times New Roman"/>
                      <w:b/>
                      <w:sz w:val="24"/>
                      <w:szCs w:val="24"/>
                      <w:lang w:eastAsia="ru-RU"/>
                    </w:rPr>
                  </w:pPr>
                  <w:r w:rsidRPr="00667EB2">
                    <w:rPr>
                      <w:rFonts w:ascii="Times New Roman" w:eastAsia="Times New Roman" w:hAnsi="Times New Roman"/>
                      <w:b/>
                      <w:sz w:val="24"/>
                      <w:szCs w:val="24"/>
                      <w:lang w:eastAsia="ru-RU"/>
                    </w:rPr>
                    <w:t>Ц</w:t>
                  </w:r>
                  <w:r w:rsidRPr="00667EB2">
                    <w:rPr>
                      <w:rFonts w:ascii="Times New Roman" w:eastAsia="Times New Roman" w:hAnsi="Times New Roman"/>
                      <w:b/>
                      <w:sz w:val="24"/>
                      <w:szCs w:val="24"/>
                      <w:vertAlign w:val="subscript"/>
                      <w:lang w:val="en-US" w:eastAsia="ru-RU"/>
                    </w:rPr>
                    <w:t>max</w:t>
                  </w:r>
                  <w:r w:rsidRPr="00667EB2">
                    <w:rPr>
                      <w:rFonts w:ascii="Times New Roman" w:eastAsia="Times New Roman" w:hAnsi="Times New Roman"/>
                      <w:b/>
                      <w:sz w:val="24"/>
                      <w:szCs w:val="24"/>
                      <w:lang w:eastAsia="ru-RU"/>
                    </w:rPr>
                    <w:t>-Ц</w:t>
                  </w:r>
                  <w:proofErr w:type="spellStart"/>
                  <w:r w:rsidRPr="00667EB2">
                    <w:rPr>
                      <w:rFonts w:ascii="Times New Roman" w:eastAsia="Times New Roman" w:hAnsi="Times New Roman"/>
                      <w:b/>
                      <w:sz w:val="24"/>
                      <w:szCs w:val="24"/>
                      <w:vertAlign w:val="subscript"/>
                      <w:lang w:val="en-US" w:eastAsia="ru-RU"/>
                    </w:rPr>
                    <w:t>i</w:t>
                  </w:r>
                  <w:proofErr w:type="spellEnd"/>
                  <w:r w:rsidRPr="00667EB2">
                    <w:rPr>
                      <w:rFonts w:ascii="Times New Roman" w:eastAsia="Times New Roman" w:hAnsi="Times New Roman"/>
                      <w:b/>
                      <w:sz w:val="24"/>
                      <w:szCs w:val="24"/>
                      <w:vertAlign w:val="subscript"/>
                      <w:lang w:eastAsia="ru-RU"/>
                    </w:rPr>
                    <w:t xml:space="preserve"> </w:t>
                  </w:r>
                  <w:r w:rsidRPr="00667EB2">
                    <w:rPr>
                      <w:rFonts w:ascii="Times New Roman" w:eastAsia="Times New Roman" w:hAnsi="Times New Roman"/>
                      <w:b/>
                      <w:sz w:val="24"/>
                      <w:szCs w:val="24"/>
                      <w:lang w:eastAsia="ru-RU"/>
                    </w:rPr>
                    <w:t xml:space="preserve"> </w:t>
                  </w:r>
                </w:p>
              </w:tc>
              <w:tc>
                <w:tcPr>
                  <w:tcW w:w="1350" w:type="dxa"/>
                  <w:vMerge w:val="restart"/>
                  <w:vAlign w:val="center"/>
                  <w:hideMark/>
                </w:tcPr>
                <w:p w14:paraId="458A6D6A" w14:textId="77777777" w:rsidR="007C5A4C" w:rsidRPr="00667EB2" w:rsidRDefault="007C5A4C" w:rsidP="00AE540E">
                  <w:pPr>
                    <w:spacing w:before="100" w:beforeAutospacing="1" w:after="100" w:afterAutospacing="1" w:line="240" w:lineRule="auto"/>
                    <w:rPr>
                      <w:rFonts w:ascii="Times New Roman" w:eastAsia="Times New Roman" w:hAnsi="Times New Roman"/>
                      <w:b/>
                      <w:sz w:val="24"/>
                      <w:szCs w:val="24"/>
                      <w:lang w:eastAsia="ru-RU"/>
                    </w:rPr>
                  </w:pPr>
                  <w:r w:rsidRPr="00667EB2">
                    <w:rPr>
                      <w:rFonts w:ascii="Times New Roman" w:eastAsia="Times New Roman" w:hAnsi="Times New Roman"/>
                      <w:b/>
                      <w:bCs/>
                      <w:sz w:val="24"/>
                      <w:szCs w:val="24"/>
                      <w:lang w:eastAsia="ru-RU"/>
                    </w:rPr>
                    <w:t>* 100</w:t>
                  </w:r>
                </w:p>
              </w:tc>
            </w:tr>
            <w:tr w:rsidR="007C5A4C" w:rsidRPr="00667EB2" w14:paraId="35FABAE9" w14:textId="77777777" w:rsidTr="00AE540E">
              <w:trPr>
                <w:cantSplit/>
                <w:trHeight w:val="183"/>
              </w:trPr>
              <w:tc>
                <w:tcPr>
                  <w:tcW w:w="1697" w:type="dxa"/>
                  <w:vMerge/>
                  <w:vAlign w:val="center"/>
                  <w:hideMark/>
                </w:tcPr>
                <w:p w14:paraId="570B4F78" w14:textId="77777777" w:rsidR="007C5A4C" w:rsidRPr="00667EB2" w:rsidRDefault="007C5A4C" w:rsidP="00AE540E">
                  <w:pPr>
                    <w:spacing w:after="0" w:line="256" w:lineRule="auto"/>
                    <w:rPr>
                      <w:rFonts w:ascii="Times New Roman" w:eastAsia="Times New Roman" w:hAnsi="Times New Roman"/>
                      <w:b/>
                      <w:sz w:val="24"/>
                      <w:szCs w:val="24"/>
                      <w:lang w:eastAsia="ru-RU"/>
                    </w:rPr>
                  </w:pPr>
                </w:p>
              </w:tc>
              <w:tc>
                <w:tcPr>
                  <w:tcW w:w="1395" w:type="dxa"/>
                  <w:tcBorders>
                    <w:top w:val="single" w:sz="4" w:space="0" w:color="auto"/>
                    <w:left w:val="nil"/>
                    <w:bottom w:val="nil"/>
                    <w:right w:val="nil"/>
                  </w:tcBorders>
                  <w:hideMark/>
                </w:tcPr>
                <w:p w14:paraId="67F49638" w14:textId="77777777" w:rsidR="007C5A4C" w:rsidRPr="00667EB2" w:rsidRDefault="007C5A4C" w:rsidP="00AE540E">
                  <w:pPr>
                    <w:spacing w:before="100" w:beforeAutospacing="1" w:after="100" w:afterAutospacing="1" w:line="240" w:lineRule="auto"/>
                    <w:jc w:val="center"/>
                    <w:rPr>
                      <w:rFonts w:ascii="Times New Roman" w:eastAsia="Times New Roman" w:hAnsi="Times New Roman"/>
                      <w:b/>
                      <w:sz w:val="24"/>
                      <w:szCs w:val="24"/>
                      <w:lang w:eastAsia="ru-RU"/>
                    </w:rPr>
                  </w:pPr>
                  <w:r w:rsidRPr="00667EB2">
                    <w:rPr>
                      <w:rFonts w:ascii="Times New Roman" w:eastAsia="Times New Roman" w:hAnsi="Times New Roman"/>
                      <w:b/>
                      <w:sz w:val="24"/>
                      <w:szCs w:val="24"/>
                      <w:lang w:eastAsia="ru-RU"/>
                    </w:rPr>
                    <w:t>Ц</w:t>
                  </w:r>
                  <w:r w:rsidRPr="00667EB2">
                    <w:rPr>
                      <w:rFonts w:ascii="Times New Roman" w:eastAsia="Times New Roman" w:hAnsi="Times New Roman"/>
                      <w:b/>
                      <w:sz w:val="24"/>
                      <w:szCs w:val="24"/>
                      <w:vertAlign w:val="subscript"/>
                      <w:lang w:val="en-US" w:eastAsia="ru-RU"/>
                    </w:rPr>
                    <w:t>max</w:t>
                  </w:r>
                  <w:r w:rsidRPr="00667EB2">
                    <w:rPr>
                      <w:rFonts w:ascii="Times New Roman" w:eastAsia="Times New Roman" w:hAnsi="Times New Roman"/>
                      <w:b/>
                      <w:sz w:val="24"/>
                      <w:szCs w:val="24"/>
                      <w:lang w:eastAsia="ru-RU"/>
                    </w:rPr>
                    <w:t>+|</w:t>
                  </w:r>
                  <w:proofErr w:type="spellStart"/>
                  <w:r w:rsidRPr="00667EB2">
                    <w:rPr>
                      <w:rFonts w:ascii="Times New Roman" w:eastAsia="Times New Roman" w:hAnsi="Times New Roman"/>
                      <w:b/>
                      <w:sz w:val="24"/>
                      <w:szCs w:val="24"/>
                      <w:lang w:eastAsia="ru-RU"/>
                    </w:rPr>
                    <w:t>Ц</w:t>
                  </w:r>
                  <w:r w:rsidRPr="00667EB2">
                    <w:rPr>
                      <w:rFonts w:ascii="Times New Roman" w:eastAsia="Times New Roman" w:hAnsi="Times New Roman"/>
                      <w:b/>
                      <w:sz w:val="24"/>
                      <w:szCs w:val="24"/>
                      <w:vertAlign w:val="subscript"/>
                      <w:lang w:eastAsia="ru-RU"/>
                    </w:rPr>
                    <w:t>х</w:t>
                  </w:r>
                  <w:proofErr w:type="spellEnd"/>
                  <w:r w:rsidRPr="00667EB2">
                    <w:rPr>
                      <w:rFonts w:ascii="Times New Roman" w:eastAsia="Times New Roman" w:hAnsi="Times New Roman"/>
                      <w:b/>
                      <w:sz w:val="24"/>
                      <w:szCs w:val="24"/>
                      <w:lang w:eastAsia="ru-RU"/>
                    </w:rPr>
                    <w:t>|</w:t>
                  </w:r>
                  <w:r w:rsidRPr="00667EB2">
                    <w:rPr>
                      <w:rFonts w:ascii="Times New Roman" w:eastAsia="Times New Roman" w:hAnsi="Times New Roman"/>
                      <w:b/>
                      <w:sz w:val="24"/>
                      <w:szCs w:val="24"/>
                      <w:vertAlign w:val="subscript"/>
                      <w:lang w:eastAsia="ru-RU"/>
                    </w:rPr>
                    <w:t xml:space="preserve"> </w:t>
                  </w:r>
                </w:p>
              </w:tc>
              <w:tc>
                <w:tcPr>
                  <w:tcW w:w="1350" w:type="dxa"/>
                  <w:vMerge/>
                  <w:vAlign w:val="center"/>
                  <w:hideMark/>
                </w:tcPr>
                <w:p w14:paraId="2D33C434" w14:textId="77777777" w:rsidR="007C5A4C" w:rsidRPr="00667EB2" w:rsidRDefault="007C5A4C" w:rsidP="00AE540E">
                  <w:pPr>
                    <w:spacing w:after="0" w:line="256" w:lineRule="auto"/>
                    <w:rPr>
                      <w:rFonts w:ascii="Times New Roman" w:eastAsia="Times New Roman" w:hAnsi="Times New Roman"/>
                      <w:b/>
                      <w:sz w:val="24"/>
                      <w:szCs w:val="24"/>
                      <w:lang w:eastAsia="ru-RU"/>
                    </w:rPr>
                  </w:pPr>
                </w:p>
              </w:tc>
            </w:tr>
          </w:tbl>
          <w:p w14:paraId="6EE14313" w14:textId="77777777" w:rsidR="007C5A4C" w:rsidRPr="00667EB2" w:rsidRDefault="007C5A4C" w:rsidP="00AE540E">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52D72637" w14:textId="77777777" w:rsidR="007C5A4C" w:rsidRPr="00667EB2" w:rsidRDefault="007C5A4C" w:rsidP="00AE540E">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22E1DEA1" w14:textId="77777777" w:rsidR="007C5A4C" w:rsidRPr="00667EB2" w:rsidRDefault="007C5A4C" w:rsidP="00AE540E">
            <w:pPr>
              <w:spacing w:after="0"/>
              <w:rPr>
                <w:rFonts w:ascii="Times New Roman" w:hAnsi="Times New Roman"/>
                <w:sz w:val="24"/>
                <w:szCs w:val="24"/>
              </w:rPr>
            </w:pPr>
            <w:r w:rsidRPr="00667EB2">
              <w:rPr>
                <w:rFonts w:ascii="Times New Roman" w:hAnsi="Times New Roman"/>
                <w:sz w:val="24"/>
                <w:szCs w:val="24"/>
              </w:rPr>
              <w:t>где:</w:t>
            </w:r>
          </w:p>
          <w:p w14:paraId="4E268760" w14:textId="77777777" w:rsidR="007C5A4C" w:rsidRPr="00667EB2" w:rsidRDefault="007C5A4C" w:rsidP="00AE540E">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667EB2">
              <w:rPr>
                <w:rFonts w:ascii="Times New Roman" w:eastAsia="Times New Roman" w:hAnsi="Times New Roman"/>
                <w:bCs/>
                <w:sz w:val="24"/>
                <w:szCs w:val="24"/>
                <w:lang w:eastAsia="ru-RU"/>
              </w:rPr>
              <w:t>- БЦ</w:t>
            </w:r>
            <w:proofErr w:type="spellStart"/>
            <w:r w:rsidRPr="00667EB2">
              <w:rPr>
                <w:rFonts w:ascii="Times New Roman" w:eastAsia="Times New Roman" w:hAnsi="Times New Roman"/>
                <w:bCs/>
                <w:sz w:val="24"/>
                <w:szCs w:val="24"/>
                <w:vertAlign w:val="subscript"/>
                <w:lang w:val="en-US" w:eastAsia="ru-RU"/>
              </w:rPr>
              <w:t>i</w:t>
            </w:r>
            <w:proofErr w:type="spellEnd"/>
            <w:r w:rsidRPr="00667EB2">
              <w:rPr>
                <w:rFonts w:ascii="Times New Roman" w:eastAsia="Times New Roman" w:hAnsi="Times New Roman"/>
                <w:bCs/>
                <w:sz w:val="24"/>
                <w:szCs w:val="24"/>
                <w:lang w:eastAsia="ru-RU"/>
              </w:rPr>
              <w:t xml:space="preserve"> – </w:t>
            </w:r>
            <w:r w:rsidRPr="00667EB2">
              <w:rPr>
                <w:rFonts w:ascii="Times New Roman" w:eastAsia="Times New Roman" w:hAnsi="Times New Roman"/>
                <w:sz w:val="24"/>
                <w:szCs w:val="24"/>
                <w:lang w:eastAsia="ru-RU"/>
              </w:rPr>
              <w:t xml:space="preserve">оценка по критерию «Цена </w:t>
            </w:r>
            <w:r w:rsidRPr="00667EB2">
              <w:rPr>
                <w:rFonts w:ascii="Times New Roman" w:eastAsia="Times New Roman" w:hAnsi="Times New Roman"/>
                <w:bCs/>
                <w:sz w:val="24"/>
                <w:szCs w:val="24"/>
                <w:lang w:eastAsia="ru-RU"/>
              </w:rPr>
              <w:t>договора</w:t>
            </w:r>
            <w:r w:rsidRPr="00667EB2">
              <w:rPr>
                <w:rFonts w:ascii="Times New Roman" w:eastAsia="Times New Roman" w:hAnsi="Times New Roman"/>
                <w:sz w:val="24"/>
                <w:szCs w:val="24"/>
                <w:lang w:eastAsia="ru-RU"/>
              </w:rPr>
              <w:t xml:space="preserve">» </w:t>
            </w:r>
            <w:proofErr w:type="spellStart"/>
            <w:r w:rsidRPr="00667EB2">
              <w:rPr>
                <w:rFonts w:ascii="Times New Roman" w:eastAsia="Times New Roman" w:hAnsi="Times New Roman"/>
                <w:sz w:val="24"/>
                <w:szCs w:val="24"/>
                <w:lang w:val="en-US" w:eastAsia="ru-RU"/>
              </w:rPr>
              <w:t>i</w:t>
            </w:r>
            <w:proofErr w:type="spellEnd"/>
            <w:r w:rsidRPr="00667EB2">
              <w:rPr>
                <w:rFonts w:ascii="Times New Roman" w:eastAsia="Times New Roman" w:hAnsi="Times New Roman"/>
                <w:sz w:val="24"/>
                <w:szCs w:val="24"/>
                <w:lang w:eastAsia="ru-RU"/>
              </w:rPr>
              <w:t>-го участника закупки, баллы;</w:t>
            </w:r>
          </w:p>
          <w:p w14:paraId="37245341" w14:textId="77777777" w:rsidR="007C5A4C" w:rsidRPr="00667EB2" w:rsidRDefault="007C5A4C" w:rsidP="00AE540E">
            <w:pPr>
              <w:tabs>
                <w:tab w:val="left" w:pos="0"/>
                <w:tab w:val="left" w:pos="1062"/>
                <w:tab w:val="left" w:pos="1985"/>
                <w:tab w:val="left" w:pos="2268"/>
              </w:tabs>
              <w:spacing w:after="0" w:line="240" w:lineRule="auto"/>
              <w:jc w:val="both"/>
              <w:rPr>
                <w:rFonts w:ascii="Times New Roman" w:eastAsia="Times New Roman" w:hAnsi="Times New Roman"/>
                <w:sz w:val="24"/>
                <w:szCs w:val="24"/>
                <w:lang w:eastAsia="ru-RU"/>
              </w:rPr>
            </w:pPr>
            <w:r w:rsidRPr="00667EB2">
              <w:rPr>
                <w:rFonts w:ascii="Times New Roman" w:eastAsia="Times New Roman" w:hAnsi="Times New Roman"/>
                <w:bCs/>
                <w:sz w:val="24"/>
                <w:szCs w:val="24"/>
                <w:lang w:eastAsia="ru-RU"/>
              </w:rPr>
              <w:t>- Ц</w:t>
            </w:r>
            <w:r w:rsidRPr="00667EB2">
              <w:rPr>
                <w:rFonts w:ascii="Times New Roman" w:eastAsia="Times New Roman" w:hAnsi="Times New Roman"/>
                <w:bCs/>
                <w:sz w:val="24"/>
                <w:szCs w:val="24"/>
                <w:vertAlign w:val="subscript"/>
                <w:lang w:val="en-US" w:eastAsia="ru-RU"/>
              </w:rPr>
              <w:t>max</w:t>
            </w:r>
            <w:r w:rsidRPr="00667EB2">
              <w:rPr>
                <w:rFonts w:ascii="Times New Roman" w:eastAsia="Times New Roman" w:hAnsi="Times New Roman"/>
                <w:sz w:val="24"/>
                <w:szCs w:val="24"/>
                <w:lang w:eastAsia="ru-RU"/>
              </w:rPr>
              <w:t xml:space="preserve"> </w:t>
            </w:r>
            <w:r w:rsidRPr="00667EB2">
              <w:rPr>
                <w:rFonts w:ascii="Times New Roman" w:eastAsia="Times New Roman" w:hAnsi="Times New Roman"/>
                <w:bCs/>
                <w:sz w:val="24"/>
                <w:szCs w:val="24"/>
                <w:lang w:eastAsia="ru-RU"/>
              </w:rPr>
              <w:t>–</w:t>
            </w:r>
            <w:r w:rsidRPr="00667EB2">
              <w:rPr>
                <w:rFonts w:ascii="Times New Roman" w:eastAsia="Times New Roman" w:hAnsi="Times New Roman"/>
                <w:sz w:val="24"/>
                <w:szCs w:val="24"/>
                <w:lang w:eastAsia="ru-RU"/>
              </w:rPr>
              <w:t xml:space="preserve"> начальная (максимальная) цена договора, установленная в документации о закупке в соответствии с Правилами и Положением о закупке, руб.;</w:t>
            </w:r>
          </w:p>
          <w:p w14:paraId="079AB53D" w14:textId="77777777" w:rsidR="007C5A4C" w:rsidRPr="00667EB2" w:rsidRDefault="007C5A4C" w:rsidP="00AE540E">
            <w:pPr>
              <w:tabs>
                <w:tab w:val="left" w:pos="0"/>
                <w:tab w:val="left" w:pos="1062"/>
                <w:tab w:val="left" w:pos="1985"/>
                <w:tab w:val="left" w:pos="2268"/>
              </w:tabs>
              <w:spacing w:after="0" w:line="240" w:lineRule="auto"/>
              <w:jc w:val="both"/>
              <w:rPr>
                <w:rFonts w:ascii="Times New Roman" w:eastAsia="Times New Roman" w:hAnsi="Times New Roman"/>
                <w:bCs/>
                <w:sz w:val="24"/>
                <w:szCs w:val="24"/>
                <w:lang w:eastAsia="ru-RU"/>
              </w:rPr>
            </w:pPr>
            <w:r w:rsidRPr="00667EB2">
              <w:rPr>
                <w:rFonts w:ascii="Times New Roman" w:eastAsia="Times New Roman" w:hAnsi="Times New Roman"/>
                <w:bCs/>
                <w:sz w:val="24"/>
                <w:szCs w:val="24"/>
                <w:lang w:eastAsia="ru-RU"/>
              </w:rPr>
              <w:t xml:space="preserve">- </w:t>
            </w:r>
            <w:proofErr w:type="spellStart"/>
            <w:r w:rsidRPr="00667EB2">
              <w:rPr>
                <w:rFonts w:ascii="Times New Roman" w:eastAsia="Times New Roman" w:hAnsi="Times New Roman"/>
                <w:bCs/>
                <w:sz w:val="24"/>
                <w:szCs w:val="24"/>
                <w:lang w:eastAsia="ru-RU"/>
              </w:rPr>
              <w:t>Ц</w:t>
            </w:r>
            <w:r w:rsidRPr="00667EB2">
              <w:rPr>
                <w:rFonts w:ascii="Times New Roman" w:eastAsia="Times New Roman" w:hAnsi="Times New Roman"/>
                <w:bCs/>
                <w:sz w:val="24"/>
                <w:szCs w:val="24"/>
                <w:vertAlign w:val="subscript"/>
                <w:lang w:eastAsia="ru-RU"/>
              </w:rPr>
              <w:t>i</w:t>
            </w:r>
            <w:proofErr w:type="spellEnd"/>
            <w:r w:rsidRPr="00667EB2">
              <w:rPr>
                <w:rFonts w:ascii="Times New Roman" w:eastAsia="Times New Roman" w:hAnsi="Times New Roman"/>
                <w:bCs/>
                <w:sz w:val="24"/>
                <w:szCs w:val="24"/>
                <w:lang w:eastAsia="ru-RU"/>
              </w:rPr>
              <w:t xml:space="preserve"> – предложение i-</w:t>
            </w:r>
            <w:proofErr w:type="spellStart"/>
            <w:r w:rsidRPr="00667EB2">
              <w:rPr>
                <w:rFonts w:ascii="Times New Roman" w:eastAsia="Times New Roman" w:hAnsi="Times New Roman"/>
                <w:bCs/>
                <w:sz w:val="24"/>
                <w:szCs w:val="24"/>
                <w:lang w:eastAsia="ru-RU"/>
              </w:rPr>
              <w:t>го</w:t>
            </w:r>
            <w:proofErr w:type="spellEnd"/>
            <w:r w:rsidRPr="00667EB2">
              <w:rPr>
                <w:rFonts w:ascii="Times New Roman" w:eastAsia="Times New Roman" w:hAnsi="Times New Roman"/>
                <w:bCs/>
                <w:sz w:val="24"/>
                <w:szCs w:val="24"/>
                <w:lang w:eastAsia="ru-RU"/>
              </w:rPr>
              <w:t xml:space="preserve"> участника </w:t>
            </w:r>
            <w:bookmarkStart w:id="13" w:name="_Hlk168499740"/>
            <w:r w:rsidRPr="00667EB2">
              <w:rPr>
                <w:rFonts w:ascii="Times New Roman" w:eastAsia="Times New Roman" w:hAnsi="Times New Roman"/>
                <w:bCs/>
                <w:sz w:val="24"/>
                <w:szCs w:val="24"/>
                <w:lang w:eastAsia="ru-RU"/>
              </w:rPr>
              <w:t>отбора предложений</w:t>
            </w:r>
            <w:bookmarkEnd w:id="13"/>
            <w:r w:rsidRPr="00667EB2">
              <w:rPr>
                <w:rFonts w:ascii="Times New Roman" w:eastAsia="Times New Roman" w:hAnsi="Times New Roman"/>
                <w:bCs/>
                <w:sz w:val="24"/>
                <w:szCs w:val="24"/>
                <w:lang w:eastAsia="ru-RU"/>
              </w:rPr>
              <w:t xml:space="preserve"> по цене договора, руб. При этом предложение i-</w:t>
            </w:r>
            <w:proofErr w:type="spellStart"/>
            <w:r w:rsidRPr="00667EB2">
              <w:rPr>
                <w:rFonts w:ascii="Times New Roman" w:eastAsia="Times New Roman" w:hAnsi="Times New Roman"/>
                <w:bCs/>
                <w:sz w:val="24"/>
                <w:szCs w:val="24"/>
                <w:lang w:eastAsia="ru-RU"/>
              </w:rPr>
              <w:t>го</w:t>
            </w:r>
            <w:proofErr w:type="spellEnd"/>
            <w:r w:rsidRPr="00667EB2">
              <w:rPr>
                <w:rFonts w:ascii="Times New Roman" w:eastAsia="Times New Roman" w:hAnsi="Times New Roman"/>
                <w:bCs/>
                <w:sz w:val="24"/>
                <w:szCs w:val="24"/>
                <w:lang w:eastAsia="ru-RU"/>
              </w:rPr>
              <w:t xml:space="preserve"> участника закупки по оплате права заключения договора включается в расчет со знаком минус;</w:t>
            </w:r>
          </w:p>
          <w:p w14:paraId="5527A9B8" w14:textId="77777777" w:rsidR="007C5A4C" w:rsidRPr="00667EB2" w:rsidRDefault="007C5A4C" w:rsidP="00AE540E">
            <w:pPr>
              <w:autoSpaceDE w:val="0"/>
              <w:autoSpaceDN w:val="0"/>
              <w:adjustRightInd w:val="0"/>
              <w:spacing w:line="240" w:lineRule="auto"/>
              <w:contextualSpacing/>
              <w:jc w:val="both"/>
              <w:rPr>
                <w:rFonts w:ascii="Times New Roman" w:eastAsia="Times New Roman" w:hAnsi="Times New Roman"/>
                <w:sz w:val="24"/>
                <w:szCs w:val="24"/>
                <w:lang w:eastAsia="ru-RU"/>
              </w:rPr>
            </w:pPr>
            <w:r w:rsidRPr="00667EB2">
              <w:rPr>
                <w:rFonts w:ascii="Times New Roman" w:eastAsia="Times New Roman" w:hAnsi="Times New Roman"/>
                <w:sz w:val="24"/>
                <w:szCs w:val="24"/>
                <w:lang w:eastAsia="ru-RU"/>
              </w:rPr>
              <w:t xml:space="preserve">- </w:t>
            </w:r>
            <w:proofErr w:type="spellStart"/>
            <w:r w:rsidRPr="00667EB2">
              <w:rPr>
                <w:rFonts w:ascii="Times New Roman" w:eastAsia="Times New Roman" w:hAnsi="Times New Roman"/>
                <w:sz w:val="24"/>
                <w:szCs w:val="24"/>
                <w:lang w:eastAsia="ru-RU"/>
              </w:rPr>
              <w:t>Ц</w:t>
            </w:r>
            <w:r w:rsidRPr="00667EB2">
              <w:rPr>
                <w:rFonts w:ascii="Times New Roman" w:eastAsia="Times New Roman" w:hAnsi="Times New Roman"/>
                <w:sz w:val="24"/>
                <w:szCs w:val="24"/>
                <w:vertAlign w:val="subscript"/>
                <w:lang w:eastAsia="ru-RU"/>
              </w:rPr>
              <w:t>х</w:t>
            </w:r>
            <w:proofErr w:type="spellEnd"/>
            <w:r w:rsidRPr="00667EB2">
              <w:rPr>
                <w:rFonts w:ascii="Times New Roman" w:eastAsia="Times New Roman" w:hAnsi="Times New Roman"/>
                <w:sz w:val="24"/>
                <w:szCs w:val="24"/>
                <w:lang w:eastAsia="ru-RU"/>
              </w:rPr>
              <w:t xml:space="preserve"> – лучшее (наибольшее) предложение по оплате права заключения договора.</w:t>
            </w:r>
          </w:p>
          <w:p w14:paraId="6DA6D966" w14:textId="77777777" w:rsidR="007C5A4C" w:rsidRPr="00667EB2" w:rsidRDefault="007C5A4C" w:rsidP="00AE540E">
            <w:pPr>
              <w:autoSpaceDE w:val="0"/>
              <w:autoSpaceDN w:val="0"/>
              <w:adjustRightInd w:val="0"/>
              <w:spacing w:line="240" w:lineRule="auto"/>
              <w:contextualSpacing/>
              <w:jc w:val="both"/>
              <w:rPr>
                <w:rFonts w:ascii="Times New Roman" w:hAnsi="Times New Roman"/>
                <w:bCs/>
                <w:sz w:val="24"/>
                <w:szCs w:val="24"/>
              </w:rPr>
            </w:pPr>
            <w:r w:rsidRPr="00667EB2">
              <w:rPr>
                <w:rFonts w:ascii="Times New Roman" w:hAnsi="Times New Roman"/>
                <w:bCs/>
                <w:sz w:val="24"/>
                <w:szCs w:val="24"/>
              </w:rPr>
              <w:t>При оценке заявок по критерию «Ц</w:t>
            </w:r>
            <w:r w:rsidRPr="00667EB2">
              <w:rPr>
                <w:rFonts w:ascii="Times New Roman" w:hAnsi="Times New Roman"/>
                <w:sz w:val="24"/>
                <w:szCs w:val="24"/>
              </w:rPr>
              <w:t xml:space="preserve">ена </w:t>
            </w:r>
            <w:r w:rsidRPr="00667EB2">
              <w:rPr>
                <w:rFonts w:ascii="Times New Roman" w:hAnsi="Times New Roman"/>
                <w:bCs/>
                <w:sz w:val="24"/>
                <w:szCs w:val="24"/>
              </w:rPr>
              <w:t xml:space="preserve">договора» лучшим условием исполнения договора по указанному критерию </w:t>
            </w:r>
            <w:r w:rsidRPr="00667EB2">
              <w:rPr>
                <w:rFonts w:ascii="Times New Roman" w:hAnsi="Times New Roman"/>
                <w:bCs/>
                <w:sz w:val="24"/>
                <w:szCs w:val="24"/>
              </w:rPr>
              <w:lastRenderedPageBreak/>
              <w:t>признается предложение участника отбора предложений с наименьшей ценой договора.</w:t>
            </w:r>
          </w:p>
          <w:p w14:paraId="34EF0AED" w14:textId="77777777" w:rsidR="007C5A4C" w:rsidRPr="00667EB2" w:rsidRDefault="007C5A4C" w:rsidP="00AE540E">
            <w:pPr>
              <w:autoSpaceDE w:val="0"/>
              <w:autoSpaceDN w:val="0"/>
              <w:adjustRightInd w:val="0"/>
              <w:spacing w:line="240" w:lineRule="auto"/>
              <w:contextualSpacing/>
              <w:jc w:val="both"/>
              <w:rPr>
                <w:rFonts w:ascii="Times New Roman" w:eastAsia="Times New Roman" w:hAnsi="Times New Roman"/>
                <w:sz w:val="24"/>
                <w:szCs w:val="24"/>
                <w:lang w:eastAsia="ru-RU"/>
              </w:rPr>
            </w:pPr>
            <w:r w:rsidRPr="00667EB2">
              <w:rPr>
                <w:rFonts w:ascii="Times New Roman" w:eastAsia="Times New Roman" w:hAnsi="Times New Roman"/>
                <w:sz w:val="24"/>
                <w:szCs w:val="24"/>
                <w:lang w:eastAsia="ru-RU"/>
              </w:rPr>
              <w:t>Договор заключается на условиях по данному критерию, указанных в заявке.</w:t>
            </w:r>
          </w:p>
          <w:p w14:paraId="5182FD17" w14:textId="77777777" w:rsidR="007C5A4C" w:rsidRPr="00667EB2" w:rsidRDefault="007C5A4C" w:rsidP="00AE540E">
            <w:pPr>
              <w:autoSpaceDE w:val="0"/>
              <w:autoSpaceDN w:val="0"/>
              <w:adjustRightInd w:val="0"/>
              <w:spacing w:line="240" w:lineRule="auto"/>
              <w:contextualSpacing/>
              <w:jc w:val="both"/>
              <w:rPr>
                <w:rFonts w:ascii="Times New Roman" w:eastAsia="Times New Roman" w:hAnsi="Times New Roman"/>
                <w:sz w:val="24"/>
                <w:szCs w:val="24"/>
                <w:lang w:eastAsia="ru-RU"/>
              </w:rPr>
            </w:pPr>
            <w:r w:rsidRPr="00667EB2">
              <w:rPr>
                <w:rFonts w:ascii="Times New Roman" w:eastAsia="Times New Roman" w:hAnsi="Times New Roman"/>
                <w:sz w:val="24"/>
                <w:szCs w:val="24"/>
                <w:lang w:eastAsia="ru-RU"/>
              </w:rPr>
              <w:t>Для расчета итогового рейтинга по заявке рейтинг, присуждаемый i-й заявке, по критерию «Цена договора» умножается на соответствующую указанному критерию значимость.</w:t>
            </w:r>
          </w:p>
          <w:p w14:paraId="293430C7" w14:textId="77777777" w:rsidR="007C5A4C" w:rsidRPr="00667EB2" w:rsidRDefault="007C5A4C" w:rsidP="00AE540E">
            <w:pPr>
              <w:autoSpaceDE w:val="0"/>
              <w:autoSpaceDN w:val="0"/>
              <w:adjustRightInd w:val="0"/>
              <w:spacing w:line="240" w:lineRule="auto"/>
              <w:contextualSpacing/>
              <w:jc w:val="both"/>
              <w:rPr>
                <w:rFonts w:ascii="Times New Roman" w:hAnsi="Times New Roman"/>
                <w:bCs/>
                <w:sz w:val="24"/>
                <w:szCs w:val="24"/>
              </w:rPr>
            </w:pPr>
            <w:r w:rsidRPr="00667EB2">
              <w:rPr>
                <w:rFonts w:ascii="Times New Roman" w:hAnsi="Times New Roman"/>
                <w:bCs/>
                <w:sz w:val="24"/>
                <w:szCs w:val="24"/>
              </w:rPr>
              <w:t>Оценка заявки коллективного участника производится в следующем порядке: в соответствии с установленным критерием оценки проводится оценка одного единого предложения, поданного от имени коллективного участника.</w:t>
            </w:r>
          </w:p>
        </w:tc>
      </w:tr>
    </w:tbl>
    <w:p w14:paraId="7B2BD394" w14:textId="77777777" w:rsidR="007C5A4C" w:rsidRPr="00667EB2" w:rsidRDefault="007C5A4C" w:rsidP="007C5A4C">
      <w:pPr>
        <w:spacing w:after="160" w:line="259" w:lineRule="auto"/>
        <w:rPr>
          <w:rFonts w:ascii="Times New Roman" w:hAnsi="Times New Roman"/>
          <w:sz w:val="24"/>
        </w:rPr>
      </w:pPr>
    </w:p>
    <w:p w14:paraId="5B60D99D" w14:textId="77777777" w:rsidR="007C5A4C" w:rsidRPr="00667EB2" w:rsidRDefault="007C5A4C" w:rsidP="007C5A4C">
      <w:pPr>
        <w:tabs>
          <w:tab w:val="left" w:pos="851"/>
        </w:tabs>
        <w:spacing w:after="0" w:line="240" w:lineRule="auto"/>
        <w:contextualSpacing/>
        <w:rPr>
          <w:rFonts w:ascii="Times New Roman" w:hAnsi="Times New Roman"/>
          <w:sz w:val="24"/>
          <w:szCs w:val="24"/>
        </w:rPr>
      </w:pPr>
    </w:p>
    <w:p w14:paraId="2D8937D3" w14:textId="77777777" w:rsidR="007C5A4C" w:rsidRPr="00667EB2" w:rsidRDefault="007C5A4C" w:rsidP="007C5A4C">
      <w:pPr>
        <w:numPr>
          <w:ilvl w:val="0"/>
          <w:numId w:val="54"/>
        </w:numPr>
        <w:shd w:val="clear" w:color="auto" w:fill="FFFFFF"/>
        <w:tabs>
          <w:tab w:val="left" w:pos="450"/>
          <w:tab w:val="left" w:pos="1157"/>
        </w:tabs>
        <w:spacing w:after="160" w:line="240" w:lineRule="auto"/>
        <w:ind w:left="142"/>
        <w:contextualSpacing/>
        <w:jc w:val="both"/>
        <w:rPr>
          <w:rFonts w:ascii="Times New Roman" w:hAnsi="Times New Roman"/>
          <w:b/>
          <w:sz w:val="24"/>
        </w:rPr>
      </w:pPr>
      <w:r w:rsidRPr="00667EB2">
        <w:rPr>
          <w:rFonts w:ascii="Times New Roman" w:hAnsi="Times New Roman"/>
          <w:b/>
          <w:sz w:val="24"/>
        </w:rPr>
        <w:t xml:space="preserve">Общая сумма всех исполненных договоров на поставку одноименных товаров, выполнение одноименных работ, оказание одноименных услуг» – </w:t>
      </w:r>
      <w:proofErr w:type="spellStart"/>
      <w:r w:rsidRPr="00667EB2">
        <w:rPr>
          <w:rFonts w:ascii="Times New Roman" w:hAnsi="Times New Roman"/>
          <w:b/>
          <w:sz w:val="24"/>
        </w:rPr>
        <w:t>БОсд</w:t>
      </w:r>
      <w:proofErr w:type="spellEnd"/>
      <w:r w:rsidRPr="00667EB2">
        <w:rPr>
          <w:rFonts w:ascii="Times New Roman" w:hAnsi="Times New Roman"/>
          <w:b/>
          <w:sz w:val="24"/>
        </w:rPr>
        <w:t xml:space="preserve"> </w:t>
      </w:r>
      <w:r w:rsidRPr="00667EB2">
        <w:rPr>
          <w:rFonts w:ascii="Times New Roman" w:eastAsia="TimesNewRomanPSMT" w:hAnsi="Times New Roman"/>
          <w:b/>
          <w:sz w:val="24"/>
          <w:szCs w:val="24"/>
          <w:lang w:eastAsia="ru-RU"/>
        </w:rPr>
        <w:t>(значимость критерия - 50%)</w:t>
      </w:r>
      <w:r w:rsidRPr="00667EB2">
        <w:rPr>
          <w:rFonts w:ascii="Times New Roman" w:eastAsia="TimesNewRomanPSMT" w:hAnsi="Times New Roman"/>
          <w:b/>
          <w:sz w:val="24"/>
          <w:szCs w:val="24"/>
          <w:vertAlign w:val="superscript"/>
          <w:lang w:eastAsia="ru-RU"/>
        </w:rPr>
        <w:footnoteReference w:id="5"/>
      </w:r>
    </w:p>
    <w:tbl>
      <w:tblPr>
        <w:tblpPr w:leftFromText="180" w:rightFromText="180" w:vertAnchor="text" w:horzAnchor="margin" w:tblpXSpec="center" w:tblpY="133"/>
        <w:tblOverlap w:val="never"/>
        <w:tblW w:w="0" w:type="auto"/>
        <w:tblLayout w:type="fixed"/>
        <w:tblLook w:val="0000" w:firstRow="0" w:lastRow="0" w:firstColumn="0" w:lastColumn="0" w:noHBand="0" w:noVBand="0"/>
      </w:tblPr>
      <w:tblGrid>
        <w:gridCol w:w="1312"/>
        <w:gridCol w:w="1240"/>
        <w:gridCol w:w="1276"/>
      </w:tblGrid>
      <w:tr w:rsidR="007C5A4C" w:rsidRPr="00667EB2" w14:paraId="5A5C4A2A" w14:textId="77777777" w:rsidTr="00AE540E">
        <w:trPr>
          <w:cantSplit/>
          <w:trHeight w:val="272"/>
        </w:trPr>
        <w:tc>
          <w:tcPr>
            <w:tcW w:w="1312" w:type="dxa"/>
            <w:vMerge w:val="restart"/>
            <w:vAlign w:val="center"/>
          </w:tcPr>
          <w:p w14:paraId="042F60B0" w14:textId="77777777" w:rsidR="007C5A4C" w:rsidRPr="00667EB2" w:rsidRDefault="007C5A4C" w:rsidP="00AE540E">
            <w:pPr>
              <w:spacing w:before="100" w:beforeAutospacing="1" w:after="100" w:afterAutospacing="1" w:line="240" w:lineRule="auto"/>
              <w:ind w:left="142"/>
              <w:jc w:val="both"/>
              <w:rPr>
                <w:rFonts w:ascii="Times New Roman" w:eastAsia="Times New Roman" w:hAnsi="Times New Roman"/>
                <w:b/>
                <w:sz w:val="24"/>
                <w:lang w:eastAsia="ru-RU"/>
              </w:rPr>
            </w:pPr>
            <w:proofErr w:type="spellStart"/>
            <w:r w:rsidRPr="00667EB2">
              <w:rPr>
                <w:rFonts w:ascii="Times New Roman" w:eastAsia="Times New Roman" w:hAnsi="Times New Roman"/>
                <w:b/>
                <w:bCs/>
                <w:sz w:val="24"/>
                <w:lang w:eastAsia="ru-RU"/>
              </w:rPr>
              <w:t>БОсд</w:t>
            </w:r>
            <w:r w:rsidRPr="00667EB2">
              <w:rPr>
                <w:rFonts w:ascii="Times New Roman" w:eastAsia="Times New Roman" w:hAnsi="Times New Roman"/>
                <w:b/>
                <w:bCs/>
                <w:sz w:val="24"/>
                <w:vertAlign w:val="subscript"/>
                <w:lang w:val="en-US" w:eastAsia="ru-RU"/>
              </w:rPr>
              <w:t>i</w:t>
            </w:r>
            <w:proofErr w:type="spellEnd"/>
            <w:r w:rsidRPr="00667EB2">
              <w:rPr>
                <w:rFonts w:ascii="Times New Roman" w:eastAsia="Times New Roman" w:hAnsi="Times New Roman"/>
                <w:b/>
                <w:sz w:val="24"/>
                <w:lang w:eastAsia="ru-RU"/>
              </w:rPr>
              <w:t xml:space="preserve"> =</w:t>
            </w:r>
          </w:p>
        </w:tc>
        <w:tc>
          <w:tcPr>
            <w:tcW w:w="1240" w:type="dxa"/>
            <w:tcBorders>
              <w:bottom w:val="single" w:sz="4" w:space="0" w:color="auto"/>
            </w:tcBorders>
          </w:tcPr>
          <w:p w14:paraId="289CFAE8" w14:textId="77777777" w:rsidR="007C5A4C" w:rsidRPr="00667EB2" w:rsidRDefault="007C5A4C" w:rsidP="00AE540E">
            <w:pPr>
              <w:spacing w:before="100" w:beforeAutospacing="1" w:after="100" w:afterAutospacing="1" w:line="240" w:lineRule="auto"/>
              <w:ind w:left="142"/>
              <w:jc w:val="both"/>
              <w:rPr>
                <w:rFonts w:ascii="Times New Roman" w:eastAsia="Times New Roman" w:hAnsi="Times New Roman"/>
                <w:b/>
                <w:sz w:val="24"/>
                <w:lang w:eastAsia="ru-RU"/>
              </w:rPr>
            </w:pPr>
            <w:proofErr w:type="spellStart"/>
            <w:r w:rsidRPr="00667EB2">
              <w:rPr>
                <w:rFonts w:ascii="Times New Roman" w:eastAsia="Times New Roman" w:hAnsi="Times New Roman"/>
                <w:b/>
                <w:sz w:val="24"/>
                <w:lang w:eastAsia="ru-RU"/>
              </w:rPr>
              <w:t>Осд</w:t>
            </w:r>
            <w:r w:rsidRPr="00667EB2">
              <w:rPr>
                <w:rFonts w:ascii="Times New Roman" w:eastAsia="Times New Roman" w:hAnsi="Times New Roman"/>
                <w:b/>
                <w:sz w:val="24"/>
                <w:vertAlign w:val="subscript"/>
                <w:lang w:val="en-US" w:eastAsia="ru-RU"/>
              </w:rPr>
              <w:t>i</w:t>
            </w:r>
            <w:proofErr w:type="spellEnd"/>
          </w:p>
        </w:tc>
        <w:tc>
          <w:tcPr>
            <w:tcW w:w="1276" w:type="dxa"/>
            <w:vMerge w:val="restart"/>
            <w:vAlign w:val="center"/>
          </w:tcPr>
          <w:p w14:paraId="29526E40" w14:textId="77777777" w:rsidR="007C5A4C" w:rsidRPr="00667EB2" w:rsidRDefault="007C5A4C" w:rsidP="00AE540E">
            <w:pPr>
              <w:spacing w:before="100" w:beforeAutospacing="1" w:after="100" w:afterAutospacing="1" w:line="240" w:lineRule="auto"/>
              <w:ind w:left="142"/>
              <w:jc w:val="both"/>
              <w:rPr>
                <w:rFonts w:ascii="Times New Roman" w:eastAsia="Times New Roman" w:hAnsi="Times New Roman"/>
                <w:b/>
                <w:sz w:val="24"/>
                <w:lang w:eastAsia="ru-RU"/>
              </w:rPr>
            </w:pPr>
            <w:r w:rsidRPr="00667EB2">
              <w:rPr>
                <w:rFonts w:ascii="Times New Roman" w:eastAsia="Times New Roman" w:hAnsi="Times New Roman"/>
                <w:b/>
                <w:bCs/>
                <w:sz w:val="24"/>
                <w:lang w:eastAsia="ru-RU"/>
              </w:rPr>
              <w:t>* 100</w:t>
            </w:r>
          </w:p>
        </w:tc>
      </w:tr>
      <w:tr w:rsidR="007C5A4C" w:rsidRPr="00667EB2" w14:paraId="2B19FD0B" w14:textId="77777777" w:rsidTr="00AE540E">
        <w:trPr>
          <w:cantSplit/>
          <w:trHeight w:val="161"/>
        </w:trPr>
        <w:tc>
          <w:tcPr>
            <w:tcW w:w="1312" w:type="dxa"/>
            <w:vMerge/>
          </w:tcPr>
          <w:p w14:paraId="219620F3" w14:textId="77777777" w:rsidR="007C5A4C" w:rsidRPr="00667EB2" w:rsidRDefault="007C5A4C" w:rsidP="00AE540E">
            <w:pPr>
              <w:spacing w:before="100" w:beforeAutospacing="1" w:after="100" w:afterAutospacing="1" w:line="240" w:lineRule="auto"/>
              <w:ind w:left="142"/>
              <w:jc w:val="both"/>
              <w:rPr>
                <w:rFonts w:ascii="Times New Roman" w:eastAsia="Times New Roman" w:hAnsi="Times New Roman"/>
                <w:b/>
                <w:sz w:val="24"/>
                <w:lang w:eastAsia="ru-RU"/>
              </w:rPr>
            </w:pPr>
          </w:p>
        </w:tc>
        <w:tc>
          <w:tcPr>
            <w:tcW w:w="1240" w:type="dxa"/>
            <w:tcBorders>
              <w:top w:val="single" w:sz="4" w:space="0" w:color="auto"/>
            </w:tcBorders>
          </w:tcPr>
          <w:p w14:paraId="177ACF24" w14:textId="77777777" w:rsidR="007C5A4C" w:rsidRPr="00667EB2" w:rsidRDefault="007C5A4C" w:rsidP="00AE540E">
            <w:pPr>
              <w:spacing w:before="100" w:beforeAutospacing="1" w:after="100" w:afterAutospacing="1" w:line="240" w:lineRule="auto"/>
              <w:ind w:left="142"/>
              <w:jc w:val="both"/>
              <w:rPr>
                <w:rFonts w:ascii="Times New Roman" w:eastAsia="Times New Roman" w:hAnsi="Times New Roman"/>
                <w:b/>
                <w:sz w:val="24"/>
                <w:lang w:eastAsia="ru-RU"/>
              </w:rPr>
            </w:pPr>
            <w:proofErr w:type="spellStart"/>
            <w:r w:rsidRPr="00667EB2">
              <w:rPr>
                <w:rFonts w:ascii="Times New Roman" w:eastAsia="Times New Roman" w:hAnsi="Times New Roman"/>
                <w:b/>
                <w:sz w:val="24"/>
                <w:lang w:eastAsia="ru-RU"/>
              </w:rPr>
              <w:t>Осд</w:t>
            </w:r>
            <w:proofErr w:type="spellEnd"/>
            <w:r w:rsidRPr="00667EB2">
              <w:rPr>
                <w:rFonts w:ascii="Times New Roman" w:eastAsia="Times New Roman" w:hAnsi="Times New Roman"/>
                <w:b/>
                <w:sz w:val="24"/>
                <w:vertAlign w:val="subscript"/>
                <w:lang w:val="en-US" w:eastAsia="ru-RU"/>
              </w:rPr>
              <w:t>max</w:t>
            </w:r>
          </w:p>
        </w:tc>
        <w:tc>
          <w:tcPr>
            <w:tcW w:w="1276" w:type="dxa"/>
            <w:vMerge/>
          </w:tcPr>
          <w:p w14:paraId="5D6948C8" w14:textId="77777777" w:rsidR="007C5A4C" w:rsidRPr="00667EB2" w:rsidRDefault="007C5A4C" w:rsidP="00AE540E">
            <w:pPr>
              <w:spacing w:before="100" w:beforeAutospacing="1" w:after="100" w:afterAutospacing="1" w:line="240" w:lineRule="auto"/>
              <w:ind w:left="142"/>
              <w:jc w:val="both"/>
              <w:rPr>
                <w:rFonts w:ascii="Times New Roman" w:eastAsia="Times New Roman" w:hAnsi="Times New Roman"/>
                <w:b/>
                <w:sz w:val="24"/>
                <w:lang w:eastAsia="ru-RU"/>
              </w:rPr>
            </w:pPr>
          </w:p>
        </w:tc>
      </w:tr>
    </w:tbl>
    <w:p w14:paraId="1F0D676A" w14:textId="77777777" w:rsidR="007C5A4C" w:rsidRPr="00667EB2" w:rsidRDefault="007C5A4C" w:rsidP="007C5A4C">
      <w:pPr>
        <w:shd w:val="clear" w:color="auto" w:fill="FFFFFF"/>
        <w:spacing w:after="160" w:line="259" w:lineRule="auto"/>
        <w:ind w:left="142"/>
        <w:jc w:val="both"/>
        <w:rPr>
          <w:rFonts w:ascii="Times New Roman" w:hAnsi="Times New Roman"/>
          <w:sz w:val="24"/>
        </w:rPr>
      </w:pPr>
    </w:p>
    <w:p w14:paraId="60450DDF" w14:textId="77777777" w:rsidR="007C5A4C" w:rsidRPr="00667EB2" w:rsidRDefault="007C5A4C" w:rsidP="007C5A4C">
      <w:pPr>
        <w:shd w:val="clear" w:color="auto" w:fill="FFFFFF"/>
        <w:spacing w:after="160" w:line="259" w:lineRule="auto"/>
        <w:jc w:val="both"/>
        <w:rPr>
          <w:rFonts w:ascii="Times New Roman" w:hAnsi="Times New Roman"/>
          <w:sz w:val="24"/>
        </w:rPr>
      </w:pPr>
    </w:p>
    <w:p w14:paraId="5431FEF9" w14:textId="77777777" w:rsidR="007C5A4C" w:rsidRPr="00667EB2" w:rsidRDefault="007C5A4C" w:rsidP="007C5A4C">
      <w:pPr>
        <w:shd w:val="clear" w:color="auto" w:fill="FFFFFF"/>
        <w:spacing w:after="0" w:line="259" w:lineRule="auto"/>
        <w:jc w:val="both"/>
        <w:rPr>
          <w:rFonts w:ascii="Times New Roman" w:hAnsi="Times New Roman"/>
          <w:sz w:val="24"/>
        </w:rPr>
      </w:pPr>
    </w:p>
    <w:p w14:paraId="1D0F83EE" w14:textId="77777777" w:rsidR="007C5A4C" w:rsidRPr="00667EB2" w:rsidRDefault="007C5A4C" w:rsidP="007C5A4C">
      <w:pPr>
        <w:shd w:val="clear" w:color="auto" w:fill="FFFFFF"/>
        <w:spacing w:after="0" w:line="259" w:lineRule="auto"/>
        <w:jc w:val="both"/>
        <w:rPr>
          <w:rFonts w:ascii="Times New Roman" w:hAnsi="Times New Roman"/>
          <w:sz w:val="24"/>
        </w:rPr>
      </w:pPr>
      <w:r w:rsidRPr="00667EB2">
        <w:rPr>
          <w:rFonts w:ascii="Times New Roman" w:hAnsi="Times New Roman"/>
          <w:sz w:val="24"/>
        </w:rPr>
        <w:t>где:</w:t>
      </w:r>
    </w:p>
    <w:p w14:paraId="77450365" w14:textId="77777777" w:rsidR="007C5A4C" w:rsidRPr="00667EB2" w:rsidRDefault="007C5A4C" w:rsidP="007C5A4C">
      <w:pPr>
        <w:shd w:val="clear" w:color="auto" w:fill="FFFFFF"/>
        <w:spacing w:after="0" w:line="240" w:lineRule="auto"/>
        <w:ind w:firstLine="600"/>
        <w:jc w:val="both"/>
        <w:rPr>
          <w:rFonts w:ascii="Times New Roman" w:hAnsi="Times New Roman"/>
          <w:sz w:val="24"/>
        </w:rPr>
      </w:pPr>
      <w:proofErr w:type="spellStart"/>
      <w:r w:rsidRPr="00667EB2">
        <w:rPr>
          <w:rFonts w:ascii="Times New Roman" w:hAnsi="Times New Roman"/>
          <w:sz w:val="24"/>
        </w:rPr>
        <w:t>Осд</w:t>
      </w:r>
      <w:r w:rsidRPr="00667EB2">
        <w:rPr>
          <w:rFonts w:ascii="Times New Roman" w:hAnsi="Times New Roman"/>
          <w:sz w:val="24"/>
          <w:vertAlign w:val="subscript"/>
          <w:lang w:val="en-US"/>
        </w:rPr>
        <w:t>i</w:t>
      </w:r>
      <w:proofErr w:type="spellEnd"/>
      <w:r w:rsidRPr="00667EB2">
        <w:rPr>
          <w:rFonts w:ascii="Times New Roman" w:hAnsi="Times New Roman"/>
          <w:sz w:val="24"/>
          <w:vertAlign w:val="subscript"/>
        </w:rPr>
        <w:t xml:space="preserve"> </w:t>
      </w:r>
      <w:r w:rsidRPr="00667EB2">
        <w:rPr>
          <w:rFonts w:ascii="Times New Roman" w:hAnsi="Times New Roman"/>
          <w:sz w:val="24"/>
        </w:rPr>
        <w:t>– сведения, указанные в заявке i-</w:t>
      </w:r>
      <w:proofErr w:type="spellStart"/>
      <w:r w:rsidRPr="00667EB2">
        <w:rPr>
          <w:rFonts w:ascii="Times New Roman" w:hAnsi="Times New Roman"/>
          <w:sz w:val="24"/>
        </w:rPr>
        <w:t>го</w:t>
      </w:r>
      <w:proofErr w:type="spellEnd"/>
      <w:r w:rsidRPr="00667EB2">
        <w:rPr>
          <w:rFonts w:ascii="Times New Roman" w:hAnsi="Times New Roman"/>
          <w:sz w:val="24"/>
        </w:rPr>
        <w:t xml:space="preserve"> участника закупки, об общей сумме всех исполненных договоров на поставку одноименных товаров, выполнение одноименных работ, оказание одноименных услуг;</w:t>
      </w:r>
    </w:p>
    <w:p w14:paraId="2DA033E7" w14:textId="77777777" w:rsidR="007C5A4C" w:rsidRPr="00667EB2" w:rsidRDefault="007C5A4C" w:rsidP="007C5A4C">
      <w:pPr>
        <w:shd w:val="clear" w:color="auto" w:fill="FFFFFF"/>
        <w:spacing w:after="0" w:line="240" w:lineRule="auto"/>
        <w:ind w:firstLine="600"/>
        <w:jc w:val="both"/>
        <w:rPr>
          <w:rFonts w:ascii="Times New Roman" w:hAnsi="Times New Roman"/>
          <w:sz w:val="24"/>
        </w:rPr>
      </w:pPr>
      <w:proofErr w:type="spellStart"/>
      <w:r w:rsidRPr="00667EB2">
        <w:rPr>
          <w:rFonts w:ascii="Times New Roman" w:hAnsi="Times New Roman"/>
          <w:sz w:val="24"/>
        </w:rPr>
        <w:t>Осд</w:t>
      </w:r>
      <w:proofErr w:type="spellEnd"/>
      <w:r w:rsidRPr="00667EB2">
        <w:rPr>
          <w:rFonts w:ascii="Times New Roman" w:hAnsi="Times New Roman"/>
          <w:sz w:val="24"/>
          <w:vertAlign w:val="subscript"/>
          <w:lang w:val="en-US"/>
        </w:rPr>
        <w:t>max</w:t>
      </w:r>
      <w:r w:rsidRPr="00667EB2">
        <w:rPr>
          <w:rFonts w:ascii="Times New Roman" w:hAnsi="Times New Roman"/>
          <w:sz w:val="24"/>
          <w:vertAlign w:val="subscript"/>
        </w:rPr>
        <w:t xml:space="preserve"> </w:t>
      </w:r>
      <w:r w:rsidRPr="00667EB2">
        <w:rPr>
          <w:rFonts w:ascii="Times New Roman" w:hAnsi="Times New Roman"/>
          <w:sz w:val="24"/>
        </w:rPr>
        <w:t>– максимальное среди заявок всех участников закупки значение общей суммы всех исполненных договоров на поставку одноименных товаров, выполнение одноименных работ, оказание одноименных услуг.</w:t>
      </w:r>
    </w:p>
    <w:p w14:paraId="75F3E248" w14:textId="77777777" w:rsidR="007C5A4C" w:rsidRPr="00667EB2" w:rsidRDefault="007C5A4C" w:rsidP="007C5A4C">
      <w:pPr>
        <w:shd w:val="clear" w:color="auto" w:fill="FFFFFF"/>
        <w:spacing w:after="0" w:line="240" w:lineRule="auto"/>
        <w:ind w:firstLine="600"/>
        <w:jc w:val="both"/>
        <w:rPr>
          <w:rFonts w:ascii="Times New Roman" w:hAnsi="Times New Roman"/>
          <w:sz w:val="24"/>
        </w:rPr>
      </w:pPr>
      <w:r w:rsidRPr="00667EB2">
        <w:rPr>
          <w:rFonts w:ascii="Times New Roman" w:hAnsi="Times New Roman"/>
          <w:sz w:val="24"/>
        </w:rPr>
        <w:t>Оцениваются указанные в заявке участника закупки сведения об общей сумме всех договоров на поставку одноименных товаров, выполнение одноименных работ, оказание одноименных услуг, исполненных за последние 3 (три) года, предшествующие дате окончания подачи заявок на участие в закупке, и заключенных с участником закупки в соответствии с Законом №  223-ФЗ и (или) Федеральным законом от 21.07.2005 № 94-ФЗ «О размещении заказов на поставки товаров, выполнение работ, оказание услуг для государственных и муниципальных нужд», и (или) Законом № 44-ФЗ.</w:t>
      </w:r>
    </w:p>
    <w:p w14:paraId="283CDB4B" w14:textId="77777777" w:rsidR="007C5A4C" w:rsidRPr="00667EB2" w:rsidRDefault="007C5A4C" w:rsidP="007C5A4C">
      <w:pPr>
        <w:shd w:val="clear" w:color="auto" w:fill="FFFFFF"/>
        <w:spacing w:after="0" w:line="240" w:lineRule="auto"/>
        <w:ind w:firstLine="600"/>
        <w:jc w:val="both"/>
        <w:rPr>
          <w:rFonts w:ascii="Times New Roman" w:hAnsi="Times New Roman"/>
          <w:sz w:val="24"/>
        </w:rPr>
      </w:pPr>
      <w:r w:rsidRPr="00667EB2">
        <w:rPr>
          <w:rFonts w:ascii="Times New Roman" w:hAnsi="Times New Roman"/>
          <w:sz w:val="24"/>
        </w:rPr>
        <w:lastRenderedPageBreak/>
        <w:t>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общей суммы исполненных договоров (контрактов) учитывается сумма документов, подтверждающих исполнение обязательств участника, в стоимостном выражении.</w:t>
      </w:r>
    </w:p>
    <w:p w14:paraId="41B59EE4" w14:textId="77777777" w:rsidR="007C5A4C" w:rsidRPr="00667EB2" w:rsidRDefault="007C5A4C" w:rsidP="007C5A4C">
      <w:pPr>
        <w:shd w:val="clear" w:color="auto" w:fill="FFFFFF"/>
        <w:spacing w:after="0" w:line="240" w:lineRule="auto"/>
        <w:ind w:firstLine="600"/>
        <w:jc w:val="both"/>
        <w:rPr>
          <w:rFonts w:ascii="Times New Roman" w:hAnsi="Times New Roman"/>
          <w:sz w:val="24"/>
        </w:rPr>
      </w:pPr>
      <w:r w:rsidRPr="00667EB2">
        <w:rPr>
          <w:rFonts w:ascii="Times New Roman" w:hAnsi="Times New Roman"/>
          <w:sz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6F9D7814" w14:textId="77777777" w:rsidR="007C5A4C" w:rsidRPr="00667EB2" w:rsidRDefault="007C5A4C" w:rsidP="007C5A4C">
      <w:pPr>
        <w:spacing w:after="0" w:line="240" w:lineRule="auto"/>
        <w:ind w:firstLine="600"/>
        <w:jc w:val="both"/>
        <w:rPr>
          <w:rFonts w:ascii="Times New Roman" w:eastAsia="Times New Roman" w:hAnsi="Times New Roman"/>
          <w:sz w:val="24"/>
          <w:lang w:eastAsia="ru-RU"/>
        </w:rPr>
      </w:pPr>
      <w:r w:rsidRPr="00667EB2">
        <w:rPr>
          <w:rFonts w:ascii="Times New Roman" w:eastAsia="Times New Roman" w:hAnsi="Times New Roman"/>
          <w:sz w:val="24"/>
          <w:lang w:eastAsia="ru-RU"/>
        </w:rPr>
        <w:t xml:space="preserve">Информацию о договорах (контрактах) участник закупки должен предоставлять по форме, установленной документацией о закупке. В случае </w:t>
      </w:r>
      <w:proofErr w:type="spellStart"/>
      <w:r w:rsidRPr="00667EB2">
        <w:rPr>
          <w:rFonts w:ascii="Times New Roman" w:eastAsia="Times New Roman" w:hAnsi="Times New Roman"/>
          <w:sz w:val="24"/>
          <w:lang w:eastAsia="ru-RU"/>
        </w:rPr>
        <w:t>непредоставления</w:t>
      </w:r>
      <w:proofErr w:type="spellEnd"/>
      <w:r w:rsidRPr="00667EB2">
        <w:rPr>
          <w:rFonts w:ascii="Times New Roman" w:eastAsia="Times New Roman" w:hAnsi="Times New Roman"/>
          <w:sz w:val="24"/>
          <w:lang w:eastAsia="ru-RU"/>
        </w:rPr>
        <w:t xml:space="preserve">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07147CA6" w14:textId="77777777" w:rsidR="007C5A4C" w:rsidRPr="00667EB2" w:rsidRDefault="007C5A4C" w:rsidP="007C5A4C">
      <w:pPr>
        <w:spacing w:after="0" w:line="240" w:lineRule="auto"/>
        <w:ind w:firstLine="600"/>
        <w:contextualSpacing/>
        <w:jc w:val="both"/>
        <w:rPr>
          <w:rFonts w:ascii="Times New Roman" w:hAnsi="Times New Roman" w:cs="Arial Unicode MS"/>
          <w:color w:val="000000"/>
          <w:sz w:val="24"/>
        </w:rPr>
      </w:pPr>
      <w:r w:rsidRPr="00667EB2">
        <w:rPr>
          <w:rFonts w:ascii="Times New Roman" w:hAnsi="Times New Roman" w:cs="Arial Unicode MS"/>
          <w:color w:val="000000"/>
          <w:sz w:val="24"/>
        </w:rPr>
        <w:t>Для расчета итогового рейтинга по заявке рейтинг, присуждаемый i-й заявке, по критерию «Общая сумма всех исполненных договоров на поставку одноименных товаров, выполнение одноименных работ, оказание одноименных услуг» умножается на соответствующую указанному критерию значимость.</w:t>
      </w:r>
    </w:p>
    <w:p w14:paraId="37FE96A4" w14:textId="77777777" w:rsidR="007C5A4C" w:rsidRPr="00667EB2" w:rsidRDefault="007C5A4C" w:rsidP="007C5A4C">
      <w:pPr>
        <w:spacing w:after="0" w:line="240" w:lineRule="auto"/>
        <w:ind w:firstLine="600"/>
        <w:contextualSpacing/>
        <w:jc w:val="both"/>
        <w:rPr>
          <w:rFonts w:ascii="Times New Roman" w:hAnsi="Times New Roman" w:cs="Arial Unicode MS"/>
          <w:color w:val="000000"/>
          <w:sz w:val="24"/>
        </w:rPr>
      </w:pPr>
      <w:r w:rsidRPr="00667EB2">
        <w:rPr>
          <w:rFonts w:ascii="Times New Roman" w:hAnsi="Times New Roman" w:cs="Arial Unicode MS"/>
          <w:color w:val="000000"/>
          <w:sz w:val="24"/>
        </w:rPr>
        <w:t>При оценке заявок по критерию «Общая сумма всех исполненных договоров на поставку одноименных товаров, выполнение одноименных работ, оказание одноименных услуг» лучшим по указанному критерию признается предложение участника закупки с наибольшей общей суммой исполненных договоров на поставку одноименных товаров, выполнение одноименных работ, оказание одноименных услуг.</w:t>
      </w:r>
    </w:p>
    <w:p w14:paraId="3CE5DD1B" w14:textId="77777777" w:rsidR="007C5A4C" w:rsidRPr="00667EB2" w:rsidRDefault="007C5A4C" w:rsidP="007C5A4C">
      <w:pPr>
        <w:spacing w:after="0" w:line="240" w:lineRule="auto"/>
        <w:ind w:firstLine="600"/>
        <w:contextualSpacing/>
        <w:jc w:val="both"/>
        <w:rPr>
          <w:rFonts w:ascii="Times New Roman" w:hAnsi="Times New Roman" w:cs="Arial Unicode MS"/>
          <w:color w:val="000000"/>
          <w:sz w:val="24"/>
        </w:rPr>
      </w:pPr>
      <w:r w:rsidRPr="00667EB2">
        <w:rPr>
          <w:rFonts w:ascii="Times New Roman" w:hAnsi="Times New Roman" w:cs="Arial Unicode MS"/>
          <w:color w:val="000000"/>
          <w:sz w:val="24"/>
        </w:rPr>
        <w:t xml:space="preserve">По критерию оценки «Общая сумма всех исполненных договоров на поставку одноименных товаров, выполнение одноименных работ, оказание одноименных услуг» оценка заявки коллективного участника производится в следующем порядке: в соответствии с установленными критериями оценки проводится общая оценка заявки коллективного участника, которая рассчитывается </w:t>
      </w:r>
      <w:r w:rsidRPr="00667EB2">
        <w:rPr>
          <w:rFonts w:ascii="Times New Roman" w:hAnsi="Times New Roman" w:cs="Arial Unicode MS"/>
          <w:color w:val="000000"/>
          <w:sz w:val="24"/>
          <w:u w:val="single"/>
        </w:rPr>
        <w:t>как сумма соответствующих показателей</w:t>
      </w:r>
      <w:r w:rsidRPr="00667EB2">
        <w:rPr>
          <w:rFonts w:ascii="Times New Roman" w:hAnsi="Times New Roman" w:cs="Arial Unicode MS"/>
          <w:color w:val="000000"/>
          <w:sz w:val="24"/>
        </w:rPr>
        <w:t>, представленных всеми лицами, входящими в состав коллективного участника.</w:t>
      </w:r>
    </w:p>
    <w:p w14:paraId="5960323E" w14:textId="77777777" w:rsidR="007C5A4C" w:rsidRPr="00667EB2" w:rsidRDefault="007C5A4C" w:rsidP="007C5A4C">
      <w:pPr>
        <w:spacing w:after="160" w:line="259" w:lineRule="auto"/>
        <w:rPr>
          <w:rFonts w:ascii="Times New Roman" w:hAnsi="Times New Roman"/>
          <w:sz w:val="24"/>
        </w:rPr>
      </w:pPr>
    </w:p>
    <w:p w14:paraId="5A7461C5" w14:textId="77777777" w:rsidR="007C5A4C" w:rsidRPr="00667EB2" w:rsidRDefault="007C5A4C" w:rsidP="007C5A4C">
      <w:pPr>
        <w:spacing w:after="160" w:line="259" w:lineRule="auto"/>
        <w:rPr>
          <w:rFonts w:ascii="Times New Roman" w:hAnsi="Times New Roman"/>
          <w:sz w:val="24"/>
        </w:rPr>
      </w:pPr>
    </w:p>
    <w:p w14:paraId="3DD795F6" w14:textId="77777777" w:rsidR="007C5A4C" w:rsidRPr="00667EB2" w:rsidRDefault="007C5A4C" w:rsidP="007C5A4C">
      <w:pPr>
        <w:overflowPunct w:val="0"/>
        <w:autoSpaceDE w:val="0"/>
        <w:autoSpaceDN w:val="0"/>
        <w:adjustRightInd w:val="0"/>
        <w:spacing w:before="240" w:after="0" w:line="240" w:lineRule="auto"/>
        <w:ind w:left="142"/>
        <w:jc w:val="center"/>
        <w:textAlignment w:val="baseline"/>
        <w:rPr>
          <w:rFonts w:ascii="Times New Roman" w:hAnsi="Times New Roman"/>
          <w:b/>
          <w:sz w:val="24"/>
          <w:szCs w:val="24"/>
          <w:lang w:val="ru"/>
        </w:rPr>
      </w:pPr>
      <w:r w:rsidRPr="00667EB2">
        <w:rPr>
          <w:rFonts w:ascii="Times New Roman" w:hAnsi="Times New Roman"/>
          <w:b/>
          <w:sz w:val="24"/>
          <w:szCs w:val="24"/>
          <w:lang w:val="ru"/>
        </w:rPr>
        <w:t xml:space="preserve">Рейтинг, присуждаемый заявкам на участие в отборе предложений, </w:t>
      </w:r>
    </w:p>
    <w:p w14:paraId="12A0DE94" w14:textId="77777777" w:rsidR="007C5A4C" w:rsidRPr="00667EB2" w:rsidRDefault="007C5A4C" w:rsidP="007C5A4C">
      <w:pPr>
        <w:overflowPunct w:val="0"/>
        <w:autoSpaceDE w:val="0"/>
        <w:autoSpaceDN w:val="0"/>
        <w:adjustRightInd w:val="0"/>
        <w:spacing w:after="0" w:line="240" w:lineRule="auto"/>
        <w:ind w:left="142"/>
        <w:jc w:val="center"/>
        <w:textAlignment w:val="baseline"/>
        <w:rPr>
          <w:rFonts w:ascii="Times New Roman" w:hAnsi="Times New Roman"/>
          <w:b/>
          <w:sz w:val="24"/>
          <w:szCs w:val="24"/>
          <w:lang w:val="ru"/>
        </w:rPr>
      </w:pPr>
      <w:r w:rsidRPr="00667EB2">
        <w:rPr>
          <w:rFonts w:ascii="Times New Roman" w:hAnsi="Times New Roman"/>
          <w:b/>
          <w:sz w:val="24"/>
          <w:szCs w:val="24"/>
          <w:lang w:val="ru"/>
        </w:rPr>
        <w:t>рассчитывается следующим образом:</w:t>
      </w:r>
    </w:p>
    <w:p w14:paraId="40878FEF" w14:textId="77777777" w:rsidR="007C5A4C" w:rsidRPr="00667EB2" w:rsidRDefault="007C5A4C" w:rsidP="007C5A4C">
      <w:pPr>
        <w:overflowPunct w:val="0"/>
        <w:autoSpaceDE w:val="0"/>
        <w:autoSpaceDN w:val="0"/>
        <w:adjustRightInd w:val="0"/>
        <w:spacing w:after="0" w:line="240" w:lineRule="auto"/>
        <w:ind w:left="142"/>
        <w:jc w:val="both"/>
        <w:textAlignment w:val="baseline"/>
        <w:rPr>
          <w:rFonts w:ascii="Times New Roman" w:hAnsi="Times New Roman"/>
          <w:sz w:val="24"/>
          <w:szCs w:val="24"/>
          <w:lang w:val="ru"/>
        </w:rPr>
      </w:pPr>
    </w:p>
    <w:p w14:paraId="2BA99832" w14:textId="77777777" w:rsidR="007C5A4C" w:rsidRPr="00667EB2" w:rsidRDefault="007C5A4C" w:rsidP="007C5A4C">
      <w:pPr>
        <w:overflowPunct w:val="0"/>
        <w:autoSpaceDE w:val="0"/>
        <w:autoSpaceDN w:val="0"/>
        <w:adjustRightInd w:val="0"/>
        <w:spacing w:after="0" w:line="240" w:lineRule="auto"/>
        <w:ind w:left="142" w:firstLine="567"/>
        <w:jc w:val="both"/>
        <w:textAlignment w:val="baseline"/>
        <w:rPr>
          <w:rFonts w:ascii="Times New Roman" w:hAnsi="Times New Roman"/>
          <w:sz w:val="24"/>
          <w:szCs w:val="24"/>
          <w:lang w:val="ru"/>
        </w:rPr>
      </w:pPr>
      <w:r w:rsidRPr="00667EB2">
        <w:rPr>
          <w:rFonts w:ascii="Times New Roman" w:hAnsi="Times New Roman"/>
          <w:sz w:val="24"/>
          <w:szCs w:val="24"/>
          <w:lang w:val="ru"/>
        </w:rPr>
        <w:t xml:space="preserve">Рейтинг заявки участника </w:t>
      </w:r>
      <w:r w:rsidRPr="00667EB2">
        <w:rPr>
          <w:rFonts w:ascii="Times New Roman" w:hAnsi="Times New Roman"/>
          <w:bCs/>
          <w:sz w:val="24"/>
          <w:szCs w:val="24"/>
        </w:rPr>
        <w:t>отбора предложений</w:t>
      </w:r>
      <w:r w:rsidRPr="00667EB2">
        <w:rPr>
          <w:rFonts w:ascii="Times New Roman" w:hAnsi="Times New Roman"/>
          <w:sz w:val="24"/>
          <w:szCs w:val="24"/>
          <w:lang w:val="ru"/>
        </w:rPr>
        <w:t xml:space="preserve"> определяется как сумма рейтингов заявки данного участника </w:t>
      </w:r>
      <w:r w:rsidRPr="00667EB2">
        <w:rPr>
          <w:rFonts w:ascii="Times New Roman" w:hAnsi="Times New Roman"/>
          <w:bCs/>
          <w:sz w:val="24"/>
          <w:szCs w:val="24"/>
        </w:rPr>
        <w:t xml:space="preserve">отбора предложений </w:t>
      </w:r>
      <w:r w:rsidRPr="00667EB2">
        <w:rPr>
          <w:rFonts w:ascii="Times New Roman" w:hAnsi="Times New Roman"/>
          <w:sz w:val="24"/>
          <w:szCs w:val="24"/>
          <w:lang w:val="ru"/>
        </w:rPr>
        <w:t xml:space="preserve">по всем критериям. </w:t>
      </w:r>
    </w:p>
    <w:p w14:paraId="24407DDF" w14:textId="77777777" w:rsidR="007C5A4C" w:rsidRPr="00667EB2" w:rsidRDefault="007C5A4C" w:rsidP="007C5A4C">
      <w:pPr>
        <w:overflowPunct w:val="0"/>
        <w:autoSpaceDE w:val="0"/>
        <w:autoSpaceDN w:val="0"/>
        <w:adjustRightInd w:val="0"/>
        <w:spacing w:after="0" w:line="240" w:lineRule="auto"/>
        <w:ind w:left="142" w:firstLine="567"/>
        <w:jc w:val="both"/>
        <w:textAlignment w:val="baseline"/>
        <w:rPr>
          <w:rFonts w:ascii="Times New Roman" w:hAnsi="Times New Roman"/>
          <w:sz w:val="24"/>
          <w:szCs w:val="24"/>
          <w:lang w:val="ru"/>
        </w:rPr>
      </w:pPr>
      <w:r w:rsidRPr="00667EB2">
        <w:rPr>
          <w:rFonts w:ascii="Times New Roman" w:hAnsi="Times New Roman"/>
          <w:sz w:val="24"/>
          <w:szCs w:val="24"/>
          <w:lang w:val="ru"/>
        </w:rPr>
        <w:t xml:space="preserve">В соответствии с полученными рейтингами заявке каждого участника </w:t>
      </w:r>
      <w:r w:rsidRPr="00667EB2">
        <w:rPr>
          <w:rFonts w:ascii="Times New Roman" w:hAnsi="Times New Roman"/>
          <w:bCs/>
          <w:sz w:val="24"/>
          <w:szCs w:val="24"/>
        </w:rPr>
        <w:t xml:space="preserve">отбора предложений </w:t>
      </w:r>
      <w:r w:rsidRPr="00667EB2">
        <w:rPr>
          <w:rFonts w:ascii="Times New Roman" w:hAnsi="Times New Roman"/>
          <w:sz w:val="24"/>
          <w:szCs w:val="24"/>
          <w:lang w:val="ru"/>
        </w:rPr>
        <w:t xml:space="preserve">относительно других заявок участников </w:t>
      </w:r>
      <w:r w:rsidRPr="00667EB2">
        <w:rPr>
          <w:rFonts w:ascii="Times New Roman" w:hAnsi="Times New Roman"/>
          <w:bCs/>
          <w:sz w:val="24"/>
          <w:szCs w:val="24"/>
        </w:rPr>
        <w:t>отбора предложений</w:t>
      </w:r>
      <w:r w:rsidRPr="00667EB2">
        <w:rPr>
          <w:rFonts w:ascii="Times New Roman" w:hAnsi="Times New Roman"/>
          <w:sz w:val="24"/>
          <w:szCs w:val="24"/>
          <w:lang w:val="ru"/>
        </w:rPr>
        <w:t xml:space="preserve"> по мере уменьшения рейтинга присваиваются порядковые номера, причем заявке, которая получила максимальный рейтинг, присваивается первый номер, а участник </w:t>
      </w:r>
      <w:r w:rsidRPr="00667EB2">
        <w:rPr>
          <w:rFonts w:ascii="Times New Roman" w:hAnsi="Times New Roman"/>
          <w:bCs/>
          <w:sz w:val="24"/>
          <w:szCs w:val="24"/>
        </w:rPr>
        <w:t>отбора предложений</w:t>
      </w:r>
      <w:r w:rsidRPr="00667EB2">
        <w:rPr>
          <w:rFonts w:ascii="Times New Roman" w:hAnsi="Times New Roman"/>
          <w:sz w:val="24"/>
          <w:szCs w:val="24"/>
          <w:lang w:val="ru"/>
        </w:rPr>
        <w:t>, подавший такую заявку, признается победителем закупки.</w:t>
      </w:r>
    </w:p>
    <w:p w14:paraId="5929A755" w14:textId="77777777" w:rsidR="007C5A4C" w:rsidRPr="00667EB2" w:rsidRDefault="007C5A4C" w:rsidP="007C5A4C">
      <w:pPr>
        <w:overflowPunct w:val="0"/>
        <w:autoSpaceDE w:val="0"/>
        <w:autoSpaceDN w:val="0"/>
        <w:adjustRightInd w:val="0"/>
        <w:spacing w:after="0" w:line="240" w:lineRule="auto"/>
        <w:ind w:left="142" w:firstLine="567"/>
        <w:jc w:val="both"/>
        <w:textAlignment w:val="baseline"/>
        <w:rPr>
          <w:rFonts w:ascii="Times New Roman" w:hAnsi="Times New Roman"/>
          <w:sz w:val="24"/>
          <w:szCs w:val="24"/>
          <w:lang w:val="ru"/>
        </w:rPr>
      </w:pPr>
      <w:r w:rsidRPr="00667EB2">
        <w:rPr>
          <w:rFonts w:ascii="Times New Roman" w:hAnsi="Times New Roman"/>
          <w:sz w:val="24"/>
          <w:szCs w:val="24"/>
          <w:lang w:val="ru"/>
        </w:rPr>
        <w:t>В том случае, если по результатам оценки и сопоставления заявок на участие в закупке несколько заявок получат одинаковые рейтинги, меньший порядковый номер присваивается заявке на участие в закупке, которая поступила ранее других заявок на участие в закупке, получивших такие рейтинги.</w:t>
      </w:r>
    </w:p>
    <w:p w14:paraId="2E05411F" w14:textId="77777777" w:rsidR="007C5A4C" w:rsidRPr="00667EB2" w:rsidRDefault="007C5A4C" w:rsidP="007C5A4C">
      <w:pPr>
        <w:tabs>
          <w:tab w:val="left" w:pos="1134"/>
        </w:tabs>
        <w:autoSpaceDE w:val="0"/>
        <w:autoSpaceDN w:val="0"/>
        <w:spacing w:after="0"/>
        <w:jc w:val="both"/>
        <w:rPr>
          <w:rFonts w:ascii="Times New Roman" w:eastAsia="Times New Roman" w:hAnsi="Times New Roman"/>
          <w:sz w:val="24"/>
          <w:szCs w:val="24"/>
          <w:lang w:val="ru" w:eastAsia="ru-RU"/>
        </w:rPr>
      </w:pPr>
    </w:p>
    <w:p w14:paraId="1AA0028E" w14:textId="77777777" w:rsidR="007C5A4C" w:rsidRPr="00667EB2" w:rsidRDefault="007C5A4C" w:rsidP="007C5A4C">
      <w:pPr>
        <w:spacing w:after="160" w:line="259" w:lineRule="auto"/>
        <w:rPr>
          <w:rFonts w:ascii="Times New Roman" w:hAnsi="Times New Roman"/>
          <w:sz w:val="24"/>
          <w:lang w:val="ru"/>
        </w:rPr>
      </w:pPr>
    </w:p>
    <w:p w14:paraId="078EAF39" w14:textId="77777777" w:rsidR="007C5A4C" w:rsidRPr="0039788E" w:rsidRDefault="007C5A4C" w:rsidP="007C5A4C">
      <w:pPr>
        <w:suppressLineNumbers/>
        <w:suppressAutoHyphens/>
        <w:spacing w:after="0" w:line="240" w:lineRule="auto"/>
        <w:jc w:val="center"/>
        <w:outlineLvl w:val="1"/>
        <w:rPr>
          <w:rFonts w:ascii="Times New Roman" w:hAnsi="Times New Roman"/>
          <w:sz w:val="24"/>
          <w:szCs w:val="24"/>
          <w:lang w:val="ru"/>
        </w:rPr>
      </w:pPr>
    </w:p>
    <w:p w14:paraId="55F03857" w14:textId="729A3771" w:rsidR="008B72BC" w:rsidRPr="007C5A4C" w:rsidRDefault="008B72BC" w:rsidP="007C5A4C">
      <w:pPr>
        <w:suppressLineNumbers/>
        <w:suppressAutoHyphens/>
        <w:spacing w:after="0" w:line="240" w:lineRule="auto"/>
        <w:ind w:firstLine="4962"/>
        <w:jc w:val="center"/>
        <w:outlineLvl w:val="1"/>
        <w:rPr>
          <w:rFonts w:ascii="Times New Roman" w:eastAsia="Times New Roman" w:hAnsi="Times New Roman"/>
          <w:bCs/>
          <w:color w:val="000000"/>
          <w:sz w:val="24"/>
          <w:szCs w:val="24"/>
          <w:lang w:val="ru" w:eastAsia="ru-RU"/>
        </w:rPr>
      </w:pPr>
    </w:p>
    <w:sectPr w:rsidR="008B72BC" w:rsidRPr="007C5A4C" w:rsidSect="002260B7">
      <w:headerReference w:type="even" r:id="rId19"/>
      <w:headerReference w:type="default" r:id="rId20"/>
      <w:footerReference w:type="even" r:id="rId21"/>
      <w:headerReference w:type="first" r:id="rId22"/>
      <w:pgSz w:w="11907" w:h="16840" w:code="9"/>
      <w:pgMar w:top="1134" w:right="850" w:bottom="1134" w:left="1701" w:header="709" w:footer="709" w:gutter="0"/>
      <w:pgNumType w:start="2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5EE87" w14:textId="77777777" w:rsidR="007312A8" w:rsidRDefault="007312A8">
      <w:pPr>
        <w:spacing w:after="0" w:line="240" w:lineRule="auto"/>
      </w:pPr>
      <w:r>
        <w:separator/>
      </w:r>
    </w:p>
  </w:endnote>
  <w:endnote w:type="continuationSeparator" w:id="0">
    <w:p w14:paraId="6FDF2499" w14:textId="77777777" w:rsidR="007312A8" w:rsidRDefault="007312A8">
      <w:pPr>
        <w:spacing w:after="0" w:line="240" w:lineRule="auto"/>
      </w:pPr>
      <w:r>
        <w:continuationSeparator/>
      </w:r>
    </w:p>
  </w:endnote>
  <w:endnote w:type="continuationNotice" w:id="1">
    <w:p w14:paraId="379B6254" w14:textId="77777777" w:rsidR="007312A8" w:rsidRDefault="00731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A3F" w14:textId="77777777" w:rsidR="007312A8" w:rsidRDefault="007312A8"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2C46862" w14:textId="77777777" w:rsidR="007312A8" w:rsidRDefault="007312A8">
    <w:pPr>
      <w:pStyle w:val="af3"/>
    </w:pPr>
  </w:p>
  <w:p w14:paraId="23E56BF8" w14:textId="77777777" w:rsidR="007312A8" w:rsidRDefault="007312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80561" w14:textId="77777777" w:rsidR="007312A8" w:rsidRDefault="007312A8">
      <w:pPr>
        <w:spacing w:after="0" w:line="240" w:lineRule="auto"/>
      </w:pPr>
      <w:r>
        <w:separator/>
      </w:r>
    </w:p>
  </w:footnote>
  <w:footnote w:type="continuationSeparator" w:id="0">
    <w:p w14:paraId="53645298" w14:textId="77777777" w:rsidR="007312A8" w:rsidRDefault="007312A8">
      <w:pPr>
        <w:spacing w:after="0" w:line="240" w:lineRule="auto"/>
      </w:pPr>
      <w:r>
        <w:continuationSeparator/>
      </w:r>
    </w:p>
  </w:footnote>
  <w:footnote w:type="continuationNotice" w:id="1">
    <w:p w14:paraId="78859802" w14:textId="77777777" w:rsidR="007312A8" w:rsidRDefault="007312A8">
      <w:pPr>
        <w:spacing w:after="0" w:line="240" w:lineRule="auto"/>
      </w:pPr>
    </w:p>
  </w:footnote>
  <w:footnote w:id="2">
    <w:p w14:paraId="7B9B13E8" w14:textId="47ADDE35" w:rsidR="007312A8" w:rsidRPr="00C16A10" w:rsidRDefault="007312A8" w:rsidP="00C16A10">
      <w:pPr>
        <w:spacing w:after="0" w:line="240" w:lineRule="auto"/>
        <w:jc w:val="both"/>
        <w:rPr>
          <w:rFonts w:ascii="Times New Roman" w:eastAsia="Times New Roman" w:hAnsi="Times New Roman"/>
          <w:sz w:val="20"/>
          <w:szCs w:val="20"/>
        </w:rPr>
      </w:pPr>
      <w:r w:rsidRPr="00C16A10">
        <w:rPr>
          <w:rStyle w:val="aff"/>
          <w:rFonts w:ascii="Times New Roman" w:hAnsi="Times New Roman"/>
          <w:sz w:val="20"/>
          <w:szCs w:val="20"/>
        </w:rPr>
        <w:footnoteRef/>
      </w:r>
      <w:r w:rsidRPr="00C16A1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C16A10">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rPr>
        <w:t>.</w:t>
      </w:r>
      <w:r w:rsidRPr="00C16A10">
        <w:rPr>
          <w:rFonts w:ascii="Times New Roman" w:eastAsia="Times New Roman" w:hAnsi="Times New Roman"/>
          <w:sz w:val="20"/>
          <w:szCs w:val="20"/>
        </w:rPr>
        <w:t xml:space="preserve"> </w:t>
      </w:r>
    </w:p>
    <w:p w14:paraId="0757B5FA" w14:textId="77777777" w:rsidR="007312A8" w:rsidRDefault="007312A8" w:rsidP="00323CB5">
      <w:pPr>
        <w:pStyle w:val="afc"/>
      </w:pPr>
    </w:p>
  </w:footnote>
  <w:footnote w:id="3">
    <w:p w14:paraId="63BB6A2C" w14:textId="2A074ACC" w:rsidR="007312A8" w:rsidRPr="002D7C33" w:rsidRDefault="007312A8">
      <w:pPr>
        <w:pStyle w:val="afc"/>
        <w:rPr>
          <w:i/>
          <w:sz w:val="20"/>
          <w:szCs w:val="20"/>
        </w:rPr>
      </w:pPr>
      <w:r w:rsidRPr="002D7C33">
        <w:rPr>
          <w:rStyle w:val="aff"/>
          <w:i/>
          <w:sz w:val="20"/>
          <w:szCs w:val="20"/>
        </w:rPr>
        <w:footnoteRef/>
      </w:r>
      <w:r w:rsidRPr="002D7C33">
        <w:rPr>
          <w:i/>
          <w:sz w:val="20"/>
          <w:szCs w:val="20"/>
        </w:rPr>
        <w:t xml:space="preserve"> Нумерация пунктов с указанием требований к участникам закупки должна определяться по итогам формирования документации о закупке и устанавливаться индивидуально для каждой закупки.</w:t>
      </w:r>
    </w:p>
  </w:footnote>
  <w:footnote w:id="4">
    <w:p w14:paraId="07E4C293" w14:textId="77777777" w:rsidR="007C5A4C" w:rsidRDefault="007C5A4C" w:rsidP="007C5A4C">
      <w:pPr>
        <w:pStyle w:val="afc"/>
        <w:ind w:firstLine="709"/>
      </w:pPr>
      <w:r>
        <w:rPr>
          <w:rStyle w:val="aff"/>
        </w:rPr>
        <w:footnoteRef/>
      </w:r>
      <w:r>
        <w:t xml:space="preserve"> Под договорами на поставку одноименных товаров, выполнение одноименных работ, оказание одноименных услуг понимаются </w:t>
      </w:r>
      <w:r>
        <w:rPr>
          <w:b/>
        </w:rPr>
        <w:t>договоры на оказание услуг по уборке помещений и прилегающих территорий</w:t>
      </w:r>
      <w:r>
        <w:t xml:space="preserve"> (площадь убираемых помещений должна составлять не менее 1 500 м</w:t>
      </w:r>
      <w:r>
        <w:rPr>
          <w:vertAlign w:val="superscript"/>
        </w:rPr>
        <w:t>2</w:t>
      </w:r>
      <w:r>
        <w:t>, площадь убираемых прилегающих территорий должна составлять не менее 3 000 м</w:t>
      </w:r>
      <w:r>
        <w:rPr>
          <w:vertAlign w:val="superscript"/>
        </w:rPr>
        <w:t>2</w:t>
      </w:r>
      <w:r>
        <w:t xml:space="preserve"> </w:t>
      </w:r>
      <w:r>
        <w:rPr>
          <w:b/>
        </w:rPr>
        <w:t>по одному объекту</w:t>
      </w:r>
      <w:r>
        <w:t xml:space="preserve">). Заказчик при рассмотрении договоров руководствуется не только предметом договора, но и сведениями, содержащимися в нем. </w:t>
      </w:r>
    </w:p>
    <w:p w14:paraId="6E0942F6" w14:textId="77777777" w:rsidR="007C5A4C" w:rsidRDefault="007C5A4C" w:rsidP="007C5A4C">
      <w:pPr>
        <w:pStyle w:val="afc"/>
        <w:ind w:firstLine="709"/>
      </w:pPr>
      <w:r>
        <w:rPr>
          <w:color w:val="000000"/>
        </w:rPr>
        <w:t xml:space="preserve">В случае предоставления договора, включающего в себя </w:t>
      </w:r>
      <w:r>
        <w:rPr>
          <w:b/>
          <w:color w:val="000000"/>
        </w:rPr>
        <w:t>также</w:t>
      </w:r>
      <w:r>
        <w:rPr>
          <w:color w:val="000000"/>
        </w:rPr>
        <w:t xml:space="preserve"> услуги по техническому обслуживанию, соответствующий договор и документы, подтверждающие исполнение обязательств участника по договору, должны содержать стоимость услуг/сумму исполнения по уборке помещений и прилегающих территорий </w:t>
      </w:r>
      <w:r>
        <w:rPr>
          <w:b/>
          <w:color w:val="000000"/>
        </w:rPr>
        <w:t>отдельно</w:t>
      </w:r>
      <w:r>
        <w:rPr>
          <w:color w:val="000000"/>
        </w:rPr>
        <w:t xml:space="preserve"> от стоимости услуг/суммы исполнения по техническому обслуживанию или должны однозначно позволять идентифицировать (определить) стоимость услуг/сумму исполнения по уборке помещений и прилегающих территорий, в противном случае такой договор к оценке не принимается. </w:t>
      </w:r>
    </w:p>
  </w:footnote>
  <w:footnote w:id="5">
    <w:p w14:paraId="745AD518" w14:textId="77777777" w:rsidR="007C5A4C" w:rsidRDefault="007C5A4C" w:rsidP="007C5A4C">
      <w:pPr>
        <w:pStyle w:val="afc"/>
      </w:pPr>
      <w:r>
        <w:rPr>
          <w:rStyle w:val="aff"/>
        </w:rPr>
        <w:footnoteRef/>
      </w:r>
      <w:r>
        <w:t xml:space="preserve"> Под договорами на поставку одноименных товаров, выполнение одноименных работ, оказание одноименных услуг понимаются договоры на оказание услуг по уборке помещений и прилегающих территорий (площадь убираемых помещений должна составлять не менее 1500 м2, площадь убираемых прилегающих территорий должна составлять не </w:t>
      </w:r>
      <w:proofErr w:type="gramStart"/>
      <w:r>
        <w:t>менее  3000</w:t>
      </w:r>
      <w:proofErr w:type="gramEnd"/>
      <w:r>
        <w:t xml:space="preserve"> м2 по одному объекту). Заказчик при рассмотрении договоров руководствуется не только предметом договора, но и сведениями, содержащимися в нем. </w:t>
      </w:r>
    </w:p>
    <w:p w14:paraId="5BADF221" w14:textId="77777777" w:rsidR="007C5A4C" w:rsidRDefault="007C5A4C" w:rsidP="007C5A4C">
      <w:pPr>
        <w:pStyle w:val="afc"/>
      </w:pPr>
      <w:r>
        <w:t>В случае предоставления договора, включающего в себя также услуги по техническому обслуживанию, соответствующий договор и документы, подтверждающие исполнение обязательств участника по договору, должны содержать стоимость услуг/сумму исполнения по уборке помещений и прилегающих территорий отдельно от стоимости услуг/суммы исполнения по техническому обслуживанию или должны однозначно позволять идентифицировать (определить) стоимость услуг/сумму исполнения по уборке помещений и прилегающих территорий, в противном случае такой договор к оценке не принимается.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3814" w14:textId="77777777" w:rsidR="007312A8" w:rsidRDefault="007312A8"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CC724AB" w14:textId="77777777" w:rsidR="007312A8" w:rsidRDefault="007312A8">
    <w:pPr>
      <w:pStyle w:val="af"/>
    </w:pPr>
  </w:p>
  <w:p w14:paraId="1ED67FF3" w14:textId="77777777" w:rsidR="007312A8" w:rsidRDefault="007312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719755"/>
      <w:docPartObj>
        <w:docPartGallery w:val="Page Numbers (Top of Page)"/>
        <w:docPartUnique/>
      </w:docPartObj>
    </w:sdtPr>
    <w:sdtEndPr>
      <w:rPr>
        <w:rFonts w:ascii="Times New Roman" w:hAnsi="Times New Roman"/>
      </w:rPr>
    </w:sdtEndPr>
    <w:sdtContent>
      <w:p w14:paraId="1E334778" w14:textId="1906F5DC" w:rsidR="007312A8" w:rsidRDefault="007312A8" w:rsidP="00002DB3">
        <w:pPr>
          <w:pStyle w:val="af"/>
          <w:spacing w:before="0"/>
          <w:jc w:val="center"/>
          <w:rPr>
            <w:rFonts w:ascii="Times New Roman" w:hAnsi="Times New Roman"/>
          </w:rPr>
        </w:pPr>
        <w:r w:rsidRPr="00C53F52">
          <w:rPr>
            <w:rFonts w:ascii="Times New Roman" w:hAnsi="Times New Roman"/>
          </w:rPr>
          <w:fldChar w:fldCharType="begin"/>
        </w:r>
        <w:r w:rsidRPr="00C53F52">
          <w:rPr>
            <w:rFonts w:ascii="Times New Roman" w:hAnsi="Times New Roman"/>
          </w:rPr>
          <w:instrText>PAGE   \* MERGEFORMAT</w:instrText>
        </w:r>
        <w:r w:rsidRPr="00C53F52">
          <w:rPr>
            <w:rFonts w:ascii="Times New Roman" w:hAnsi="Times New Roman"/>
          </w:rPr>
          <w:fldChar w:fldCharType="separate"/>
        </w:r>
        <w:r w:rsidR="00630361">
          <w:rPr>
            <w:rFonts w:ascii="Times New Roman" w:hAnsi="Times New Roman"/>
          </w:rPr>
          <w:t>294</w:t>
        </w:r>
        <w:r w:rsidRPr="00C53F52">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65151"/>
      <w:docPartObj>
        <w:docPartGallery w:val="Page Numbers (Top of Page)"/>
        <w:docPartUnique/>
      </w:docPartObj>
    </w:sdtPr>
    <w:sdtEndPr>
      <w:rPr>
        <w:rFonts w:ascii="Times New Roman" w:hAnsi="Times New Roman"/>
        <w:szCs w:val="24"/>
      </w:rPr>
    </w:sdtEndPr>
    <w:sdtContent>
      <w:p w14:paraId="2104D68B" w14:textId="5FB92AA7" w:rsidR="007312A8" w:rsidRPr="002834A6" w:rsidRDefault="007312A8" w:rsidP="0089218A">
        <w:pPr>
          <w:pStyle w:val="af"/>
          <w:spacing w:before="0" w:after="0"/>
          <w:jc w:val="center"/>
          <w:rPr>
            <w:rFonts w:ascii="Times New Roman" w:hAnsi="Times New Roman"/>
            <w:szCs w:val="24"/>
          </w:rPr>
        </w:pPr>
        <w:r w:rsidRPr="002834A6">
          <w:rPr>
            <w:rFonts w:ascii="Times New Roman" w:hAnsi="Times New Roman"/>
            <w:szCs w:val="24"/>
          </w:rPr>
          <w:fldChar w:fldCharType="begin"/>
        </w:r>
        <w:r w:rsidRPr="002834A6">
          <w:rPr>
            <w:rFonts w:ascii="Times New Roman" w:hAnsi="Times New Roman"/>
            <w:szCs w:val="24"/>
          </w:rPr>
          <w:instrText>PAGE   \* MERGEFORMAT</w:instrText>
        </w:r>
        <w:r w:rsidRPr="002834A6">
          <w:rPr>
            <w:rFonts w:ascii="Times New Roman" w:hAnsi="Times New Roman"/>
            <w:szCs w:val="24"/>
          </w:rPr>
          <w:fldChar w:fldCharType="separate"/>
        </w:r>
        <w:r w:rsidR="00630361">
          <w:rPr>
            <w:rFonts w:ascii="Times New Roman" w:hAnsi="Times New Roman"/>
            <w:szCs w:val="24"/>
          </w:rPr>
          <w:t>274</w:t>
        </w:r>
        <w:r w:rsidRPr="002834A6">
          <w:rPr>
            <w:rFonts w:ascii="Times New Roman" w:hAnsi="Times New Roman"/>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862"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7EA3D08"/>
    <w:multiLevelType w:val="hybridMultilevel"/>
    <w:tmpl w:val="573AAE0C"/>
    <w:lvl w:ilvl="0" w:tplc="D8920C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0F67AC"/>
    <w:multiLevelType w:val="hybridMultilevel"/>
    <w:tmpl w:val="1A163A70"/>
    <w:lvl w:ilvl="0" w:tplc="DDC2FAAA">
      <w:start w:val="1"/>
      <w:numFmt w:val="russianLower"/>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2" w15:restartNumberingAfterBreak="0">
    <w:nsid w:val="178045CB"/>
    <w:multiLevelType w:val="hybridMultilevel"/>
    <w:tmpl w:val="91C2639E"/>
    <w:lvl w:ilvl="0" w:tplc="B5308676">
      <w:start w:val="1"/>
      <w:numFmt w:val="russianLower"/>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B18CC93A"/>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1142"/>
        </w:tabs>
        <w:ind w:left="1419" w:hanging="709"/>
      </w:pPr>
      <w:rPr>
        <w:rFonts w:ascii="Times New Roman" w:hAnsi="Times New Roman" w:cs="Times New Roman" w:hint="default"/>
        <w:b w:val="0"/>
        <w:sz w:val="24"/>
        <w:szCs w:val="24"/>
      </w:rPr>
    </w:lvl>
    <w:lvl w:ilvl="2">
      <w:start w:val="1"/>
      <w:numFmt w:val="decimal"/>
      <w:pStyle w:val="30"/>
      <w:lvlText w:val="%1.%2.%3."/>
      <w:lvlJc w:val="left"/>
      <w:pPr>
        <w:tabs>
          <w:tab w:val="num" w:pos="2417"/>
        </w:tabs>
        <w:ind w:left="1985"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6935341"/>
    <w:multiLevelType w:val="hybridMultilevel"/>
    <w:tmpl w:val="B7583422"/>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8205B8"/>
    <w:multiLevelType w:val="hybridMultilevel"/>
    <w:tmpl w:val="FDEA80A6"/>
    <w:lvl w:ilvl="0" w:tplc="DDC2FAAA">
      <w:start w:val="1"/>
      <w:numFmt w:val="russianLower"/>
      <w:lvlText w:val="%1)"/>
      <w:lvlJc w:val="left"/>
      <w:pPr>
        <w:ind w:left="1022" w:hanging="360"/>
      </w:p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3" w15:restartNumberingAfterBreak="0">
    <w:nsid w:val="45965B97"/>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5"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C3B2F"/>
    <w:multiLevelType w:val="hybridMultilevel"/>
    <w:tmpl w:val="72F48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8"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9"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0" w15:restartNumberingAfterBreak="0">
    <w:nsid w:val="57006E5D"/>
    <w:multiLevelType w:val="hybridMultilevel"/>
    <w:tmpl w:val="45D8FC50"/>
    <w:lvl w:ilvl="0" w:tplc="B5308676">
      <w:start w:val="1"/>
      <w:numFmt w:val="russianLower"/>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15:restartNumberingAfterBreak="0">
    <w:nsid w:val="693F588D"/>
    <w:multiLevelType w:val="hybridMultilevel"/>
    <w:tmpl w:val="C1E293C0"/>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6"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7" w15:restartNumberingAfterBreak="0">
    <w:nsid w:val="6D1A5C12"/>
    <w:multiLevelType w:val="multilevel"/>
    <w:tmpl w:val="C8AAA88E"/>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1142"/>
        </w:tabs>
        <w:ind w:left="1419" w:hanging="709"/>
      </w:pPr>
      <w:rPr>
        <w:rFonts w:ascii="Times New Roman" w:hAnsi="Times New Roman" w:cs="Times New Roman" w:hint="default"/>
        <w:b w:val="0"/>
        <w:sz w:val="24"/>
        <w:szCs w:val="24"/>
      </w:rPr>
    </w:lvl>
    <w:lvl w:ilvl="2">
      <w:start w:val="1"/>
      <w:numFmt w:val="decimal"/>
      <w:lvlText w:val="%1.%2.%3."/>
      <w:lvlJc w:val="left"/>
      <w:pPr>
        <w:tabs>
          <w:tab w:val="num" w:pos="2417"/>
        </w:tabs>
        <w:ind w:left="1985"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8"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F17E42"/>
    <w:multiLevelType w:val="hybridMultilevel"/>
    <w:tmpl w:val="A96C3B9C"/>
    <w:lvl w:ilvl="0" w:tplc="5420C0BA">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2A742D0"/>
    <w:multiLevelType w:val="hybridMultilevel"/>
    <w:tmpl w:val="BCF0DF7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8C40E9"/>
    <w:multiLevelType w:val="hybridMultilevel"/>
    <w:tmpl w:val="27705FE4"/>
    <w:lvl w:ilvl="0" w:tplc="17E04336">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F20609"/>
    <w:multiLevelType w:val="hybridMultilevel"/>
    <w:tmpl w:val="779401F4"/>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6"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C4D7983"/>
    <w:multiLevelType w:val="hybridMultilevel"/>
    <w:tmpl w:val="BC686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4A18D6"/>
    <w:multiLevelType w:val="hybridMultilevel"/>
    <w:tmpl w:val="7B8AE32E"/>
    <w:lvl w:ilvl="0" w:tplc="E91A104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2"/>
  </w:num>
  <w:num w:numId="3">
    <w:abstractNumId w:val="7"/>
  </w:num>
  <w:num w:numId="4">
    <w:abstractNumId w:val="25"/>
  </w:num>
  <w:num w:numId="5">
    <w:abstractNumId w:val="43"/>
  </w:num>
  <w:num w:numId="6">
    <w:abstractNumId w:val="31"/>
  </w:num>
  <w:num w:numId="7">
    <w:abstractNumId w:val="8"/>
  </w:num>
  <w:num w:numId="8">
    <w:abstractNumId w:val="16"/>
  </w:num>
  <w:num w:numId="9">
    <w:abstractNumId w:val="4"/>
  </w:num>
  <w:num w:numId="10">
    <w:abstractNumId w:val="41"/>
  </w:num>
  <w:num w:numId="11">
    <w:abstractNumId w:val="18"/>
  </w:num>
  <w:num w:numId="12">
    <w:abstractNumId w:val="44"/>
  </w:num>
  <w:num w:numId="13">
    <w:abstractNumId w:val="40"/>
  </w:num>
  <w:num w:numId="14">
    <w:abstractNumId w:val="6"/>
  </w:num>
  <w:num w:numId="15">
    <w:abstractNumId w:val="28"/>
  </w:num>
  <w:num w:numId="16">
    <w:abstractNumId w:val="39"/>
  </w:num>
  <w:num w:numId="17">
    <w:abstractNumId w:val="34"/>
  </w:num>
  <w:num w:numId="18">
    <w:abstractNumId w:val="20"/>
  </w:num>
  <w:num w:numId="19">
    <w:abstractNumId w:val="32"/>
  </w:num>
  <w:num w:numId="20">
    <w:abstractNumId w:val="17"/>
  </w:num>
  <w:num w:numId="21">
    <w:abstractNumId w:val="19"/>
  </w:num>
  <w:num w:numId="22">
    <w:abstractNumId w:val="10"/>
  </w:num>
  <w:num w:numId="23">
    <w:abstractNumId w:val="9"/>
  </w:num>
  <w:num w:numId="24">
    <w:abstractNumId w:val="5"/>
  </w:num>
  <w:num w:numId="25">
    <w:abstractNumId w:val="45"/>
  </w:num>
  <w:num w:numId="26">
    <w:abstractNumId w:val="33"/>
  </w:num>
  <w:num w:numId="27">
    <w:abstractNumId w:val="24"/>
  </w:num>
  <w:num w:numId="28">
    <w:abstractNumId w:val="0"/>
  </w:num>
  <w:num w:numId="29">
    <w:abstractNumId w:val="3"/>
  </w:num>
  <w:num w:numId="30">
    <w:abstractNumId w:val="13"/>
  </w:num>
  <w:num w:numId="31">
    <w:abstractNumId w:val="46"/>
  </w:num>
  <w:num w:numId="32">
    <w:abstractNumId w:val="29"/>
  </w:num>
  <w:num w:numId="33">
    <w:abstractNumId w:val="12"/>
  </w:num>
  <w:num w:numId="34">
    <w:abstractNumId w:val="30"/>
  </w:num>
  <w:num w:numId="35">
    <w:abstractNumId w:val="21"/>
  </w:num>
  <w:num w:numId="36">
    <w:abstractNumId w:val="11"/>
  </w:num>
  <w:num w:numId="37">
    <w:abstractNumId w:val="3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2"/>
  </w:num>
  <w:num w:numId="41">
    <w:abstractNumId w:val="42"/>
  </w:num>
  <w:num w:numId="42">
    <w:abstractNumId w:val="15"/>
  </w:num>
  <w:num w:numId="43">
    <w:abstractNumId w:val="16"/>
  </w:num>
  <w:num w:numId="44">
    <w:abstractNumId w:val="36"/>
  </w:num>
  <w:num w:numId="45">
    <w:abstractNumId w:val="37"/>
  </w:num>
  <w:num w:numId="46">
    <w:abstractNumId w:val="48"/>
  </w:num>
  <w:num w:numId="47">
    <w:abstractNumId w:val="38"/>
  </w:num>
  <w:num w:numId="48">
    <w:abstractNumId w:val="26"/>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1"/>
  </w:num>
  <w:num w:numId="52">
    <w:abstractNumId w:val="16"/>
  </w:num>
  <w:num w:numId="53">
    <w:abstractNumId w:val="47"/>
  </w:num>
  <w:num w:numId="54">
    <w:abstractNumId w:val="49"/>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8433"/>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5D5"/>
    <w:rsid w:val="00001010"/>
    <w:rsid w:val="00001242"/>
    <w:rsid w:val="0000171F"/>
    <w:rsid w:val="00001AA4"/>
    <w:rsid w:val="0000226C"/>
    <w:rsid w:val="00002DB3"/>
    <w:rsid w:val="00003D21"/>
    <w:rsid w:val="00003F07"/>
    <w:rsid w:val="00010B38"/>
    <w:rsid w:val="00012225"/>
    <w:rsid w:val="00012244"/>
    <w:rsid w:val="00013722"/>
    <w:rsid w:val="0001373C"/>
    <w:rsid w:val="00013FF2"/>
    <w:rsid w:val="0001676D"/>
    <w:rsid w:val="00021D8A"/>
    <w:rsid w:val="000231CC"/>
    <w:rsid w:val="0002371F"/>
    <w:rsid w:val="000239A5"/>
    <w:rsid w:val="00024BB0"/>
    <w:rsid w:val="00026CDB"/>
    <w:rsid w:val="00027001"/>
    <w:rsid w:val="00027061"/>
    <w:rsid w:val="00027110"/>
    <w:rsid w:val="0002717B"/>
    <w:rsid w:val="00027304"/>
    <w:rsid w:val="00027312"/>
    <w:rsid w:val="00031170"/>
    <w:rsid w:val="000311F7"/>
    <w:rsid w:val="00032729"/>
    <w:rsid w:val="000351E0"/>
    <w:rsid w:val="0003604A"/>
    <w:rsid w:val="00037867"/>
    <w:rsid w:val="00040484"/>
    <w:rsid w:val="00042179"/>
    <w:rsid w:val="000424DF"/>
    <w:rsid w:val="000432F7"/>
    <w:rsid w:val="00043ED2"/>
    <w:rsid w:val="0004590D"/>
    <w:rsid w:val="00045E49"/>
    <w:rsid w:val="00046042"/>
    <w:rsid w:val="000462BE"/>
    <w:rsid w:val="00046F89"/>
    <w:rsid w:val="000504AD"/>
    <w:rsid w:val="00050671"/>
    <w:rsid w:val="0005119B"/>
    <w:rsid w:val="000514AE"/>
    <w:rsid w:val="00051816"/>
    <w:rsid w:val="00052C63"/>
    <w:rsid w:val="00054D48"/>
    <w:rsid w:val="00054D4B"/>
    <w:rsid w:val="0005530A"/>
    <w:rsid w:val="00055481"/>
    <w:rsid w:val="000574CE"/>
    <w:rsid w:val="00062B31"/>
    <w:rsid w:val="00063CFD"/>
    <w:rsid w:val="000648A3"/>
    <w:rsid w:val="00064C8E"/>
    <w:rsid w:val="000650F4"/>
    <w:rsid w:val="000657E7"/>
    <w:rsid w:val="000658DC"/>
    <w:rsid w:val="0006605D"/>
    <w:rsid w:val="00067D11"/>
    <w:rsid w:val="00067DA2"/>
    <w:rsid w:val="00067ED9"/>
    <w:rsid w:val="0007011E"/>
    <w:rsid w:val="00070853"/>
    <w:rsid w:val="00070ED8"/>
    <w:rsid w:val="00071E07"/>
    <w:rsid w:val="00073E62"/>
    <w:rsid w:val="0007476F"/>
    <w:rsid w:val="00074936"/>
    <w:rsid w:val="00074AE0"/>
    <w:rsid w:val="000754D5"/>
    <w:rsid w:val="0007576E"/>
    <w:rsid w:val="00075A6D"/>
    <w:rsid w:val="000821BD"/>
    <w:rsid w:val="000822A1"/>
    <w:rsid w:val="0008434A"/>
    <w:rsid w:val="00084385"/>
    <w:rsid w:val="00084B7C"/>
    <w:rsid w:val="00084F32"/>
    <w:rsid w:val="00085073"/>
    <w:rsid w:val="00087369"/>
    <w:rsid w:val="00087534"/>
    <w:rsid w:val="00087FF5"/>
    <w:rsid w:val="00092431"/>
    <w:rsid w:val="0009280E"/>
    <w:rsid w:val="000932AD"/>
    <w:rsid w:val="00094109"/>
    <w:rsid w:val="00095178"/>
    <w:rsid w:val="000953A3"/>
    <w:rsid w:val="00095F9A"/>
    <w:rsid w:val="0009666A"/>
    <w:rsid w:val="00096BC5"/>
    <w:rsid w:val="00097708"/>
    <w:rsid w:val="000A044D"/>
    <w:rsid w:val="000A056B"/>
    <w:rsid w:val="000A0E0B"/>
    <w:rsid w:val="000A26DD"/>
    <w:rsid w:val="000A2EF6"/>
    <w:rsid w:val="000A32B6"/>
    <w:rsid w:val="000A334A"/>
    <w:rsid w:val="000A3D2C"/>
    <w:rsid w:val="000A42AF"/>
    <w:rsid w:val="000A556C"/>
    <w:rsid w:val="000A5886"/>
    <w:rsid w:val="000A5DB6"/>
    <w:rsid w:val="000A5F67"/>
    <w:rsid w:val="000A672A"/>
    <w:rsid w:val="000A6CE1"/>
    <w:rsid w:val="000A7751"/>
    <w:rsid w:val="000A77DF"/>
    <w:rsid w:val="000A7FA2"/>
    <w:rsid w:val="000B067E"/>
    <w:rsid w:val="000B15F9"/>
    <w:rsid w:val="000B1E75"/>
    <w:rsid w:val="000B3DE0"/>
    <w:rsid w:val="000B45C6"/>
    <w:rsid w:val="000B4976"/>
    <w:rsid w:val="000B4C61"/>
    <w:rsid w:val="000B5204"/>
    <w:rsid w:val="000B58FD"/>
    <w:rsid w:val="000B670F"/>
    <w:rsid w:val="000B751F"/>
    <w:rsid w:val="000C18F9"/>
    <w:rsid w:val="000C3A5F"/>
    <w:rsid w:val="000C3A7E"/>
    <w:rsid w:val="000C5535"/>
    <w:rsid w:val="000C7E7B"/>
    <w:rsid w:val="000D1218"/>
    <w:rsid w:val="000D1C96"/>
    <w:rsid w:val="000D2861"/>
    <w:rsid w:val="000D44FC"/>
    <w:rsid w:val="000D6ECF"/>
    <w:rsid w:val="000E0E08"/>
    <w:rsid w:val="000E0E9F"/>
    <w:rsid w:val="000E0F2F"/>
    <w:rsid w:val="000E4123"/>
    <w:rsid w:val="000E45E2"/>
    <w:rsid w:val="000E5DBD"/>
    <w:rsid w:val="000E658E"/>
    <w:rsid w:val="000F0445"/>
    <w:rsid w:val="000F11C5"/>
    <w:rsid w:val="000F2982"/>
    <w:rsid w:val="000F6139"/>
    <w:rsid w:val="000F6654"/>
    <w:rsid w:val="00103164"/>
    <w:rsid w:val="0010369A"/>
    <w:rsid w:val="00103AC1"/>
    <w:rsid w:val="00103B16"/>
    <w:rsid w:val="00104E9D"/>
    <w:rsid w:val="00106245"/>
    <w:rsid w:val="001063B5"/>
    <w:rsid w:val="001066C5"/>
    <w:rsid w:val="00106F06"/>
    <w:rsid w:val="00106F31"/>
    <w:rsid w:val="00107479"/>
    <w:rsid w:val="00110075"/>
    <w:rsid w:val="0011163B"/>
    <w:rsid w:val="0011295B"/>
    <w:rsid w:val="00113000"/>
    <w:rsid w:val="00113007"/>
    <w:rsid w:val="00115333"/>
    <w:rsid w:val="001164F0"/>
    <w:rsid w:val="00116EE9"/>
    <w:rsid w:val="00117525"/>
    <w:rsid w:val="00120CD5"/>
    <w:rsid w:val="001212E0"/>
    <w:rsid w:val="00121C2A"/>
    <w:rsid w:val="00121DEA"/>
    <w:rsid w:val="00122A94"/>
    <w:rsid w:val="00124B74"/>
    <w:rsid w:val="0012544B"/>
    <w:rsid w:val="0012692B"/>
    <w:rsid w:val="00126C14"/>
    <w:rsid w:val="001275F1"/>
    <w:rsid w:val="00127EBF"/>
    <w:rsid w:val="0013076E"/>
    <w:rsid w:val="0013121E"/>
    <w:rsid w:val="00131A2B"/>
    <w:rsid w:val="001332F3"/>
    <w:rsid w:val="00133B2B"/>
    <w:rsid w:val="00134034"/>
    <w:rsid w:val="00134327"/>
    <w:rsid w:val="00134E27"/>
    <w:rsid w:val="0013556E"/>
    <w:rsid w:val="00135B46"/>
    <w:rsid w:val="00141884"/>
    <w:rsid w:val="0014452B"/>
    <w:rsid w:val="00144743"/>
    <w:rsid w:val="00145065"/>
    <w:rsid w:val="00145931"/>
    <w:rsid w:val="00145B56"/>
    <w:rsid w:val="0014679F"/>
    <w:rsid w:val="00146B93"/>
    <w:rsid w:val="001478D5"/>
    <w:rsid w:val="00147AB4"/>
    <w:rsid w:val="00147E42"/>
    <w:rsid w:val="00150C6B"/>
    <w:rsid w:val="00151AEF"/>
    <w:rsid w:val="0015237B"/>
    <w:rsid w:val="0015330D"/>
    <w:rsid w:val="001543C4"/>
    <w:rsid w:val="001544A9"/>
    <w:rsid w:val="0015498A"/>
    <w:rsid w:val="001552F9"/>
    <w:rsid w:val="00155B95"/>
    <w:rsid w:val="001569FD"/>
    <w:rsid w:val="00156D30"/>
    <w:rsid w:val="00160238"/>
    <w:rsid w:val="00160959"/>
    <w:rsid w:val="00160B53"/>
    <w:rsid w:val="00161FE3"/>
    <w:rsid w:val="001620EA"/>
    <w:rsid w:val="00162D07"/>
    <w:rsid w:val="0016309D"/>
    <w:rsid w:val="00164E93"/>
    <w:rsid w:val="001664F4"/>
    <w:rsid w:val="00166FB5"/>
    <w:rsid w:val="001675DC"/>
    <w:rsid w:val="00171169"/>
    <w:rsid w:val="0017145C"/>
    <w:rsid w:val="0017246A"/>
    <w:rsid w:val="00172D1F"/>
    <w:rsid w:val="001744D4"/>
    <w:rsid w:val="00174669"/>
    <w:rsid w:val="001759F7"/>
    <w:rsid w:val="0017658B"/>
    <w:rsid w:val="001810B7"/>
    <w:rsid w:val="001823DA"/>
    <w:rsid w:val="00182C89"/>
    <w:rsid w:val="001830F2"/>
    <w:rsid w:val="0018327A"/>
    <w:rsid w:val="00185B5A"/>
    <w:rsid w:val="00187899"/>
    <w:rsid w:val="0019142F"/>
    <w:rsid w:val="001921D1"/>
    <w:rsid w:val="00192825"/>
    <w:rsid w:val="00192D8A"/>
    <w:rsid w:val="00193052"/>
    <w:rsid w:val="00193304"/>
    <w:rsid w:val="0019404C"/>
    <w:rsid w:val="00195397"/>
    <w:rsid w:val="001954C4"/>
    <w:rsid w:val="00195A93"/>
    <w:rsid w:val="0019751A"/>
    <w:rsid w:val="001A1339"/>
    <w:rsid w:val="001A1682"/>
    <w:rsid w:val="001A2DBF"/>
    <w:rsid w:val="001A335F"/>
    <w:rsid w:val="001A3C6E"/>
    <w:rsid w:val="001A3D1F"/>
    <w:rsid w:val="001A40F2"/>
    <w:rsid w:val="001A4BFD"/>
    <w:rsid w:val="001B1FD8"/>
    <w:rsid w:val="001B41FF"/>
    <w:rsid w:val="001B49E5"/>
    <w:rsid w:val="001B4DA3"/>
    <w:rsid w:val="001B6D93"/>
    <w:rsid w:val="001C10B0"/>
    <w:rsid w:val="001C139F"/>
    <w:rsid w:val="001C1672"/>
    <w:rsid w:val="001C2315"/>
    <w:rsid w:val="001C2A47"/>
    <w:rsid w:val="001C2C5C"/>
    <w:rsid w:val="001C325B"/>
    <w:rsid w:val="001C48C9"/>
    <w:rsid w:val="001C4F35"/>
    <w:rsid w:val="001C52C1"/>
    <w:rsid w:val="001C5343"/>
    <w:rsid w:val="001C5D30"/>
    <w:rsid w:val="001C6A20"/>
    <w:rsid w:val="001C72AA"/>
    <w:rsid w:val="001C7487"/>
    <w:rsid w:val="001D0882"/>
    <w:rsid w:val="001D08FC"/>
    <w:rsid w:val="001D2BED"/>
    <w:rsid w:val="001D5D5C"/>
    <w:rsid w:val="001D7463"/>
    <w:rsid w:val="001E04A5"/>
    <w:rsid w:val="001E074F"/>
    <w:rsid w:val="001E0BEB"/>
    <w:rsid w:val="001E10DC"/>
    <w:rsid w:val="001E1CE3"/>
    <w:rsid w:val="001E1FD0"/>
    <w:rsid w:val="001E2064"/>
    <w:rsid w:val="001E260C"/>
    <w:rsid w:val="001E2C48"/>
    <w:rsid w:val="001E4268"/>
    <w:rsid w:val="001F05B7"/>
    <w:rsid w:val="001F09A8"/>
    <w:rsid w:val="001F0D86"/>
    <w:rsid w:val="001F1492"/>
    <w:rsid w:val="001F21D8"/>
    <w:rsid w:val="001F226D"/>
    <w:rsid w:val="001F2923"/>
    <w:rsid w:val="001F2FBF"/>
    <w:rsid w:val="001F4701"/>
    <w:rsid w:val="001F4B75"/>
    <w:rsid w:val="001F4D21"/>
    <w:rsid w:val="001F582A"/>
    <w:rsid w:val="001F5928"/>
    <w:rsid w:val="001F5D72"/>
    <w:rsid w:val="001F71EE"/>
    <w:rsid w:val="002006FA"/>
    <w:rsid w:val="00200E90"/>
    <w:rsid w:val="0020260D"/>
    <w:rsid w:val="0020295A"/>
    <w:rsid w:val="0020302E"/>
    <w:rsid w:val="00203067"/>
    <w:rsid w:val="00203D55"/>
    <w:rsid w:val="00203E64"/>
    <w:rsid w:val="00204789"/>
    <w:rsid w:val="00204D4A"/>
    <w:rsid w:val="00205A80"/>
    <w:rsid w:val="002062C7"/>
    <w:rsid w:val="002064B9"/>
    <w:rsid w:val="00206635"/>
    <w:rsid w:val="002072DF"/>
    <w:rsid w:val="00210D1B"/>
    <w:rsid w:val="00212677"/>
    <w:rsid w:val="00212807"/>
    <w:rsid w:val="002129CD"/>
    <w:rsid w:val="00215B20"/>
    <w:rsid w:val="002173E3"/>
    <w:rsid w:val="0021759B"/>
    <w:rsid w:val="002177BB"/>
    <w:rsid w:val="00217863"/>
    <w:rsid w:val="00220169"/>
    <w:rsid w:val="002203A9"/>
    <w:rsid w:val="0022237C"/>
    <w:rsid w:val="00222F77"/>
    <w:rsid w:val="00223044"/>
    <w:rsid w:val="0022419C"/>
    <w:rsid w:val="00225356"/>
    <w:rsid w:val="002259E0"/>
    <w:rsid w:val="002260B7"/>
    <w:rsid w:val="002261B2"/>
    <w:rsid w:val="00226FC8"/>
    <w:rsid w:val="0022734D"/>
    <w:rsid w:val="00230580"/>
    <w:rsid w:val="00230726"/>
    <w:rsid w:val="00231AA7"/>
    <w:rsid w:val="00232B8E"/>
    <w:rsid w:val="00234140"/>
    <w:rsid w:val="002341CF"/>
    <w:rsid w:val="00234A1F"/>
    <w:rsid w:val="00234E89"/>
    <w:rsid w:val="002357F8"/>
    <w:rsid w:val="002365E2"/>
    <w:rsid w:val="00236B11"/>
    <w:rsid w:val="00237932"/>
    <w:rsid w:val="002409FE"/>
    <w:rsid w:val="00240EAE"/>
    <w:rsid w:val="002412D0"/>
    <w:rsid w:val="00242713"/>
    <w:rsid w:val="00243A01"/>
    <w:rsid w:val="00243C50"/>
    <w:rsid w:val="002443F7"/>
    <w:rsid w:val="00244F36"/>
    <w:rsid w:val="00245C86"/>
    <w:rsid w:val="00246875"/>
    <w:rsid w:val="00246AA7"/>
    <w:rsid w:val="00250750"/>
    <w:rsid w:val="00252D6E"/>
    <w:rsid w:val="002537EA"/>
    <w:rsid w:val="00254B70"/>
    <w:rsid w:val="002551B6"/>
    <w:rsid w:val="00255404"/>
    <w:rsid w:val="00257487"/>
    <w:rsid w:val="00257E7B"/>
    <w:rsid w:val="00260569"/>
    <w:rsid w:val="00260E71"/>
    <w:rsid w:val="002611AD"/>
    <w:rsid w:val="00261960"/>
    <w:rsid w:val="00264497"/>
    <w:rsid w:val="002653D0"/>
    <w:rsid w:val="00265A99"/>
    <w:rsid w:val="00267DC9"/>
    <w:rsid w:val="00270619"/>
    <w:rsid w:val="002716CB"/>
    <w:rsid w:val="00271A98"/>
    <w:rsid w:val="00271CF6"/>
    <w:rsid w:val="00272EE5"/>
    <w:rsid w:val="002744E0"/>
    <w:rsid w:val="00276773"/>
    <w:rsid w:val="002769C0"/>
    <w:rsid w:val="0027721A"/>
    <w:rsid w:val="00277D19"/>
    <w:rsid w:val="002811DF"/>
    <w:rsid w:val="0028259C"/>
    <w:rsid w:val="00282A33"/>
    <w:rsid w:val="002834A6"/>
    <w:rsid w:val="00283556"/>
    <w:rsid w:val="00283AA1"/>
    <w:rsid w:val="0028581F"/>
    <w:rsid w:val="002866B9"/>
    <w:rsid w:val="00286A60"/>
    <w:rsid w:val="00287193"/>
    <w:rsid w:val="002876EE"/>
    <w:rsid w:val="00287BDB"/>
    <w:rsid w:val="00287E73"/>
    <w:rsid w:val="00290ABB"/>
    <w:rsid w:val="002938EE"/>
    <w:rsid w:val="00293F60"/>
    <w:rsid w:val="00294D28"/>
    <w:rsid w:val="00294D89"/>
    <w:rsid w:val="00295150"/>
    <w:rsid w:val="00295590"/>
    <w:rsid w:val="00295A61"/>
    <w:rsid w:val="002A0257"/>
    <w:rsid w:val="002A02CF"/>
    <w:rsid w:val="002A0375"/>
    <w:rsid w:val="002A11B2"/>
    <w:rsid w:val="002A1C0B"/>
    <w:rsid w:val="002A1F9F"/>
    <w:rsid w:val="002A23B9"/>
    <w:rsid w:val="002A27C8"/>
    <w:rsid w:val="002A2E43"/>
    <w:rsid w:val="002A448F"/>
    <w:rsid w:val="002A48D9"/>
    <w:rsid w:val="002A62E2"/>
    <w:rsid w:val="002A7524"/>
    <w:rsid w:val="002A7891"/>
    <w:rsid w:val="002B02D9"/>
    <w:rsid w:val="002B156E"/>
    <w:rsid w:val="002B3E3B"/>
    <w:rsid w:val="002B5592"/>
    <w:rsid w:val="002B7332"/>
    <w:rsid w:val="002B755F"/>
    <w:rsid w:val="002C11B4"/>
    <w:rsid w:val="002C130C"/>
    <w:rsid w:val="002C1421"/>
    <w:rsid w:val="002C3CDD"/>
    <w:rsid w:val="002C4710"/>
    <w:rsid w:val="002C4DF9"/>
    <w:rsid w:val="002C5742"/>
    <w:rsid w:val="002D037D"/>
    <w:rsid w:val="002D03DF"/>
    <w:rsid w:val="002D1784"/>
    <w:rsid w:val="002D37A9"/>
    <w:rsid w:val="002D4366"/>
    <w:rsid w:val="002D49EA"/>
    <w:rsid w:val="002D4C48"/>
    <w:rsid w:val="002D527B"/>
    <w:rsid w:val="002D53A7"/>
    <w:rsid w:val="002D5C55"/>
    <w:rsid w:val="002D60DC"/>
    <w:rsid w:val="002D627F"/>
    <w:rsid w:val="002D7B1F"/>
    <w:rsid w:val="002D7C33"/>
    <w:rsid w:val="002E0C45"/>
    <w:rsid w:val="002E0F8A"/>
    <w:rsid w:val="002E1723"/>
    <w:rsid w:val="002E2699"/>
    <w:rsid w:val="002E2A30"/>
    <w:rsid w:val="002E2BA2"/>
    <w:rsid w:val="002E2E0E"/>
    <w:rsid w:val="002E321D"/>
    <w:rsid w:val="002E6E9A"/>
    <w:rsid w:val="002E6EBE"/>
    <w:rsid w:val="002F074E"/>
    <w:rsid w:val="002F44E1"/>
    <w:rsid w:val="002F46D0"/>
    <w:rsid w:val="002F5CA4"/>
    <w:rsid w:val="002F6189"/>
    <w:rsid w:val="002F6F02"/>
    <w:rsid w:val="0030290B"/>
    <w:rsid w:val="00303C47"/>
    <w:rsid w:val="00305675"/>
    <w:rsid w:val="00305FB8"/>
    <w:rsid w:val="003112F3"/>
    <w:rsid w:val="00311EA8"/>
    <w:rsid w:val="00311F29"/>
    <w:rsid w:val="00313168"/>
    <w:rsid w:val="00314F01"/>
    <w:rsid w:val="0031533D"/>
    <w:rsid w:val="00316E75"/>
    <w:rsid w:val="00316EE0"/>
    <w:rsid w:val="003176E4"/>
    <w:rsid w:val="0031770B"/>
    <w:rsid w:val="0032201C"/>
    <w:rsid w:val="00322030"/>
    <w:rsid w:val="00323688"/>
    <w:rsid w:val="00323790"/>
    <w:rsid w:val="00323A13"/>
    <w:rsid w:val="00323CB5"/>
    <w:rsid w:val="003246FD"/>
    <w:rsid w:val="0032540F"/>
    <w:rsid w:val="00325840"/>
    <w:rsid w:val="00326A27"/>
    <w:rsid w:val="003304B2"/>
    <w:rsid w:val="0033164F"/>
    <w:rsid w:val="00332F99"/>
    <w:rsid w:val="003337E0"/>
    <w:rsid w:val="00333A4C"/>
    <w:rsid w:val="00334667"/>
    <w:rsid w:val="00334D8F"/>
    <w:rsid w:val="003350A2"/>
    <w:rsid w:val="003351DA"/>
    <w:rsid w:val="00340D2C"/>
    <w:rsid w:val="003414C0"/>
    <w:rsid w:val="00343469"/>
    <w:rsid w:val="00343582"/>
    <w:rsid w:val="0034372F"/>
    <w:rsid w:val="00343835"/>
    <w:rsid w:val="00344209"/>
    <w:rsid w:val="00346B49"/>
    <w:rsid w:val="00347596"/>
    <w:rsid w:val="00350FD1"/>
    <w:rsid w:val="003512AA"/>
    <w:rsid w:val="00351340"/>
    <w:rsid w:val="0035411B"/>
    <w:rsid w:val="0035468D"/>
    <w:rsid w:val="003550F9"/>
    <w:rsid w:val="0035657E"/>
    <w:rsid w:val="003578B2"/>
    <w:rsid w:val="00360B6B"/>
    <w:rsid w:val="00361DE9"/>
    <w:rsid w:val="00362D1E"/>
    <w:rsid w:val="0036357F"/>
    <w:rsid w:val="00364758"/>
    <w:rsid w:val="00365B2E"/>
    <w:rsid w:val="003671E1"/>
    <w:rsid w:val="00367378"/>
    <w:rsid w:val="003705AE"/>
    <w:rsid w:val="003723C0"/>
    <w:rsid w:val="003731D0"/>
    <w:rsid w:val="0037340A"/>
    <w:rsid w:val="00373607"/>
    <w:rsid w:val="00373B69"/>
    <w:rsid w:val="00374757"/>
    <w:rsid w:val="00375A21"/>
    <w:rsid w:val="00376BBB"/>
    <w:rsid w:val="00380721"/>
    <w:rsid w:val="00382523"/>
    <w:rsid w:val="003834C0"/>
    <w:rsid w:val="00384DB1"/>
    <w:rsid w:val="00384FB2"/>
    <w:rsid w:val="003850FA"/>
    <w:rsid w:val="00385241"/>
    <w:rsid w:val="00385CBB"/>
    <w:rsid w:val="003861B6"/>
    <w:rsid w:val="00386A75"/>
    <w:rsid w:val="00386B11"/>
    <w:rsid w:val="00390A58"/>
    <w:rsid w:val="003910BE"/>
    <w:rsid w:val="00391E70"/>
    <w:rsid w:val="00393E72"/>
    <w:rsid w:val="00394C72"/>
    <w:rsid w:val="00395BBD"/>
    <w:rsid w:val="0039694F"/>
    <w:rsid w:val="00396C2A"/>
    <w:rsid w:val="00396D9E"/>
    <w:rsid w:val="003A05DC"/>
    <w:rsid w:val="003A0B01"/>
    <w:rsid w:val="003A12F8"/>
    <w:rsid w:val="003A2023"/>
    <w:rsid w:val="003A2DDA"/>
    <w:rsid w:val="003A3D8C"/>
    <w:rsid w:val="003A4318"/>
    <w:rsid w:val="003A44D7"/>
    <w:rsid w:val="003A472C"/>
    <w:rsid w:val="003A53A2"/>
    <w:rsid w:val="003A7066"/>
    <w:rsid w:val="003B039F"/>
    <w:rsid w:val="003B096D"/>
    <w:rsid w:val="003B0A4B"/>
    <w:rsid w:val="003B0FB9"/>
    <w:rsid w:val="003B1C3C"/>
    <w:rsid w:val="003B2683"/>
    <w:rsid w:val="003B277C"/>
    <w:rsid w:val="003B2EEE"/>
    <w:rsid w:val="003B3D01"/>
    <w:rsid w:val="003B3F05"/>
    <w:rsid w:val="003B5313"/>
    <w:rsid w:val="003B5443"/>
    <w:rsid w:val="003B54ED"/>
    <w:rsid w:val="003B5AC2"/>
    <w:rsid w:val="003B6010"/>
    <w:rsid w:val="003C0350"/>
    <w:rsid w:val="003C03E1"/>
    <w:rsid w:val="003C18EF"/>
    <w:rsid w:val="003C26EA"/>
    <w:rsid w:val="003C2A08"/>
    <w:rsid w:val="003C3347"/>
    <w:rsid w:val="003C39BC"/>
    <w:rsid w:val="003C3DEC"/>
    <w:rsid w:val="003C6BF8"/>
    <w:rsid w:val="003D2BC7"/>
    <w:rsid w:val="003D44F4"/>
    <w:rsid w:val="003D4E23"/>
    <w:rsid w:val="003D50AF"/>
    <w:rsid w:val="003D54B1"/>
    <w:rsid w:val="003D61FF"/>
    <w:rsid w:val="003D67BB"/>
    <w:rsid w:val="003E04FA"/>
    <w:rsid w:val="003E062B"/>
    <w:rsid w:val="003E1691"/>
    <w:rsid w:val="003E3C6D"/>
    <w:rsid w:val="003E3F4F"/>
    <w:rsid w:val="003E5E6A"/>
    <w:rsid w:val="003E6CCE"/>
    <w:rsid w:val="003E7641"/>
    <w:rsid w:val="003F0130"/>
    <w:rsid w:val="003F20A2"/>
    <w:rsid w:val="003F271C"/>
    <w:rsid w:val="003F3687"/>
    <w:rsid w:val="003F431F"/>
    <w:rsid w:val="003F6FBD"/>
    <w:rsid w:val="003F7DBD"/>
    <w:rsid w:val="00400979"/>
    <w:rsid w:val="00402C90"/>
    <w:rsid w:val="0040400B"/>
    <w:rsid w:val="004048DA"/>
    <w:rsid w:val="0040529F"/>
    <w:rsid w:val="00405B9B"/>
    <w:rsid w:val="00406139"/>
    <w:rsid w:val="00406717"/>
    <w:rsid w:val="00407FCE"/>
    <w:rsid w:val="004105D6"/>
    <w:rsid w:val="00410C6A"/>
    <w:rsid w:val="00410F55"/>
    <w:rsid w:val="00413A74"/>
    <w:rsid w:val="00413DB0"/>
    <w:rsid w:val="004159BE"/>
    <w:rsid w:val="00415EA0"/>
    <w:rsid w:val="00416F24"/>
    <w:rsid w:val="0041722F"/>
    <w:rsid w:val="00417C18"/>
    <w:rsid w:val="004208E5"/>
    <w:rsid w:val="0042116E"/>
    <w:rsid w:val="00422E22"/>
    <w:rsid w:val="004231D3"/>
    <w:rsid w:val="004233CF"/>
    <w:rsid w:val="00424B22"/>
    <w:rsid w:val="004255E0"/>
    <w:rsid w:val="00427850"/>
    <w:rsid w:val="00430CFA"/>
    <w:rsid w:val="00431805"/>
    <w:rsid w:val="0043261E"/>
    <w:rsid w:val="00433072"/>
    <w:rsid w:val="00433F04"/>
    <w:rsid w:val="00434CE3"/>
    <w:rsid w:val="004375B2"/>
    <w:rsid w:val="0044136A"/>
    <w:rsid w:val="004415B6"/>
    <w:rsid w:val="00441EB7"/>
    <w:rsid w:val="00442582"/>
    <w:rsid w:val="004449B1"/>
    <w:rsid w:val="004459BB"/>
    <w:rsid w:val="00446936"/>
    <w:rsid w:val="00450FBD"/>
    <w:rsid w:val="0045119F"/>
    <w:rsid w:val="0045178D"/>
    <w:rsid w:val="0045292C"/>
    <w:rsid w:val="004532BD"/>
    <w:rsid w:val="00453F24"/>
    <w:rsid w:val="004561CE"/>
    <w:rsid w:val="004564F0"/>
    <w:rsid w:val="004600D6"/>
    <w:rsid w:val="00460481"/>
    <w:rsid w:val="00460900"/>
    <w:rsid w:val="00461757"/>
    <w:rsid w:val="00461B8C"/>
    <w:rsid w:val="00461E43"/>
    <w:rsid w:val="004622F3"/>
    <w:rsid w:val="00463910"/>
    <w:rsid w:val="00464A23"/>
    <w:rsid w:val="00465191"/>
    <w:rsid w:val="0046700E"/>
    <w:rsid w:val="00472240"/>
    <w:rsid w:val="00473006"/>
    <w:rsid w:val="004736B7"/>
    <w:rsid w:val="0047382E"/>
    <w:rsid w:val="00473927"/>
    <w:rsid w:val="00473B18"/>
    <w:rsid w:val="004743DE"/>
    <w:rsid w:val="00474A47"/>
    <w:rsid w:val="00474C79"/>
    <w:rsid w:val="004755A6"/>
    <w:rsid w:val="00475610"/>
    <w:rsid w:val="0047563A"/>
    <w:rsid w:val="00475798"/>
    <w:rsid w:val="00476BC7"/>
    <w:rsid w:val="004805DD"/>
    <w:rsid w:val="004806C2"/>
    <w:rsid w:val="00481350"/>
    <w:rsid w:val="004816E2"/>
    <w:rsid w:val="004818A0"/>
    <w:rsid w:val="004819A6"/>
    <w:rsid w:val="00482102"/>
    <w:rsid w:val="00482A6D"/>
    <w:rsid w:val="0048376B"/>
    <w:rsid w:val="00483861"/>
    <w:rsid w:val="00483C56"/>
    <w:rsid w:val="00484D27"/>
    <w:rsid w:val="00485C6F"/>
    <w:rsid w:val="00490E32"/>
    <w:rsid w:val="0049150A"/>
    <w:rsid w:val="0049173D"/>
    <w:rsid w:val="0049174B"/>
    <w:rsid w:val="004919DB"/>
    <w:rsid w:val="00492AC0"/>
    <w:rsid w:val="00495002"/>
    <w:rsid w:val="004955CE"/>
    <w:rsid w:val="004964AE"/>
    <w:rsid w:val="00496634"/>
    <w:rsid w:val="0049726A"/>
    <w:rsid w:val="0049745E"/>
    <w:rsid w:val="004A145B"/>
    <w:rsid w:val="004A1D1A"/>
    <w:rsid w:val="004A2153"/>
    <w:rsid w:val="004A219C"/>
    <w:rsid w:val="004A2E7A"/>
    <w:rsid w:val="004A36D2"/>
    <w:rsid w:val="004A427B"/>
    <w:rsid w:val="004A487A"/>
    <w:rsid w:val="004A77E2"/>
    <w:rsid w:val="004B0691"/>
    <w:rsid w:val="004B12BA"/>
    <w:rsid w:val="004B159C"/>
    <w:rsid w:val="004B174E"/>
    <w:rsid w:val="004B1AF9"/>
    <w:rsid w:val="004B232C"/>
    <w:rsid w:val="004B301A"/>
    <w:rsid w:val="004B3BD3"/>
    <w:rsid w:val="004B3E6B"/>
    <w:rsid w:val="004B4A5B"/>
    <w:rsid w:val="004B4CA6"/>
    <w:rsid w:val="004B4EED"/>
    <w:rsid w:val="004B5093"/>
    <w:rsid w:val="004B636B"/>
    <w:rsid w:val="004B7AAA"/>
    <w:rsid w:val="004C013D"/>
    <w:rsid w:val="004C0BFB"/>
    <w:rsid w:val="004C0D68"/>
    <w:rsid w:val="004C2849"/>
    <w:rsid w:val="004C37DC"/>
    <w:rsid w:val="004C3CED"/>
    <w:rsid w:val="004C41D8"/>
    <w:rsid w:val="004C44D9"/>
    <w:rsid w:val="004C4688"/>
    <w:rsid w:val="004C499E"/>
    <w:rsid w:val="004C542E"/>
    <w:rsid w:val="004C55BE"/>
    <w:rsid w:val="004C56AA"/>
    <w:rsid w:val="004C589A"/>
    <w:rsid w:val="004C5AF9"/>
    <w:rsid w:val="004C5E9C"/>
    <w:rsid w:val="004C74B5"/>
    <w:rsid w:val="004D0402"/>
    <w:rsid w:val="004D198B"/>
    <w:rsid w:val="004D1CB5"/>
    <w:rsid w:val="004D32B9"/>
    <w:rsid w:val="004D455E"/>
    <w:rsid w:val="004D5F69"/>
    <w:rsid w:val="004D5F99"/>
    <w:rsid w:val="004D6E45"/>
    <w:rsid w:val="004D6FA7"/>
    <w:rsid w:val="004D78D1"/>
    <w:rsid w:val="004E084D"/>
    <w:rsid w:val="004E21A8"/>
    <w:rsid w:val="004E32F1"/>
    <w:rsid w:val="004E3660"/>
    <w:rsid w:val="004E3910"/>
    <w:rsid w:val="004E3B19"/>
    <w:rsid w:val="004E4470"/>
    <w:rsid w:val="004E4A19"/>
    <w:rsid w:val="004E6EA9"/>
    <w:rsid w:val="004E7F3D"/>
    <w:rsid w:val="004F0B90"/>
    <w:rsid w:val="004F0CE5"/>
    <w:rsid w:val="004F152D"/>
    <w:rsid w:val="004F1D36"/>
    <w:rsid w:val="004F6CA8"/>
    <w:rsid w:val="004F7578"/>
    <w:rsid w:val="004F7C9C"/>
    <w:rsid w:val="004F7E11"/>
    <w:rsid w:val="0050039F"/>
    <w:rsid w:val="005008A0"/>
    <w:rsid w:val="00500EF3"/>
    <w:rsid w:val="00501713"/>
    <w:rsid w:val="005028B9"/>
    <w:rsid w:val="00502A7C"/>
    <w:rsid w:val="00503F76"/>
    <w:rsid w:val="00504482"/>
    <w:rsid w:val="00505CF4"/>
    <w:rsid w:val="00506207"/>
    <w:rsid w:val="005068AE"/>
    <w:rsid w:val="0050704E"/>
    <w:rsid w:val="00507ACC"/>
    <w:rsid w:val="00510083"/>
    <w:rsid w:val="00510369"/>
    <w:rsid w:val="0051082B"/>
    <w:rsid w:val="00510CAC"/>
    <w:rsid w:val="00511191"/>
    <w:rsid w:val="0051306F"/>
    <w:rsid w:val="0051310F"/>
    <w:rsid w:val="005137F8"/>
    <w:rsid w:val="00513C83"/>
    <w:rsid w:val="00513DEF"/>
    <w:rsid w:val="00517099"/>
    <w:rsid w:val="00517966"/>
    <w:rsid w:val="0052021C"/>
    <w:rsid w:val="00520ABE"/>
    <w:rsid w:val="00520DE2"/>
    <w:rsid w:val="00521325"/>
    <w:rsid w:val="005221F2"/>
    <w:rsid w:val="00522AD2"/>
    <w:rsid w:val="005264F7"/>
    <w:rsid w:val="00526759"/>
    <w:rsid w:val="00526B01"/>
    <w:rsid w:val="00526F60"/>
    <w:rsid w:val="00531A2A"/>
    <w:rsid w:val="00531E09"/>
    <w:rsid w:val="005323FC"/>
    <w:rsid w:val="005327B2"/>
    <w:rsid w:val="00533482"/>
    <w:rsid w:val="005347E4"/>
    <w:rsid w:val="00534E13"/>
    <w:rsid w:val="00535350"/>
    <w:rsid w:val="0053589A"/>
    <w:rsid w:val="00536085"/>
    <w:rsid w:val="005400C8"/>
    <w:rsid w:val="005401FA"/>
    <w:rsid w:val="00540F1C"/>
    <w:rsid w:val="00541543"/>
    <w:rsid w:val="00541B8F"/>
    <w:rsid w:val="00541C57"/>
    <w:rsid w:val="00542097"/>
    <w:rsid w:val="005430DC"/>
    <w:rsid w:val="0054389C"/>
    <w:rsid w:val="00543D2C"/>
    <w:rsid w:val="00544D72"/>
    <w:rsid w:val="005455FC"/>
    <w:rsid w:val="00546D5E"/>
    <w:rsid w:val="00546EC8"/>
    <w:rsid w:val="005474FB"/>
    <w:rsid w:val="00547C84"/>
    <w:rsid w:val="00552103"/>
    <w:rsid w:val="00552ED5"/>
    <w:rsid w:val="00553A39"/>
    <w:rsid w:val="005546A2"/>
    <w:rsid w:val="00554D62"/>
    <w:rsid w:val="00554F08"/>
    <w:rsid w:val="0055506E"/>
    <w:rsid w:val="00555DC2"/>
    <w:rsid w:val="00556100"/>
    <w:rsid w:val="00560CCE"/>
    <w:rsid w:val="005612BF"/>
    <w:rsid w:val="005617E9"/>
    <w:rsid w:val="00562631"/>
    <w:rsid w:val="005627B1"/>
    <w:rsid w:val="005627FB"/>
    <w:rsid w:val="00562CFE"/>
    <w:rsid w:val="00564A39"/>
    <w:rsid w:val="005658A4"/>
    <w:rsid w:val="0057032D"/>
    <w:rsid w:val="00572900"/>
    <w:rsid w:val="0057355A"/>
    <w:rsid w:val="00573BD6"/>
    <w:rsid w:val="00573DEF"/>
    <w:rsid w:val="00573E30"/>
    <w:rsid w:val="00573EF0"/>
    <w:rsid w:val="00574275"/>
    <w:rsid w:val="00574736"/>
    <w:rsid w:val="00574786"/>
    <w:rsid w:val="00574F4B"/>
    <w:rsid w:val="0057632E"/>
    <w:rsid w:val="00577127"/>
    <w:rsid w:val="005772AE"/>
    <w:rsid w:val="0057775B"/>
    <w:rsid w:val="0058003C"/>
    <w:rsid w:val="00582D99"/>
    <w:rsid w:val="00584518"/>
    <w:rsid w:val="00584873"/>
    <w:rsid w:val="00585CB3"/>
    <w:rsid w:val="00585DB5"/>
    <w:rsid w:val="00586249"/>
    <w:rsid w:val="00586F68"/>
    <w:rsid w:val="00591722"/>
    <w:rsid w:val="00591C0A"/>
    <w:rsid w:val="0059352B"/>
    <w:rsid w:val="00594553"/>
    <w:rsid w:val="005947F2"/>
    <w:rsid w:val="00594FCD"/>
    <w:rsid w:val="0059516C"/>
    <w:rsid w:val="0059580B"/>
    <w:rsid w:val="005962A4"/>
    <w:rsid w:val="005963F5"/>
    <w:rsid w:val="00596430"/>
    <w:rsid w:val="005965A1"/>
    <w:rsid w:val="00597AEF"/>
    <w:rsid w:val="005A011E"/>
    <w:rsid w:val="005A1843"/>
    <w:rsid w:val="005A1B9F"/>
    <w:rsid w:val="005A29B1"/>
    <w:rsid w:val="005A38D1"/>
    <w:rsid w:val="005A54E4"/>
    <w:rsid w:val="005A5536"/>
    <w:rsid w:val="005A5594"/>
    <w:rsid w:val="005A6AB9"/>
    <w:rsid w:val="005A6D27"/>
    <w:rsid w:val="005B022C"/>
    <w:rsid w:val="005B1F3D"/>
    <w:rsid w:val="005B2865"/>
    <w:rsid w:val="005B311E"/>
    <w:rsid w:val="005B50E4"/>
    <w:rsid w:val="005C002B"/>
    <w:rsid w:val="005C0994"/>
    <w:rsid w:val="005C09A0"/>
    <w:rsid w:val="005C0A0F"/>
    <w:rsid w:val="005C1001"/>
    <w:rsid w:val="005C31C4"/>
    <w:rsid w:val="005C54ED"/>
    <w:rsid w:val="005C5746"/>
    <w:rsid w:val="005C5B58"/>
    <w:rsid w:val="005C5FE2"/>
    <w:rsid w:val="005C61D9"/>
    <w:rsid w:val="005D0A48"/>
    <w:rsid w:val="005D1773"/>
    <w:rsid w:val="005D1896"/>
    <w:rsid w:val="005D1D5F"/>
    <w:rsid w:val="005D34E5"/>
    <w:rsid w:val="005D5666"/>
    <w:rsid w:val="005D5D80"/>
    <w:rsid w:val="005D6277"/>
    <w:rsid w:val="005D6284"/>
    <w:rsid w:val="005D7ED3"/>
    <w:rsid w:val="005E05E3"/>
    <w:rsid w:val="005E0D35"/>
    <w:rsid w:val="005E0EF6"/>
    <w:rsid w:val="005E147D"/>
    <w:rsid w:val="005E2115"/>
    <w:rsid w:val="005E3493"/>
    <w:rsid w:val="005E371D"/>
    <w:rsid w:val="005E39CE"/>
    <w:rsid w:val="005E3A53"/>
    <w:rsid w:val="005E3ACF"/>
    <w:rsid w:val="005E3F33"/>
    <w:rsid w:val="005E5F28"/>
    <w:rsid w:val="005E6BD2"/>
    <w:rsid w:val="005E6E61"/>
    <w:rsid w:val="005E718F"/>
    <w:rsid w:val="005F022E"/>
    <w:rsid w:val="005F0D30"/>
    <w:rsid w:val="005F1961"/>
    <w:rsid w:val="005F28BC"/>
    <w:rsid w:val="005F2DEF"/>
    <w:rsid w:val="005F316A"/>
    <w:rsid w:val="005F3616"/>
    <w:rsid w:val="005F4097"/>
    <w:rsid w:val="005F4D7A"/>
    <w:rsid w:val="005F60A1"/>
    <w:rsid w:val="005F66EC"/>
    <w:rsid w:val="005F694F"/>
    <w:rsid w:val="005F6DD2"/>
    <w:rsid w:val="00600708"/>
    <w:rsid w:val="0060078E"/>
    <w:rsid w:val="00600CD5"/>
    <w:rsid w:val="00600E5A"/>
    <w:rsid w:val="0060120C"/>
    <w:rsid w:val="00601634"/>
    <w:rsid w:val="00602126"/>
    <w:rsid w:val="006021DD"/>
    <w:rsid w:val="00602548"/>
    <w:rsid w:val="00602AEC"/>
    <w:rsid w:val="0060303E"/>
    <w:rsid w:val="0060310F"/>
    <w:rsid w:val="0060368B"/>
    <w:rsid w:val="00603BBD"/>
    <w:rsid w:val="00604CE0"/>
    <w:rsid w:val="006107FA"/>
    <w:rsid w:val="006108F5"/>
    <w:rsid w:val="00611914"/>
    <w:rsid w:val="00611C8D"/>
    <w:rsid w:val="00611CF2"/>
    <w:rsid w:val="006133A4"/>
    <w:rsid w:val="00613EFA"/>
    <w:rsid w:val="00615325"/>
    <w:rsid w:val="006155FC"/>
    <w:rsid w:val="006156D0"/>
    <w:rsid w:val="00615C39"/>
    <w:rsid w:val="006176A8"/>
    <w:rsid w:val="00617FB6"/>
    <w:rsid w:val="00620BB2"/>
    <w:rsid w:val="00621AA9"/>
    <w:rsid w:val="006223A0"/>
    <w:rsid w:val="0062253C"/>
    <w:rsid w:val="0062419D"/>
    <w:rsid w:val="00624519"/>
    <w:rsid w:val="00624943"/>
    <w:rsid w:val="00624ABC"/>
    <w:rsid w:val="006250F3"/>
    <w:rsid w:val="0062523C"/>
    <w:rsid w:val="006277E0"/>
    <w:rsid w:val="00627D2D"/>
    <w:rsid w:val="006300A0"/>
    <w:rsid w:val="00630361"/>
    <w:rsid w:val="006303A0"/>
    <w:rsid w:val="00632847"/>
    <w:rsid w:val="0063332B"/>
    <w:rsid w:val="006337D8"/>
    <w:rsid w:val="006338F5"/>
    <w:rsid w:val="00634757"/>
    <w:rsid w:val="00635685"/>
    <w:rsid w:val="006356AF"/>
    <w:rsid w:val="006367FF"/>
    <w:rsid w:val="00637BA6"/>
    <w:rsid w:val="006402C9"/>
    <w:rsid w:val="006407BE"/>
    <w:rsid w:val="00640A83"/>
    <w:rsid w:val="006417E5"/>
    <w:rsid w:val="00643A3B"/>
    <w:rsid w:val="00643E42"/>
    <w:rsid w:val="00644881"/>
    <w:rsid w:val="00644AB6"/>
    <w:rsid w:val="00644C05"/>
    <w:rsid w:val="00644FD7"/>
    <w:rsid w:val="00645650"/>
    <w:rsid w:val="006469F1"/>
    <w:rsid w:val="00647282"/>
    <w:rsid w:val="00650004"/>
    <w:rsid w:val="0065217B"/>
    <w:rsid w:val="006524A3"/>
    <w:rsid w:val="00652907"/>
    <w:rsid w:val="006532B7"/>
    <w:rsid w:val="006534B2"/>
    <w:rsid w:val="00653C37"/>
    <w:rsid w:val="00654DDD"/>
    <w:rsid w:val="00655090"/>
    <w:rsid w:val="006564E6"/>
    <w:rsid w:val="0065756A"/>
    <w:rsid w:val="006575E1"/>
    <w:rsid w:val="00657B49"/>
    <w:rsid w:val="006602DF"/>
    <w:rsid w:val="00661421"/>
    <w:rsid w:val="00661C18"/>
    <w:rsid w:val="00662004"/>
    <w:rsid w:val="00664AC6"/>
    <w:rsid w:val="00665153"/>
    <w:rsid w:val="00665383"/>
    <w:rsid w:val="00665874"/>
    <w:rsid w:val="00665B2B"/>
    <w:rsid w:val="00666688"/>
    <w:rsid w:val="00667ACD"/>
    <w:rsid w:val="00667F08"/>
    <w:rsid w:val="0067023E"/>
    <w:rsid w:val="00670970"/>
    <w:rsid w:val="00672386"/>
    <w:rsid w:val="00672442"/>
    <w:rsid w:val="00672B69"/>
    <w:rsid w:val="006741DB"/>
    <w:rsid w:val="006756E9"/>
    <w:rsid w:val="00677540"/>
    <w:rsid w:val="0067787C"/>
    <w:rsid w:val="00680BF3"/>
    <w:rsid w:val="00683B15"/>
    <w:rsid w:val="00683BA6"/>
    <w:rsid w:val="006841F0"/>
    <w:rsid w:val="006862F7"/>
    <w:rsid w:val="0068717C"/>
    <w:rsid w:val="006900AF"/>
    <w:rsid w:val="00690754"/>
    <w:rsid w:val="00692822"/>
    <w:rsid w:val="00692BA4"/>
    <w:rsid w:val="00693331"/>
    <w:rsid w:val="00694BC4"/>
    <w:rsid w:val="006955DA"/>
    <w:rsid w:val="00696377"/>
    <w:rsid w:val="006A0FC7"/>
    <w:rsid w:val="006A2CD8"/>
    <w:rsid w:val="006A3AD0"/>
    <w:rsid w:val="006A3D6C"/>
    <w:rsid w:val="006A44EC"/>
    <w:rsid w:val="006A5319"/>
    <w:rsid w:val="006A55D7"/>
    <w:rsid w:val="006A5AEA"/>
    <w:rsid w:val="006A6037"/>
    <w:rsid w:val="006B03B2"/>
    <w:rsid w:val="006B2723"/>
    <w:rsid w:val="006B2820"/>
    <w:rsid w:val="006B2D4E"/>
    <w:rsid w:val="006B3AB9"/>
    <w:rsid w:val="006B516C"/>
    <w:rsid w:val="006B57EE"/>
    <w:rsid w:val="006B677B"/>
    <w:rsid w:val="006C3FFC"/>
    <w:rsid w:val="006C53A0"/>
    <w:rsid w:val="006C5FAB"/>
    <w:rsid w:val="006C5FDD"/>
    <w:rsid w:val="006C61F8"/>
    <w:rsid w:val="006C6F6E"/>
    <w:rsid w:val="006C76B3"/>
    <w:rsid w:val="006D0404"/>
    <w:rsid w:val="006D042E"/>
    <w:rsid w:val="006D125A"/>
    <w:rsid w:val="006D1277"/>
    <w:rsid w:val="006D15E8"/>
    <w:rsid w:val="006D16F9"/>
    <w:rsid w:val="006D2F23"/>
    <w:rsid w:val="006D41A5"/>
    <w:rsid w:val="006D4C11"/>
    <w:rsid w:val="006D4FD4"/>
    <w:rsid w:val="006D5300"/>
    <w:rsid w:val="006D57CF"/>
    <w:rsid w:val="006D6ED7"/>
    <w:rsid w:val="006D6FFA"/>
    <w:rsid w:val="006E069D"/>
    <w:rsid w:val="006E2BB6"/>
    <w:rsid w:val="006E31E1"/>
    <w:rsid w:val="006E35D6"/>
    <w:rsid w:val="006E37EE"/>
    <w:rsid w:val="006E3F65"/>
    <w:rsid w:val="006E4014"/>
    <w:rsid w:val="006E437E"/>
    <w:rsid w:val="006E43F5"/>
    <w:rsid w:val="006E4D0C"/>
    <w:rsid w:val="006E5F74"/>
    <w:rsid w:val="006E660F"/>
    <w:rsid w:val="006E7A8E"/>
    <w:rsid w:val="006F047E"/>
    <w:rsid w:val="006F15EC"/>
    <w:rsid w:val="006F4B59"/>
    <w:rsid w:val="006F51DA"/>
    <w:rsid w:val="006F5FB6"/>
    <w:rsid w:val="006F671D"/>
    <w:rsid w:val="006F6FFD"/>
    <w:rsid w:val="006F7990"/>
    <w:rsid w:val="006F7A4D"/>
    <w:rsid w:val="00700093"/>
    <w:rsid w:val="00700B45"/>
    <w:rsid w:val="0070277A"/>
    <w:rsid w:val="007044C6"/>
    <w:rsid w:val="00707F18"/>
    <w:rsid w:val="00710796"/>
    <w:rsid w:val="00710FCE"/>
    <w:rsid w:val="00711C5B"/>
    <w:rsid w:val="007120FF"/>
    <w:rsid w:val="00712D3F"/>
    <w:rsid w:val="00713508"/>
    <w:rsid w:val="00713CC7"/>
    <w:rsid w:val="0071581A"/>
    <w:rsid w:val="00716171"/>
    <w:rsid w:val="00717871"/>
    <w:rsid w:val="0072118B"/>
    <w:rsid w:val="00722F16"/>
    <w:rsid w:val="007230D6"/>
    <w:rsid w:val="00724038"/>
    <w:rsid w:val="007248FC"/>
    <w:rsid w:val="00724F31"/>
    <w:rsid w:val="00725B70"/>
    <w:rsid w:val="00725DB5"/>
    <w:rsid w:val="007274E8"/>
    <w:rsid w:val="00727BE4"/>
    <w:rsid w:val="007312A8"/>
    <w:rsid w:val="00731EFB"/>
    <w:rsid w:val="00732821"/>
    <w:rsid w:val="0073291C"/>
    <w:rsid w:val="00732DAA"/>
    <w:rsid w:val="00733D13"/>
    <w:rsid w:val="007344F7"/>
    <w:rsid w:val="00734F95"/>
    <w:rsid w:val="0073548B"/>
    <w:rsid w:val="00735826"/>
    <w:rsid w:val="00737421"/>
    <w:rsid w:val="00737C12"/>
    <w:rsid w:val="00737F39"/>
    <w:rsid w:val="00740FD4"/>
    <w:rsid w:val="0074145F"/>
    <w:rsid w:val="00741649"/>
    <w:rsid w:val="007416C3"/>
    <w:rsid w:val="00742CA3"/>
    <w:rsid w:val="00743E10"/>
    <w:rsid w:val="00743F7E"/>
    <w:rsid w:val="00744063"/>
    <w:rsid w:val="007450B4"/>
    <w:rsid w:val="00745E07"/>
    <w:rsid w:val="0074644F"/>
    <w:rsid w:val="00746A8F"/>
    <w:rsid w:val="0074717F"/>
    <w:rsid w:val="00750710"/>
    <w:rsid w:val="00750B7B"/>
    <w:rsid w:val="00750E7C"/>
    <w:rsid w:val="00752604"/>
    <w:rsid w:val="00752673"/>
    <w:rsid w:val="00752C7F"/>
    <w:rsid w:val="0075307F"/>
    <w:rsid w:val="007531FF"/>
    <w:rsid w:val="0075356A"/>
    <w:rsid w:val="00753727"/>
    <w:rsid w:val="00753FC6"/>
    <w:rsid w:val="0075430E"/>
    <w:rsid w:val="00754C07"/>
    <w:rsid w:val="007565E7"/>
    <w:rsid w:val="007566A2"/>
    <w:rsid w:val="00756889"/>
    <w:rsid w:val="00756D7C"/>
    <w:rsid w:val="00756EF1"/>
    <w:rsid w:val="00757853"/>
    <w:rsid w:val="00757876"/>
    <w:rsid w:val="007605BE"/>
    <w:rsid w:val="00760ACF"/>
    <w:rsid w:val="00762245"/>
    <w:rsid w:val="00763CB9"/>
    <w:rsid w:val="00764990"/>
    <w:rsid w:val="00765043"/>
    <w:rsid w:val="00765BA2"/>
    <w:rsid w:val="00766345"/>
    <w:rsid w:val="00767C54"/>
    <w:rsid w:val="0077077C"/>
    <w:rsid w:val="00770E7C"/>
    <w:rsid w:val="00772A81"/>
    <w:rsid w:val="0077581C"/>
    <w:rsid w:val="00775FA3"/>
    <w:rsid w:val="00776372"/>
    <w:rsid w:val="007769AD"/>
    <w:rsid w:val="00776C0F"/>
    <w:rsid w:val="00780339"/>
    <w:rsid w:val="0078066E"/>
    <w:rsid w:val="00780D1C"/>
    <w:rsid w:val="00781832"/>
    <w:rsid w:val="00782B90"/>
    <w:rsid w:val="00782CA3"/>
    <w:rsid w:val="00782F21"/>
    <w:rsid w:val="007838DE"/>
    <w:rsid w:val="007838EA"/>
    <w:rsid w:val="00783C48"/>
    <w:rsid w:val="0078418C"/>
    <w:rsid w:val="00784994"/>
    <w:rsid w:val="00784A23"/>
    <w:rsid w:val="00786B13"/>
    <w:rsid w:val="00786CE3"/>
    <w:rsid w:val="00786E1F"/>
    <w:rsid w:val="00787216"/>
    <w:rsid w:val="00787D87"/>
    <w:rsid w:val="0079004D"/>
    <w:rsid w:val="007921D2"/>
    <w:rsid w:val="007923EC"/>
    <w:rsid w:val="007924CA"/>
    <w:rsid w:val="00794103"/>
    <w:rsid w:val="00795164"/>
    <w:rsid w:val="00795800"/>
    <w:rsid w:val="00795AA2"/>
    <w:rsid w:val="007960B6"/>
    <w:rsid w:val="007975F9"/>
    <w:rsid w:val="007978B8"/>
    <w:rsid w:val="00797BAA"/>
    <w:rsid w:val="007A01F9"/>
    <w:rsid w:val="007A081B"/>
    <w:rsid w:val="007A0B6A"/>
    <w:rsid w:val="007A208B"/>
    <w:rsid w:val="007A2476"/>
    <w:rsid w:val="007A322F"/>
    <w:rsid w:val="007A538A"/>
    <w:rsid w:val="007A5BEA"/>
    <w:rsid w:val="007A6FB3"/>
    <w:rsid w:val="007A7372"/>
    <w:rsid w:val="007A75BD"/>
    <w:rsid w:val="007B0542"/>
    <w:rsid w:val="007B1AC1"/>
    <w:rsid w:val="007B1D25"/>
    <w:rsid w:val="007B2B03"/>
    <w:rsid w:val="007B3CEB"/>
    <w:rsid w:val="007B445A"/>
    <w:rsid w:val="007B5908"/>
    <w:rsid w:val="007B6A06"/>
    <w:rsid w:val="007B71D4"/>
    <w:rsid w:val="007B7EB2"/>
    <w:rsid w:val="007C04F5"/>
    <w:rsid w:val="007C41E3"/>
    <w:rsid w:val="007C557E"/>
    <w:rsid w:val="007C5A4C"/>
    <w:rsid w:val="007C633C"/>
    <w:rsid w:val="007C6558"/>
    <w:rsid w:val="007C69C9"/>
    <w:rsid w:val="007C758C"/>
    <w:rsid w:val="007C7B3A"/>
    <w:rsid w:val="007D0B97"/>
    <w:rsid w:val="007D1BB7"/>
    <w:rsid w:val="007D32E8"/>
    <w:rsid w:val="007D350D"/>
    <w:rsid w:val="007D3CE0"/>
    <w:rsid w:val="007D3F59"/>
    <w:rsid w:val="007D3FFF"/>
    <w:rsid w:val="007D404B"/>
    <w:rsid w:val="007D5590"/>
    <w:rsid w:val="007E07C5"/>
    <w:rsid w:val="007E0F2F"/>
    <w:rsid w:val="007E129B"/>
    <w:rsid w:val="007E196C"/>
    <w:rsid w:val="007E25CA"/>
    <w:rsid w:val="007E481D"/>
    <w:rsid w:val="007E60C0"/>
    <w:rsid w:val="007E647D"/>
    <w:rsid w:val="007E7084"/>
    <w:rsid w:val="007F0BD9"/>
    <w:rsid w:val="007F0BDC"/>
    <w:rsid w:val="007F187A"/>
    <w:rsid w:val="007F2158"/>
    <w:rsid w:val="007F3231"/>
    <w:rsid w:val="007F35A4"/>
    <w:rsid w:val="007F3FAA"/>
    <w:rsid w:val="007F47B9"/>
    <w:rsid w:val="007F6D67"/>
    <w:rsid w:val="007F6FEA"/>
    <w:rsid w:val="00800068"/>
    <w:rsid w:val="0080028C"/>
    <w:rsid w:val="00800453"/>
    <w:rsid w:val="00800C7F"/>
    <w:rsid w:val="00801317"/>
    <w:rsid w:val="008019A5"/>
    <w:rsid w:val="00802C3B"/>
    <w:rsid w:val="0080307A"/>
    <w:rsid w:val="00804519"/>
    <w:rsid w:val="008047FC"/>
    <w:rsid w:val="00805EB8"/>
    <w:rsid w:val="00807CB6"/>
    <w:rsid w:val="008115A8"/>
    <w:rsid w:val="00812E9B"/>
    <w:rsid w:val="008133C5"/>
    <w:rsid w:val="00813565"/>
    <w:rsid w:val="008144DD"/>
    <w:rsid w:val="0081479F"/>
    <w:rsid w:val="0081492D"/>
    <w:rsid w:val="00814E6B"/>
    <w:rsid w:val="0081536A"/>
    <w:rsid w:val="00816541"/>
    <w:rsid w:val="00816556"/>
    <w:rsid w:val="0081676A"/>
    <w:rsid w:val="008167AF"/>
    <w:rsid w:val="0082075D"/>
    <w:rsid w:val="00821A5E"/>
    <w:rsid w:val="00822227"/>
    <w:rsid w:val="0082252F"/>
    <w:rsid w:val="008237B0"/>
    <w:rsid w:val="008238B4"/>
    <w:rsid w:val="00824AA6"/>
    <w:rsid w:val="00826D69"/>
    <w:rsid w:val="00830C73"/>
    <w:rsid w:val="00830FCC"/>
    <w:rsid w:val="008330D8"/>
    <w:rsid w:val="00833E49"/>
    <w:rsid w:val="008363EB"/>
    <w:rsid w:val="008369C8"/>
    <w:rsid w:val="00837553"/>
    <w:rsid w:val="00840D0C"/>
    <w:rsid w:val="008425F1"/>
    <w:rsid w:val="008427D5"/>
    <w:rsid w:val="00842822"/>
    <w:rsid w:val="00842D93"/>
    <w:rsid w:val="00845A10"/>
    <w:rsid w:val="00845CD0"/>
    <w:rsid w:val="008462C0"/>
    <w:rsid w:val="008469CA"/>
    <w:rsid w:val="00847240"/>
    <w:rsid w:val="00847ECB"/>
    <w:rsid w:val="00850634"/>
    <w:rsid w:val="0085220C"/>
    <w:rsid w:val="008522EB"/>
    <w:rsid w:val="00852F7E"/>
    <w:rsid w:val="0085329C"/>
    <w:rsid w:val="00853643"/>
    <w:rsid w:val="00854B06"/>
    <w:rsid w:val="0085779E"/>
    <w:rsid w:val="008604B7"/>
    <w:rsid w:val="008604BA"/>
    <w:rsid w:val="00860737"/>
    <w:rsid w:val="00860F9A"/>
    <w:rsid w:val="008626AB"/>
    <w:rsid w:val="00866B8C"/>
    <w:rsid w:val="008679ED"/>
    <w:rsid w:val="008712CD"/>
    <w:rsid w:val="00872A6A"/>
    <w:rsid w:val="008737EF"/>
    <w:rsid w:val="00873F37"/>
    <w:rsid w:val="00874137"/>
    <w:rsid w:val="008746CD"/>
    <w:rsid w:val="0087479F"/>
    <w:rsid w:val="00875599"/>
    <w:rsid w:val="0087719D"/>
    <w:rsid w:val="00877D0C"/>
    <w:rsid w:val="00880998"/>
    <w:rsid w:val="008818B0"/>
    <w:rsid w:val="008833AB"/>
    <w:rsid w:val="008849DD"/>
    <w:rsid w:val="00884BF1"/>
    <w:rsid w:val="00885483"/>
    <w:rsid w:val="00885EF5"/>
    <w:rsid w:val="00886E65"/>
    <w:rsid w:val="00887088"/>
    <w:rsid w:val="008877C5"/>
    <w:rsid w:val="0089101D"/>
    <w:rsid w:val="00891F5C"/>
    <w:rsid w:val="008920EA"/>
    <w:rsid w:val="0089218A"/>
    <w:rsid w:val="008945C7"/>
    <w:rsid w:val="008954C9"/>
    <w:rsid w:val="00896427"/>
    <w:rsid w:val="00896FA2"/>
    <w:rsid w:val="008A05C6"/>
    <w:rsid w:val="008A1350"/>
    <w:rsid w:val="008A1837"/>
    <w:rsid w:val="008A3474"/>
    <w:rsid w:val="008A451B"/>
    <w:rsid w:val="008A5D19"/>
    <w:rsid w:val="008A5F97"/>
    <w:rsid w:val="008A6D7D"/>
    <w:rsid w:val="008A7AAD"/>
    <w:rsid w:val="008B19CA"/>
    <w:rsid w:val="008B2829"/>
    <w:rsid w:val="008B4015"/>
    <w:rsid w:val="008B469A"/>
    <w:rsid w:val="008B72BC"/>
    <w:rsid w:val="008B747C"/>
    <w:rsid w:val="008B7EF6"/>
    <w:rsid w:val="008C08E5"/>
    <w:rsid w:val="008C0AD8"/>
    <w:rsid w:val="008C22E6"/>
    <w:rsid w:val="008C2B6B"/>
    <w:rsid w:val="008C3219"/>
    <w:rsid w:val="008C410D"/>
    <w:rsid w:val="008C4206"/>
    <w:rsid w:val="008C4241"/>
    <w:rsid w:val="008C4B7B"/>
    <w:rsid w:val="008C4D07"/>
    <w:rsid w:val="008C51FD"/>
    <w:rsid w:val="008C5E3E"/>
    <w:rsid w:val="008C653E"/>
    <w:rsid w:val="008C694D"/>
    <w:rsid w:val="008C6988"/>
    <w:rsid w:val="008C6B92"/>
    <w:rsid w:val="008C7D1E"/>
    <w:rsid w:val="008D0F60"/>
    <w:rsid w:val="008D3720"/>
    <w:rsid w:val="008D38B6"/>
    <w:rsid w:val="008D418C"/>
    <w:rsid w:val="008D4314"/>
    <w:rsid w:val="008D5754"/>
    <w:rsid w:val="008D5C19"/>
    <w:rsid w:val="008D608F"/>
    <w:rsid w:val="008D7F36"/>
    <w:rsid w:val="008E04ED"/>
    <w:rsid w:val="008E1EBF"/>
    <w:rsid w:val="008E2B46"/>
    <w:rsid w:val="008E2B97"/>
    <w:rsid w:val="008E3A21"/>
    <w:rsid w:val="008E3A78"/>
    <w:rsid w:val="008E4A20"/>
    <w:rsid w:val="008E5592"/>
    <w:rsid w:val="008E5E29"/>
    <w:rsid w:val="008E7529"/>
    <w:rsid w:val="008E7BDC"/>
    <w:rsid w:val="008F042F"/>
    <w:rsid w:val="008F144C"/>
    <w:rsid w:val="008F1ADE"/>
    <w:rsid w:val="008F2290"/>
    <w:rsid w:val="008F321D"/>
    <w:rsid w:val="008F457B"/>
    <w:rsid w:val="008F457D"/>
    <w:rsid w:val="008F5FC7"/>
    <w:rsid w:val="008F641E"/>
    <w:rsid w:val="008F72A3"/>
    <w:rsid w:val="00900403"/>
    <w:rsid w:val="00901A28"/>
    <w:rsid w:val="00902929"/>
    <w:rsid w:val="00902A22"/>
    <w:rsid w:val="00903BE7"/>
    <w:rsid w:val="00903E6A"/>
    <w:rsid w:val="00905536"/>
    <w:rsid w:val="009057E0"/>
    <w:rsid w:val="00906368"/>
    <w:rsid w:val="009063B8"/>
    <w:rsid w:val="009072D0"/>
    <w:rsid w:val="00910045"/>
    <w:rsid w:val="009101EE"/>
    <w:rsid w:val="00910730"/>
    <w:rsid w:val="00911557"/>
    <w:rsid w:val="00911597"/>
    <w:rsid w:val="00911A0A"/>
    <w:rsid w:val="00911BDF"/>
    <w:rsid w:val="00912381"/>
    <w:rsid w:val="0091288F"/>
    <w:rsid w:val="009129CB"/>
    <w:rsid w:val="00913C4D"/>
    <w:rsid w:val="00913F99"/>
    <w:rsid w:val="00915013"/>
    <w:rsid w:val="009156BA"/>
    <w:rsid w:val="009161C9"/>
    <w:rsid w:val="00916B07"/>
    <w:rsid w:val="009178BB"/>
    <w:rsid w:val="00920260"/>
    <w:rsid w:val="009215A9"/>
    <w:rsid w:val="009227D7"/>
    <w:rsid w:val="00925B45"/>
    <w:rsid w:val="0093054F"/>
    <w:rsid w:val="00930E37"/>
    <w:rsid w:val="009320EC"/>
    <w:rsid w:val="0093358A"/>
    <w:rsid w:val="00933A69"/>
    <w:rsid w:val="009344C2"/>
    <w:rsid w:val="0093508B"/>
    <w:rsid w:val="00936991"/>
    <w:rsid w:val="00936A66"/>
    <w:rsid w:val="00937E38"/>
    <w:rsid w:val="00941E32"/>
    <w:rsid w:val="009431BA"/>
    <w:rsid w:val="009456E2"/>
    <w:rsid w:val="009458C6"/>
    <w:rsid w:val="00946C47"/>
    <w:rsid w:val="00946C66"/>
    <w:rsid w:val="009475E6"/>
    <w:rsid w:val="00950578"/>
    <w:rsid w:val="00951C35"/>
    <w:rsid w:val="00953672"/>
    <w:rsid w:val="009538FF"/>
    <w:rsid w:val="009545C9"/>
    <w:rsid w:val="0095476A"/>
    <w:rsid w:val="00954831"/>
    <w:rsid w:val="00955C0B"/>
    <w:rsid w:val="00960653"/>
    <w:rsid w:val="009624F9"/>
    <w:rsid w:val="009647C7"/>
    <w:rsid w:val="00964EA3"/>
    <w:rsid w:val="009651A8"/>
    <w:rsid w:val="00965257"/>
    <w:rsid w:val="00965998"/>
    <w:rsid w:val="00967BFC"/>
    <w:rsid w:val="00970119"/>
    <w:rsid w:val="00970CC6"/>
    <w:rsid w:val="00971410"/>
    <w:rsid w:val="00971790"/>
    <w:rsid w:val="00971A4E"/>
    <w:rsid w:val="00972183"/>
    <w:rsid w:val="009723D0"/>
    <w:rsid w:val="00972AE3"/>
    <w:rsid w:val="0097344C"/>
    <w:rsid w:val="00974850"/>
    <w:rsid w:val="0097490A"/>
    <w:rsid w:val="00974FEC"/>
    <w:rsid w:val="00975685"/>
    <w:rsid w:val="00975A2E"/>
    <w:rsid w:val="009768CA"/>
    <w:rsid w:val="00976A86"/>
    <w:rsid w:val="009778B2"/>
    <w:rsid w:val="00977CD6"/>
    <w:rsid w:val="00980F5C"/>
    <w:rsid w:val="009815E4"/>
    <w:rsid w:val="00981695"/>
    <w:rsid w:val="00983393"/>
    <w:rsid w:val="00983694"/>
    <w:rsid w:val="00983F4F"/>
    <w:rsid w:val="00985A02"/>
    <w:rsid w:val="00985CF4"/>
    <w:rsid w:val="00990103"/>
    <w:rsid w:val="00990CEC"/>
    <w:rsid w:val="0099143D"/>
    <w:rsid w:val="00991E3C"/>
    <w:rsid w:val="00991FC3"/>
    <w:rsid w:val="009922AC"/>
    <w:rsid w:val="00992560"/>
    <w:rsid w:val="00992A57"/>
    <w:rsid w:val="00992DDE"/>
    <w:rsid w:val="009935B4"/>
    <w:rsid w:val="00994567"/>
    <w:rsid w:val="009955C0"/>
    <w:rsid w:val="00995BD6"/>
    <w:rsid w:val="009960DC"/>
    <w:rsid w:val="00996A49"/>
    <w:rsid w:val="00997375"/>
    <w:rsid w:val="00997C62"/>
    <w:rsid w:val="009A1879"/>
    <w:rsid w:val="009A2727"/>
    <w:rsid w:val="009A31AF"/>
    <w:rsid w:val="009A6BDD"/>
    <w:rsid w:val="009B1A70"/>
    <w:rsid w:val="009B1E2F"/>
    <w:rsid w:val="009B20F2"/>
    <w:rsid w:val="009B21A2"/>
    <w:rsid w:val="009B36F4"/>
    <w:rsid w:val="009B4091"/>
    <w:rsid w:val="009B4659"/>
    <w:rsid w:val="009B4BE3"/>
    <w:rsid w:val="009B4CE0"/>
    <w:rsid w:val="009B5350"/>
    <w:rsid w:val="009C050B"/>
    <w:rsid w:val="009C2BF4"/>
    <w:rsid w:val="009C320E"/>
    <w:rsid w:val="009C3AF4"/>
    <w:rsid w:val="009C3CAB"/>
    <w:rsid w:val="009C3DAD"/>
    <w:rsid w:val="009C4655"/>
    <w:rsid w:val="009C5555"/>
    <w:rsid w:val="009C5698"/>
    <w:rsid w:val="009C5BA8"/>
    <w:rsid w:val="009C5D4D"/>
    <w:rsid w:val="009C5EDF"/>
    <w:rsid w:val="009C612E"/>
    <w:rsid w:val="009C645F"/>
    <w:rsid w:val="009D0F98"/>
    <w:rsid w:val="009D1286"/>
    <w:rsid w:val="009D1F14"/>
    <w:rsid w:val="009D308B"/>
    <w:rsid w:val="009D59FD"/>
    <w:rsid w:val="009D6063"/>
    <w:rsid w:val="009D6271"/>
    <w:rsid w:val="009D628B"/>
    <w:rsid w:val="009D65CA"/>
    <w:rsid w:val="009D7FF6"/>
    <w:rsid w:val="009E1EE2"/>
    <w:rsid w:val="009E3664"/>
    <w:rsid w:val="009E380C"/>
    <w:rsid w:val="009E50FF"/>
    <w:rsid w:val="009E59CC"/>
    <w:rsid w:val="009E5A5F"/>
    <w:rsid w:val="009E67D0"/>
    <w:rsid w:val="009E6B1B"/>
    <w:rsid w:val="009F0EB9"/>
    <w:rsid w:val="009F1482"/>
    <w:rsid w:val="009F424F"/>
    <w:rsid w:val="009F51E4"/>
    <w:rsid w:val="009F531D"/>
    <w:rsid w:val="009F636B"/>
    <w:rsid w:val="009F6615"/>
    <w:rsid w:val="009F7451"/>
    <w:rsid w:val="009F7ED0"/>
    <w:rsid w:val="00A0572E"/>
    <w:rsid w:val="00A063D2"/>
    <w:rsid w:val="00A10A0B"/>
    <w:rsid w:val="00A1148E"/>
    <w:rsid w:val="00A11659"/>
    <w:rsid w:val="00A12AED"/>
    <w:rsid w:val="00A13BA5"/>
    <w:rsid w:val="00A13DC3"/>
    <w:rsid w:val="00A13E3D"/>
    <w:rsid w:val="00A14439"/>
    <w:rsid w:val="00A14652"/>
    <w:rsid w:val="00A147CD"/>
    <w:rsid w:val="00A1538F"/>
    <w:rsid w:val="00A16870"/>
    <w:rsid w:val="00A20AE9"/>
    <w:rsid w:val="00A23308"/>
    <w:rsid w:val="00A2501B"/>
    <w:rsid w:val="00A26992"/>
    <w:rsid w:val="00A302F4"/>
    <w:rsid w:val="00A312AD"/>
    <w:rsid w:val="00A31606"/>
    <w:rsid w:val="00A31958"/>
    <w:rsid w:val="00A31CB4"/>
    <w:rsid w:val="00A33BCA"/>
    <w:rsid w:val="00A35143"/>
    <w:rsid w:val="00A35272"/>
    <w:rsid w:val="00A35282"/>
    <w:rsid w:val="00A41727"/>
    <w:rsid w:val="00A41738"/>
    <w:rsid w:val="00A4209C"/>
    <w:rsid w:val="00A427AB"/>
    <w:rsid w:val="00A4285B"/>
    <w:rsid w:val="00A431D3"/>
    <w:rsid w:val="00A45BB1"/>
    <w:rsid w:val="00A467D7"/>
    <w:rsid w:val="00A47E3E"/>
    <w:rsid w:val="00A5015D"/>
    <w:rsid w:val="00A51156"/>
    <w:rsid w:val="00A520DF"/>
    <w:rsid w:val="00A523A6"/>
    <w:rsid w:val="00A52C33"/>
    <w:rsid w:val="00A5444A"/>
    <w:rsid w:val="00A54C60"/>
    <w:rsid w:val="00A55366"/>
    <w:rsid w:val="00A55837"/>
    <w:rsid w:val="00A56083"/>
    <w:rsid w:val="00A565C9"/>
    <w:rsid w:val="00A60973"/>
    <w:rsid w:val="00A60C60"/>
    <w:rsid w:val="00A60FA3"/>
    <w:rsid w:val="00A610F7"/>
    <w:rsid w:val="00A61314"/>
    <w:rsid w:val="00A614C7"/>
    <w:rsid w:val="00A61BCE"/>
    <w:rsid w:val="00A63122"/>
    <w:rsid w:val="00A633FF"/>
    <w:rsid w:val="00A63AEC"/>
    <w:rsid w:val="00A644FD"/>
    <w:rsid w:val="00A64F09"/>
    <w:rsid w:val="00A656DA"/>
    <w:rsid w:val="00A6733F"/>
    <w:rsid w:val="00A67595"/>
    <w:rsid w:val="00A70592"/>
    <w:rsid w:val="00A706A1"/>
    <w:rsid w:val="00A707FF"/>
    <w:rsid w:val="00A70C6E"/>
    <w:rsid w:val="00A71A87"/>
    <w:rsid w:val="00A71CA9"/>
    <w:rsid w:val="00A72367"/>
    <w:rsid w:val="00A72BE3"/>
    <w:rsid w:val="00A72CFD"/>
    <w:rsid w:val="00A73FFA"/>
    <w:rsid w:val="00A74C9A"/>
    <w:rsid w:val="00A74D10"/>
    <w:rsid w:val="00A75256"/>
    <w:rsid w:val="00A75FFF"/>
    <w:rsid w:val="00A800F8"/>
    <w:rsid w:val="00A80985"/>
    <w:rsid w:val="00A81808"/>
    <w:rsid w:val="00A82AC8"/>
    <w:rsid w:val="00A82EA7"/>
    <w:rsid w:val="00A82F19"/>
    <w:rsid w:val="00A83ECD"/>
    <w:rsid w:val="00A84669"/>
    <w:rsid w:val="00A86C98"/>
    <w:rsid w:val="00A87977"/>
    <w:rsid w:val="00A87FC3"/>
    <w:rsid w:val="00A908E4"/>
    <w:rsid w:val="00A90BD1"/>
    <w:rsid w:val="00A90DFB"/>
    <w:rsid w:val="00A9282B"/>
    <w:rsid w:val="00A92D0C"/>
    <w:rsid w:val="00A93088"/>
    <w:rsid w:val="00A93AAB"/>
    <w:rsid w:val="00A9427A"/>
    <w:rsid w:val="00A94A5E"/>
    <w:rsid w:val="00A95469"/>
    <w:rsid w:val="00A9716A"/>
    <w:rsid w:val="00A979B7"/>
    <w:rsid w:val="00A97AA6"/>
    <w:rsid w:val="00A97E29"/>
    <w:rsid w:val="00A97F95"/>
    <w:rsid w:val="00AA0368"/>
    <w:rsid w:val="00AA073A"/>
    <w:rsid w:val="00AA0B01"/>
    <w:rsid w:val="00AA1423"/>
    <w:rsid w:val="00AA1809"/>
    <w:rsid w:val="00AA2E51"/>
    <w:rsid w:val="00AA3CD6"/>
    <w:rsid w:val="00AA441E"/>
    <w:rsid w:val="00AA46B6"/>
    <w:rsid w:val="00AA71E0"/>
    <w:rsid w:val="00AB0305"/>
    <w:rsid w:val="00AB148A"/>
    <w:rsid w:val="00AB165D"/>
    <w:rsid w:val="00AB1E9A"/>
    <w:rsid w:val="00AB2747"/>
    <w:rsid w:val="00AB32E9"/>
    <w:rsid w:val="00AB38BD"/>
    <w:rsid w:val="00AB5556"/>
    <w:rsid w:val="00AB759B"/>
    <w:rsid w:val="00AC0750"/>
    <w:rsid w:val="00AC2140"/>
    <w:rsid w:val="00AC22B1"/>
    <w:rsid w:val="00AC34E0"/>
    <w:rsid w:val="00AC3A41"/>
    <w:rsid w:val="00AC3AB8"/>
    <w:rsid w:val="00AC468F"/>
    <w:rsid w:val="00AC47B7"/>
    <w:rsid w:val="00AC4A98"/>
    <w:rsid w:val="00AC5D4D"/>
    <w:rsid w:val="00AC62FB"/>
    <w:rsid w:val="00AC6ACD"/>
    <w:rsid w:val="00AC709D"/>
    <w:rsid w:val="00AC7969"/>
    <w:rsid w:val="00AD05BC"/>
    <w:rsid w:val="00AD19A0"/>
    <w:rsid w:val="00AD19E1"/>
    <w:rsid w:val="00AD2455"/>
    <w:rsid w:val="00AD25D3"/>
    <w:rsid w:val="00AD2865"/>
    <w:rsid w:val="00AD31E5"/>
    <w:rsid w:val="00AD33FD"/>
    <w:rsid w:val="00AD3DE8"/>
    <w:rsid w:val="00AD471D"/>
    <w:rsid w:val="00AD5590"/>
    <w:rsid w:val="00AD5C4F"/>
    <w:rsid w:val="00AD6AA4"/>
    <w:rsid w:val="00AD7781"/>
    <w:rsid w:val="00AE4A17"/>
    <w:rsid w:val="00AE4FEC"/>
    <w:rsid w:val="00AE59CC"/>
    <w:rsid w:val="00AE6179"/>
    <w:rsid w:val="00AE617B"/>
    <w:rsid w:val="00AE6693"/>
    <w:rsid w:val="00AE7EB8"/>
    <w:rsid w:val="00AF1A6A"/>
    <w:rsid w:val="00AF2C0C"/>
    <w:rsid w:val="00AF3989"/>
    <w:rsid w:val="00AF420D"/>
    <w:rsid w:val="00AF57CD"/>
    <w:rsid w:val="00AF67D8"/>
    <w:rsid w:val="00AF6875"/>
    <w:rsid w:val="00B00674"/>
    <w:rsid w:val="00B013D7"/>
    <w:rsid w:val="00B01E11"/>
    <w:rsid w:val="00B02A06"/>
    <w:rsid w:val="00B0413C"/>
    <w:rsid w:val="00B04290"/>
    <w:rsid w:val="00B04441"/>
    <w:rsid w:val="00B04578"/>
    <w:rsid w:val="00B06D74"/>
    <w:rsid w:val="00B07A89"/>
    <w:rsid w:val="00B07AF6"/>
    <w:rsid w:val="00B07EC5"/>
    <w:rsid w:val="00B10618"/>
    <w:rsid w:val="00B11BC1"/>
    <w:rsid w:val="00B11EBB"/>
    <w:rsid w:val="00B120CB"/>
    <w:rsid w:val="00B12DA7"/>
    <w:rsid w:val="00B13524"/>
    <w:rsid w:val="00B136F1"/>
    <w:rsid w:val="00B1376F"/>
    <w:rsid w:val="00B13ACD"/>
    <w:rsid w:val="00B14A91"/>
    <w:rsid w:val="00B166EC"/>
    <w:rsid w:val="00B1709E"/>
    <w:rsid w:val="00B170F9"/>
    <w:rsid w:val="00B17304"/>
    <w:rsid w:val="00B22A6D"/>
    <w:rsid w:val="00B2378E"/>
    <w:rsid w:val="00B23B4D"/>
    <w:rsid w:val="00B23CD3"/>
    <w:rsid w:val="00B241E1"/>
    <w:rsid w:val="00B24AE8"/>
    <w:rsid w:val="00B25998"/>
    <w:rsid w:val="00B26813"/>
    <w:rsid w:val="00B26AB8"/>
    <w:rsid w:val="00B27B21"/>
    <w:rsid w:val="00B31C59"/>
    <w:rsid w:val="00B331B4"/>
    <w:rsid w:val="00B34308"/>
    <w:rsid w:val="00B367B8"/>
    <w:rsid w:val="00B36D0F"/>
    <w:rsid w:val="00B4238E"/>
    <w:rsid w:val="00B43B19"/>
    <w:rsid w:val="00B43C91"/>
    <w:rsid w:val="00B4518F"/>
    <w:rsid w:val="00B45244"/>
    <w:rsid w:val="00B4585F"/>
    <w:rsid w:val="00B46060"/>
    <w:rsid w:val="00B4735F"/>
    <w:rsid w:val="00B475A8"/>
    <w:rsid w:val="00B4793B"/>
    <w:rsid w:val="00B47CA6"/>
    <w:rsid w:val="00B501CF"/>
    <w:rsid w:val="00B50203"/>
    <w:rsid w:val="00B5025F"/>
    <w:rsid w:val="00B50D84"/>
    <w:rsid w:val="00B51007"/>
    <w:rsid w:val="00B51218"/>
    <w:rsid w:val="00B516F0"/>
    <w:rsid w:val="00B51B83"/>
    <w:rsid w:val="00B5204C"/>
    <w:rsid w:val="00B52938"/>
    <w:rsid w:val="00B52B61"/>
    <w:rsid w:val="00B533D6"/>
    <w:rsid w:val="00B56A14"/>
    <w:rsid w:val="00B56A88"/>
    <w:rsid w:val="00B6020E"/>
    <w:rsid w:val="00B60A6D"/>
    <w:rsid w:val="00B61934"/>
    <w:rsid w:val="00B61DD2"/>
    <w:rsid w:val="00B63D8D"/>
    <w:rsid w:val="00B64953"/>
    <w:rsid w:val="00B658E6"/>
    <w:rsid w:val="00B669F3"/>
    <w:rsid w:val="00B67603"/>
    <w:rsid w:val="00B713C5"/>
    <w:rsid w:val="00B71559"/>
    <w:rsid w:val="00B7252A"/>
    <w:rsid w:val="00B7418E"/>
    <w:rsid w:val="00B7433F"/>
    <w:rsid w:val="00B74782"/>
    <w:rsid w:val="00B74F45"/>
    <w:rsid w:val="00B803A9"/>
    <w:rsid w:val="00B80654"/>
    <w:rsid w:val="00B809E0"/>
    <w:rsid w:val="00B81601"/>
    <w:rsid w:val="00B81820"/>
    <w:rsid w:val="00B8200E"/>
    <w:rsid w:val="00B844B3"/>
    <w:rsid w:val="00B85257"/>
    <w:rsid w:val="00B858A3"/>
    <w:rsid w:val="00B85C20"/>
    <w:rsid w:val="00B86C76"/>
    <w:rsid w:val="00B87C1A"/>
    <w:rsid w:val="00B90777"/>
    <w:rsid w:val="00B9230B"/>
    <w:rsid w:val="00B937F9"/>
    <w:rsid w:val="00B9430D"/>
    <w:rsid w:val="00B95080"/>
    <w:rsid w:val="00B955F4"/>
    <w:rsid w:val="00B95FCE"/>
    <w:rsid w:val="00B9612C"/>
    <w:rsid w:val="00B96F67"/>
    <w:rsid w:val="00B9705D"/>
    <w:rsid w:val="00B97A63"/>
    <w:rsid w:val="00B97CE5"/>
    <w:rsid w:val="00BA04D9"/>
    <w:rsid w:val="00BA23FD"/>
    <w:rsid w:val="00BA2DEC"/>
    <w:rsid w:val="00BA4BEB"/>
    <w:rsid w:val="00BA4F3F"/>
    <w:rsid w:val="00BA5272"/>
    <w:rsid w:val="00BA568C"/>
    <w:rsid w:val="00BA5AAC"/>
    <w:rsid w:val="00BA73AE"/>
    <w:rsid w:val="00BA7E90"/>
    <w:rsid w:val="00BB0E3B"/>
    <w:rsid w:val="00BB0EC4"/>
    <w:rsid w:val="00BB1655"/>
    <w:rsid w:val="00BB1C20"/>
    <w:rsid w:val="00BB2B9D"/>
    <w:rsid w:val="00BB33A9"/>
    <w:rsid w:val="00BB49E2"/>
    <w:rsid w:val="00BB4FDA"/>
    <w:rsid w:val="00BB57A7"/>
    <w:rsid w:val="00BB770E"/>
    <w:rsid w:val="00BC2109"/>
    <w:rsid w:val="00BC3A9A"/>
    <w:rsid w:val="00BC3EAA"/>
    <w:rsid w:val="00BC579F"/>
    <w:rsid w:val="00BC59A7"/>
    <w:rsid w:val="00BC5F7A"/>
    <w:rsid w:val="00BC61C8"/>
    <w:rsid w:val="00BC6A68"/>
    <w:rsid w:val="00BD0614"/>
    <w:rsid w:val="00BD1659"/>
    <w:rsid w:val="00BD2139"/>
    <w:rsid w:val="00BD3106"/>
    <w:rsid w:val="00BD41B4"/>
    <w:rsid w:val="00BD4250"/>
    <w:rsid w:val="00BD538D"/>
    <w:rsid w:val="00BD7975"/>
    <w:rsid w:val="00BE127C"/>
    <w:rsid w:val="00BE1D97"/>
    <w:rsid w:val="00BE2D9D"/>
    <w:rsid w:val="00BE2F87"/>
    <w:rsid w:val="00BE36BF"/>
    <w:rsid w:val="00BE3900"/>
    <w:rsid w:val="00BE628A"/>
    <w:rsid w:val="00BE760D"/>
    <w:rsid w:val="00BE7F65"/>
    <w:rsid w:val="00BF0309"/>
    <w:rsid w:val="00BF0914"/>
    <w:rsid w:val="00BF17E4"/>
    <w:rsid w:val="00BF207B"/>
    <w:rsid w:val="00BF37C7"/>
    <w:rsid w:val="00BF3A93"/>
    <w:rsid w:val="00BF3D5C"/>
    <w:rsid w:val="00BF6714"/>
    <w:rsid w:val="00BF73E2"/>
    <w:rsid w:val="00C010E9"/>
    <w:rsid w:val="00C035D3"/>
    <w:rsid w:val="00C044FC"/>
    <w:rsid w:val="00C047EC"/>
    <w:rsid w:val="00C05953"/>
    <w:rsid w:val="00C067FE"/>
    <w:rsid w:val="00C0695D"/>
    <w:rsid w:val="00C06B64"/>
    <w:rsid w:val="00C101A0"/>
    <w:rsid w:val="00C109CD"/>
    <w:rsid w:val="00C132F5"/>
    <w:rsid w:val="00C142F7"/>
    <w:rsid w:val="00C145A4"/>
    <w:rsid w:val="00C15217"/>
    <w:rsid w:val="00C16A10"/>
    <w:rsid w:val="00C16AAA"/>
    <w:rsid w:val="00C2025A"/>
    <w:rsid w:val="00C202BA"/>
    <w:rsid w:val="00C20F9E"/>
    <w:rsid w:val="00C22F3A"/>
    <w:rsid w:val="00C22F9E"/>
    <w:rsid w:val="00C26ED4"/>
    <w:rsid w:val="00C2760D"/>
    <w:rsid w:val="00C30D20"/>
    <w:rsid w:val="00C30E80"/>
    <w:rsid w:val="00C3124D"/>
    <w:rsid w:val="00C33153"/>
    <w:rsid w:val="00C33CDE"/>
    <w:rsid w:val="00C34070"/>
    <w:rsid w:val="00C344CB"/>
    <w:rsid w:val="00C34729"/>
    <w:rsid w:val="00C351CC"/>
    <w:rsid w:val="00C35988"/>
    <w:rsid w:val="00C373D4"/>
    <w:rsid w:val="00C41002"/>
    <w:rsid w:val="00C41BEC"/>
    <w:rsid w:val="00C41FA9"/>
    <w:rsid w:val="00C42951"/>
    <w:rsid w:val="00C43F00"/>
    <w:rsid w:val="00C44E3C"/>
    <w:rsid w:val="00C457DD"/>
    <w:rsid w:val="00C464F7"/>
    <w:rsid w:val="00C51566"/>
    <w:rsid w:val="00C5189A"/>
    <w:rsid w:val="00C5195B"/>
    <w:rsid w:val="00C51AA3"/>
    <w:rsid w:val="00C5264E"/>
    <w:rsid w:val="00C52B53"/>
    <w:rsid w:val="00C53AF8"/>
    <w:rsid w:val="00C53F52"/>
    <w:rsid w:val="00C54ADB"/>
    <w:rsid w:val="00C54D49"/>
    <w:rsid w:val="00C55EAB"/>
    <w:rsid w:val="00C5625F"/>
    <w:rsid w:val="00C569DA"/>
    <w:rsid w:val="00C57BB1"/>
    <w:rsid w:val="00C60413"/>
    <w:rsid w:val="00C612D2"/>
    <w:rsid w:val="00C61608"/>
    <w:rsid w:val="00C6555B"/>
    <w:rsid w:val="00C6562B"/>
    <w:rsid w:val="00C65C4A"/>
    <w:rsid w:val="00C66FDC"/>
    <w:rsid w:val="00C704F8"/>
    <w:rsid w:val="00C70AF5"/>
    <w:rsid w:val="00C70E73"/>
    <w:rsid w:val="00C71454"/>
    <w:rsid w:val="00C71850"/>
    <w:rsid w:val="00C723AE"/>
    <w:rsid w:val="00C72725"/>
    <w:rsid w:val="00C72C76"/>
    <w:rsid w:val="00C73F23"/>
    <w:rsid w:val="00C747DC"/>
    <w:rsid w:val="00C76A5E"/>
    <w:rsid w:val="00C77539"/>
    <w:rsid w:val="00C8096B"/>
    <w:rsid w:val="00C8162E"/>
    <w:rsid w:val="00C81A9F"/>
    <w:rsid w:val="00C81C00"/>
    <w:rsid w:val="00C83121"/>
    <w:rsid w:val="00C850A5"/>
    <w:rsid w:val="00C85175"/>
    <w:rsid w:val="00C9031B"/>
    <w:rsid w:val="00C906F0"/>
    <w:rsid w:val="00C9081D"/>
    <w:rsid w:val="00C91D0D"/>
    <w:rsid w:val="00C9247F"/>
    <w:rsid w:val="00C926DB"/>
    <w:rsid w:val="00C938CB"/>
    <w:rsid w:val="00C94C04"/>
    <w:rsid w:val="00C94ECB"/>
    <w:rsid w:val="00C959C8"/>
    <w:rsid w:val="00C95B17"/>
    <w:rsid w:val="00C95C1B"/>
    <w:rsid w:val="00C96CAD"/>
    <w:rsid w:val="00CA4596"/>
    <w:rsid w:val="00CA4C81"/>
    <w:rsid w:val="00CA5200"/>
    <w:rsid w:val="00CA7824"/>
    <w:rsid w:val="00CB0564"/>
    <w:rsid w:val="00CB104B"/>
    <w:rsid w:val="00CB1A08"/>
    <w:rsid w:val="00CB1F41"/>
    <w:rsid w:val="00CB2CE1"/>
    <w:rsid w:val="00CB2D14"/>
    <w:rsid w:val="00CB45DA"/>
    <w:rsid w:val="00CB4ACF"/>
    <w:rsid w:val="00CB4E3E"/>
    <w:rsid w:val="00CB5C2C"/>
    <w:rsid w:val="00CB62D0"/>
    <w:rsid w:val="00CB6D9F"/>
    <w:rsid w:val="00CB7089"/>
    <w:rsid w:val="00CC09AD"/>
    <w:rsid w:val="00CC0C32"/>
    <w:rsid w:val="00CC1837"/>
    <w:rsid w:val="00CC1FF4"/>
    <w:rsid w:val="00CC203C"/>
    <w:rsid w:val="00CC25F4"/>
    <w:rsid w:val="00CC2B31"/>
    <w:rsid w:val="00CC39B3"/>
    <w:rsid w:val="00CC5E15"/>
    <w:rsid w:val="00CC5E56"/>
    <w:rsid w:val="00CC6D89"/>
    <w:rsid w:val="00CD0A59"/>
    <w:rsid w:val="00CD2864"/>
    <w:rsid w:val="00CD2EEB"/>
    <w:rsid w:val="00CD4CD4"/>
    <w:rsid w:val="00CD54A1"/>
    <w:rsid w:val="00CD5D7E"/>
    <w:rsid w:val="00CD5EBB"/>
    <w:rsid w:val="00CD6320"/>
    <w:rsid w:val="00CD67E3"/>
    <w:rsid w:val="00CD6801"/>
    <w:rsid w:val="00CD7A12"/>
    <w:rsid w:val="00CE2770"/>
    <w:rsid w:val="00CE3D97"/>
    <w:rsid w:val="00CE46AF"/>
    <w:rsid w:val="00CE504E"/>
    <w:rsid w:val="00CE5154"/>
    <w:rsid w:val="00CE5C3F"/>
    <w:rsid w:val="00CE6FDE"/>
    <w:rsid w:val="00CE7643"/>
    <w:rsid w:val="00CF0DF2"/>
    <w:rsid w:val="00CF1282"/>
    <w:rsid w:val="00CF1F74"/>
    <w:rsid w:val="00CF2231"/>
    <w:rsid w:val="00CF2E75"/>
    <w:rsid w:val="00CF7CFF"/>
    <w:rsid w:val="00D00643"/>
    <w:rsid w:val="00D0281C"/>
    <w:rsid w:val="00D03AA2"/>
    <w:rsid w:val="00D03C8C"/>
    <w:rsid w:val="00D04472"/>
    <w:rsid w:val="00D05794"/>
    <w:rsid w:val="00D07149"/>
    <w:rsid w:val="00D07C99"/>
    <w:rsid w:val="00D07EBD"/>
    <w:rsid w:val="00D10083"/>
    <w:rsid w:val="00D10F4F"/>
    <w:rsid w:val="00D11ACB"/>
    <w:rsid w:val="00D11FE1"/>
    <w:rsid w:val="00D15A66"/>
    <w:rsid w:val="00D1769F"/>
    <w:rsid w:val="00D204D5"/>
    <w:rsid w:val="00D2404F"/>
    <w:rsid w:val="00D242F7"/>
    <w:rsid w:val="00D25F80"/>
    <w:rsid w:val="00D26316"/>
    <w:rsid w:val="00D26BD8"/>
    <w:rsid w:val="00D26E75"/>
    <w:rsid w:val="00D2715A"/>
    <w:rsid w:val="00D272C6"/>
    <w:rsid w:val="00D2739D"/>
    <w:rsid w:val="00D27AEF"/>
    <w:rsid w:val="00D31693"/>
    <w:rsid w:val="00D3393E"/>
    <w:rsid w:val="00D34CFE"/>
    <w:rsid w:val="00D36A9B"/>
    <w:rsid w:val="00D36D80"/>
    <w:rsid w:val="00D36E6B"/>
    <w:rsid w:val="00D41075"/>
    <w:rsid w:val="00D41D3D"/>
    <w:rsid w:val="00D440C9"/>
    <w:rsid w:val="00D44EB4"/>
    <w:rsid w:val="00D4545F"/>
    <w:rsid w:val="00D46082"/>
    <w:rsid w:val="00D46140"/>
    <w:rsid w:val="00D46B94"/>
    <w:rsid w:val="00D46D35"/>
    <w:rsid w:val="00D476F3"/>
    <w:rsid w:val="00D4792D"/>
    <w:rsid w:val="00D51CDB"/>
    <w:rsid w:val="00D52B7C"/>
    <w:rsid w:val="00D53689"/>
    <w:rsid w:val="00D53DDE"/>
    <w:rsid w:val="00D5411E"/>
    <w:rsid w:val="00D558D9"/>
    <w:rsid w:val="00D55E9F"/>
    <w:rsid w:val="00D567A4"/>
    <w:rsid w:val="00D57615"/>
    <w:rsid w:val="00D604D4"/>
    <w:rsid w:val="00D6050F"/>
    <w:rsid w:val="00D618C2"/>
    <w:rsid w:val="00D62F3C"/>
    <w:rsid w:val="00D64AC8"/>
    <w:rsid w:val="00D654BB"/>
    <w:rsid w:val="00D65818"/>
    <w:rsid w:val="00D66328"/>
    <w:rsid w:val="00D663C6"/>
    <w:rsid w:val="00D66954"/>
    <w:rsid w:val="00D66F4D"/>
    <w:rsid w:val="00D67B56"/>
    <w:rsid w:val="00D70486"/>
    <w:rsid w:val="00D70D6F"/>
    <w:rsid w:val="00D70E99"/>
    <w:rsid w:val="00D70F74"/>
    <w:rsid w:val="00D72BC5"/>
    <w:rsid w:val="00D72C91"/>
    <w:rsid w:val="00D73A50"/>
    <w:rsid w:val="00D740DA"/>
    <w:rsid w:val="00D75294"/>
    <w:rsid w:val="00D75453"/>
    <w:rsid w:val="00D757F0"/>
    <w:rsid w:val="00D7642B"/>
    <w:rsid w:val="00D76718"/>
    <w:rsid w:val="00D77A09"/>
    <w:rsid w:val="00D77D32"/>
    <w:rsid w:val="00D81F7F"/>
    <w:rsid w:val="00D82B4D"/>
    <w:rsid w:val="00D82D0D"/>
    <w:rsid w:val="00D858B6"/>
    <w:rsid w:val="00D862C3"/>
    <w:rsid w:val="00D8789A"/>
    <w:rsid w:val="00D90C30"/>
    <w:rsid w:val="00D9164A"/>
    <w:rsid w:val="00D9290A"/>
    <w:rsid w:val="00D948A6"/>
    <w:rsid w:val="00D96664"/>
    <w:rsid w:val="00D96713"/>
    <w:rsid w:val="00D96772"/>
    <w:rsid w:val="00DA11F0"/>
    <w:rsid w:val="00DA12D0"/>
    <w:rsid w:val="00DA1FEB"/>
    <w:rsid w:val="00DA27AF"/>
    <w:rsid w:val="00DA38FB"/>
    <w:rsid w:val="00DA4DEC"/>
    <w:rsid w:val="00DA53D8"/>
    <w:rsid w:val="00DA547E"/>
    <w:rsid w:val="00DA592F"/>
    <w:rsid w:val="00DA5ADE"/>
    <w:rsid w:val="00DA7033"/>
    <w:rsid w:val="00DA73DC"/>
    <w:rsid w:val="00DB18A1"/>
    <w:rsid w:val="00DB26F4"/>
    <w:rsid w:val="00DB32FD"/>
    <w:rsid w:val="00DB5000"/>
    <w:rsid w:val="00DB5FC2"/>
    <w:rsid w:val="00DB6397"/>
    <w:rsid w:val="00DB6BB3"/>
    <w:rsid w:val="00DC0180"/>
    <w:rsid w:val="00DC0860"/>
    <w:rsid w:val="00DC2048"/>
    <w:rsid w:val="00DC2172"/>
    <w:rsid w:val="00DC24FD"/>
    <w:rsid w:val="00DC2A25"/>
    <w:rsid w:val="00DC2C75"/>
    <w:rsid w:val="00DC3FDA"/>
    <w:rsid w:val="00DC4B45"/>
    <w:rsid w:val="00DC511D"/>
    <w:rsid w:val="00DC6E9A"/>
    <w:rsid w:val="00DD1565"/>
    <w:rsid w:val="00DD29DD"/>
    <w:rsid w:val="00DD302D"/>
    <w:rsid w:val="00DD3D89"/>
    <w:rsid w:val="00DD4283"/>
    <w:rsid w:val="00DD7143"/>
    <w:rsid w:val="00DD7463"/>
    <w:rsid w:val="00DD7D27"/>
    <w:rsid w:val="00DE0B63"/>
    <w:rsid w:val="00DE12AC"/>
    <w:rsid w:val="00DE1912"/>
    <w:rsid w:val="00DE3A19"/>
    <w:rsid w:val="00DE3AAA"/>
    <w:rsid w:val="00DE6DD2"/>
    <w:rsid w:val="00DE6DE1"/>
    <w:rsid w:val="00DE728B"/>
    <w:rsid w:val="00DE7ACE"/>
    <w:rsid w:val="00DF0D6F"/>
    <w:rsid w:val="00DF193F"/>
    <w:rsid w:val="00DF1F8C"/>
    <w:rsid w:val="00DF3773"/>
    <w:rsid w:val="00DF39B1"/>
    <w:rsid w:val="00DF3FAB"/>
    <w:rsid w:val="00DF5230"/>
    <w:rsid w:val="00DF6450"/>
    <w:rsid w:val="00DF688E"/>
    <w:rsid w:val="00DF6B6C"/>
    <w:rsid w:val="00DF76B7"/>
    <w:rsid w:val="00E0065F"/>
    <w:rsid w:val="00E00747"/>
    <w:rsid w:val="00E01B63"/>
    <w:rsid w:val="00E01FD8"/>
    <w:rsid w:val="00E02012"/>
    <w:rsid w:val="00E02CD7"/>
    <w:rsid w:val="00E03464"/>
    <w:rsid w:val="00E042B4"/>
    <w:rsid w:val="00E054BA"/>
    <w:rsid w:val="00E060F5"/>
    <w:rsid w:val="00E07336"/>
    <w:rsid w:val="00E077D0"/>
    <w:rsid w:val="00E10BD8"/>
    <w:rsid w:val="00E12DEF"/>
    <w:rsid w:val="00E140BF"/>
    <w:rsid w:val="00E14133"/>
    <w:rsid w:val="00E15E57"/>
    <w:rsid w:val="00E20D19"/>
    <w:rsid w:val="00E21AF9"/>
    <w:rsid w:val="00E22E26"/>
    <w:rsid w:val="00E254FD"/>
    <w:rsid w:val="00E2564A"/>
    <w:rsid w:val="00E2592B"/>
    <w:rsid w:val="00E266E8"/>
    <w:rsid w:val="00E30D22"/>
    <w:rsid w:val="00E31070"/>
    <w:rsid w:val="00E3150E"/>
    <w:rsid w:val="00E31D20"/>
    <w:rsid w:val="00E3230A"/>
    <w:rsid w:val="00E33244"/>
    <w:rsid w:val="00E334EA"/>
    <w:rsid w:val="00E33858"/>
    <w:rsid w:val="00E34357"/>
    <w:rsid w:val="00E347AC"/>
    <w:rsid w:val="00E3575C"/>
    <w:rsid w:val="00E358C4"/>
    <w:rsid w:val="00E36364"/>
    <w:rsid w:val="00E3653D"/>
    <w:rsid w:val="00E366E8"/>
    <w:rsid w:val="00E37153"/>
    <w:rsid w:val="00E37753"/>
    <w:rsid w:val="00E40C9B"/>
    <w:rsid w:val="00E413BD"/>
    <w:rsid w:val="00E42412"/>
    <w:rsid w:val="00E42FCF"/>
    <w:rsid w:val="00E45BD8"/>
    <w:rsid w:val="00E46944"/>
    <w:rsid w:val="00E46F78"/>
    <w:rsid w:val="00E47B1B"/>
    <w:rsid w:val="00E47F47"/>
    <w:rsid w:val="00E50775"/>
    <w:rsid w:val="00E50CDB"/>
    <w:rsid w:val="00E537E8"/>
    <w:rsid w:val="00E54BCF"/>
    <w:rsid w:val="00E558EC"/>
    <w:rsid w:val="00E5616E"/>
    <w:rsid w:val="00E56D78"/>
    <w:rsid w:val="00E60407"/>
    <w:rsid w:val="00E60DD4"/>
    <w:rsid w:val="00E62163"/>
    <w:rsid w:val="00E63B29"/>
    <w:rsid w:val="00E65D6A"/>
    <w:rsid w:val="00E65E5A"/>
    <w:rsid w:val="00E66107"/>
    <w:rsid w:val="00E67108"/>
    <w:rsid w:val="00E67A51"/>
    <w:rsid w:val="00E70DBE"/>
    <w:rsid w:val="00E7241F"/>
    <w:rsid w:val="00E731A2"/>
    <w:rsid w:val="00E73C65"/>
    <w:rsid w:val="00E73F02"/>
    <w:rsid w:val="00E75C70"/>
    <w:rsid w:val="00E7610A"/>
    <w:rsid w:val="00E7681D"/>
    <w:rsid w:val="00E80A68"/>
    <w:rsid w:val="00E825CA"/>
    <w:rsid w:val="00E85AFF"/>
    <w:rsid w:val="00E86DD9"/>
    <w:rsid w:val="00E8798D"/>
    <w:rsid w:val="00E906B2"/>
    <w:rsid w:val="00E915FC"/>
    <w:rsid w:val="00E9332B"/>
    <w:rsid w:val="00E941DD"/>
    <w:rsid w:val="00E94544"/>
    <w:rsid w:val="00E94A7A"/>
    <w:rsid w:val="00E94E15"/>
    <w:rsid w:val="00E95036"/>
    <w:rsid w:val="00E95904"/>
    <w:rsid w:val="00E963A5"/>
    <w:rsid w:val="00E9704A"/>
    <w:rsid w:val="00EA038F"/>
    <w:rsid w:val="00EA0542"/>
    <w:rsid w:val="00EA12A4"/>
    <w:rsid w:val="00EA1B5D"/>
    <w:rsid w:val="00EA2116"/>
    <w:rsid w:val="00EA3C8D"/>
    <w:rsid w:val="00EA4024"/>
    <w:rsid w:val="00EA43E6"/>
    <w:rsid w:val="00EA440B"/>
    <w:rsid w:val="00EA461A"/>
    <w:rsid w:val="00EA481E"/>
    <w:rsid w:val="00EA56BB"/>
    <w:rsid w:val="00EA6337"/>
    <w:rsid w:val="00EB33D4"/>
    <w:rsid w:val="00EB3960"/>
    <w:rsid w:val="00EB78D5"/>
    <w:rsid w:val="00EC00DA"/>
    <w:rsid w:val="00EC1051"/>
    <w:rsid w:val="00EC1BAB"/>
    <w:rsid w:val="00EC2421"/>
    <w:rsid w:val="00EC2BB0"/>
    <w:rsid w:val="00EC2D37"/>
    <w:rsid w:val="00EC3385"/>
    <w:rsid w:val="00EC36B9"/>
    <w:rsid w:val="00EC36E2"/>
    <w:rsid w:val="00EC3C0F"/>
    <w:rsid w:val="00EC4F08"/>
    <w:rsid w:val="00EC50F0"/>
    <w:rsid w:val="00EC569C"/>
    <w:rsid w:val="00EC5A1F"/>
    <w:rsid w:val="00ED069B"/>
    <w:rsid w:val="00ED0853"/>
    <w:rsid w:val="00ED0DB2"/>
    <w:rsid w:val="00ED1D0F"/>
    <w:rsid w:val="00ED1E13"/>
    <w:rsid w:val="00ED2DDE"/>
    <w:rsid w:val="00ED3143"/>
    <w:rsid w:val="00ED3C24"/>
    <w:rsid w:val="00ED4BC8"/>
    <w:rsid w:val="00ED6098"/>
    <w:rsid w:val="00ED6308"/>
    <w:rsid w:val="00ED6D46"/>
    <w:rsid w:val="00EE19C2"/>
    <w:rsid w:val="00EE294B"/>
    <w:rsid w:val="00EE41CF"/>
    <w:rsid w:val="00EE4373"/>
    <w:rsid w:val="00EE4461"/>
    <w:rsid w:val="00EE460F"/>
    <w:rsid w:val="00EE468D"/>
    <w:rsid w:val="00EE4DD2"/>
    <w:rsid w:val="00EE4E92"/>
    <w:rsid w:val="00EE5D09"/>
    <w:rsid w:val="00EE6041"/>
    <w:rsid w:val="00EE64C5"/>
    <w:rsid w:val="00EE684F"/>
    <w:rsid w:val="00EE6CBE"/>
    <w:rsid w:val="00EE6FC6"/>
    <w:rsid w:val="00EF01DF"/>
    <w:rsid w:val="00EF02B9"/>
    <w:rsid w:val="00EF0944"/>
    <w:rsid w:val="00EF119C"/>
    <w:rsid w:val="00EF1B4E"/>
    <w:rsid w:val="00EF2AF2"/>
    <w:rsid w:val="00EF2B02"/>
    <w:rsid w:val="00EF34C5"/>
    <w:rsid w:val="00EF39DA"/>
    <w:rsid w:val="00EF4974"/>
    <w:rsid w:val="00EF5E1E"/>
    <w:rsid w:val="00EF6788"/>
    <w:rsid w:val="00EF7951"/>
    <w:rsid w:val="00F00266"/>
    <w:rsid w:val="00F01867"/>
    <w:rsid w:val="00F01E17"/>
    <w:rsid w:val="00F01E1A"/>
    <w:rsid w:val="00F01FB9"/>
    <w:rsid w:val="00F0248C"/>
    <w:rsid w:val="00F05316"/>
    <w:rsid w:val="00F06F12"/>
    <w:rsid w:val="00F0741E"/>
    <w:rsid w:val="00F0755A"/>
    <w:rsid w:val="00F10124"/>
    <w:rsid w:val="00F11588"/>
    <w:rsid w:val="00F11AA6"/>
    <w:rsid w:val="00F1478D"/>
    <w:rsid w:val="00F15098"/>
    <w:rsid w:val="00F157F2"/>
    <w:rsid w:val="00F15B0E"/>
    <w:rsid w:val="00F16492"/>
    <w:rsid w:val="00F16BEA"/>
    <w:rsid w:val="00F20A06"/>
    <w:rsid w:val="00F21938"/>
    <w:rsid w:val="00F23626"/>
    <w:rsid w:val="00F24565"/>
    <w:rsid w:val="00F24A7E"/>
    <w:rsid w:val="00F26432"/>
    <w:rsid w:val="00F26537"/>
    <w:rsid w:val="00F304DD"/>
    <w:rsid w:val="00F3108B"/>
    <w:rsid w:val="00F3119F"/>
    <w:rsid w:val="00F312AB"/>
    <w:rsid w:val="00F3227B"/>
    <w:rsid w:val="00F32F3C"/>
    <w:rsid w:val="00F3449B"/>
    <w:rsid w:val="00F3475F"/>
    <w:rsid w:val="00F356A6"/>
    <w:rsid w:val="00F36E40"/>
    <w:rsid w:val="00F36EA0"/>
    <w:rsid w:val="00F374B3"/>
    <w:rsid w:val="00F37DE4"/>
    <w:rsid w:val="00F37FA1"/>
    <w:rsid w:val="00F402F5"/>
    <w:rsid w:val="00F403D9"/>
    <w:rsid w:val="00F41BDF"/>
    <w:rsid w:val="00F427CB"/>
    <w:rsid w:val="00F42A5E"/>
    <w:rsid w:val="00F43098"/>
    <w:rsid w:val="00F43FFE"/>
    <w:rsid w:val="00F4533E"/>
    <w:rsid w:val="00F45B4F"/>
    <w:rsid w:val="00F4673E"/>
    <w:rsid w:val="00F46AAC"/>
    <w:rsid w:val="00F47B19"/>
    <w:rsid w:val="00F51E00"/>
    <w:rsid w:val="00F51F82"/>
    <w:rsid w:val="00F52497"/>
    <w:rsid w:val="00F5313E"/>
    <w:rsid w:val="00F54013"/>
    <w:rsid w:val="00F54DA2"/>
    <w:rsid w:val="00F55E88"/>
    <w:rsid w:val="00F56028"/>
    <w:rsid w:val="00F56A06"/>
    <w:rsid w:val="00F57351"/>
    <w:rsid w:val="00F57AE4"/>
    <w:rsid w:val="00F61515"/>
    <w:rsid w:val="00F639A0"/>
    <w:rsid w:val="00F63E06"/>
    <w:rsid w:val="00F6506C"/>
    <w:rsid w:val="00F6591F"/>
    <w:rsid w:val="00F65E81"/>
    <w:rsid w:val="00F673B6"/>
    <w:rsid w:val="00F67EAF"/>
    <w:rsid w:val="00F70A21"/>
    <w:rsid w:val="00F70B6C"/>
    <w:rsid w:val="00F71A69"/>
    <w:rsid w:val="00F7245E"/>
    <w:rsid w:val="00F72945"/>
    <w:rsid w:val="00F72C6B"/>
    <w:rsid w:val="00F7389C"/>
    <w:rsid w:val="00F7418B"/>
    <w:rsid w:val="00F75D55"/>
    <w:rsid w:val="00F7795B"/>
    <w:rsid w:val="00F813FF"/>
    <w:rsid w:val="00F83BED"/>
    <w:rsid w:val="00F83DB5"/>
    <w:rsid w:val="00F842E4"/>
    <w:rsid w:val="00F8653C"/>
    <w:rsid w:val="00F86BF2"/>
    <w:rsid w:val="00F87605"/>
    <w:rsid w:val="00F87853"/>
    <w:rsid w:val="00F909E4"/>
    <w:rsid w:val="00F90DCB"/>
    <w:rsid w:val="00F90FE6"/>
    <w:rsid w:val="00F92810"/>
    <w:rsid w:val="00F93ACC"/>
    <w:rsid w:val="00F94B12"/>
    <w:rsid w:val="00F96515"/>
    <w:rsid w:val="00FA04B5"/>
    <w:rsid w:val="00FA1848"/>
    <w:rsid w:val="00FA1DCB"/>
    <w:rsid w:val="00FA2C9E"/>
    <w:rsid w:val="00FA31BD"/>
    <w:rsid w:val="00FA5090"/>
    <w:rsid w:val="00FA53E4"/>
    <w:rsid w:val="00FA591C"/>
    <w:rsid w:val="00FA6684"/>
    <w:rsid w:val="00FA7B8C"/>
    <w:rsid w:val="00FA7C1B"/>
    <w:rsid w:val="00FB0580"/>
    <w:rsid w:val="00FB1003"/>
    <w:rsid w:val="00FB28BA"/>
    <w:rsid w:val="00FB3DFF"/>
    <w:rsid w:val="00FB4220"/>
    <w:rsid w:val="00FB5145"/>
    <w:rsid w:val="00FB61D9"/>
    <w:rsid w:val="00FC1A4D"/>
    <w:rsid w:val="00FC236C"/>
    <w:rsid w:val="00FC2B32"/>
    <w:rsid w:val="00FC35B2"/>
    <w:rsid w:val="00FC3FEB"/>
    <w:rsid w:val="00FC48F0"/>
    <w:rsid w:val="00FC4938"/>
    <w:rsid w:val="00FC5021"/>
    <w:rsid w:val="00FC5733"/>
    <w:rsid w:val="00FC67BD"/>
    <w:rsid w:val="00FC6D47"/>
    <w:rsid w:val="00FD0B8C"/>
    <w:rsid w:val="00FD1DD3"/>
    <w:rsid w:val="00FD1E9F"/>
    <w:rsid w:val="00FD4D96"/>
    <w:rsid w:val="00FD67AA"/>
    <w:rsid w:val="00FD6E79"/>
    <w:rsid w:val="00FD7B84"/>
    <w:rsid w:val="00FE0D85"/>
    <w:rsid w:val="00FE1BF8"/>
    <w:rsid w:val="00FE2B00"/>
    <w:rsid w:val="00FE2C28"/>
    <w:rsid w:val="00FE2C4A"/>
    <w:rsid w:val="00FE34F1"/>
    <w:rsid w:val="00FE4EF9"/>
    <w:rsid w:val="00FE5D4F"/>
    <w:rsid w:val="00FE5F7E"/>
    <w:rsid w:val="00FE62FB"/>
    <w:rsid w:val="00FE736B"/>
    <w:rsid w:val="00FE7611"/>
    <w:rsid w:val="00FF027C"/>
    <w:rsid w:val="00FF09C7"/>
    <w:rsid w:val="00FF1302"/>
    <w:rsid w:val="00FF13A8"/>
    <w:rsid w:val="00FF24C4"/>
    <w:rsid w:val="00FF3F49"/>
    <w:rsid w:val="00FF6C5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7F2C0F"/>
  <w15:docId w15:val="{96CCE1B0-2E63-4224-89BB-7A4C9CCC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0">
    <w:name w:val="Спис2-0"/>
    <w:basedOn w:val="a0"/>
    <w:autoRedefine/>
    <w:rsid w:val="009F6615"/>
    <w:pPr>
      <w:tabs>
        <w:tab w:val="num" w:pos="360"/>
      </w:tabs>
      <w:spacing w:after="0" w:line="288" w:lineRule="auto"/>
      <w:ind w:left="360" w:hanging="360"/>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8625">
      <w:bodyDiv w:val="1"/>
      <w:marLeft w:val="0"/>
      <w:marRight w:val="0"/>
      <w:marTop w:val="0"/>
      <w:marBottom w:val="0"/>
      <w:divBdr>
        <w:top w:val="none" w:sz="0" w:space="0" w:color="auto"/>
        <w:left w:val="none" w:sz="0" w:space="0" w:color="auto"/>
        <w:bottom w:val="none" w:sz="0" w:space="0" w:color="auto"/>
        <w:right w:val="none" w:sz="0" w:space="0" w:color="auto"/>
      </w:divBdr>
    </w:div>
    <w:div w:id="177815773">
      <w:bodyDiv w:val="1"/>
      <w:marLeft w:val="0"/>
      <w:marRight w:val="0"/>
      <w:marTop w:val="0"/>
      <w:marBottom w:val="0"/>
      <w:divBdr>
        <w:top w:val="none" w:sz="0" w:space="0" w:color="auto"/>
        <w:left w:val="none" w:sz="0" w:space="0" w:color="auto"/>
        <w:bottom w:val="none" w:sz="0" w:space="0" w:color="auto"/>
        <w:right w:val="none" w:sz="0" w:space="0" w:color="auto"/>
      </w:divBdr>
    </w:div>
    <w:div w:id="275018885">
      <w:bodyDiv w:val="1"/>
      <w:marLeft w:val="0"/>
      <w:marRight w:val="0"/>
      <w:marTop w:val="0"/>
      <w:marBottom w:val="0"/>
      <w:divBdr>
        <w:top w:val="none" w:sz="0" w:space="0" w:color="auto"/>
        <w:left w:val="none" w:sz="0" w:space="0" w:color="auto"/>
        <w:bottom w:val="none" w:sz="0" w:space="0" w:color="auto"/>
        <w:right w:val="none" w:sz="0" w:space="0" w:color="auto"/>
      </w:divBdr>
    </w:div>
    <w:div w:id="311179426">
      <w:bodyDiv w:val="1"/>
      <w:marLeft w:val="0"/>
      <w:marRight w:val="0"/>
      <w:marTop w:val="0"/>
      <w:marBottom w:val="0"/>
      <w:divBdr>
        <w:top w:val="none" w:sz="0" w:space="0" w:color="auto"/>
        <w:left w:val="none" w:sz="0" w:space="0" w:color="auto"/>
        <w:bottom w:val="none" w:sz="0" w:space="0" w:color="auto"/>
        <w:right w:val="none" w:sz="0" w:space="0" w:color="auto"/>
      </w:divBdr>
    </w:div>
    <w:div w:id="340352200">
      <w:bodyDiv w:val="1"/>
      <w:marLeft w:val="0"/>
      <w:marRight w:val="0"/>
      <w:marTop w:val="0"/>
      <w:marBottom w:val="0"/>
      <w:divBdr>
        <w:top w:val="none" w:sz="0" w:space="0" w:color="auto"/>
        <w:left w:val="none" w:sz="0" w:space="0" w:color="auto"/>
        <w:bottom w:val="none" w:sz="0" w:space="0" w:color="auto"/>
        <w:right w:val="none" w:sz="0" w:space="0" w:color="auto"/>
      </w:divBdr>
    </w:div>
    <w:div w:id="445924086">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47569058">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21348270">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855267427">
      <w:bodyDiv w:val="1"/>
      <w:marLeft w:val="0"/>
      <w:marRight w:val="0"/>
      <w:marTop w:val="0"/>
      <w:marBottom w:val="0"/>
      <w:divBdr>
        <w:top w:val="none" w:sz="0" w:space="0" w:color="auto"/>
        <w:left w:val="none" w:sz="0" w:space="0" w:color="auto"/>
        <w:bottom w:val="none" w:sz="0" w:space="0" w:color="auto"/>
        <w:right w:val="none" w:sz="0" w:space="0" w:color="auto"/>
      </w:divBdr>
    </w:div>
    <w:div w:id="861169551">
      <w:bodyDiv w:val="1"/>
      <w:marLeft w:val="0"/>
      <w:marRight w:val="0"/>
      <w:marTop w:val="0"/>
      <w:marBottom w:val="0"/>
      <w:divBdr>
        <w:top w:val="none" w:sz="0" w:space="0" w:color="auto"/>
        <w:left w:val="none" w:sz="0" w:space="0" w:color="auto"/>
        <w:bottom w:val="none" w:sz="0" w:space="0" w:color="auto"/>
        <w:right w:val="none" w:sz="0" w:space="0" w:color="auto"/>
      </w:divBdr>
    </w:div>
    <w:div w:id="863517188">
      <w:bodyDiv w:val="1"/>
      <w:marLeft w:val="0"/>
      <w:marRight w:val="0"/>
      <w:marTop w:val="0"/>
      <w:marBottom w:val="0"/>
      <w:divBdr>
        <w:top w:val="none" w:sz="0" w:space="0" w:color="auto"/>
        <w:left w:val="none" w:sz="0" w:space="0" w:color="auto"/>
        <w:bottom w:val="none" w:sz="0" w:space="0" w:color="auto"/>
        <w:right w:val="none" w:sz="0" w:space="0" w:color="auto"/>
      </w:divBdr>
    </w:div>
    <w:div w:id="967201229">
      <w:bodyDiv w:val="1"/>
      <w:marLeft w:val="0"/>
      <w:marRight w:val="0"/>
      <w:marTop w:val="0"/>
      <w:marBottom w:val="0"/>
      <w:divBdr>
        <w:top w:val="none" w:sz="0" w:space="0" w:color="auto"/>
        <w:left w:val="none" w:sz="0" w:space="0" w:color="auto"/>
        <w:bottom w:val="none" w:sz="0" w:space="0" w:color="auto"/>
        <w:right w:val="none" w:sz="0" w:space="0" w:color="auto"/>
      </w:divBdr>
    </w:div>
    <w:div w:id="1003245494">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77560360">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59151866">
      <w:bodyDiv w:val="1"/>
      <w:marLeft w:val="0"/>
      <w:marRight w:val="0"/>
      <w:marTop w:val="0"/>
      <w:marBottom w:val="0"/>
      <w:divBdr>
        <w:top w:val="none" w:sz="0" w:space="0" w:color="auto"/>
        <w:left w:val="none" w:sz="0" w:space="0" w:color="auto"/>
        <w:bottom w:val="none" w:sz="0" w:space="0" w:color="auto"/>
        <w:right w:val="none" w:sz="0" w:space="0" w:color="auto"/>
      </w:divBdr>
    </w:div>
    <w:div w:id="1251235449">
      <w:bodyDiv w:val="1"/>
      <w:marLeft w:val="0"/>
      <w:marRight w:val="0"/>
      <w:marTop w:val="0"/>
      <w:marBottom w:val="0"/>
      <w:divBdr>
        <w:top w:val="none" w:sz="0" w:space="0" w:color="auto"/>
        <w:left w:val="none" w:sz="0" w:space="0" w:color="auto"/>
        <w:bottom w:val="none" w:sz="0" w:space="0" w:color="auto"/>
        <w:right w:val="none" w:sz="0" w:space="0" w:color="auto"/>
      </w:divBdr>
    </w:div>
    <w:div w:id="1252737256">
      <w:bodyDiv w:val="1"/>
      <w:marLeft w:val="0"/>
      <w:marRight w:val="0"/>
      <w:marTop w:val="0"/>
      <w:marBottom w:val="0"/>
      <w:divBdr>
        <w:top w:val="none" w:sz="0" w:space="0" w:color="auto"/>
        <w:left w:val="none" w:sz="0" w:space="0" w:color="auto"/>
        <w:bottom w:val="none" w:sz="0" w:space="0" w:color="auto"/>
        <w:right w:val="none" w:sz="0" w:space="0" w:color="auto"/>
      </w:divBdr>
    </w:div>
    <w:div w:id="128735441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0728955">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19874176">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677416196">
      <w:bodyDiv w:val="1"/>
      <w:marLeft w:val="0"/>
      <w:marRight w:val="0"/>
      <w:marTop w:val="0"/>
      <w:marBottom w:val="0"/>
      <w:divBdr>
        <w:top w:val="none" w:sz="0" w:space="0" w:color="auto"/>
        <w:left w:val="none" w:sz="0" w:space="0" w:color="auto"/>
        <w:bottom w:val="none" w:sz="0" w:space="0" w:color="auto"/>
        <w:right w:val="none" w:sz="0" w:space="0" w:color="auto"/>
      </w:divBdr>
    </w:div>
    <w:div w:id="1724258422">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6940751">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8030472">
      <w:bodyDiv w:val="1"/>
      <w:marLeft w:val="0"/>
      <w:marRight w:val="0"/>
      <w:marTop w:val="0"/>
      <w:marBottom w:val="0"/>
      <w:divBdr>
        <w:top w:val="none" w:sz="0" w:space="0" w:color="auto"/>
        <w:left w:val="none" w:sz="0" w:space="0" w:color="auto"/>
        <w:bottom w:val="none" w:sz="0" w:space="0" w:color="auto"/>
        <w:right w:val="none" w:sz="0" w:space="0" w:color="auto"/>
      </w:divBdr>
    </w:div>
    <w:div w:id="2088991037">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0636252">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91AE-4153-40D3-AE98-7526527D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4941</Words>
  <Characters>35803</Characters>
  <Application>Microsoft Office Word</Application>
  <DocSecurity>0</DocSecurity>
  <Lines>298</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40663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Федина Юлия Александровна</dc:creator>
  <cp:lastModifiedBy>Топоркова Ольга Анатольевна</cp:lastModifiedBy>
  <cp:revision>4</cp:revision>
  <cp:lastPrinted>2020-02-03T10:20:00Z</cp:lastPrinted>
  <dcterms:created xsi:type="dcterms:W3CDTF">2026-05-22T11:27:00Z</dcterms:created>
  <dcterms:modified xsi:type="dcterms:W3CDTF">2026-05-22T11:32:00Z</dcterms:modified>
</cp:coreProperties>
</file>