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87" w:rsidRDefault="00593F87">
      <w:pPr>
        <w:jc w:val="right"/>
        <w:rPr>
          <w:sz w:val="24"/>
        </w:rPr>
      </w:pPr>
    </w:p>
    <w:p w:rsidR="000620E1" w:rsidRDefault="000620E1" w:rsidP="000620E1">
      <w:pPr>
        <w:spacing w:line="360" w:lineRule="auto"/>
        <w:ind w:firstLine="567"/>
        <w:rPr>
          <w:sz w:val="24"/>
        </w:rPr>
      </w:pPr>
      <w:r>
        <w:rPr>
          <w:sz w:val="24"/>
        </w:rPr>
        <w:t>Информируем Вас о том, что ПАО «Ростелеком» проводит анализ рынка на</w:t>
      </w:r>
      <w:r w:rsidR="006323BB">
        <w:rPr>
          <w:sz w:val="24"/>
        </w:rPr>
        <w:t xml:space="preserve"> выполнение работ по созданию и развитию муниципальной автоматизированной системы видеонаблюдения</w:t>
      </w:r>
      <w:r w:rsidR="006323BB">
        <w:rPr>
          <w:sz w:val="24"/>
        </w:rPr>
        <w:t xml:space="preserve"> и обеспечению ее взаимодействия с региональной системой видеонаблюдения</w:t>
      </w:r>
      <w:r>
        <w:rPr>
          <w:sz w:val="24"/>
        </w:rPr>
        <w:t>, удовлетворяющих техническому заданию</w:t>
      </w:r>
      <w:r>
        <w:rPr>
          <w:rFonts w:ascii="Roboto" w:hAnsi="Roboto"/>
          <w:color w:val="334059"/>
          <w:sz w:val="20"/>
          <w:highlight w:val="white"/>
        </w:rPr>
        <w:t xml:space="preserve"> </w:t>
      </w:r>
      <w:r>
        <w:rPr>
          <w:sz w:val="24"/>
        </w:rPr>
        <w:t xml:space="preserve">с целью формирования начальной максимальной цены расходного договора. </w:t>
      </w:r>
    </w:p>
    <w:p w:rsidR="00593F87" w:rsidRDefault="000620E1">
      <w:pPr>
        <w:rPr>
          <w:sz w:val="24"/>
        </w:rPr>
      </w:pPr>
      <w:r>
        <w:rPr>
          <w:szCs w:val="26"/>
        </w:rPr>
        <w:t>Просим вас предоставить технико-коммерческое предложение для запланированной закупки</w:t>
      </w:r>
      <w:r w:rsidR="006323BB">
        <w:rPr>
          <w:sz w:val="24"/>
        </w:rPr>
        <w:t xml:space="preserve"> </w:t>
      </w:r>
      <w:r>
        <w:rPr>
          <w:sz w:val="24"/>
        </w:rPr>
        <w:t xml:space="preserve">на </w:t>
      </w:r>
      <w:r w:rsidR="006323BB">
        <w:rPr>
          <w:sz w:val="24"/>
        </w:rPr>
        <w:t>выполнение работ по созданию и развитию муниципальной автоматизированной системы видеонаблюдения и обеспечению ее взаимодействия с регионал</w:t>
      </w:r>
      <w:r>
        <w:rPr>
          <w:sz w:val="24"/>
        </w:rPr>
        <w:t>ьной системой видеонаблюдения.</w:t>
      </w:r>
    </w:p>
    <w:p w:rsidR="00593F87" w:rsidRDefault="006323BB">
      <w:pPr>
        <w:jc w:val="right"/>
        <w:rPr>
          <w:sz w:val="24"/>
        </w:rPr>
      </w:pPr>
      <w:r>
        <w:rPr>
          <w:sz w:val="24"/>
        </w:rPr>
        <w:t xml:space="preserve">Таблица 1. Общие условия </w:t>
      </w:r>
    </w:p>
    <w:p w:rsidR="00593F87" w:rsidRDefault="00593F87">
      <w:pPr>
        <w:jc w:val="right"/>
        <w:rPr>
          <w:sz w:val="24"/>
        </w:rPr>
      </w:pPr>
    </w:p>
    <w:tbl>
      <w:tblPr>
        <w:tblStyle w:val="af6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593F87">
        <w:tc>
          <w:tcPr>
            <w:tcW w:w="9067" w:type="dxa"/>
          </w:tcPr>
          <w:p w:rsidR="00593F87" w:rsidRDefault="006323BB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593F87" w:rsidRDefault="006323BB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593F87" w:rsidRDefault="006323BB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593F87">
        <w:tc>
          <w:tcPr>
            <w:tcW w:w="9067" w:type="dxa"/>
          </w:tcPr>
          <w:p w:rsidR="00593F87" w:rsidRDefault="006323BB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Соответствие требованием </w:t>
            </w:r>
            <w:r>
              <w:rPr>
                <w:i/>
                <w:sz w:val="24"/>
              </w:rPr>
              <w:t>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</w:tcPr>
          <w:p w:rsidR="00593F87" w:rsidRDefault="006323BB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</w:tcPr>
          <w:p w:rsidR="00593F87" w:rsidRDefault="006323BB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27.05.2026 17:00 МСК</w:t>
            </w:r>
          </w:p>
        </w:tc>
      </w:tr>
    </w:tbl>
    <w:p w:rsidR="00593F87" w:rsidRDefault="00593F87">
      <w:pPr>
        <w:jc w:val="right"/>
        <w:rPr>
          <w:sz w:val="24"/>
        </w:rPr>
      </w:pPr>
    </w:p>
    <w:p w:rsidR="00593F87" w:rsidRDefault="006323BB">
      <w:pPr>
        <w:jc w:val="right"/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593F87" w:rsidRDefault="00593F87">
      <w:pPr>
        <w:jc w:val="right"/>
        <w:rPr>
          <w:sz w:val="24"/>
        </w:rPr>
      </w:pPr>
    </w:p>
    <w:tbl>
      <w:tblPr>
        <w:tblStyle w:val="af6"/>
        <w:tblW w:w="14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1955"/>
        <w:gridCol w:w="1675"/>
        <w:gridCol w:w="2997"/>
        <w:gridCol w:w="2152"/>
        <w:gridCol w:w="1500"/>
        <w:gridCol w:w="1901"/>
        <w:gridCol w:w="1830"/>
      </w:tblGrid>
      <w:tr w:rsidR="00593F87" w:rsidTr="000620E1">
        <w:tc>
          <w:tcPr>
            <w:tcW w:w="560" w:type="dxa"/>
          </w:tcPr>
          <w:p w:rsidR="00593F87" w:rsidRDefault="006323BB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955" w:type="dxa"/>
          </w:tcPr>
          <w:p w:rsidR="00593F87" w:rsidRDefault="006323BB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593F87" w:rsidRDefault="006323BB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675" w:type="dxa"/>
          </w:tcPr>
          <w:p w:rsidR="00593F87" w:rsidRDefault="006323BB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593F87" w:rsidRDefault="006323BB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997" w:type="dxa"/>
          </w:tcPr>
          <w:p w:rsidR="00593F87" w:rsidRDefault="006323BB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</w:t>
            </w:r>
            <w:r>
              <w:rPr>
                <w:b/>
                <w:sz w:val="24"/>
              </w:rPr>
              <w:lastRenderedPageBreak/>
              <w:t>товара (работы, услуги) и (или) объему предостав</w:t>
            </w:r>
            <w:r>
              <w:rPr>
                <w:b/>
                <w:sz w:val="24"/>
              </w:rPr>
              <w:t>ления гарантий качества</w:t>
            </w:r>
          </w:p>
        </w:tc>
        <w:tc>
          <w:tcPr>
            <w:tcW w:w="2152" w:type="dxa"/>
          </w:tcPr>
          <w:p w:rsidR="00593F87" w:rsidRDefault="006323BB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00" w:type="dxa"/>
          </w:tcPr>
          <w:p w:rsidR="00593F87" w:rsidRDefault="006323BB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1" w:type="dxa"/>
          </w:tcPr>
          <w:p w:rsidR="00593F87" w:rsidRDefault="006323BB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 xml:space="preserve">(если предметом закупки является поставка </w:t>
            </w:r>
            <w:r>
              <w:rPr>
                <w:i/>
                <w:color w:val="FF0000"/>
                <w:sz w:val="24"/>
              </w:rPr>
              <w:t>товара/ПО)</w:t>
            </w:r>
          </w:p>
          <w:p w:rsidR="00593F87" w:rsidRDefault="00593F87">
            <w:pPr>
              <w:jc w:val="center"/>
              <w:rPr>
                <w:b/>
                <w:sz w:val="24"/>
              </w:rPr>
            </w:pPr>
          </w:p>
          <w:p w:rsidR="00593F87" w:rsidRDefault="00593F8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</w:tcPr>
          <w:p w:rsidR="00593F87" w:rsidRDefault="006323BB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Номер реестровой записи поставляемого</w:t>
            </w:r>
          </w:p>
          <w:p w:rsidR="00593F87" w:rsidRDefault="006323BB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4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593F87" w:rsidRDefault="00593F87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0620E1" w:rsidTr="000620E1">
        <w:tc>
          <w:tcPr>
            <w:tcW w:w="560" w:type="dxa"/>
          </w:tcPr>
          <w:p w:rsidR="000620E1" w:rsidRDefault="000620E1" w:rsidP="000620E1">
            <w:pPr>
              <w:pStyle w:val="ListParagraph1"/>
              <w:numPr>
                <w:ilvl w:val="0"/>
                <w:numId w:val="1"/>
              </w:numPr>
              <w:ind w:left="34" w:firstLine="0"/>
              <w:rPr>
                <w:sz w:val="24"/>
              </w:rPr>
            </w:pPr>
          </w:p>
        </w:tc>
        <w:tc>
          <w:tcPr>
            <w:tcW w:w="1955" w:type="dxa"/>
          </w:tcPr>
          <w:p w:rsidR="000620E1" w:rsidRDefault="000620E1" w:rsidP="000620E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Выполнение работ </w:t>
            </w:r>
          </w:p>
        </w:tc>
        <w:tc>
          <w:tcPr>
            <w:tcW w:w="1675" w:type="dxa"/>
          </w:tcPr>
          <w:p w:rsidR="000620E1" w:rsidRDefault="000620E1" w:rsidP="000620E1">
            <w:pPr>
              <w:ind w:firstLine="0"/>
              <w:rPr>
                <w:sz w:val="24"/>
              </w:rPr>
            </w:pPr>
            <w:bookmarkStart w:id="0" w:name="_GoBack"/>
            <w:r>
              <w:rPr>
                <w:sz w:val="24"/>
              </w:rPr>
              <w:t>Выполнение работ по созданию и развитию муниципальной автоматизированной системы видеонаблюдения и обеспечению ее взаимодействия с региональной системой видеонаблюдения</w:t>
            </w:r>
            <w:bookmarkEnd w:id="0"/>
          </w:p>
        </w:tc>
        <w:tc>
          <w:tcPr>
            <w:tcW w:w="2997" w:type="dxa"/>
          </w:tcPr>
          <w:p w:rsidR="000620E1" w:rsidRDefault="000620E1" w:rsidP="000620E1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Оплата</w:t>
            </w:r>
            <w:r>
              <w:rPr>
                <w:sz w:val="24"/>
              </w:rPr>
              <w:t xml:space="preserve"> осуществляется Заказчиком в следующем порядке:</w:t>
            </w:r>
          </w:p>
          <w:p w:rsidR="000620E1" w:rsidRDefault="000620E1" w:rsidP="000620E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дней. </w:t>
            </w:r>
          </w:p>
          <w:p w:rsidR="000620E1" w:rsidRDefault="000620E1" w:rsidP="000620E1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Обеспечение исполнения договора</w:t>
            </w:r>
            <w:r>
              <w:rPr>
                <w:sz w:val="24"/>
              </w:rPr>
              <w:t>: 30% от цены договора</w:t>
            </w:r>
          </w:p>
          <w:p w:rsidR="000620E1" w:rsidRDefault="000620E1" w:rsidP="000620E1">
            <w:pPr>
              <w:pStyle w:val="ConsPlusNormal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выполнения: </w:t>
            </w:r>
            <w:r>
              <w:rPr>
                <w:rFonts w:ascii="Times New Roman" w:hAnsi="Times New Roman"/>
                <w:sz w:val="24"/>
              </w:rPr>
              <w:t>г. Челябинск</w:t>
            </w:r>
          </w:p>
          <w:p w:rsidR="000620E1" w:rsidRDefault="000620E1" w:rsidP="000620E1">
            <w:pPr>
              <w:pStyle w:val="ConsPlusNormal1"/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Срок выполнения работ – </w:t>
            </w:r>
            <w:r>
              <w:rPr>
                <w:rFonts w:ascii="Times New Roman" w:hAnsi="Times New Roman"/>
                <w:sz w:val="24"/>
              </w:rPr>
              <w:t xml:space="preserve">не позднее 28.09.2026 года. </w:t>
            </w:r>
          </w:p>
        </w:tc>
        <w:tc>
          <w:tcPr>
            <w:tcW w:w="2152" w:type="dxa"/>
          </w:tcPr>
          <w:p w:rsidR="000620E1" w:rsidRDefault="000620E1" w:rsidP="000620E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 соответствии с Техническим заданием</w:t>
            </w:r>
          </w:p>
        </w:tc>
        <w:tc>
          <w:tcPr>
            <w:tcW w:w="1500" w:type="dxa"/>
          </w:tcPr>
          <w:p w:rsidR="000620E1" w:rsidRDefault="000620E1" w:rsidP="000620E1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1" w:type="dxa"/>
          </w:tcPr>
          <w:p w:rsidR="000620E1" w:rsidRDefault="000620E1" w:rsidP="000620E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30" w:type="dxa"/>
          </w:tcPr>
          <w:p w:rsidR="000620E1" w:rsidRDefault="000620E1" w:rsidP="000620E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593F87" w:rsidRDefault="00593F87">
      <w:pPr>
        <w:jc w:val="right"/>
        <w:rPr>
          <w:sz w:val="24"/>
        </w:rPr>
      </w:pPr>
    </w:p>
    <w:p w:rsidR="00593F87" w:rsidRDefault="00593F87">
      <w:pPr>
        <w:ind w:firstLine="0"/>
        <w:rPr>
          <w:sz w:val="24"/>
        </w:rPr>
      </w:pPr>
    </w:p>
    <w:p w:rsidR="000620E1" w:rsidRDefault="000620E1" w:rsidP="000620E1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0620E1" w:rsidRDefault="000620E1" w:rsidP="000620E1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анкета участника;</w:t>
      </w:r>
    </w:p>
    <w:p w:rsidR="000620E1" w:rsidRDefault="000620E1" w:rsidP="000620E1">
      <w:pPr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0620E1" w:rsidRDefault="000620E1" w:rsidP="000620E1">
      <w:pPr>
        <w:ind w:left="1069" w:firstLine="0"/>
        <w:rPr>
          <w:i/>
        </w:rPr>
      </w:pPr>
    </w:p>
    <w:p w:rsidR="000620E1" w:rsidRDefault="000620E1" w:rsidP="000620E1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технико-коммерческое предложение;</w:t>
      </w:r>
    </w:p>
    <w:p w:rsidR="000620E1" w:rsidRDefault="000620E1" w:rsidP="000620E1">
      <w:pPr>
        <w:ind w:left="1069" w:firstLine="0"/>
        <w:rPr>
          <w:i/>
        </w:rPr>
      </w:pPr>
      <w:r>
        <w:t>Приложено отдельным файлом «Приложение № 2 ТКП»</w:t>
      </w:r>
    </w:p>
    <w:p w:rsidR="000620E1" w:rsidRDefault="000620E1" w:rsidP="000620E1">
      <w:pPr>
        <w:ind w:left="1069" w:firstLine="0"/>
        <w:rPr>
          <w:i/>
        </w:rPr>
      </w:pPr>
    </w:p>
    <w:p w:rsidR="000620E1" w:rsidRDefault="000620E1" w:rsidP="000620E1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иные документы и условия (при необходимости)</w:t>
      </w:r>
    </w:p>
    <w:p w:rsidR="000620E1" w:rsidRDefault="000620E1" w:rsidP="000620E1">
      <w:pPr>
        <w:spacing w:line="360" w:lineRule="auto"/>
        <w:ind w:firstLine="567"/>
        <w:jc w:val="left"/>
      </w:pPr>
    </w:p>
    <w:p w:rsidR="000620E1" w:rsidRDefault="000620E1" w:rsidP="000620E1">
      <w:pPr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17-00 27</w:t>
      </w:r>
      <w:r>
        <w:rPr>
          <w:b/>
        </w:rPr>
        <w:t xml:space="preserve"> мая 2026 года </w:t>
      </w:r>
      <w:r>
        <w:t xml:space="preserve">по электронной почте </w:t>
      </w:r>
      <w:hyperlink r:id="rId7">
        <w:r>
          <w:rPr>
            <w:rStyle w:val="a6"/>
            <w:rFonts w:ascii="Times New Roman;serif" w:hAnsi="Times New Roman;serif"/>
            <w:b/>
            <w:i/>
            <w:color w:val="954F72"/>
          </w:rPr>
          <w:t>m.akimova@volga.rt.ru</w:t>
        </w:r>
      </w:hyperlink>
      <w:r>
        <w:t xml:space="preserve">  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6"/>
            <w:rFonts w:ascii="Times New Roman;Times;serif" w:hAnsi="Times New Roman;Times;serif"/>
            <w:b/>
            <w:i/>
          </w:rPr>
          <w:t>https://lot-online.ru/</w:t>
        </w:r>
      </w:hyperlink>
    </w:p>
    <w:p w:rsidR="000620E1" w:rsidRDefault="000620E1" w:rsidP="000620E1">
      <w:r>
        <w:t xml:space="preserve"> В теме письма </w:t>
      </w:r>
      <w:proofErr w:type="gramStart"/>
      <w:r>
        <w:t>указать:  «</w:t>
      </w:r>
      <w:proofErr w:type="gramEnd"/>
      <w:r>
        <w:t xml:space="preserve">RFI № ___________:  </w:t>
      </w:r>
      <w:r w:rsidRPr="000620E1">
        <w:rPr>
          <w:sz w:val="24"/>
        </w:rPr>
        <w:t>выполнение работ по созданию и развитию муниципальной автоматизированной системы видеонаблюдения и обеспечению ее взаимодействия с региональной системой видеонаблюдения</w:t>
      </w:r>
      <w:r>
        <w:t>.</w:t>
      </w:r>
    </w:p>
    <w:p w:rsidR="000620E1" w:rsidRDefault="000620E1" w:rsidP="000620E1">
      <w:pPr>
        <w:spacing w:line="360" w:lineRule="auto"/>
        <w:ind w:firstLine="567"/>
        <w:jc w:val="left"/>
        <w:rPr>
          <w:sz w:val="20"/>
        </w:rPr>
      </w:pPr>
    </w:p>
    <w:p w:rsidR="000620E1" w:rsidRDefault="000620E1" w:rsidP="000620E1">
      <w:pPr>
        <w:spacing w:line="360" w:lineRule="auto"/>
        <w:ind w:firstLine="567"/>
        <w:jc w:val="left"/>
      </w:pPr>
      <w: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593F87" w:rsidRDefault="00593F87">
      <w:pPr>
        <w:ind w:firstLine="0"/>
        <w:rPr>
          <w:sz w:val="24"/>
        </w:rPr>
      </w:pPr>
    </w:p>
    <w:sectPr w:rsidR="00593F87">
      <w:pgSz w:w="16838" w:h="11906" w:orient="landscape"/>
      <w:pgMar w:top="851" w:right="1134" w:bottom="56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23BB">
      <w:r>
        <w:separator/>
      </w:r>
    </w:p>
  </w:endnote>
  <w:endnote w:type="continuationSeparator" w:id="0">
    <w:p w:rsidR="00000000" w:rsidRDefault="0063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1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F87" w:rsidRDefault="006323BB">
      <w:r>
        <w:separator/>
      </w:r>
    </w:p>
  </w:footnote>
  <w:footnote w:type="continuationSeparator" w:id="0">
    <w:p w:rsidR="00593F87" w:rsidRDefault="006323BB">
      <w:r>
        <w:continuationSeparator/>
      </w:r>
    </w:p>
  </w:footnote>
  <w:footnote w:id="1">
    <w:p w:rsidR="00593F87" w:rsidRDefault="006323BB">
      <w:pPr>
        <w:pStyle w:val="Footnote1"/>
        <w:jc w:val="both"/>
      </w:pPr>
      <w:r>
        <w:rPr>
          <w:rStyle w:val="a3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</w:t>
      </w:r>
      <w:r>
        <w:t xml:space="preserve">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</w:t>
      </w:r>
      <w:r>
        <w:t>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</w:t>
      </w:r>
      <w:r>
        <w:t>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7DFA"/>
    <w:multiLevelType w:val="multilevel"/>
    <w:tmpl w:val="580EAA5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4BF001C4"/>
    <w:multiLevelType w:val="multilevel"/>
    <w:tmpl w:val="EE9A2A00"/>
    <w:lvl w:ilvl="0">
      <w:start w:val="1"/>
      <w:numFmt w:val="bullet"/>
      <w:pStyle w:val="NVG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E50820"/>
    <w:multiLevelType w:val="multilevel"/>
    <w:tmpl w:val="EDFC9E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95A330D"/>
    <w:multiLevelType w:val="multilevel"/>
    <w:tmpl w:val="925C616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87"/>
    <w:rsid w:val="000620E1"/>
    <w:rsid w:val="003D3644"/>
    <w:rsid w:val="00593F87"/>
    <w:rsid w:val="006323BB"/>
    <w:rsid w:val="00E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388E"/>
  <w15:docId w15:val="{85C17C66-23B6-47DA-9BBF-5CC1AF22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sz w:val="26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uiPriority w:val="9"/>
    <w:qFormat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uiPriority w:val="9"/>
    <w:qFormat/>
    <w:pPr>
      <w:tabs>
        <w:tab w:val="left" w:pos="3469"/>
      </w:tabs>
      <w:spacing w:before="240" w:after="60"/>
      <w:ind w:left="3469" w:hanging="1296"/>
      <w:outlineLvl w:val="6"/>
    </w:pPr>
  </w:style>
  <w:style w:type="paragraph" w:styleId="8">
    <w:name w:val="heading 8"/>
    <w:basedOn w:val="a"/>
    <w:next w:val="a"/>
    <w:uiPriority w:val="9"/>
    <w:qFormat/>
    <w:pPr>
      <w:keepNext/>
      <w:spacing w:line="360" w:lineRule="auto"/>
      <w:ind w:firstLine="0"/>
      <w:jc w:val="left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12">
    <w:name w:val="Times 12"/>
    <w:link w:val="Times12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Default">
    <w:name w:val="Default"/>
    <w:link w:val="Default1"/>
    <w:qFormat/>
    <w:rPr>
      <w:color w:val="000000"/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b/>
      <w:color w:val="4F81BD" w:themeColor="accent1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Textbodyindent">
    <w:name w:val="Text body indent"/>
    <w:qFormat/>
    <w:rPr>
      <w:sz w:val="24"/>
    </w:rPr>
  </w:style>
  <w:style w:type="character" w:customStyle="1" w:styleId="10">
    <w:name w:val="Абзац списка1"/>
    <w:link w:val="ListParagraph1"/>
    <w:qFormat/>
  </w:style>
  <w:style w:type="character" w:styleId="a5">
    <w:name w:val="Strong"/>
    <w:basedOn w:val="a0"/>
    <w:qFormat/>
    <w:rPr>
      <w:b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rFonts w:ascii="Calibri" w:hAnsi="Calibri"/>
      <w:sz w:val="22"/>
    </w:rPr>
  </w:style>
  <w:style w:type="character" w:customStyle="1" w:styleId="white-space-normal">
    <w:name w:val="white-space-normal"/>
    <w:basedOn w:val="a0"/>
    <w:link w:val="white-space-normal1"/>
    <w:qFormat/>
  </w:style>
  <w:style w:type="character" w:customStyle="1" w:styleId="Heading51">
    <w:name w:val="Heading 51"/>
    <w:qFormat/>
    <w:rPr>
      <w:b/>
      <w:i/>
    </w:rPr>
  </w:style>
  <w:style w:type="character" w:customStyle="1" w:styleId="Heading11">
    <w:name w:val="Heading 11"/>
    <w:qFormat/>
    <w:rPr>
      <w:rFonts w:asciiTheme="majorHAnsi" w:hAnsiTheme="majorHAnsi"/>
      <w:b/>
      <w:color w:val="365F91" w:themeColor="accent1" w:themeShade="BF"/>
      <w:sz w:val="28"/>
    </w:rPr>
  </w:style>
  <w:style w:type="character" w:styleId="a6">
    <w:name w:val="Hyperlink"/>
    <w:basedOn w:val="a0"/>
    <w:rPr>
      <w:color w:val="0563C1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Heading81">
    <w:name w:val="Heading 81"/>
    <w:qFormat/>
    <w:rPr>
      <w:b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1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Heading">
    <w:name w:val="Contents Heading"/>
    <w:basedOn w:val="Heading11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copytarget">
    <w:name w:val="copy_target"/>
    <w:basedOn w:val="a0"/>
    <w:link w:val="copytarget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Theme="majorHAnsi" w:hAnsiTheme="majorHAnsi"/>
      <w:b/>
      <w:i/>
      <w:color w:val="4F81BD" w:themeColor="accent1"/>
    </w:rPr>
  </w:style>
  <w:style w:type="character" w:customStyle="1" w:styleId="NVGBullet">
    <w:name w:val="NVG Bullet"/>
    <w:link w:val="NVGBullet1"/>
    <w:qFormat/>
    <w:rPr>
      <w:rFonts w:ascii="Arial" w:hAnsi="Arial"/>
      <w:sz w:val="24"/>
    </w:rPr>
  </w:style>
  <w:style w:type="character" w:customStyle="1" w:styleId="Heading21">
    <w:name w:val="Heading 21"/>
    <w:qFormat/>
    <w:rPr>
      <w:rFonts w:asciiTheme="majorHAnsi" w:hAnsiTheme="majorHAnsi"/>
      <w:b/>
      <w:color w:val="4F81BD" w:themeColor="accent1"/>
    </w:rPr>
  </w:style>
  <w:style w:type="character" w:customStyle="1" w:styleId="Heading61">
    <w:name w:val="Heading 61"/>
    <w:qFormat/>
    <w:rPr>
      <w:i/>
    </w:rPr>
  </w:style>
  <w:style w:type="character" w:customStyle="1" w:styleId="text">
    <w:name w:val="text"/>
    <w:basedOn w:val="a0"/>
    <w:link w:val="text1"/>
    <w:qFormat/>
  </w:style>
  <w:style w:type="character" w:styleId="a7">
    <w:name w:val="endnote reference"/>
    <w:rPr>
      <w:vertAlign w:val="superscript"/>
    </w:rPr>
  </w:style>
  <w:style w:type="character" w:customStyle="1" w:styleId="a8">
    <w:name w:val="Символ концевой сноски"/>
    <w:qFormat/>
  </w:style>
  <w:style w:type="paragraph" w:styleId="a9">
    <w:name w:val="Title"/>
    <w:next w:val="aa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9"/>
  </w:style>
  <w:style w:type="paragraph" w:customStyle="1" w:styleId="Times121">
    <w:name w:val="Times 121"/>
    <w:basedOn w:val="a"/>
    <w:link w:val="Times12"/>
    <w:qFormat/>
    <w:pPr>
      <w:ind w:firstLine="567"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ind w:firstLine="709"/>
      <w:jc w:val="both"/>
    </w:p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Default1">
    <w:name w:val="Default1"/>
    <w:link w:val="Default"/>
    <w:qFormat/>
    <w:rPr>
      <w:sz w:val="24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FootnoteSymbol">
    <w:name w:val="Footnote Symbol"/>
    <w:qFormat/>
    <w:pPr>
      <w:ind w:firstLine="709"/>
      <w:jc w:val="both"/>
    </w:pPr>
    <w:rPr>
      <w:vertAlign w:val="superscript"/>
    </w:rPr>
  </w:style>
  <w:style w:type="paragraph" w:styleId="ae">
    <w:name w:val="Body Text Indent"/>
    <w:basedOn w:val="a"/>
    <w:pPr>
      <w:spacing w:after="120"/>
      <w:ind w:left="283" w:firstLine="0"/>
      <w:jc w:val="left"/>
    </w:pPr>
    <w:rPr>
      <w:sz w:val="24"/>
    </w:rPr>
  </w:style>
  <w:style w:type="paragraph" w:customStyle="1" w:styleId="ListParagraph1">
    <w:name w:val="List Paragraph1"/>
    <w:basedOn w:val="a"/>
    <w:link w:val="10"/>
    <w:qFormat/>
    <w:pPr>
      <w:ind w:left="720"/>
      <w:contextualSpacing/>
    </w:pPr>
  </w:style>
  <w:style w:type="paragraph" w:customStyle="1" w:styleId="StrongEmphasis">
    <w:name w:val="Strong Emphasis"/>
    <w:basedOn w:val="DefaultParagraphFont1"/>
    <w:qFormat/>
    <w:rPr>
      <w:b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Calibri" w:hAnsi="Calibri"/>
      <w:sz w:val="22"/>
    </w:rPr>
  </w:style>
  <w:style w:type="paragraph" w:customStyle="1" w:styleId="white-space-normal1">
    <w:name w:val="white-space-normal1"/>
    <w:basedOn w:val="DefaultParagraphFont1"/>
    <w:link w:val="white-space-normal"/>
    <w:qFormat/>
  </w:style>
  <w:style w:type="paragraph" w:customStyle="1" w:styleId="Internetlink">
    <w:name w:val="Internet link"/>
    <w:basedOn w:val="DefaultParagraphFont1"/>
    <w:qFormat/>
    <w:rPr>
      <w:color w:val="0563C1"/>
      <w:u w:val="single"/>
    </w:rPr>
  </w:style>
  <w:style w:type="paragraph" w:customStyle="1" w:styleId="Footnote1">
    <w:name w:val="Footnote1"/>
    <w:basedOn w:val="a"/>
    <w:link w:val="Footnote"/>
    <w:qFormat/>
    <w:pPr>
      <w:ind w:firstLine="0"/>
      <w:jc w:val="left"/>
    </w:pPr>
    <w:rPr>
      <w:sz w:val="20"/>
    </w:rPr>
  </w:style>
  <w:style w:type="paragraph" w:styleId="12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">
    <w:name w:val="Колонтитулы"/>
    <w:qFormat/>
    <w:pPr>
      <w:ind w:firstLine="709"/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1"/>
    <w:qFormat/>
    <w:rPr>
      <w:rFonts w:ascii="Tahoma" w:hAnsi="Tahoma"/>
      <w:sz w:val="16"/>
    </w:rPr>
  </w:style>
  <w:style w:type="paragraph" w:styleId="af0">
    <w:name w:val="TOC Heading"/>
    <w:basedOn w:val="1"/>
    <w:next w:val="a"/>
    <w:qFormat/>
    <w:pPr>
      <w:spacing w:line="276" w:lineRule="auto"/>
      <w:outlineLvl w:val="8"/>
    </w:pPr>
  </w:style>
  <w:style w:type="paragraph" w:styleId="af1">
    <w:name w:val="Subtitle"/>
    <w:next w:val="a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paragraph" w:customStyle="1" w:styleId="copytarget1">
    <w:name w:val="copy_target1"/>
    <w:basedOn w:val="DefaultParagraphFont1"/>
    <w:link w:val="copytarget"/>
    <w:qFormat/>
  </w:style>
  <w:style w:type="paragraph" w:customStyle="1" w:styleId="NVGBullet1">
    <w:name w:val="NVG Bullet1"/>
    <w:basedOn w:val="a"/>
    <w:link w:val="NVGBullet"/>
    <w:qFormat/>
    <w:pPr>
      <w:numPr>
        <w:numId w:val="3"/>
      </w:numPr>
      <w:spacing w:before="120"/>
      <w:jc w:val="left"/>
    </w:pPr>
    <w:rPr>
      <w:rFonts w:ascii="Arial" w:hAnsi="Arial"/>
      <w:sz w:val="24"/>
    </w:rPr>
  </w:style>
  <w:style w:type="paragraph" w:customStyle="1" w:styleId="text1">
    <w:name w:val="text1"/>
    <w:basedOn w:val="DefaultParagraphFont1"/>
    <w:link w:val="text"/>
    <w:qFormat/>
  </w:style>
  <w:style w:type="paragraph" w:customStyle="1" w:styleId="af2">
    <w:name w:val="Содержимое врезки"/>
    <w:basedOn w:val="a"/>
    <w:qFormat/>
  </w:style>
  <w:style w:type="paragraph" w:styleId="af3">
    <w:name w:val="footnote text"/>
    <w:basedOn w:val="a"/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Марина Сергеевна</dc:creator>
  <dc:description/>
  <cp:lastModifiedBy>Акимова Марина Сергеевна</cp:lastModifiedBy>
  <cp:revision>9</cp:revision>
  <cp:lastPrinted>2026-05-25T05:48:00Z</cp:lastPrinted>
  <dcterms:created xsi:type="dcterms:W3CDTF">2025-04-18T11:19:00Z</dcterms:created>
  <dcterms:modified xsi:type="dcterms:W3CDTF">2026-05-25T06:06:00Z</dcterms:modified>
  <dc:language>ru-RU</dc:language>
</cp:coreProperties>
</file>