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93970" w14:textId="77777777" w:rsidR="00F77E14" w:rsidRPr="00241A65" w:rsidRDefault="00F77E14" w:rsidP="00F77E14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67D337C" w14:textId="77777777" w:rsidR="00F77E14" w:rsidRPr="00241A65" w:rsidRDefault="00F77E14" w:rsidP="00F77E14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C2D05EC" w14:textId="22B3EAEA" w:rsidR="00F77E14" w:rsidRDefault="00F77E14" w:rsidP="00F77E14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 w:rsidR="000F667A">
        <w:rPr>
          <w:rFonts w:ascii="Times New Roman" w:hAnsi="Times New Roman"/>
          <w:sz w:val="24"/>
        </w:rPr>
        <w:t xml:space="preserve"> _________</w:t>
      </w:r>
      <w:r w:rsidRPr="00241A65">
        <w:rPr>
          <w:rFonts w:ascii="Times New Roman" w:hAnsi="Times New Roman"/>
          <w:sz w:val="24"/>
        </w:rPr>
        <w:t xml:space="preserve"> № </w:t>
      </w:r>
      <w:r w:rsidR="000F667A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</w:t>
      </w:r>
    </w:p>
    <w:p w14:paraId="0648FB77" w14:textId="77777777" w:rsidR="00F77E14" w:rsidRPr="00241A65" w:rsidRDefault="00F77E14" w:rsidP="00F77E14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130B6C6E" w14:textId="77777777" w:rsidR="00F77E14" w:rsidRPr="00953C39" w:rsidRDefault="00F77E14" w:rsidP="00F77E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384B6AFD" w14:textId="2F8E7970" w:rsidR="00F77E14" w:rsidRDefault="00F77E14" w:rsidP="00F77E14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упрощенной закупке</w:t>
      </w:r>
      <w:r w:rsidR="00994A58">
        <w:rPr>
          <w:rFonts w:ascii="Times New Roman" w:hAnsi="Times New Roman"/>
          <w:b/>
          <w:bCs/>
          <w:sz w:val="28"/>
          <w:szCs w:val="28"/>
        </w:rPr>
        <w:t xml:space="preserve"> «ОКПД2 32.30.1»П</w:t>
      </w:r>
      <w:r w:rsidRPr="000D209A">
        <w:rPr>
          <w:rFonts w:ascii="Times New Roman" w:hAnsi="Times New Roman"/>
          <w:b/>
          <w:bCs/>
          <w:sz w:val="28"/>
          <w:szCs w:val="28"/>
        </w:rPr>
        <w:t>оставк</w:t>
      </w:r>
      <w:r w:rsidR="00994A58">
        <w:rPr>
          <w:rFonts w:ascii="Times New Roman" w:hAnsi="Times New Roman"/>
          <w:b/>
          <w:bCs/>
          <w:sz w:val="28"/>
          <w:szCs w:val="28"/>
        </w:rPr>
        <w:t>а</w:t>
      </w:r>
      <w:r w:rsidR="00E4437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44376">
        <w:rPr>
          <w:rFonts w:ascii="Times New Roman" w:hAnsi="Times New Roman"/>
          <w:b/>
          <w:bCs/>
          <w:sz w:val="28"/>
          <w:szCs w:val="28"/>
        </w:rPr>
        <w:t>спортивн</w:t>
      </w:r>
      <w:r w:rsidR="00567E5B">
        <w:rPr>
          <w:rFonts w:ascii="Times New Roman" w:hAnsi="Times New Roman"/>
          <w:b/>
          <w:bCs/>
          <w:sz w:val="28"/>
          <w:szCs w:val="28"/>
        </w:rPr>
        <w:t>о</w:t>
      </w:r>
      <w:r w:rsidR="00994A58">
        <w:rPr>
          <w:rFonts w:ascii="Times New Roman" w:hAnsi="Times New Roman"/>
          <w:b/>
          <w:bCs/>
          <w:sz w:val="28"/>
          <w:szCs w:val="28"/>
        </w:rPr>
        <w:t>й</w:t>
      </w:r>
      <w:r w:rsidR="00E443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94A58">
        <w:rPr>
          <w:rFonts w:ascii="Times New Roman" w:hAnsi="Times New Roman"/>
          <w:b/>
          <w:bCs/>
          <w:sz w:val="28"/>
          <w:szCs w:val="28"/>
        </w:rPr>
        <w:t>формы</w:t>
      </w:r>
      <w:r w:rsidR="005876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7E14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385336">
        <w:rPr>
          <w:rFonts w:ascii="Times New Roman" w:hAnsi="Times New Roman"/>
          <w:b/>
          <w:bCs/>
          <w:sz w:val="28"/>
          <w:szCs w:val="28"/>
        </w:rPr>
        <w:t>команды АО «ЧиркейГЭСстрой»</w:t>
      </w:r>
      <w:r w:rsidRPr="00F77E14">
        <w:rPr>
          <w:rFonts w:ascii="Times New Roman" w:hAnsi="Times New Roman"/>
          <w:b/>
          <w:bCs/>
          <w:sz w:val="28"/>
          <w:szCs w:val="28"/>
        </w:rPr>
        <w:t>.</w:t>
      </w:r>
    </w:p>
    <w:p w14:paraId="40543A23" w14:textId="77777777" w:rsidR="00F77E14" w:rsidRPr="00AD439A" w:rsidRDefault="00F77E14" w:rsidP="00F77E1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471C77" w14:textId="77777777" w:rsidR="00F77E14" w:rsidRPr="00F77533" w:rsidRDefault="00F77E14" w:rsidP="00F77E14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C5C08EB" w14:textId="238BA98A" w:rsidR="00F77E14" w:rsidRPr="000F667A" w:rsidRDefault="00E44376" w:rsidP="000F667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спортивн</w:t>
      </w:r>
      <w:r w:rsidR="00994A58">
        <w:rPr>
          <w:rFonts w:ascii="Times New Roman" w:hAnsi="Times New Roman"/>
          <w:sz w:val="24"/>
          <w:szCs w:val="24"/>
        </w:rPr>
        <w:t xml:space="preserve">ой формы </w:t>
      </w:r>
      <w:r w:rsidR="000F667A" w:rsidRPr="000F667A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385336">
        <w:rPr>
          <w:rFonts w:ascii="Times New Roman" w:hAnsi="Times New Roman"/>
          <w:sz w:val="24"/>
          <w:szCs w:val="24"/>
        </w:rPr>
        <w:t>команды 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7BF74179" w14:textId="77777777" w:rsidR="000F667A" w:rsidRPr="00E83980" w:rsidRDefault="000F667A" w:rsidP="00F77E1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CF1A41" w14:textId="0757515C" w:rsidR="00F77E14" w:rsidRPr="00F77533" w:rsidRDefault="00F77E14" w:rsidP="00F77E14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68141D">
        <w:rPr>
          <w:rFonts w:ascii="Times New Roman" w:hAnsi="Times New Roman"/>
          <w:b/>
          <w:bCs/>
          <w:sz w:val="24"/>
          <w:szCs w:val="24"/>
        </w:rPr>
        <w:t xml:space="preserve">ПОДРАЗДЕЛЕНИЕ </w:t>
      </w:r>
      <w:r>
        <w:rPr>
          <w:rFonts w:ascii="Times New Roman" w:hAnsi="Times New Roman"/>
          <w:b/>
          <w:bCs/>
          <w:sz w:val="24"/>
          <w:szCs w:val="24"/>
        </w:rPr>
        <w:t>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12F0542" w14:textId="77777777" w:rsidR="00F77E14" w:rsidRPr="004B27E3" w:rsidRDefault="00F77E14" w:rsidP="00F77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23E9800F" w14:textId="4427380A" w:rsidR="00F77E14" w:rsidRPr="004B27E3" w:rsidRDefault="00F77E14" w:rsidP="00F77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 w:rsidR="007D6B8E">
        <w:rPr>
          <w:rFonts w:ascii="Times New Roman" w:hAnsi="Times New Roman"/>
          <w:sz w:val="24"/>
          <w:szCs w:val="24"/>
        </w:rPr>
        <w:t xml:space="preserve"> </w:t>
      </w:r>
      <w:r w:rsidR="007D6B8E" w:rsidRPr="0047510A">
        <w:rPr>
          <w:rFonts w:ascii="Times New Roman" w:hAnsi="Times New Roman"/>
          <w:sz w:val="24"/>
          <w:szCs w:val="24"/>
        </w:rPr>
        <w:t>ул. Гагарина 2Н</w:t>
      </w:r>
      <w:r w:rsidR="007D6B8E" w:rsidRPr="004B27E3">
        <w:rPr>
          <w:rFonts w:ascii="Times New Roman" w:hAnsi="Times New Roman"/>
          <w:sz w:val="24"/>
          <w:szCs w:val="24"/>
        </w:rPr>
        <w:t>.</w:t>
      </w:r>
    </w:p>
    <w:p w14:paraId="4FE27313" w14:textId="5F88E17E" w:rsidR="00F77E14" w:rsidRDefault="00F77E14" w:rsidP="00F77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 w:rsidR="007D6B8E">
        <w:rPr>
          <w:rFonts w:ascii="Times New Roman" w:hAnsi="Times New Roman"/>
          <w:sz w:val="24"/>
          <w:szCs w:val="24"/>
        </w:rPr>
        <w:t xml:space="preserve">ский край, г. Железноводск пос. </w:t>
      </w:r>
      <w:r w:rsidRPr="0047510A">
        <w:rPr>
          <w:rFonts w:ascii="Times New Roman" w:hAnsi="Times New Roman"/>
          <w:sz w:val="24"/>
          <w:szCs w:val="24"/>
        </w:rPr>
        <w:t>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D657F83" w14:textId="77777777" w:rsidR="00F77E14" w:rsidRDefault="00F77E14" w:rsidP="00F77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D995BC" w14:textId="77777777" w:rsidR="00F77E14" w:rsidRPr="00711E8C" w:rsidRDefault="00F77E14" w:rsidP="00F77E14">
      <w:pPr>
        <w:pStyle w:val="a7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2B5242A3" w14:textId="492937A1" w:rsidR="00F77E14" w:rsidRDefault="00F77E14" w:rsidP="00F77E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>упки является поставка</w:t>
      </w:r>
      <w:r w:rsidR="00E44376">
        <w:rPr>
          <w:rFonts w:ascii="Times New Roman" w:hAnsi="Times New Roman"/>
          <w:sz w:val="24"/>
          <w:szCs w:val="24"/>
        </w:rPr>
        <w:t xml:space="preserve"> спортивн</w:t>
      </w:r>
      <w:r w:rsidR="00994A58">
        <w:rPr>
          <w:rFonts w:ascii="Times New Roman" w:hAnsi="Times New Roman"/>
          <w:sz w:val="24"/>
          <w:szCs w:val="24"/>
        </w:rPr>
        <w:t xml:space="preserve">ой формы </w:t>
      </w:r>
      <w:r w:rsidR="00E44376" w:rsidRPr="000F667A">
        <w:rPr>
          <w:rFonts w:ascii="Times New Roman" w:hAnsi="Times New Roman"/>
          <w:sz w:val="24"/>
          <w:szCs w:val="24"/>
        </w:rPr>
        <w:t>для</w:t>
      </w:r>
      <w:r w:rsidR="00E44376">
        <w:rPr>
          <w:rFonts w:ascii="Times New Roman" w:hAnsi="Times New Roman"/>
          <w:sz w:val="24"/>
          <w:szCs w:val="24"/>
        </w:rPr>
        <w:t xml:space="preserve"> </w:t>
      </w:r>
      <w:r w:rsidR="00385336">
        <w:rPr>
          <w:rFonts w:ascii="Times New Roman" w:hAnsi="Times New Roman"/>
          <w:sz w:val="24"/>
          <w:szCs w:val="24"/>
        </w:rPr>
        <w:t>оснащения команды</w:t>
      </w:r>
      <w:r w:rsidR="00385336" w:rsidRPr="00385336">
        <w:rPr>
          <w:rFonts w:ascii="Times New Roman" w:hAnsi="Times New Roman"/>
          <w:sz w:val="24"/>
          <w:szCs w:val="24"/>
        </w:rPr>
        <w:t xml:space="preserve"> </w:t>
      </w:r>
      <w:r w:rsidR="00385336">
        <w:rPr>
          <w:rFonts w:ascii="Times New Roman" w:hAnsi="Times New Roman"/>
          <w:sz w:val="24"/>
          <w:szCs w:val="24"/>
        </w:rPr>
        <w:t xml:space="preserve">АО «ЧиркейГЭСстрой» для </w:t>
      </w:r>
      <w:r w:rsidR="00E44376">
        <w:rPr>
          <w:rFonts w:ascii="Times New Roman" w:hAnsi="Times New Roman"/>
          <w:sz w:val="24"/>
          <w:szCs w:val="24"/>
        </w:rPr>
        <w:t>участия в Спартакиаде Группы РусГидро</w:t>
      </w:r>
      <w:r w:rsidR="00385336">
        <w:rPr>
          <w:rFonts w:ascii="Times New Roman" w:hAnsi="Times New Roman"/>
          <w:sz w:val="24"/>
          <w:szCs w:val="24"/>
        </w:rPr>
        <w:t xml:space="preserve"> отборочный региональный этап «</w:t>
      </w:r>
      <w:r w:rsidR="00E44376">
        <w:rPr>
          <w:rFonts w:ascii="Times New Roman" w:hAnsi="Times New Roman"/>
          <w:sz w:val="24"/>
          <w:szCs w:val="24"/>
        </w:rPr>
        <w:t>Юг</w:t>
      </w:r>
      <w:r w:rsidR="00385336">
        <w:rPr>
          <w:rFonts w:ascii="Times New Roman" w:hAnsi="Times New Roman"/>
          <w:sz w:val="24"/>
          <w:szCs w:val="24"/>
        </w:rPr>
        <w:t>»</w:t>
      </w:r>
      <w:r w:rsidR="000F667A" w:rsidRPr="000F667A">
        <w:rPr>
          <w:rFonts w:ascii="Times New Roman" w:hAnsi="Times New Roman"/>
          <w:sz w:val="24"/>
          <w:szCs w:val="24"/>
        </w:rPr>
        <w:t>.</w:t>
      </w:r>
    </w:p>
    <w:p w14:paraId="57121F61" w14:textId="77777777" w:rsidR="000F667A" w:rsidRPr="004B27E3" w:rsidRDefault="000F667A" w:rsidP="00F77E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DD32BED" w14:textId="77777777" w:rsidR="00F77E14" w:rsidRDefault="00F77E14" w:rsidP="00F77E14">
      <w:pPr>
        <w:pStyle w:val="a7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7948EC39" w14:textId="3E158DD0" w:rsidR="00F77E14" w:rsidRPr="00A71ECA" w:rsidRDefault="00F77E14" w:rsidP="00F77E14">
      <w:pPr>
        <w:numPr>
          <w:ilvl w:val="1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D2680C">
        <w:rPr>
          <w:rFonts w:ascii="Times New Roman" w:hAnsi="Times New Roman"/>
          <w:sz w:val="24"/>
          <w:szCs w:val="24"/>
        </w:rPr>
        <w:t xml:space="preserve"> (товар</w:t>
      </w:r>
      <w:r>
        <w:rPr>
          <w:rFonts w:ascii="Times New Roman" w:hAnsi="Times New Roman"/>
          <w:sz w:val="24"/>
          <w:szCs w:val="24"/>
        </w:rPr>
        <w:t>)</w:t>
      </w:r>
      <w:r w:rsidR="00647419">
        <w:rPr>
          <w:rFonts w:ascii="Times New Roman" w:hAnsi="Times New Roman"/>
          <w:sz w:val="24"/>
          <w:szCs w:val="24"/>
        </w:rPr>
        <w:t xml:space="preserve"> </w:t>
      </w:r>
      <w:r w:rsidRPr="00647419">
        <w:rPr>
          <w:rFonts w:ascii="Times New Roman" w:hAnsi="Times New Roman"/>
          <w:sz w:val="24"/>
          <w:szCs w:val="24"/>
        </w:rPr>
        <w:t>долж</w:t>
      </w:r>
      <w:r w:rsidR="00647419">
        <w:rPr>
          <w:rFonts w:ascii="Times New Roman" w:hAnsi="Times New Roman"/>
          <w:sz w:val="24"/>
          <w:szCs w:val="24"/>
        </w:rPr>
        <w:t>ен</w:t>
      </w:r>
      <w:r w:rsidR="00D2680C">
        <w:rPr>
          <w:rFonts w:ascii="Times New Roman" w:hAnsi="Times New Roman"/>
          <w:sz w:val="24"/>
          <w:szCs w:val="24"/>
        </w:rPr>
        <w:t xml:space="preserve"> </w:t>
      </w:r>
      <w:r w:rsidRPr="00A71ECA">
        <w:rPr>
          <w:rFonts w:ascii="Times New Roman" w:hAnsi="Times New Roman"/>
          <w:sz w:val="24"/>
          <w:szCs w:val="24"/>
        </w:rPr>
        <w:t>соответствовать требованиям, установленным в настоящих Технических требованиях.</w:t>
      </w:r>
    </w:p>
    <w:p w14:paraId="7D9B51B2" w14:textId="77777777" w:rsidR="00F77E14" w:rsidRDefault="00F77E14" w:rsidP="00F77E14">
      <w:pPr>
        <w:numPr>
          <w:ilvl w:val="1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27969C1" w14:textId="35C708BE" w:rsidR="0030460D" w:rsidRPr="0030460D" w:rsidRDefault="0030460D" w:rsidP="00F77E14">
      <w:pPr>
        <w:numPr>
          <w:ilvl w:val="1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6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новым, не быть ранее в эксплуатации, не должен иметь дефектов, связанных с материалами или работой по ее изготовлению, либо появляющихся в результате действия или упущения производителя и/или упущения поставщика при соблюдении условий эксплуатации. При использовании товара по назначению не должно создаваться угрозы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A72F66" w14:textId="5F61DB53" w:rsidR="0030460D" w:rsidRPr="00501D3B" w:rsidRDefault="0030460D" w:rsidP="00F77E14">
      <w:pPr>
        <w:numPr>
          <w:ilvl w:val="1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460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Поставщик обязан поставить Товар надлежащего качества в соответствии со статьей 469 Гражданского кодекса Российской Федерации. </w:t>
      </w:r>
      <w:r w:rsidRPr="0030460D"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Поставленный Товар должен быть соответствующим образом упакован, соответствовать выходным данным, указанным производителем на упаковке и в товаросопроводительных документах Поставщика, а также соответствовать действующим на момент поставки требованиям нормативно-технической документации, нормативной документации и стандартам, действующим в Российской Федерации, в части требований к качеству, предъявляемых к товару такого рода</w:t>
      </w:r>
      <w:r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 w:bidi="ru-RU"/>
        </w:rPr>
        <w:t>.</w:t>
      </w:r>
    </w:p>
    <w:p w14:paraId="4827E08F" w14:textId="3BB3F605" w:rsidR="00501D3B" w:rsidRPr="006C3849" w:rsidRDefault="00501D3B" w:rsidP="00F77E14">
      <w:pPr>
        <w:numPr>
          <w:ilvl w:val="1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3849">
        <w:rPr>
          <w:rFonts w:ascii="Times New Roman" w:hAnsi="Times New Roman" w:cs="Times New Roman"/>
          <w:sz w:val="24"/>
          <w:szCs w:val="24"/>
        </w:rPr>
        <w:t xml:space="preserve">Поставщик с использованием своих материалов, своими силами, наносит логотип, номера игроков и название команды на товар методом сублимационной печати. </w:t>
      </w:r>
      <w:r w:rsidRPr="006C384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Стоимость нанесения методом сублимационной печати должна быть включена в стоимость товара.</w:t>
      </w:r>
    </w:p>
    <w:p w14:paraId="49BB90EF" w14:textId="77076B53" w:rsidR="00501D3B" w:rsidRPr="00FA5011" w:rsidRDefault="00192DBB" w:rsidP="00F77E14">
      <w:pPr>
        <w:numPr>
          <w:ilvl w:val="1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2D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Поставщик вправе привлечь к исполнению своих обязательств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92D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других лиц (субподрядчиков, соисполнителей) в части нанесения</w:t>
      </w:r>
      <w:r w:rsidRPr="00192DB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192D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логотипа, номеров игроков и названия команды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на товар методом </w:t>
      </w:r>
      <w:r w:rsidRPr="00192D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сублимационной печати. Поставщик несет ответственность в соответствии с условиями контракта за действия соисполнителей, которых он привлек к исполнению своих обязанностей по контракту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  <w:r w:rsidRPr="00192D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Стоимость нанесения методом сублимационной печати должна быть включена в стоимость товара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  <w:r w:rsidRPr="00192DB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Обязательным требованием Заказчика является недопущение дефектов, механических, либо химических повреждений, пятен, помятостей и других недостатков при нанесении, наличие орфографических ошибок</w:t>
      </w:r>
      <w:r w:rsid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2AD3E31" w14:textId="1699DD79" w:rsidR="00FA5011" w:rsidRPr="0030460D" w:rsidRDefault="00FA5011" w:rsidP="00F77E14">
      <w:pPr>
        <w:numPr>
          <w:ilvl w:val="1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Поставщик должен предоставить на утверждение Заказчику по 1 (одному) образцу </w:t>
      </w:r>
      <w:r w:rsidR="00CB51F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спортивного костюма, футболки, бейсболки и </w:t>
      </w:r>
      <w:r w:rsidR="0068141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джерси для </w:t>
      </w:r>
      <w:r w:rsidR="00601869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волейбола</w:t>
      </w:r>
      <w:r w:rsidRP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любого размера</w:t>
      </w:r>
      <w:r w:rsidR="00AE100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AE100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соответствии с Приложением №</w:t>
      </w:r>
      <w:r w:rsidRP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</w:t>
      </w:r>
      <w:r w:rsidR="00BE0AE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 Техническим требованиям</w:t>
      </w:r>
      <w:r w:rsidRP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</w:t>
      </w:r>
      <w:r w:rsidR="001B7DB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 течение </w:t>
      </w:r>
      <w:r w:rsidR="002D6C2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</w:t>
      </w:r>
      <w:r w:rsidRP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2D6C2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одного</w:t>
      </w:r>
      <w:r w:rsidRP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) рабоч</w:t>
      </w:r>
      <w:r w:rsidR="002D6C2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его</w:t>
      </w:r>
      <w:r w:rsidRP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дн</w:t>
      </w:r>
      <w:r w:rsidR="002D6C2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я</w:t>
      </w:r>
      <w:r w:rsidRPr="00FA501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 момента заключения </w:t>
      </w:r>
      <w:r w:rsidR="001B7DB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Договора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48EAF05" w14:textId="77777777" w:rsidR="00F77E14" w:rsidRPr="002D0D97" w:rsidRDefault="00F77E14" w:rsidP="00F77E14">
      <w:pPr>
        <w:tabs>
          <w:tab w:val="left" w:pos="567"/>
        </w:tabs>
        <w:spacing w:after="0" w:line="240" w:lineRule="auto"/>
        <w:ind w:left="360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D0D97">
        <w:rPr>
          <w:rFonts w:ascii="Times New Roman" w:hAnsi="Times New Roman"/>
          <w:color w:val="000000"/>
          <w:sz w:val="24"/>
          <w:szCs w:val="24"/>
        </w:rPr>
        <w:t>Таблица №1</w:t>
      </w:r>
    </w:p>
    <w:p w14:paraId="40DD0D1C" w14:textId="77777777" w:rsidR="00F77E14" w:rsidRPr="007E60D5" w:rsidRDefault="00F77E14" w:rsidP="00F77E14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6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41"/>
        <w:gridCol w:w="2381"/>
        <w:gridCol w:w="1163"/>
        <w:gridCol w:w="1134"/>
        <w:gridCol w:w="1418"/>
        <w:gridCol w:w="1701"/>
      </w:tblGrid>
      <w:tr w:rsidR="00994A58" w:rsidRPr="00581E00" w14:paraId="178CB0B4" w14:textId="77777777" w:rsidTr="006054A2">
        <w:trPr>
          <w:trHeight w:val="3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14:paraId="41F80A9A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E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  <w:hideMark/>
          </w:tcPr>
          <w:p w14:paraId="63BB9819" w14:textId="77777777" w:rsidR="00994A58" w:rsidRPr="00750A9E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381" w:type="dxa"/>
            <w:vMerge w:val="restart"/>
          </w:tcPr>
          <w:p w14:paraId="2EC6F556" w14:textId="1FB80EC8" w:rsidR="00994A58" w:rsidRPr="00750A9E" w:rsidRDefault="00D636BD" w:rsidP="006054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Тип, серия, иные характе</w:t>
            </w:r>
            <w:r w:rsidR="00994A58"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ристики продукции 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14:paraId="21BEC08E" w14:textId="77777777" w:rsidR="00994A58" w:rsidRPr="00750A9E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</w:tcPr>
          <w:p w14:paraId="2DEDD909" w14:textId="77777777" w:rsidR="00994A58" w:rsidRPr="00750A9E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750A9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750A9E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3119" w:type="dxa"/>
            <w:gridSpan w:val="2"/>
          </w:tcPr>
          <w:p w14:paraId="18ABF2C2" w14:textId="77777777" w:rsidR="00994A58" w:rsidRPr="0039328F" w:rsidRDefault="00994A58" w:rsidP="006054A2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9328F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994A58" w:rsidRPr="00581E00" w14:paraId="1D704702" w14:textId="77777777" w:rsidTr="006054A2">
        <w:trPr>
          <w:trHeight w:val="600"/>
        </w:trPr>
        <w:tc>
          <w:tcPr>
            <w:tcW w:w="566" w:type="dxa"/>
            <w:vMerge/>
            <w:shd w:val="clear" w:color="auto" w:fill="auto"/>
            <w:vAlign w:val="center"/>
          </w:tcPr>
          <w:p w14:paraId="0B63B406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0AFDFA5D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</w:tcPr>
          <w:p w14:paraId="4C7A6D65" w14:textId="77777777" w:rsidR="00994A58" w:rsidRPr="00581E00" w:rsidRDefault="00994A58" w:rsidP="006054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0FC38A98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BA8A6F5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19F89E" w14:textId="77777777" w:rsidR="00994A58" w:rsidRPr="00750A9E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за 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у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, руб. без НДС</w:t>
            </w:r>
          </w:p>
        </w:tc>
        <w:tc>
          <w:tcPr>
            <w:tcW w:w="1701" w:type="dxa"/>
          </w:tcPr>
          <w:p w14:paraId="2F63A9A7" w14:textId="77777777" w:rsidR="00994A58" w:rsidRPr="00750A9E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994A58" w:rsidRPr="00581E00" w14:paraId="020765B7" w14:textId="77777777" w:rsidTr="006054A2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DB4F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5FC2" w14:textId="012D549A" w:rsidR="00994A58" w:rsidRPr="00581E00" w:rsidRDefault="00D636BD" w:rsidP="006054A2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D636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костюм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821" w14:textId="634968D0" w:rsidR="00567E5B" w:rsidRDefault="006C3849" w:rsidP="00601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приложением №1 к Техническим требованиям</w:t>
            </w:r>
          </w:p>
          <w:p w14:paraId="1246E6A8" w14:textId="4AE1F424" w:rsidR="006C3849" w:rsidRDefault="006C3849" w:rsidP="00601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Ткань:</w:t>
            </w:r>
          </w:p>
          <w:p w14:paraId="595FD4D4" w14:textId="1DFA5C13" w:rsidR="006C3849" w:rsidRDefault="006C3849" w:rsidP="00601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Хлопок 75%</w:t>
            </w:r>
          </w:p>
          <w:p w14:paraId="28AAF42F" w14:textId="3ED15224" w:rsidR="006C3849" w:rsidRDefault="006C3849" w:rsidP="00601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Полиэстер 22%</w:t>
            </w:r>
          </w:p>
          <w:p w14:paraId="67F76A60" w14:textId="4FCE03F6" w:rsidR="00567E5B" w:rsidRPr="00601869" w:rsidRDefault="006C3849" w:rsidP="006018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Эластан 3%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C54F" w14:textId="35FE9D24" w:rsidR="00994A58" w:rsidRPr="00581E00" w:rsidRDefault="0060186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ш</w:t>
            </w:r>
            <w:r w:rsidR="00994A58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F05" w14:textId="31D5E305" w:rsidR="00994A58" w:rsidRPr="00581E00" w:rsidRDefault="008A4623" w:rsidP="00D10F79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  </w:t>
            </w:r>
            <w:r w:rsidR="00567E5B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 xml:space="preserve">    </w:t>
            </w:r>
            <w:r w:rsidR="00D10F79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B93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830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994A58" w:rsidRPr="00581E00" w14:paraId="7A49A213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12B6" w14:textId="450B6E82" w:rsidR="00994A58" w:rsidRPr="00581E00" w:rsidRDefault="0060186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CBEDD" w14:textId="7CAF290C" w:rsidR="00994A58" w:rsidRPr="00581E00" w:rsidRDefault="00D636BD" w:rsidP="006054A2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D636BD">
              <w:rPr>
                <w:rFonts w:ascii="Times New Roman" w:hAnsi="Times New Roman"/>
                <w:kern w:val="20"/>
                <w:sz w:val="24"/>
                <w:szCs w:val="24"/>
              </w:rPr>
              <w:t>Футболка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06EC" w14:textId="77777777" w:rsidR="006C3849" w:rsidRDefault="006C3849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приложением №1 к Техническим требованиям</w:t>
            </w:r>
          </w:p>
          <w:p w14:paraId="60B43492" w14:textId="77777777" w:rsidR="006C3849" w:rsidRDefault="006C3849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Ткань:</w:t>
            </w:r>
          </w:p>
          <w:p w14:paraId="7C519EA6" w14:textId="34E76F2D" w:rsidR="006C3849" w:rsidRDefault="006C3849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Хлопок 95%</w:t>
            </w:r>
          </w:p>
          <w:p w14:paraId="0632E9BF" w14:textId="70D5A955" w:rsidR="00994A58" w:rsidRPr="00581E00" w:rsidRDefault="006C3849" w:rsidP="008A4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Эластан 5%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0679" w14:textId="246A1B7D" w:rsidR="00994A58" w:rsidRPr="00581E00" w:rsidRDefault="0060186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31BC" w14:textId="4C0C5E98" w:rsidR="00994A58" w:rsidRPr="00581E00" w:rsidRDefault="00D10F79" w:rsidP="00385336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2</w:t>
            </w:r>
            <w:r w:rsidR="00385336">
              <w:rPr>
                <w:rFonts w:ascii="Times New Roman" w:hAnsi="Times New Roman"/>
                <w:kern w:val="2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B13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274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994A58" w:rsidRPr="00581E00" w14:paraId="508C3443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AF81" w14:textId="54D7B243" w:rsidR="00994A58" w:rsidRDefault="0060186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E8EAC4" w14:textId="687979D7" w:rsidR="00994A58" w:rsidRPr="00581E00" w:rsidRDefault="00D636BD" w:rsidP="006054A2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D636BD">
              <w:rPr>
                <w:rFonts w:ascii="Times New Roman" w:hAnsi="Times New Roman"/>
                <w:kern w:val="20"/>
                <w:sz w:val="24"/>
                <w:szCs w:val="24"/>
              </w:rPr>
              <w:t>Бейсболка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8CB" w14:textId="77777777" w:rsidR="006C3849" w:rsidRDefault="006C3849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приложением №1 к Техническим требованиям</w:t>
            </w:r>
          </w:p>
          <w:p w14:paraId="5E4718D2" w14:textId="4294E012" w:rsidR="006C3849" w:rsidRDefault="006C3849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Хлопок 50%</w:t>
            </w:r>
          </w:p>
          <w:p w14:paraId="0D832145" w14:textId="40ED7606" w:rsidR="00994A58" w:rsidRPr="00581E00" w:rsidRDefault="006C3849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Полиэстер 50%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1327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D1F" w14:textId="0DC10572" w:rsidR="00994A58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523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89C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994A58" w:rsidRPr="00581E00" w14:paraId="70C5977D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D777" w14:textId="71DEA388" w:rsidR="00994A58" w:rsidRDefault="0060186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FC400" w14:textId="05F12E59" w:rsidR="00994A58" w:rsidRPr="00581E00" w:rsidRDefault="00D636BD" w:rsidP="006054A2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D636BD">
              <w:rPr>
                <w:rFonts w:ascii="Times New Roman" w:hAnsi="Times New Roman"/>
                <w:kern w:val="20"/>
                <w:sz w:val="24"/>
                <w:szCs w:val="24"/>
              </w:rPr>
              <w:t>Кроссовки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24BD" w14:textId="62FC91F8" w:rsidR="004D0075" w:rsidRPr="00D060C9" w:rsidRDefault="004D0075" w:rsidP="004D0075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FC271D">
              <w:rPr>
                <w:b w:val="0"/>
                <w:bCs w:val="0"/>
                <w:sz w:val="24"/>
                <w:szCs w:val="24"/>
                <w:lang w:val="en-US"/>
              </w:rPr>
              <w:t>ANTA ROCKET 7.0 PRO</w:t>
            </w:r>
            <w:r w:rsidRPr="00D060C9">
              <w:rPr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r w:rsidRPr="00FC271D">
              <w:rPr>
                <w:b w:val="0"/>
                <w:bCs w:val="0"/>
                <w:sz w:val="24"/>
                <w:szCs w:val="24"/>
              </w:rPr>
              <w:t>оригинал</w:t>
            </w:r>
            <w:r w:rsidRPr="00D060C9">
              <w:rPr>
                <w:b w:val="0"/>
                <w:bCs w:val="0"/>
                <w:sz w:val="24"/>
                <w:szCs w:val="24"/>
                <w:lang w:val="en-US"/>
              </w:rPr>
              <w:t>)</w:t>
            </w:r>
          </w:p>
          <w:p w14:paraId="1A94FD71" w14:textId="21A0214B" w:rsidR="008A4623" w:rsidRPr="00FC271D" w:rsidRDefault="004D0075" w:rsidP="00DE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Артикул</w:t>
            </w:r>
            <w:r w:rsidRPr="00FC27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812545580-3</w:t>
            </w:r>
          </w:p>
          <w:p w14:paraId="7D0F10AF" w14:textId="51BB2875" w:rsidR="008A4623" w:rsidRPr="00FC271D" w:rsidRDefault="008A4623" w:rsidP="00DE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FDDD" w14:textId="77777777" w:rsidR="00994A58" w:rsidRPr="00581E00" w:rsidRDefault="00994A58" w:rsidP="00D10F79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DD88" w14:textId="6BCE7064" w:rsidR="00994A58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082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440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D10F79" w:rsidRPr="00581E00" w14:paraId="2C7E753C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5E43" w14:textId="37B0DBD4" w:rsidR="00D10F79" w:rsidRDefault="00D10F7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3F220" w14:textId="43144024" w:rsidR="00D10F79" w:rsidRPr="00D636BD" w:rsidRDefault="00D10F79" w:rsidP="006054A2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Носки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1E5" w14:textId="77777777" w:rsidR="00D10F79" w:rsidRDefault="00D10F79" w:rsidP="00DE4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BA16" w14:textId="0381DB85" w:rsidR="00D10F79" w:rsidRDefault="00D10F79" w:rsidP="00D10F79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пар.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CD6A" w14:textId="05A35E1B" w:rsidR="00D10F79" w:rsidRDefault="00D10F79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2CD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44A0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994A58" w:rsidRPr="00581E00" w14:paraId="4CEA3DE7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981C" w14:textId="46B60685" w:rsidR="00994A58" w:rsidRDefault="00D10F7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55432" w14:textId="7EC559CC" w:rsidR="00994A58" w:rsidRPr="00581E00" w:rsidRDefault="00D10F79" w:rsidP="00D10F79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Форма</w:t>
            </w:r>
            <w:r w:rsidR="00601869" w:rsidRPr="00601869">
              <w:rPr>
                <w:rFonts w:ascii="Times New Roman" w:hAnsi="Times New Roman"/>
                <w:kern w:val="20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 футбола и</w:t>
            </w:r>
            <w:r w:rsidR="00601869" w:rsidRPr="00601869">
              <w:rPr>
                <w:rFonts w:ascii="Times New Roman" w:hAnsi="Times New Roman"/>
                <w:kern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0"/>
                <w:sz w:val="24"/>
                <w:szCs w:val="24"/>
              </w:rPr>
              <w:t>баскетбола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458D" w14:textId="77777777" w:rsidR="006C3849" w:rsidRDefault="002D6C2F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849">
              <w:rPr>
                <w:rFonts w:ascii="Times New Roman" w:hAnsi="Times New Roman"/>
                <w:sz w:val="24"/>
                <w:szCs w:val="24"/>
              </w:rPr>
              <w:t>В соответствии с приложением №1 к Техническим требованиям</w:t>
            </w:r>
          </w:p>
          <w:p w14:paraId="3391F37C" w14:textId="77777777" w:rsidR="006C3849" w:rsidRDefault="006C3849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Ткань:</w:t>
            </w:r>
          </w:p>
          <w:p w14:paraId="3EBBDCD4" w14:textId="2D7AC55E" w:rsidR="002D6C2F" w:rsidRPr="00581E00" w:rsidRDefault="006C3849" w:rsidP="006C3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Полиэстер 100%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829D" w14:textId="77F32213" w:rsidR="00994A58" w:rsidRPr="00581E00" w:rsidRDefault="00601869" w:rsidP="00601869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     </w:t>
            </w:r>
            <w:r w:rsidR="00994A58">
              <w:rPr>
                <w:rFonts w:ascii="Times New Roman" w:hAnsi="Times New Roman"/>
                <w:kern w:val="2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9375" w14:textId="3688910A" w:rsidR="00994A58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1D9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9393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D10F79" w:rsidRPr="00581E00" w14:paraId="11C80B7C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9BAE" w14:textId="27FFDB44" w:rsidR="00D10F79" w:rsidRDefault="00D10F7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23263" w14:textId="78F2AD9C" w:rsidR="00D10F79" w:rsidRDefault="00D10F79" w:rsidP="00D10F7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Нанесение логотипа на экипировку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C114" w14:textId="77777777" w:rsidR="00D10F79" w:rsidRDefault="00D10F79" w:rsidP="00DE4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F02F" w14:textId="3EB0F20F" w:rsidR="00D10F79" w:rsidRDefault="00D10F79" w:rsidP="0060186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3E7296">
              <w:rPr>
                <w:rFonts w:ascii="Times New Roman" w:hAnsi="Times New Roman"/>
                <w:kern w:val="20"/>
                <w:sz w:val="24"/>
                <w:szCs w:val="24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25B3" w14:textId="18E774B2" w:rsidR="00D10F79" w:rsidRDefault="00385336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9C9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1FB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D10F79" w:rsidRPr="00581E00" w14:paraId="43FD0045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C5FC" w14:textId="1D8B9127" w:rsidR="00D10F79" w:rsidRDefault="00D10F79" w:rsidP="00D1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612338" w14:textId="377AB464" w:rsidR="00D10F79" w:rsidRDefault="00D10F79" w:rsidP="00D10F7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Мяч футбольный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6F5" w14:textId="314A03C8" w:rsidR="00E43421" w:rsidRPr="00D060C9" w:rsidRDefault="004477B6" w:rsidP="00D06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9EB"/>
              </w:rPr>
            </w:pPr>
            <w:r w:rsidRPr="00E43421">
              <w:rPr>
                <w:sz w:val="24"/>
                <w:szCs w:val="24"/>
                <w:shd w:val="clear" w:color="auto" w:fill="FCF9EB"/>
              </w:rPr>
              <w:t xml:space="preserve">Марка товара: </w:t>
            </w:r>
            <w:r w:rsidR="00E43421" w:rsidRPr="00E43421">
              <w:rPr>
                <w:sz w:val="24"/>
                <w:szCs w:val="24"/>
              </w:rPr>
              <w:t>ADIDAS UCL PRO 25/26</w:t>
            </w:r>
            <w:r w:rsidR="00D060C9">
              <w:rPr>
                <w:b/>
                <w:sz w:val="24"/>
                <w:szCs w:val="24"/>
              </w:rPr>
              <w:t xml:space="preserve"> </w:t>
            </w:r>
            <w:r w:rsidR="00D060C9">
              <w:rPr>
                <w:rFonts w:ascii="Times New Roman" w:hAnsi="Times New Roman" w:cs="Times New Roman"/>
                <w:sz w:val="24"/>
                <w:szCs w:val="24"/>
                <w:shd w:val="clear" w:color="auto" w:fill="FCF9EB"/>
              </w:rPr>
              <w:t>(оригинал)</w:t>
            </w:r>
          </w:p>
          <w:p w14:paraId="02332CF8" w14:textId="09657AD8" w:rsidR="00D060C9" w:rsidRDefault="00D060C9" w:rsidP="00E43421">
            <w:pPr>
              <w:pStyle w:val="1"/>
              <w:shd w:val="clear" w:color="auto" w:fill="FFFFFF"/>
              <w:spacing w:before="0" w:beforeAutospacing="0" w:after="0" w:afterAutospacing="0" w:line="48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Цвет основной: белый</w:t>
            </w:r>
          </w:p>
          <w:p w14:paraId="15267688" w14:textId="4909581A" w:rsidR="00D060C9" w:rsidRPr="00E43421" w:rsidRDefault="00D060C9" w:rsidP="00E43421">
            <w:pPr>
              <w:pStyle w:val="1"/>
              <w:shd w:val="clear" w:color="auto" w:fill="FFFFFF"/>
              <w:spacing w:before="0" w:beforeAutospacing="0" w:after="0" w:afterAutospacing="0" w:line="48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Цвет </w:t>
            </w:r>
            <w:r>
              <w:rPr>
                <w:b w:val="0"/>
                <w:sz w:val="24"/>
                <w:szCs w:val="24"/>
              </w:rPr>
              <w:lastRenderedPageBreak/>
              <w:t>дополнительный: синий</w:t>
            </w:r>
          </w:p>
          <w:p w14:paraId="419110E8" w14:textId="1C04F04D" w:rsidR="004477B6" w:rsidRPr="00E43421" w:rsidRDefault="004477B6" w:rsidP="00DE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4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Артикул: </w:t>
            </w:r>
            <w:r w:rsidRPr="00E43421">
              <w:rPr>
                <w:rStyle w:val="af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JD0188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6DF8" w14:textId="25430217" w:rsidR="00D10F79" w:rsidRDefault="00D10F79" w:rsidP="0060186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4477B6">
              <w:rPr>
                <w:rFonts w:ascii="Times New Roman" w:hAnsi="Times New Roman"/>
                <w:kern w:val="20"/>
                <w:sz w:val="24"/>
                <w:szCs w:val="24"/>
              </w:rPr>
              <w:lastRenderedPageBreak/>
              <w:t xml:space="preserve">     </w:t>
            </w:r>
            <w:r w:rsidRPr="003E7296">
              <w:rPr>
                <w:rFonts w:ascii="Times New Roman" w:hAnsi="Times New Roman"/>
                <w:kern w:val="2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D32" w14:textId="5A179902" w:rsidR="00D10F79" w:rsidRDefault="00D10F79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26E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9CD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D10F79" w:rsidRPr="00581E00" w14:paraId="6AD4848D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7CBD" w14:textId="0E4C49A8" w:rsidR="00D10F79" w:rsidRDefault="00D10F7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D5221" w14:textId="05387770" w:rsidR="00D10F79" w:rsidRDefault="00D10F79" w:rsidP="00D10F7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Мяч баскетбольный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7F4" w14:textId="77777777" w:rsidR="00FC0974" w:rsidRPr="00D060C9" w:rsidRDefault="00E43421" w:rsidP="00FC097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</w:pPr>
            <w:r w:rsidRPr="00FC0974">
              <w:rPr>
                <w:rFonts w:ascii="Times New Roman" w:hAnsi="Times New Roman" w:cs="Times New Roman"/>
                <w:sz w:val="24"/>
                <w:szCs w:val="24"/>
              </w:rPr>
              <w:t>Баскетбольный</w:t>
            </w:r>
            <w:r w:rsidRPr="00D06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974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Pr="00D06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C0974" w:rsidRPr="00FC097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C0974" w:rsidRPr="00D06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yandex.ru/an/count/Wk8ejI_zOoVX2Lbk0gKM06Fgf2R2OXZjIgLo19EljNUJLGBc1Ahu1C8-0QutJ41lYd_4HIBWNIAWcmYBORGhbSe3kgIGSoftca2Vp-NEdkrtxhpXpjVlUBtX3dU8AXGaTBqQrVS8DnL8w5eN6IKD2TceGvWHHBr1HC9wesZ824Z9IYE92bGBpGYYtY0YiOGqGWd9w2YfFXAYOULW1qpPl0399BY91gNImv2aBmBuOT1nHEJZu-FZK_83vB00xGyGmmAqFq381MX_W1GMeFq1GbY0zeD9R07Q3oQP2j1-CAaNeFtWoxa0xGTV9WlGVl3bIm7Q3xv85g2DqKD9pjS4bUa4NwP8uULqhuzwJZw4btmVlDu3Ty9-nR7Ft6HmoW1V4u0kFh30Ym07-CgdqHGHJ93VECypNvh1mPxdajJPRVbIfdYpDwv8_6f3SZxVCDbuPuPGDGbW0rU2BiaDMrz7QCIiGTnSSeMALiFUN688rchOOj05y6huyk7r_Pqr1g7XDccsYqi54A5vCk38cfKd3zyB5WFu-c1I3s3hW5RxnTG2pwa76CeNIJKBMmixF6YnLCXaDSZeDrV05CmqXQsdeCDCACDauN4bXjpKzRiTsYXiZ9WPerE0WY5ZW14tss2-Eyrc3y7Smn2OReiiXYcP4W90egatCuIgoPqPGjNS_M-akMDVpAmJyiC1_67vu2MInV-bkMFVItF7FfUkKlTt2_harqxWyVtP2Jo-JBDln3BBCOM5KfhGZJ4q-C8Xbo2zNpZa4gItEdJMrn4QCNlpCjANAuZriYThyC55vSUq1z_qQT4r-YzEgBNoPPfgJFGxdZYOrVKjBe1Uw_5ubB6u-6oCrtsP2xaBLkq-7ezeR1KvLogLoX1-51psiaZvfHejm11N5oT24_mKe0F_nl-RkZxBzjrWPG6inm977zbRzStRJrGjb1VOFN13LGKddkyvaxtY_gteSGMHFBzv5PUTi789fhG0~2" \t "_blank" </w:instrText>
            </w:r>
            <w:r w:rsidR="00FC0974" w:rsidRPr="00FC097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0E2F67D4" w14:textId="4BAEEF1B" w:rsidR="00FC0974" w:rsidRPr="00FC0974" w:rsidRDefault="00FC0974" w:rsidP="00FC097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pacing w:val="5"/>
                <w:sz w:val="24"/>
                <w:szCs w:val="24"/>
                <w:lang w:val="en-US"/>
              </w:rPr>
            </w:pPr>
            <w:r w:rsidRPr="00FC0974">
              <w:rPr>
                <w:b w:val="0"/>
                <w:spacing w:val="5"/>
                <w:sz w:val="24"/>
                <w:szCs w:val="24"/>
                <w:lang w:val="en-US"/>
              </w:rPr>
              <w:t xml:space="preserve">Wilson FIBA 3X3 OFFICIAL (WTB0533XB) </w:t>
            </w:r>
          </w:p>
          <w:p w14:paraId="56041FC7" w14:textId="7776CAD1" w:rsidR="00FC0974" w:rsidRPr="00FC0974" w:rsidRDefault="00D060C9" w:rsidP="00FC0974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</w:t>
            </w:r>
            <w:r w:rsidRPr="00FC09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FC0974" w:rsidRPr="00FC09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ригинал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  <w:r w:rsidR="00FC0974" w:rsidRPr="00FC09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3D8638" w14:textId="774403F6" w:rsidR="00E43421" w:rsidRPr="00FC0974" w:rsidRDefault="00FC0974" w:rsidP="00FC097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0974">
              <w:rPr>
                <w:b w:val="0"/>
                <w:sz w:val="24"/>
                <w:szCs w:val="24"/>
              </w:rPr>
              <w:fldChar w:fldCharType="end"/>
            </w:r>
          </w:p>
          <w:p w14:paraId="51C5165B" w14:textId="3B996A61" w:rsidR="00FC0974" w:rsidRPr="00FC0974" w:rsidRDefault="00FC0974" w:rsidP="00FC09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FC097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Артикул:</w:t>
            </w:r>
          </w:p>
          <w:p w14:paraId="10046C05" w14:textId="734AE758" w:rsidR="00D10F79" w:rsidRPr="00FC0974" w:rsidRDefault="00FC0974" w:rsidP="00FC09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FC097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WTB0533XB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BFDB" w14:textId="16B401A0" w:rsidR="00D10F79" w:rsidRDefault="00D10F79" w:rsidP="0060186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3E7296">
              <w:rPr>
                <w:rFonts w:ascii="Times New Roman" w:hAnsi="Times New Roman"/>
                <w:kern w:val="20"/>
                <w:sz w:val="24"/>
                <w:szCs w:val="24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556" w14:textId="5655BF29" w:rsidR="00D10F79" w:rsidRDefault="00D10F79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798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CE1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D10F79" w:rsidRPr="00581E00" w14:paraId="365D30EF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F3A1" w14:textId="1FB26642" w:rsidR="00D10F79" w:rsidRDefault="00D10F7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86298" w14:textId="696700A6" w:rsidR="00D10F79" w:rsidRDefault="00D10F79" w:rsidP="00D10F7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Ракетки для бадминтона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B63D" w14:textId="7455FB8A" w:rsidR="00E43421" w:rsidRPr="00E43421" w:rsidRDefault="00E43421" w:rsidP="00E43421">
            <w:pPr>
              <w:pStyle w:val="2"/>
              <w:shd w:val="clear" w:color="auto" w:fill="FFFFFF"/>
              <w:spacing w:before="0" w:line="540" w:lineRule="atLeas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4342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Kumpoo Graphene (Houyi)</w:t>
            </w:r>
          </w:p>
          <w:p w14:paraId="0ADB4BD8" w14:textId="65B60995" w:rsidR="00D10F79" w:rsidRPr="00E43421" w:rsidRDefault="00E43421" w:rsidP="00E434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E4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Артикул: 02371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6328" w14:textId="12AF25BA" w:rsidR="00D10F79" w:rsidRDefault="00D10F79" w:rsidP="0060186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3E7296">
              <w:rPr>
                <w:rFonts w:ascii="Times New Roman" w:hAnsi="Times New Roman"/>
                <w:kern w:val="20"/>
                <w:sz w:val="24"/>
                <w:szCs w:val="24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62A" w14:textId="32937524" w:rsidR="00D10F79" w:rsidRDefault="00D10F79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4851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0199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D10F79" w:rsidRPr="00581E00" w14:paraId="41B9604D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AF25" w14:textId="1A09BC9C" w:rsidR="00D10F79" w:rsidRDefault="00D10F7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B046B" w14:textId="620203EB" w:rsidR="00D10F79" w:rsidRDefault="00D10F79" w:rsidP="00D10F7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Перьевые воланы для бадминтона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6AE" w14:textId="7A605D90" w:rsidR="00D10F79" w:rsidRPr="00FC0974" w:rsidRDefault="00E43421" w:rsidP="00DE463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</w:pPr>
            <w:r w:rsidRPr="00FC0974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Утиные перь</w:t>
            </w:r>
            <w:r w:rsidR="00FC0974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евые воланы LiNing CiGu, </w:t>
            </w:r>
          </w:p>
          <w:p w14:paraId="14855EE1" w14:textId="6FFA5488" w:rsidR="00E43421" w:rsidRPr="00FC0974" w:rsidRDefault="00FC0974" w:rsidP="00DE4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Артикул Маркета </w:t>
            </w:r>
            <w:r w:rsidR="00E43421" w:rsidRPr="00FC09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4808597620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A7B1" w14:textId="5353249F" w:rsidR="00D10F79" w:rsidRDefault="00D10F79" w:rsidP="00D10F7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    упак.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5DB" w14:textId="22D4D5B7" w:rsidR="00D10F79" w:rsidRDefault="00D10F79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341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682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D10F79" w:rsidRPr="00581E00" w14:paraId="7881B4B8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30DA" w14:textId="02955CDB" w:rsidR="00D10F79" w:rsidRDefault="00D10F79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F14F5" w14:textId="00443117" w:rsidR="00D10F79" w:rsidRPr="00D10F79" w:rsidRDefault="00D10F79" w:rsidP="00D10F7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Спрей охлаждающий </w:t>
            </w:r>
            <w:r>
              <w:rPr>
                <w:rFonts w:ascii="Times New Roman" w:hAnsi="Times New Roman"/>
                <w:kern w:val="20"/>
                <w:sz w:val="24"/>
                <w:szCs w:val="24"/>
                <w:lang w:val="en-US"/>
              </w:rPr>
              <w:t>Daytona</w:t>
            </w:r>
            <w:r>
              <w:rPr>
                <w:rFonts w:ascii="Times New Roman" w:hAnsi="Times New Roman"/>
                <w:kern w:val="20"/>
                <w:sz w:val="24"/>
                <w:szCs w:val="24"/>
              </w:rPr>
              <w:t>, 335мл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7C5" w14:textId="1E66D817" w:rsidR="004D0075" w:rsidRPr="004D0075" w:rsidRDefault="004D0075" w:rsidP="004D0075">
            <w:pPr>
              <w:pStyle w:val="1"/>
              <w:shd w:val="clear" w:color="auto" w:fill="FFFFFF"/>
              <w:spacing w:before="0" w:beforeAutospacing="0" w:after="0" w:afterAutospacing="0" w:line="360" w:lineRule="atLeast"/>
              <w:rPr>
                <w:b w:val="0"/>
                <w:sz w:val="24"/>
                <w:szCs w:val="24"/>
              </w:rPr>
            </w:pPr>
            <w:r w:rsidRPr="004D0075">
              <w:rPr>
                <w:b w:val="0"/>
                <w:sz w:val="24"/>
                <w:szCs w:val="24"/>
              </w:rPr>
              <w:t xml:space="preserve">Спортивная заморозка DAYTONA Coolant spray </w:t>
            </w:r>
          </w:p>
          <w:p w14:paraId="65E3B4EC" w14:textId="77777777" w:rsidR="00D10F79" w:rsidRDefault="00D10F79" w:rsidP="00DE4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AB3B" w14:textId="168F4E36" w:rsidR="00D10F79" w:rsidRDefault="00D10F79" w:rsidP="00601869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3E7296">
              <w:rPr>
                <w:rFonts w:ascii="Times New Roman" w:hAnsi="Times New Roman"/>
                <w:kern w:val="20"/>
                <w:sz w:val="24"/>
                <w:szCs w:val="24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D0C" w14:textId="5E01B979" w:rsidR="00D10F79" w:rsidRDefault="00D10F79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D83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7B9" w14:textId="77777777" w:rsidR="00D10F79" w:rsidRPr="00581E00" w:rsidRDefault="00D10F79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994A58" w:rsidRPr="00581E00" w14:paraId="0D70A79E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B3D" w14:textId="290672F5" w:rsidR="00994A58" w:rsidRDefault="00994A58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C1BB2" w14:textId="77777777" w:rsidR="00994A58" w:rsidRDefault="00994A58" w:rsidP="006054A2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Итого без НДС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FC5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D5D2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972E" w14:textId="312A7EF5" w:rsidR="00994A58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AE6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591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994A58" w:rsidRPr="00581E00" w14:paraId="7B27126E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0701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88A74" w14:textId="77777777" w:rsidR="00994A58" w:rsidRDefault="00994A58" w:rsidP="006054A2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НДС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5CDC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19CB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7196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69D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6E5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994A58" w:rsidRPr="00581E00" w14:paraId="6A1A03DA" w14:textId="77777777" w:rsidTr="006054A2">
        <w:trPr>
          <w:trHeight w:val="26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EDBD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352A" w14:textId="77777777" w:rsidR="00994A58" w:rsidRDefault="00994A58" w:rsidP="006054A2">
            <w:pPr>
              <w:spacing w:after="0"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>
              <w:rPr>
                <w:rFonts w:ascii="Times New Roman" w:hAnsi="Times New Roman"/>
                <w:kern w:val="20"/>
                <w:sz w:val="24"/>
                <w:szCs w:val="24"/>
              </w:rPr>
              <w:t>Итого с НДС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D5E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7235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4AE6" w14:textId="77777777" w:rsidR="00994A58" w:rsidRDefault="00994A58" w:rsidP="006054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5E9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2A4" w14:textId="77777777" w:rsidR="00994A58" w:rsidRPr="00581E00" w:rsidRDefault="00994A58" w:rsidP="006054A2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</w:tbl>
    <w:p w14:paraId="5D7CE485" w14:textId="77777777" w:rsidR="00994A58" w:rsidRPr="0068141D" w:rsidRDefault="00994A58" w:rsidP="006814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8D8814" w14:textId="508EFD0F" w:rsidR="007D6B8E" w:rsidRPr="007D6B8E" w:rsidRDefault="00CB51FD" w:rsidP="007D6B8E">
      <w:pPr>
        <w:pStyle w:val="a7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77E14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32165BBA" w14:textId="6CC5D284" w:rsidR="00F77E14" w:rsidRPr="0081572A" w:rsidRDefault="00F77E14" w:rsidP="00F77E14">
      <w:pPr>
        <w:numPr>
          <w:ilvl w:val="1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договора.</w:t>
      </w:r>
    </w:p>
    <w:p w14:paraId="1EC9CC28" w14:textId="10B7AF1D" w:rsidR="00F77E14" w:rsidRPr="001E23BF" w:rsidRDefault="00F77E14" w:rsidP="00F77E14">
      <w:pPr>
        <w:pStyle w:val="a7"/>
        <w:numPr>
          <w:ilvl w:val="1"/>
          <w:numId w:val="23"/>
        </w:numPr>
        <w:spacing w:after="160" w:line="259" w:lineRule="auto"/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A030DD">
        <w:rPr>
          <w:rFonts w:ascii="Times New Roman" w:hAnsi="Times New Roman"/>
          <w:sz w:val="24"/>
          <w:szCs w:val="24"/>
        </w:rPr>
        <w:t xml:space="preserve">не более </w:t>
      </w:r>
      <w:r w:rsidR="006C3849">
        <w:rPr>
          <w:rFonts w:ascii="Times New Roman" w:hAnsi="Times New Roman"/>
          <w:sz w:val="24"/>
          <w:szCs w:val="24"/>
        </w:rPr>
        <w:t>5</w:t>
      </w:r>
      <w:r w:rsidR="00BE70E4">
        <w:rPr>
          <w:rFonts w:ascii="Times New Roman" w:hAnsi="Times New Roman"/>
          <w:sz w:val="24"/>
          <w:szCs w:val="24"/>
        </w:rPr>
        <w:t xml:space="preserve"> </w:t>
      </w:r>
      <w:r w:rsidR="00683D70">
        <w:rPr>
          <w:rFonts w:ascii="Times New Roman" w:hAnsi="Times New Roman"/>
          <w:sz w:val="24"/>
          <w:szCs w:val="24"/>
        </w:rPr>
        <w:t>календарных дней с даты</w:t>
      </w:r>
      <w:r w:rsidR="002D6C2F">
        <w:rPr>
          <w:rFonts w:ascii="Times New Roman" w:hAnsi="Times New Roman"/>
          <w:sz w:val="24"/>
          <w:szCs w:val="24"/>
        </w:rPr>
        <w:t xml:space="preserve"> </w:t>
      </w:r>
      <w:r w:rsidR="00DE4639">
        <w:rPr>
          <w:rFonts w:ascii="Times New Roman" w:hAnsi="Times New Roman"/>
          <w:sz w:val="24"/>
          <w:szCs w:val="24"/>
        </w:rPr>
        <w:t>заключения договора</w:t>
      </w:r>
      <w:r w:rsidR="00683D70">
        <w:rPr>
          <w:rFonts w:ascii="Times New Roman" w:hAnsi="Times New Roman"/>
          <w:sz w:val="24"/>
          <w:szCs w:val="24"/>
        </w:rPr>
        <w:t xml:space="preserve">. </w:t>
      </w:r>
    </w:p>
    <w:p w14:paraId="3EA9EF5A" w14:textId="77777777" w:rsidR="00F77E14" w:rsidRDefault="00F77E14" w:rsidP="00F77E14">
      <w:pPr>
        <w:numPr>
          <w:ilvl w:val="0"/>
          <w:numId w:val="23"/>
        </w:numPr>
        <w:spacing w:after="160" w:line="259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18501ADA" w14:textId="5DCD15B4" w:rsidR="00F77E14" w:rsidRPr="00501D3B" w:rsidRDefault="00501D3B" w:rsidP="00F77E14">
      <w:pPr>
        <w:numPr>
          <w:ilvl w:val="1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01D3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Гарантийный срок на поставляемый Товар составляет: </w:t>
      </w:r>
      <w:r w:rsidRPr="00501D3B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менее 12 (двенадцати) месяцев, если иное не предусмотрено Производителем</w:t>
      </w:r>
      <w:r w:rsidRPr="00501D3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 Гарантийный срок исчисляется с момента подписания заказчиком товарной накладной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FC6805F" w14:textId="2AF9BED0" w:rsidR="00501D3B" w:rsidRPr="00501D3B" w:rsidRDefault="00501D3B" w:rsidP="00F77E14">
      <w:pPr>
        <w:numPr>
          <w:ilvl w:val="1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01D3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течение гарантийного срока Поставщик производит без дополнительных расходов со стороны Заказчика замену Товара при обнаружении в процессе использования Товара брака, факта использования товара до поставки заказчику, нарушения других требований Контракта, Описания объекта закупки и Приложений к данной закупке, к качеству поставляемого Товара, которые не были выявлены при приемке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4A19F932" w14:textId="2DAB4CCF" w:rsidR="00501D3B" w:rsidRPr="00D4380C" w:rsidRDefault="006D70A7" w:rsidP="00F77E14">
      <w:pPr>
        <w:numPr>
          <w:ilvl w:val="1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70A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Для установления несоответствия товара по качеству условиям контракта, проводится независимая экспертиза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6D70A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 случае подтверждения экспертизой факта некачественного Товара поставщик возмещает заказчику расходы на экспертизу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6D70A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Замена бракованного Товара осуществляется за счет Поставщика. Некачественный Товар возвращается Поставщику за его счет. Поставщик обязан обеспечить устранение недостатков или замену Товара, в пределах гарантийного срока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422D7CA" w14:textId="77777777" w:rsidR="00F77E14" w:rsidRPr="001F0C9E" w:rsidRDefault="00F77E14" w:rsidP="00F77E14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57BD3BDE" w14:textId="64A15DEA" w:rsidR="00F77E14" w:rsidRPr="001F0C9E" w:rsidRDefault="00F77E14" w:rsidP="00D4380C">
      <w:pPr>
        <w:numPr>
          <w:ilvl w:val="1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9A4F88">
        <w:rPr>
          <w:rFonts w:ascii="Times New Roman" w:hAnsi="Times New Roman"/>
          <w:sz w:val="24"/>
          <w:szCs w:val="24"/>
        </w:rPr>
        <w:lastRenderedPageBreak/>
        <w:t xml:space="preserve">Место поставки: </w:t>
      </w:r>
      <w:r w:rsidR="00E44376"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="00E44376" w:rsidRPr="004B27E3">
        <w:rPr>
          <w:rFonts w:ascii="Times New Roman" w:hAnsi="Times New Roman"/>
          <w:sz w:val="24"/>
          <w:szCs w:val="24"/>
        </w:rPr>
        <w:t>.</w:t>
      </w:r>
    </w:p>
    <w:p w14:paraId="74F77238" w14:textId="47D545E1" w:rsidR="00F77E14" w:rsidRPr="001F0C9E" w:rsidRDefault="00FA5011" w:rsidP="00F77E14">
      <w:pPr>
        <w:numPr>
          <w:ilvl w:val="1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FA5011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Поставка Товара осуществляется единовременно в рабочее время Заказчика по предварительному согласованию времени доставки с Заказчиком.</w:t>
      </w:r>
    </w:p>
    <w:p w14:paraId="53E5CB2C" w14:textId="77777777" w:rsidR="00F77E14" w:rsidRPr="00AE1000" w:rsidRDefault="00F77E14" w:rsidP="00F77E14">
      <w:pPr>
        <w:numPr>
          <w:ilvl w:val="1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E1000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31B0485A" w14:textId="77777777" w:rsidR="00F77E14" w:rsidRDefault="00F77E14" w:rsidP="00F77E14">
      <w:pPr>
        <w:numPr>
          <w:ilvl w:val="1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E1000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2D477B7" w14:textId="77777777" w:rsidR="00F77E14" w:rsidRDefault="00F77E14" w:rsidP="00D636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018844" w14:textId="77777777" w:rsidR="00547F19" w:rsidRPr="001F0C9E" w:rsidRDefault="00547F19" w:rsidP="00D636B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018B36" w14:textId="77777777" w:rsidR="00F77E14" w:rsidRPr="00343375" w:rsidRDefault="00F77E14" w:rsidP="00F77E14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22466764" w14:textId="77777777" w:rsidR="00F77E14" w:rsidRDefault="00F77E14" w:rsidP="00F77E14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1F939D4" w14:textId="77777777" w:rsidR="00F77E14" w:rsidRDefault="00F77E14" w:rsidP="00F77E14">
      <w:pPr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956D4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</w:t>
      </w:r>
      <w:r>
        <w:rPr>
          <w:rFonts w:ascii="Times New Roman" w:hAnsi="Times New Roman"/>
          <w:sz w:val="24"/>
          <w:szCs w:val="24"/>
        </w:rPr>
        <w:t>1</w:t>
      </w:r>
      <w:r w:rsidRPr="00D956D4">
        <w:rPr>
          <w:rFonts w:ascii="Times New Roman" w:hAnsi="Times New Roman"/>
          <w:sz w:val="24"/>
          <w:szCs w:val="24"/>
        </w:rPr>
        <w:t>. В случае победы величина предложенных единичных расценок будет закреплена в Договоре</w:t>
      </w:r>
      <w:r>
        <w:rPr>
          <w:rFonts w:ascii="Times New Roman" w:hAnsi="Times New Roman"/>
          <w:sz w:val="24"/>
          <w:szCs w:val="24"/>
        </w:rPr>
        <w:t>.</w:t>
      </w:r>
    </w:p>
    <w:p w14:paraId="512C2CF7" w14:textId="77777777" w:rsidR="00F77E14" w:rsidRDefault="00F77E14" w:rsidP="00F77E1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6C5ED5B" w14:textId="77777777" w:rsidR="00F77E14" w:rsidRDefault="00F77E14" w:rsidP="00F77E1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22F7C93" w14:textId="77777777" w:rsidR="00F77E14" w:rsidRDefault="00F77E14" w:rsidP="00F77E1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2CAD5F0" w14:textId="77777777" w:rsidR="00F77E14" w:rsidRDefault="00F77E14" w:rsidP="00F77E1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A7E3D6A" w14:textId="77777777" w:rsidR="00F77E14" w:rsidRDefault="00F77E14" w:rsidP="00F77E1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806F48E" w14:textId="77777777" w:rsidR="00F77E14" w:rsidRDefault="00F77E14" w:rsidP="00F77E1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60AEB27" w14:textId="77777777" w:rsidR="00671ACF" w:rsidRDefault="00671ACF" w:rsidP="00F77E1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4B3DF3C" w14:textId="77777777" w:rsidR="00D636BD" w:rsidRDefault="00D636BD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1C5A1A1" w14:textId="77777777" w:rsidR="00BE70E4" w:rsidRDefault="00BE70E4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5D6A33C" w14:textId="7F7FDF9A" w:rsidR="00BE70E4" w:rsidRDefault="00BE70E4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7B20FE1" w14:textId="35180B2C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671680E" w14:textId="77B1CF74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B708468" w14:textId="26947FF2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FD2BA0" w14:textId="707F6241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1E93C3E" w14:textId="4BB8EE44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0997515" w14:textId="6A2D59F4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8E0CFBD" w14:textId="138E674B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91D75B9" w14:textId="5A3A0D00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11AE31" w14:textId="41544493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8D78CC6" w14:textId="60407972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47FEB60" w14:textId="5A7576FF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7630C85" w14:textId="5DE43C22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7E3BAD2" w14:textId="1682D54C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43D7145" w14:textId="342F216F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F22701A" w14:textId="37334194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467A415" w14:textId="570E80E2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2735456" w14:textId="7D775934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6A62AA8" w14:textId="0FBF5829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A5CA4D" w14:textId="054EC8AA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74C952" w14:textId="2D5C2508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305805E" w14:textId="451A7588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31BC504" w14:textId="77777777" w:rsidR="00D060C9" w:rsidRDefault="00D060C9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641177A" w14:textId="77777777" w:rsidR="00BE70E4" w:rsidRDefault="00BE70E4" w:rsidP="00AE100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CA2CB99" w14:textId="3C914387" w:rsidR="00BE0AE6" w:rsidRPr="003223A8" w:rsidRDefault="00BE0AE6" w:rsidP="00BE0AE6">
      <w:pPr>
        <w:tabs>
          <w:tab w:val="left" w:pos="6225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3223A8">
        <w:rPr>
          <w:rFonts w:ascii="Times New Roman" w:hAnsi="Times New Roman" w:cs="Times New Roman"/>
          <w:sz w:val="20"/>
          <w:szCs w:val="20"/>
        </w:rPr>
        <w:t xml:space="preserve">риложение №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3223A8">
        <w:rPr>
          <w:rFonts w:ascii="Times New Roman" w:hAnsi="Times New Roman" w:cs="Times New Roman"/>
          <w:sz w:val="20"/>
          <w:szCs w:val="20"/>
        </w:rPr>
        <w:t xml:space="preserve"> к</w:t>
      </w:r>
      <w:r>
        <w:rPr>
          <w:rFonts w:ascii="Times New Roman" w:hAnsi="Times New Roman" w:cs="Times New Roman"/>
          <w:sz w:val="20"/>
          <w:szCs w:val="20"/>
        </w:rPr>
        <w:t xml:space="preserve"> Техническим требованиям </w:t>
      </w:r>
    </w:p>
    <w:p w14:paraId="6C698452" w14:textId="77777777" w:rsidR="00BE0AE6" w:rsidRPr="003223A8" w:rsidRDefault="00BE0AE6" w:rsidP="00BE0AE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7063287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3CD3EE2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3F235C6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E05C651" w14:textId="77777777" w:rsidR="00BE0AE6" w:rsidRDefault="00BE0AE6" w:rsidP="00BE0AE6">
      <w:pPr>
        <w:jc w:val="center"/>
        <w:rPr>
          <w:rFonts w:ascii="Times New Roman" w:eastAsia="Times New Roman" w:hAnsi="Times New Roman" w:cs="Times New Roman"/>
          <w:b/>
          <w:szCs w:val="20"/>
        </w:rPr>
      </w:pPr>
      <w:r w:rsidRPr="003223A8">
        <w:rPr>
          <w:rFonts w:ascii="Times New Roman" w:eastAsia="Times New Roman" w:hAnsi="Times New Roman" w:cs="Times New Roman"/>
          <w:b/>
          <w:szCs w:val="20"/>
        </w:rPr>
        <w:t>Эскизы</w:t>
      </w:r>
    </w:p>
    <w:p w14:paraId="1E960604" w14:textId="77777777" w:rsidR="00BE0AE6" w:rsidRPr="00E30E35" w:rsidRDefault="00BE0AE6" w:rsidP="00BE0AE6">
      <w:pPr>
        <w:jc w:val="center"/>
        <w:rPr>
          <w:rFonts w:ascii="Times New Roman" w:hAnsi="Times New Roman" w:cs="Times New Roman"/>
          <w:b/>
        </w:rPr>
      </w:pPr>
      <w:r w:rsidRPr="00E30E35">
        <w:rPr>
          <w:rFonts w:ascii="Times New Roman" w:hAnsi="Times New Roman" w:cs="Times New Roman"/>
          <w:b/>
        </w:rPr>
        <w:t xml:space="preserve">Футболка с коротким рукавом </w:t>
      </w:r>
    </w:p>
    <w:p w14:paraId="7C719334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C29243C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15FCC77" w14:textId="77777777" w:rsidR="00BE0AE6" w:rsidRDefault="00BE0AE6" w:rsidP="00BE0AE6">
      <w:pPr>
        <w:pStyle w:val="af2"/>
      </w:pPr>
      <w:r>
        <w:rPr>
          <w:noProof/>
        </w:rPr>
        <w:drawing>
          <wp:inline distT="0" distB="0" distL="0" distR="0" wp14:anchorId="2F11B125" wp14:editId="54C59429">
            <wp:extent cx="6121242" cy="3695700"/>
            <wp:effectExtent l="0" t="0" r="0" b="0"/>
            <wp:docPr id="8" name="Рисунок 8" descr="C:\Users\Пользователь\Downloads\PHOTO-2024-05-10-22-1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PHOTO-2024-05-10-22-11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999" cy="37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3D3B0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64CD457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C7AD970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FF44A45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9D215D4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B9C3AE9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38CCEC4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BE5120B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DF1E57E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3FE0722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364A6FF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7678A61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A34B448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2F5108A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E884490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CBB3EA0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65E52C5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B9A36D2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635D54D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A44E1F5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F9D5EED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34F8BA9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4CFC9BC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2D2C0E2F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2215AECC" w14:textId="327AD437" w:rsidR="00BE0AE6" w:rsidRPr="00E30E35" w:rsidRDefault="00BE0AE6" w:rsidP="00BE0A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Спортивный костюм</w:t>
      </w:r>
      <w:r w:rsidRPr="00E30E35">
        <w:rPr>
          <w:rFonts w:ascii="Times New Roman" w:hAnsi="Times New Roman" w:cs="Times New Roman"/>
          <w:b/>
        </w:rPr>
        <w:t xml:space="preserve"> </w:t>
      </w:r>
    </w:p>
    <w:p w14:paraId="34DF7EF5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D165557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1096FF8A" w14:textId="77777777" w:rsidR="00C21760" w:rsidRDefault="00C21760" w:rsidP="00C21760">
      <w:pPr>
        <w:pStyle w:val="af2"/>
      </w:pPr>
      <w:r>
        <w:rPr>
          <w:noProof/>
        </w:rPr>
        <w:drawing>
          <wp:inline distT="0" distB="0" distL="0" distR="0" wp14:anchorId="0BD61CE4" wp14:editId="040380B3">
            <wp:extent cx="6165157" cy="5763735"/>
            <wp:effectExtent l="0" t="0" r="7620" b="8890"/>
            <wp:docPr id="4" name="Рисунок 4" descr="C:\Users\Пользователь\Downloads\PHOTO-2024-05-10-22-11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PHOTO-2024-05-10-22-11-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277" cy="57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04EF4" w14:textId="70777DA2" w:rsidR="0068141D" w:rsidRDefault="0068141D" w:rsidP="0068141D">
      <w:pPr>
        <w:pStyle w:val="af2"/>
      </w:pPr>
    </w:p>
    <w:p w14:paraId="5CD4F0BA" w14:textId="31AE83BE" w:rsidR="00BE0AE6" w:rsidRDefault="00BE0AE6" w:rsidP="00BE0AE6">
      <w:pPr>
        <w:pStyle w:val="af2"/>
      </w:pPr>
    </w:p>
    <w:p w14:paraId="7023EECD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D8D2982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1B7E1D98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04220FE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13F882C6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B6E7C94" w14:textId="0FEC0FBE" w:rsidR="0068141D" w:rsidRDefault="0068141D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8B6D22B" w14:textId="77777777" w:rsidR="0058761C" w:rsidRDefault="0058761C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8A98799" w14:textId="77777777" w:rsidR="0058761C" w:rsidRDefault="0058761C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AC3D976" w14:textId="77777777" w:rsidR="0058761C" w:rsidRDefault="0058761C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9AECD54" w14:textId="77777777" w:rsidR="0068141D" w:rsidRDefault="0068141D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B308D80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066939CB" w14:textId="53397369" w:rsidR="0068141D" w:rsidRPr="00E30E35" w:rsidRDefault="00601869" w:rsidP="006814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Джерси</w:t>
      </w:r>
      <w:r w:rsidR="0068141D">
        <w:rPr>
          <w:rFonts w:ascii="Times New Roman" w:hAnsi="Times New Roman" w:cs="Times New Roman"/>
          <w:b/>
        </w:rPr>
        <w:t xml:space="preserve"> для </w:t>
      </w:r>
      <w:r w:rsidR="00D10F79">
        <w:rPr>
          <w:rFonts w:ascii="Times New Roman" w:hAnsi="Times New Roman" w:cs="Times New Roman"/>
          <w:b/>
        </w:rPr>
        <w:t>баскетбола</w:t>
      </w:r>
    </w:p>
    <w:p w14:paraId="629EC200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4BF9E93E" w14:textId="77777777" w:rsidR="0068141D" w:rsidRDefault="0068141D" w:rsidP="0068141D">
      <w:pPr>
        <w:pStyle w:val="af2"/>
      </w:pPr>
      <w:r>
        <w:rPr>
          <w:noProof/>
        </w:rPr>
        <w:drawing>
          <wp:inline distT="0" distB="0" distL="0" distR="0" wp14:anchorId="4D75D92C" wp14:editId="08B826E1">
            <wp:extent cx="6244715" cy="4240839"/>
            <wp:effectExtent l="0" t="0" r="3810" b="7620"/>
            <wp:docPr id="3" name="Рисунок 3" descr="C:\Users\Пользователь\Downloads\PHOTO-2024-05-28-11-12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PHOTO-2024-05-28-11-12-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41" cy="42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A1C16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3B34B6FC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2F00E87C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49D8008D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75FC1291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456BE237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56F3CC4C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071A9340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1F5D2CDC" w14:textId="77777777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38B457D1" w14:textId="6042D4DC" w:rsidR="0068141D" w:rsidRDefault="0068141D" w:rsidP="0068141D">
      <w:pPr>
        <w:rPr>
          <w:rFonts w:ascii="Times New Roman" w:hAnsi="Times New Roman" w:cs="Times New Roman"/>
          <w:b/>
        </w:rPr>
      </w:pPr>
    </w:p>
    <w:p w14:paraId="1CC12F7D" w14:textId="2E2CAAD4" w:rsidR="0068141D" w:rsidRDefault="0068141D" w:rsidP="00BE0AE6">
      <w:pPr>
        <w:jc w:val="center"/>
        <w:rPr>
          <w:rFonts w:ascii="Times New Roman" w:hAnsi="Times New Roman" w:cs="Times New Roman"/>
          <w:b/>
        </w:rPr>
      </w:pPr>
    </w:p>
    <w:p w14:paraId="02A25193" w14:textId="28201D9D" w:rsidR="00C21760" w:rsidRDefault="00C21760" w:rsidP="00BE0AE6">
      <w:pPr>
        <w:jc w:val="center"/>
        <w:rPr>
          <w:rFonts w:ascii="Times New Roman" w:hAnsi="Times New Roman" w:cs="Times New Roman"/>
          <w:b/>
        </w:rPr>
      </w:pPr>
    </w:p>
    <w:p w14:paraId="731CE621" w14:textId="77777777" w:rsidR="00C21760" w:rsidRDefault="00C21760" w:rsidP="00BE0AE6">
      <w:pPr>
        <w:jc w:val="center"/>
        <w:rPr>
          <w:rFonts w:ascii="Times New Roman" w:hAnsi="Times New Roman" w:cs="Times New Roman"/>
          <w:b/>
        </w:rPr>
      </w:pPr>
    </w:p>
    <w:p w14:paraId="104E5A69" w14:textId="77777777" w:rsidR="00760AA2" w:rsidRDefault="00760AA2" w:rsidP="00BE0AE6">
      <w:pPr>
        <w:jc w:val="center"/>
        <w:rPr>
          <w:rFonts w:ascii="Times New Roman" w:hAnsi="Times New Roman" w:cs="Times New Roman"/>
          <w:b/>
        </w:rPr>
      </w:pPr>
    </w:p>
    <w:p w14:paraId="50B142D6" w14:textId="6362F783" w:rsidR="00BE0AE6" w:rsidRDefault="00BE0AE6" w:rsidP="00BE0A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Бейсболка</w:t>
      </w:r>
    </w:p>
    <w:p w14:paraId="3B5DF5B1" w14:textId="77777777" w:rsidR="00BE0AE6" w:rsidRPr="00CB51FD" w:rsidRDefault="00BE0AE6" w:rsidP="00BE0AE6">
      <w:pPr>
        <w:jc w:val="center"/>
        <w:rPr>
          <w:rFonts w:ascii="Times New Roman" w:hAnsi="Times New Roman" w:cs="Times New Roman"/>
          <w:b/>
        </w:rPr>
      </w:pPr>
    </w:p>
    <w:p w14:paraId="1EA75AFF" w14:textId="77777777" w:rsidR="00BE0AE6" w:rsidRDefault="00BE0AE6" w:rsidP="00BE0AE6">
      <w:pPr>
        <w:pStyle w:val="af2"/>
      </w:pPr>
      <w:r>
        <w:rPr>
          <w:noProof/>
        </w:rPr>
        <w:drawing>
          <wp:inline distT="0" distB="0" distL="0" distR="0" wp14:anchorId="14D4057F" wp14:editId="24E3A125">
            <wp:extent cx="6113721" cy="5777889"/>
            <wp:effectExtent l="0" t="0" r="1905" b="0"/>
            <wp:docPr id="10" name="Рисунок 10" descr="C:\Users\Пользователь\Downloads\PHOTO-2024-05-27-14-19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PHOTO-2024-05-27-14-19-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858" cy="592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BE5C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5457B1B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59090AD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60B1CD4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35DE502" w14:textId="77777777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4273818" w14:textId="7EECDF33" w:rsidR="00BE0AE6" w:rsidRDefault="00BE0AE6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03B9B37" w14:textId="69BE7833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B1639F5" w14:textId="2EBA4864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B77FCBE" w14:textId="0527EBC1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678BFFB6" w14:textId="00DDD697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97E20CB" w14:textId="56BCDF97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6DA92FA" w14:textId="2A45429C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E192095" w14:textId="6503B9A9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5AF677D0" w14:textId="3C5F4439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DC91A7F" w14:textId="170A412C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7F72EFF3" w14:textId="776C3B9A" w:rsidR="00C21760" w:rsidRDefault="00C21760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28EF37E0" w14:textId="77777777" w:rsidR="00760AA2" w:rsidRDefault="00760AA2" w:rsidP="00BE0AE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397A510D" w14:textId="525E1A75" w:rsidR="002B2345" w:rsidRDefault="002B2345" w:rsidP="005D6D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2345" w:rsidSect="00CA38BC">
      <w:pgSz w:w="11906" w:h="16838" w:code="9"/>
      <w:pgMar w:top="1134" w:right="567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4024" w14:textId="77777777" w:rsidR="002146F3" w:rsidRDefault="002146F3" w:rsidP="00671ACF">
      <w:pPr>
        <w:spacing w:after="0" w:line="240" w:lineRule="auto"/>
      </w:pPr>
      <w:r>
        <w:separator/>
      </w:r>
    </w:p>
  </w:endnote>
  <w:endnote w:type="continuationSeparator" w:id="0">
    <w:p w14:paraId="25596558" w14:textId="77777777" w:rsidR="002146F3" w:rsidRDefault="002146F3" w:rsidP="0067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7A6DC" w14:textId="77777777" w:rsidR="002146F3" w:rsidRDefault="002146F3" w:rsidP="00671ACF">
      <w:pPr>
        <w:spacing w:after="0" w:line="240" w:lineRule="auto"/>
      </w:pPr>
      <w:r>
        <w:separator/>
      </w:r>
    </w:p>
  </w:footnote>
  <w:footnote w:type="continuationSeparator" w:id="0">
    <w:p w14:paraId="0E5E835F" w14:textId="77777777" w:rsidR="002146F3" w:rsidRDefault="002146F3" w:rsidP="0067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359"/>
    <w:multiLevelType w:val="hybridMultilevel"/>
    <w:tmpl w:val="0584FB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C58445E"/>
    <w:multiLevelType w:val="hybridMultilevel"/>
    <w:tmpl w:val="20E2D214"/>
    <w:lvl w:ilvl="0" w:tplc="7EF85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1809"/>
    <w:multiLevelType w:val="hybridMultilevel"/>
    <w:tmpl w:val="AE00E7C8"/>
    <w:lvl w:ilvl="0" w:tplc="B9A0D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6320"/>
    <w:multiLevelType w:val="multilevel"/>
    <w:tmpl w:val="1DD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696188"/>
    <w:multiLevelType w:val="hybridMultilevel"/>
    <w:tmpl w:val="A45A90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8917E9"/>
    <w:multiLevelType w:val="hybridMultilevel"/>
    <w:tmpl w:val="D780D71E"/>
    <w:lvl w:ilvl="0" w:tplc="0419000F">
      <w:start w:val="1"/>
      <w:numFmt w:val="decimal"/>
      <w:lvlText w:val="%1."/>
      <w:lvlJc w:val="left"/>
      <w:pPr>
        <w:ind w:left="1875" w:hanging="360"/>
      </w:p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2" w15:restartNumberingAfterBreak="0">
    <w:nsid w:val="50A33690"/>
    <w:multiLevelType w:val="hybridMultilevel"/>
    <w:tmpl w:val="BB3EB2F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 w15:restartNumberingAfterBreak="0">
    <w:nsid w:val="50CE462A"/>
    <w:multiLevelType w:val="hybridMultilevel"/>
    <w:tmpl w:val="591CDEA6"/>
    <w:lvl w:ilvl="0" w:tplc="E6549F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 w15:restartNumberingAfterBreak="0">
    <w:nsid w:val="599E48B8"/>
    <w:multiLevelType w:val="hybridMultilevel"/>
    <w:tmpl w:val="4212F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225B3"/>
    <w:multiLevelType w:val="hybridMultilevel"/>
    <w:tmpl w:val="D8CC9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4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4D76840"/>
    <w:multiLevelType w:val="multilevel"/>
    <w:tmpl w:val="4432B9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8647B"/>
    <w:multiLevelType w:val="hybridMultilevel"/>
    <w:tmpl w:val="BFCECA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8022B64"/>
    <w:multiLevelType w:val="hybridMultilevel"/>
    <w:tmpl w:val="6BFC1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22"/>
  </w:num>
  <w:num w:numId="5">
    <w:abstractNumId w:val="8"/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7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  <w:num w:numId="15">
    <w:abstractNumId w:val="11"/>
  </w:num>
  <w:num w:numId="16">
    <w:abstractNumId w:val="0"/>
  </w:num>
  <w:num w:numId="17">
    <w:abstractNumId w:val="23"/>
  </w:num>
  <w:num w:numId="18">
    <w:abstractNumId w:val="7"/>
  </w:num>
  <w:num w:numId="19">
    <w:abstractNumId w:val="18"/>
  </w:num>
  <w:num w:numId="20">
    <w:abstractNumId w:val="26"/>
  </w:num>
  <w:num w:numId="21">
    <w:abstractNumId w:val="9"/>
  </w:num>
  <w:num w:numId="22">
    <w:abstractNumId w:val="10"/>
  </w:num>
  <w:num w:numId="23">
    <w:abstractNumId w:val="21"/>
  </w:num>
  <w:num w:numId="24">
    <w:abstractNumId w:val="20"/>
  </w:num>
  <w:num w:numId="25">
    <w:abstractNumId w:val="2"/>
  </w:num>
  <w:num w:numId="26">
    <w:abstractNumId w:val="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6B"/>
    <w:rsid w:val="00020124"/>
    <w:rsid w:val="00020FDD"/>
    <w:rsid w:val="00022883"/>
    <w:rsid w:val="00026CFF"/>
    <w:rsid w:val="000532ED"/>
    <w:rsid w:val="0006034D"/>
    <w:rsid w:val="00070EAB"/>
    <w:rsid w:val="00073500"/>
    <w:rsid w:val="00083217"/>
    <w:rsid w:val="000837B6"/>
    <w:rsid w:val="000860A7"/>
    <w:rsid w:val="00095DB2"/>
    <w:rsid w:val="000A30DD"/>
    <w:rsid w:val="000B19B9"/>
    <w:rsid w:val="000B27E6"/>
    <w:rsid w:val="000D5B84"/>
    <w:rsid w:val="000E35E7"/>
    <w:rsid w:val="000E3978"/>
    <w:rsid w:val="000E5730"/>
    <w:rsid w:val="000E6F5F"/>
    <w:rsid w:val="000E7CD0"/>
    <w:rsid w:val="000F3486"/>
    <w:rsid w:val="000F46C2"/>
    <w:rsid w:val="000F667A"/>
    <w:rsid w:val="001159A7"/>
    <w:rsid w:val="00121B46"/>
    <w:rsid w:val="001336F7"/>
    <w:rsid w:val="00142576"/>
    <w:rsid w:val="001505A4"/>
    <w:rsid w:val="00151321"/>
    <w:rsid w:val="00151351"/>
    <w:rsid w:val="00151ADF"/>
    <w:rsid w:val="00152FCE"/>
    <w:rsid w:val="00161B26"/>
    <w:rsid w:val="001712A8"/>
    <w:rsid w:val="00172A79"/>
    <w:rsid w:val="00172FE0"/>
    <w:rsid w:val="001771DD"/>
    <w:rsid w:val="00192DBB"/>
    <w:rsid w:val="001B6683"/>
    <w:rsid w:val="001B7DB6"/>
    <w:rsid w:val="001C3115"/>
    <w:rsid w:val="001C545C"/>
    <w:rsid w:val="001F40A8"/>
    <w:rsid w:val="0021239A"/>
    <w:rsid w:val="00213A43"/>
    <w:rsid w:val="002146F3"/>
    <w:rsid w:val="00223939"/>
    <w:rsid w:val="00235E0B"/>
    <w:rsid w:val="00237C48"/>
    <w:rsid w:val="00250D44"/>
    <w:rsid w:val="00254473"/>
    <w:rsid w:val="0026143C"/>
    <w:rsid w:val="00264197"/>
    <w:rsid w:val="00275121"/>
    <w:rsid w:val="0029371A"/>
    <w:rsid w:val="0029687D"/>
    <w:rsid w:val="002B19C3"/>
    <w:rsid w:val="002B2345"/>
    <w:rsid w:val="002B47DC"/>
    <w:rsid w:val="002C1180"/>
    <w:rsid w:val="002D6C2F"/>
    <w:rsid w:val="002D756C"/>
    <w:rsid w:val="002F0D63"/>
    <w:rsid w:val="002F5A3A"/>
    <w:rsid w:val="0030460D"/>
    <w:rsid w:val="00313604"/>
    <w:rsid w:val="00381942"/>
    <w:rsid w:val="00385336"/>
    <w:rsid w:val="00390A4A"/>
    <w:rsid w:val="003B1F0A"/>
    <w:rsid w:val="003C6E52"/>
    <w:rsid w:val="003D1389"/>
    <w:rsid w:val="003D418D"/>
    <w:rsid w:val="003E4797"/>
    <w:rsid w:val="00401BBE"/>
    <w:rsid w:val="00416F88"/>
    <w:rsid w:val="00422E51"/>
    <w:rsid w:val="004250F3"/>
    <w:rsid w:val="00437B1E"/>
    <w:rsid w:val="00440050"/>
    <w:rsid w:val="004477B6"/>
    <w:rsid w:val="00450FE1"/>
    <w:rsid w:val="00463FF1"/>
    <w:rsid w:val="00466694"/>
    <w:rsid w:val="00486D08"/>
    <w:rsid w:val="004A4392"/>
    <w:rsid w:val="004B7B64"/>
    <w:rsid w:val="004C752B"/>
    <w:rsid w:val="004D0075"/>
    <w:rsid w:val="004D6498"/>
    <w:rsid w:val="004F4C00"/>
    <w:rsid w:val="004F4ED0"/>
    <w:rsid w:val="00501D3B"/>
    <w:rsid w:val="005135C3"/>
    <w:rsid w:val="005173AA"/>
    <w:rsid w:val="00536C8C"/>
    <w:rsid w:val="00536D50"/>
    <w:rsid w:val="00547F19"/>
    <w:rsid w:val="00553840"/>
    <w:rsid w:val="005601B3"/>
    <w:rsid w:val="00567E5B"/>
    <w:rsid w:val="005765D0"/>
    <w:rsid w:val="00581E0C"/>
    <w:rsid w:val="0058761C"/>
    <w:rsid w:val="005B005B"/>
    <w:rsid w:val="005B1BE6"/>
    <w:rsid w:val="005D6DB0"/>
    <w:rsid w:val="005F0856"/>
    <w:rsid w:val="005F0D25"/>
    <w:rsid w:val="00601869"/>
    <w:rsid w:val="0060251F"/>
    <w:rsid w:val="00623201"/>
    <w:rsid w:val="00634B96"/>
    <w:rsid w:val="006458E8"/>
    <w:rsid w:val="00647419"/>
    <w:rsid w:val="00651FE7"/>
    <w:rsid w:val="006556BD"/>
    <w:rsid w:val="00655D9A"/>
    <w:rsid w:val="00660003"/>
    <w:rsid w:val="006714ED"/>
    <w:rsid w:val="00671ACF"/>
    <w:rsid w:val="00677823"/>
    <w:rsid w:val="0068141D"/>
    <w:rsid w:val="00683D70"/>
    <w:rsid w:val="00695FC7"/>
    <w:rsid w:val="006A1F3B"/>
    <w:rsid w:val="006A63E4"/>
    <w:rsid w:val="006B29E0"/>
    <w:rsid w:val="006C1EB7"/>
    <w:rsid w:val="006C3821"/>
    <w:rsid w:val="006C3849"/>
    <w:rsid w:val="006D70A7"/>
    <w:rsid w:val="006F26E3"/>
    <w:rsid w:val="007074F2"/>
    <w:rsid w:val="0071273A"/>
    <w:rsid w:val="007278B6"/>
    <w:rsid w:val="00757F71"/>
    <w:rsid w:val="00760AA2"/>
    <w:rsid w:val="007726D2"/>
    <w:rsid w:val="00775E18"/>
    <w:rsid w:val="007A1E66"/>
    <w:rsid w:val="007A24EB"/>
    <w:rsid w:val="007C0BB3"/>
    <w:rsid w:val="007C7CA1"/>
    <w:rsid w:val="007D6B8E"/>
    <w:rsid w:val="007E5BA8"/>
    <w:rsid w:val="007E5C54"/>
    <w:rsid w:val="007F01E4"/>
    <w:rsid w:val="007F0CBA"/>
    <w:rsid w:val="007F501D"/>
    <w:rsid w:val="007F77C1"/>
    <w:rsid w:val="00807F68"/>
    <w:rsid w:val="008165D3"/>
    <w:rsid w:val="00845F87"/>
    <w:rsid w:val="00861EAE"/>
    <w:rsid w:val="00872B94"/>
    <w:rsid w:val="00886586"/>
    <w:rsid w:val="00891AC3"/>
    <w:rsid w:val="00895420"/>
    <w:rsid w:val="008A362E"/>
    <w:rsid w:val="008A41C9"/>
    <w:rsid w:val="008A4623"/>
    <w:rsid w:val="008B06E5"/>
    <w:rsid w:val="008B105F"/>
    <w:rsid w:val="008B2B2A"/>
    <w:rsid w:val="008B4CE2"/>
    <w:rsid w:val="008E0093"/>
    <w:rsid w:val="008E453F"/>
    <w:rsid w:val="008F6A24"/>
    <w:rsid w:val="00913343"/>
    <w:rsid w:val="009150D1"/>
    <w:rsid w:val="009161DB"/>
    <w:rsid w:val="00916E29"/>
    <w:rsid w:val="00920448"/>
    <w:rsid w:val="009216D8"/>
    <w:rsid w:val="00927BF1"/>
    <w:rsid w:val="00951B80"/>
    <w:rsid w:val="009719D6"/>
    <w:rsid w:val="0098505D"/>
    <w:rsid w:val="00994A58"/>
    <w:rsid w:val="009962F0"/>
    <w:rsid w:val="009A261F"/>
    <w:rsid w:val="009A6D43"/>
    <w:rsid w:val="009A7927"/>
    <w:rsid w:val="009A7DDB"/>
    <w:rsid w:val="009B61BD"/>
    <w:rsid w:val="009C24C4"/>
    <w:rsid w:val="009C26B9"/>
    <w:rsid w:val="009C3063"/>
    <w:rsid w:val="009C6D28"/>
    <w:rsid w:val="009D53B4"/>
    <w:rsid w:val="009E4892"/>
    <w:rsid w:val="009E61C5"/>
    <w:rsid w:val="00A030DD"/>
    <w:rsid w:val="00A102F4"/>
    <w:rsid w:val="00A24CB6"/>
    <w:rsid w:val="00A41E1A"/>
    <w:rsid w:val="00A7162D"/>
    <w:rsid w:val="00A93B34"/>
    <w:rsid w:val="00AA431B"/>
    <w:rsid w:val="00AA4FCB"/>
    <w:rsid w:val="00AB2235"/>
    <w:rsid w:val="00AE1000"/>
    <w:rsid w:val="00AE4DE6"/>
    <w:rsid w:val="00AE6865"/>
    <w:rsid w:val="00AF64B8"/>
    <w:rsid w:val="00AF6743"/>
    <w:rsid w:val="00B02DFE"/>
    <w:rsid w:val="00B0698C"/>
    <w:rsid w:val="00B12423"/>
    <w:rsid w:val="00B16E81"/>
    <w:rsid w:val="00B21CC3"/>
    <w:rsid w:val="00B431EF"/>
    <w:rsid w:val="00B56B0F"/>
    <w:rsid w:val="00B72567"/>
    <w:rsid w:val="00B72E38"/>
    <w:rsid w:val="00B77419"/>
    <w:rsid w:val="00B93C1B"/>
    <w:rsid w:val="00BB185D"/>
    <w:rsid w:val="00BB1D2A"/>
    <w:rsid w:val="00BD40BE"/>
    <w:rsid w:val="00BE0AE6"/>
    <w:rsid w:val="00BE70E4"/>
    <w:rsid w:val="00C03355"/>
    <w:rsid w:val="00C20021"/>
    <w:rsid w:val="00C21760"/>
    <w:rsid w:val="00C21B26"/>
    <w:rsid w:val="00C2452F"/>
    <w:rsid w:val="00C375BB"/>
    <w:rsid w:val="00C46C8C"/>
    <w:rsid w:val="00C7516B"/>
    <w:rsid w:val="00C816A6"/>
    <w:rsid w:val="00C82488"/>
    <w:rsid w:val="00CA38BC"/>
    <w:rsid w:val="00CB51FD"/>
    <w:rsid w:val="00CB579A"/>
    <w:rsid w:val="00CC6C0E"/>
    <w:rsid w:val="00CC6F76"/>
    <w:rsid w:val="00CD27C3"/>
    <w:rsid w:val="00CE3353"/>
    <w:rsid w:val="00D060C9"/>
    <w:rsid w:val="00D10F79"/>
    <w:rsid w:val="00D2680C"/>
    <w:rsid w:val="00D268C1"/>
    <w:rsid w:val="00D36450"/>
    <w:rsid w:val="00D4380C"/>
    <w:rsid w:val="00D44567"/>
    <w:rsid w:val="00D50C1F"/>
    <w:rsid w:val="00D514A3"/>
    <w:rsid w:val="00D563E0"/>
    <w:rsid w:val="00D636BD"/>
    <w:rsid w:val="00DD3C97"/>
    <w:rsid w:val="00DE4639"/>
    <w:rsid w:val="00DE6F7C"/>
    <w:rsid w:val="00DF4446"/>
    <w:rsid w:val="00E12E4E"/>
    <w:rsid w:val="00E2006F"/>
    <w:rsid w:val="00E43421"/>
    <w:rsid w:val="00E44376"/>
    <w:rsid w:val="00E57090"/>
    <w:rsid w:val="00E614B2"/>
    <w:rsid w:val="00E61D8E"/>
    <w:rsid w:val="00E6556F"/>
    <w:rsid w:val="00E7559C"/>
    <w:rsid w:val="00E75966"/>
    <w:rsid w:val="00E7668A"/>
    <w:rsid w:val="00EA2223"/>
    <w:rsid w:val="00ED1765"/>
    <w:rsid w:val="00ED5792"/>
    <w:rsid w:val="00EE03FB"/>
    <w:rsid w:val="00EE4C29"/>
    <w:rsid w:val="00EF7185"/>
    <w:rsid w:val="00F016D6"/>
    <w:rsid w:val="00F02D28"/>
    <w:rsid w:val="00F055BA"/>
    <w:rsid w:val="00F11884"/>
    <w:rsid w:val="00F15B99"/>
    <w:rsid w:val="00F16952"/>
    <w:rsid w:val="00F23502"/>
    <w:rsid w:val="00F36BFF"/>
    <w:rsid w:val="00F560AF"/>
    <w:rsid w:val="00F65732"/>
    <w:rsid w:val="00F74E10"/>
    <w:rsid w:val="00F7769A"/>
    <w:rsid w:val="00F77E14"/>
    <w:rsid w:val="00F95486"/>
    <w:rsid w:val="00FA42FC"/>
    <w:rsid w:val="00FA5011"/>
    <w:rsid w:val="00FC0974"/>
    <w:rsid w:val="00FC271D"/>
    <w:rsid w:val="00FD6F3D"/>
    <w:rsid w:val="00FE07BE"/>
    <w:rsid w:val="00FE79C5"/>
    <w:rsid w:val="00FF23E8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C9249"/>
  <w15:docId w15:val="{9E67B925-4399-4747-80A2-7F5ED20D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28"/>
  </w:style>
  <w:style w:type="paragraph" w:styleId="1">
    <w:name w:val="heading 1"/>
    <w:basedOn w:val="a"/>
    <w:link w:val="10"/>
    <w:uiPriority w:val="9"/>
    <w:qFormat/>
    <w:rsid w:val="00447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4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,ПЗ,Общий_К,Абзац списка;РусГидро_маркер (Уровень 4);Маркер;ПАРАГРАФ;Абзац списка2,РусГидро_маркер (Уровень 4),Bullet_IRAO,А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ПЗ Знак,Общий_К Знак,РусГидро_маркер (Уровень 4) Знак,Bullet_IRAO Знак,А Знак"/>
    <w:link w:val="a7"/>
    <w:uiPriority w:val="34"/>
    <w:qFormat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styleId="af">
    <w:name w:val="footnote reference"/>
    <w:uiPriority w:val="99"/>
    <w:rsid w:val="00671ACF"/>
    <w:rPr>
      <w:vertAlign w:val="superscript"/>
    </w:rPr>
  </w:style>
  <w:style w:type="paragraph" w:styleId="af0">
    <w:name w:val="footnote text"/>
    <w:basedOn w:val="a"/>
    <w:link w:val="af1"/>
    <w:uiPriority w:val="99"/>
    <w:rsid w:val="00671A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671AC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AE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AE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E1000"/>
  </w:style>
  <w:style w:type="paragraph" w:styleId="af5">
    <w:name w:val="footer"/>
    <w:basedOn w:val="a"/>
    <w:link w:val="af6"/>
    <w:uiPriority w:val="99"/>
    <w:unhideWhenUsed/>
    <w:rsid w:val="00AE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E1000"/>
  </w:style>
  <w:style w:type="character" w:customStyle="1" w:styleId="10">
    <w:name w:val="Заголовок 1 Знак"/>
    <w:basedOn w:val="a0"/>
    <w:link w:val="1"/>
    <w:uiPriority w:val="9"/>
    <w:rsid w:val="00447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7">
    <w:name w:val="Strong"/>
    <w:basedOn w:val="a0"/>
    <w:uiPriority w:val="22"/>
    <w:qFormat/>
    <w:rsid w:val="004477B6"/>
    <w:rPr>
      <w:b/>
      <w:bCs/>
    </w:rPr>
  </w:style>
  <w:style w:type="character" w:customStyle="1" w:styleId="js-catalog-prod-sku">
    <w:name w:val="js-catalog-prod-sku"/>
    <w:basedOn w:val="a0"/>
    <w:rsid w:val="00E43421"/>
  </w:style>
  <w:style w:type="character" w:customStyle="1" w:styleId="20">
    <w:name w:val="Заголовок 2 Знак"/>
    <w:basedOn w:val="a0"/>
    <w:link w:val="2"/>
    <w:uiPriority w:val="9"/>
    <w:semiHidden/>
    <w:rsid w:val="00E434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АхмедовАМ</cp:lastModifiedBy>
  <cp:revision>57</cp:revision>
  <cp:lastPrinted>2024-05-29T11:45:00Z</cp:lastPrinted>
  <dcterms:created xsi:type="dcterms:W3CDTF">2023-05-15T06:05:00Z</dcterms:created>
  <dcterms:modified xsi:type="dcterms:W3CDTF">2026-05-25T08:12:00Z</dcterms:modified>
</cp:coreProperties>
</file>