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caps/>
          <w:color w:val="000000"/>
          <w:sz w:val="26"/>
          <w:szCs w:val="26"/>
        </w:rPr>
        <w:t xml:space="preserve">Договор ОКАЗАНИЯ УСЛУГ № </w:t>
      </w:r>
    </w:p>
    <w:tbl>
      <w:tblPr>
        <w:tblW w:w="982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782"/>
        <w:gridCol w:w="5045"/>
      </w:tblGrid>
      <w:tr>
        <w:trPr/>
        <w:tc>
          <w:tcPr>
            <w:tcW w:w="478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04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02" w:leader="none"/>
                <w:tab w:val="left" w:pos="1738" w:leader="none"/>
              </w:tabs>
              <w:ind w:right="256" w:hanging="0"/>
              <w:jc w:val="right"/>
              <w:rPr/>
            </w:pPr>
            <w:r>
              <w:rPr>
                <w:color w:val="000000"/>
                <w:sz w:val="26"/>
                <w:szCs w:val="26"/>
              </w:rPr>
              <w:t>2025.</w:t>
            </w:r>
          </w:p>
        </w:tc>
      </w:tr>
    </w:tbl>
    <w:p>
      <w:pPr>
        <w:pStyle w:val="14"/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</w:p>
    <w:p>
      <w:pPr>
        <w:pStyle w:val="14"/>
        <w:jc w:val="both"/>
        <w:rPr>
          <w:sz w:val="24"/>
          <w:szCs w:val="24"/>
        </w:rPr>
      </w:pPr>
      <w:r>
        <w:rPr>
          <w:b/>
          <w:color w:val="000000"/>
          <w:sz w:val="26"/>
          <w:szCs w:val="26"/>
        </w:rPr>
        <w:t xml:space="preserve">        </w:t>
      </w:r>
      <w:r>
        <w:rPr>
          <w:b/>
          <w:color w:val="000000"/>
          <w:sz w:val="24"/>
          <w:szCs w:val="24"/>
        </w:rPr>
        <w:t>Общество с ограниченной ответственностью «______________»</w:t>
      </w:r>
      <w:r>
        <w:rPr>
          <w:color w:val="000000"/>
          <w:sz w:val="24"/>
          <w:szCs w:val="24"/>
        </w:rPr>
        <w:t>, в лице ______________________________________-, действующего на основании _______________________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именуемый в дальнейшем «Исполнитель»,</w:t>
      </w:r>
      <w:r>
        <w:rPr>
          <w:sz w:val="24"/>
          <w:szCs w:val="24"/>
        </w:rPr>
        <w:t xml:space="preserve"> с одной стороны, и </w:t>
      </w:r>
    </w:p>
    <w:p>
      <w:pPr>
        <w:pStyle w:val="14"/>
        <w:jc w:val="both"/>
        <w:rPr>
          <w:rFonts w:cs="Arial"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        </w:t>
      </w:r>
      <w:r>
        <w:rPr>
          <w:b/>
          <w:iCs/>
          <w:color w:val="000000"/>
          <w:sz w:val="24"/>
          <w:szCs w:val="24"/>
        </w:rPr>
        <w:t>____________________________________-</w:t>
      </w:r>
      <w:r>
        <w:rPr>
          <w:rFonts w:cs="Arial"/>
          <w:b/>
          <w:iCs/>
          <w:color w:val="000000"/>
          <w:sz w:val="24"/>
          <w:szCs w:val="24"/>
        </w:rPr>
        <w:t>,</w:t>
      </w:r>
      <w:r>
        <w:rPr>
          <w:rFonts w:cs="Arial" w:ascii="yandex-sans" w:hAnsi="yandex-sans"/>
          <w:b/>
          <w:iCs/>
          <w:color w:val="000000"/>
          <w:sz w:val="23"/>
          <w:szCs w:val="23"/>
          <w:shd w:fill="FFFFFF" w:val="clear"/>
        </w:rPr>
        <w:t xml:space="preserve"> </w:t>
      </w:r>
      <w:r>
        <w:rPr>
          <w:rFonts w:cs="Arial"/>
          <w:b/>
          <w:iCs/>
          <w:color w:val="000000"/>
          <w:sz w:val="24"/>
          <w:szCs w:val="24"/>
        </w:rPr>
        <w:t xml:space="preserve">именуемого в дальнейшем «Заказчик», </w:t>
      </w:r>
      <w:r>
        <w:rPr>
          <w:rFonts w:cs="Arial"/>
          <w:iCs/>
          <w:color w:val="000000"/>
          <w:sz w:val="24"/>
          <w:szCs w:val="24"/>
        </w:rPr>
        <w:t>в лице __________________________________________, с другой стороны, а вместе именуемые</w:t>
      </w:r>
      <w:r>
        <w:rPr>
          <w:rFonts w:cs="Arial"/>
          <w:b/>
          <w:iCs/>
          <w:color w:val="000000"/>
          <w:sz w:val="24"/>
          <w:szCs w:val="24"/>
        </w:rPr>
        <w:t xml:space="preserve"> «Стороны</w:t>
      </w:r>
      <w:r>
        <w:rPr>
          <w:rFonts w:cs="Arial"/>
          <w:iCs/>
          <w:color w:val="000000"/>
          <w:sz w:val="24"/>
          <w:szCs w:val="24"/>
        </w:rPr>
        <w:t>», заключили настоящий договор, далее -</w:t>
      </w:r>
      <w:r>
        <w:rPr>
          <w:rFonts w:cs="Arial"/>
          <w:b/>
          <w:iCs/>
          <w:color w:val="000000"/>
          <w:sz w:val="24"/>
          <w:szCs w:val="24"/>
        </w:rPr>
        <w:t xml:space="preserve"> «Договор»</w:t>
      </w:r>
      <w:r>
        <w:rPr>
          <w:rFonts w:cs="Arial"/>
          <w:iCs/>
          <w:color w:val="000000"/>
          <w:sz w:val="24"/>
          <w:szCs w:val="24"/>
        </w:rPr>
        <w:t>, о нижеследующем:</w:t>
      </w:r>
    </w:p>
    <w:p>
      <w:pPr>
        <w:pStyle w:val="1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4"/>
        <w:jc w:val="center"/>
        <w:rPr>
          <w:sz w:val="26"/>
          <w:szCs w:val="26"/>
        </w:rPr>
      </w:pPr>
      <w:r>
        <w:rPr>
          <w:b/>
          <w:sz w:val="24"/>
          <w:szCs w:val="24"/>
        </w:rPr>
        <w:t>1. Предмет договора.</w:t>
      </w:r>
    </w:p>
    <w:p>
      <w:pPr>
        <w:pStyle w:val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4"/>
        <w:jc w:val="both"/>
        <w:rPr/>
      </w:pPr>
      <w:r>
        <w:rPr>
          <w:sz w:val="24"/>
          <w:szCs w:val="24"/>
        </w:rPr>
        <w:t xml:space="preserve">1.1. </w:t>
      </w:r>
      <w:r>
        <w:rPr>
          <w:b/>
          <w:sz w:val="24"/>
          <w:szCs w:val="24"/>
        </w:rPr>
        <w:t>«Заказчик»</w:t>
      </w:r>
      <w:r>
        <w:rPr>
          <w:sz w:val="24"/>
          <w:szCs w:val="24"/>
        </w:rPr>
        <w:t xml:space="preserve"> поручает, а </w:t>
      </w:r>
      <w:r>
        <w:rPr>
          <w:b/>
          <w:sz w:val="24"/>
          <w:szCs w:val="24"/>
        </w:rPr>
        <w:t>«Исполнитель»</w:t>
      </w:r>
      <w:r>
        <w:rPr>
          <w:sz w:val="24"/>
          <w:szCs w:val="24"/>
        </w:rPr>
        <w:t xml:space="preserve"> принимает на себя </w:t>
      </w:r>
      <w:r>
        <w:rPr>
          <w:color w:val="000000"/>
          <w:sz w:val="24"/>
          <w:szCs w:val="24"/>
        </w:rPr>
        <w:t xml:space="preserve">обязательства                       по предоставлению услуг по подключению к постоянно действующей </w:t>
      </w:r>
      <w:r>
        <w:rPr>
          <w:sz w:val="24"/>
          <w:szCs w:val="24"/>
        </w:rPr>
        <w:t xml:space="preserve">сети базовых станций </w:t>
      </w:r>
      <w:r>
        <w:rPr>
          <w:color w:val="000000"/>
          <w:sz w:val="24"/>
          <w:szCs w:val="24"/>
        </w:rPr>
        <w:t xml:space="preserve">и </w:t>
      </w:r>
      <w:r>
        <w:rPr>
          <w:sz w:val="24"/>
          <w:szCs w:val="24"/>
        </w:rPr>
        <w:t>предоставлению доступа к поправкам                           от базовых станций</w:t>
      </w:r>
      <w:r>
        <w:rPr>
          <w:color w:val="000000"/>
          <w:sz w:val="24"/>
          <w:szCs w:val="24"/>
        </w:rPr>
        <w:t xml:space="preserve"> этой сети в течении срока, указанного в пункте 1.3 настоящего договора.</w:t>
      </w:r>
    </w:p>
    <w:p>
      <w:pPr>
        <w:pStyle w:val="Normal"/>
        <w:widowControl/>
        <w:jc w:val="both"/>
        <w:rPr/>
      </w:pPr>
      <w:r>
        <w:rPr>
          <w:sz w:val="24"/>
          <w:szCs w:val="24"/>
        </w:rPr>
        <w:t xml:space="preserve">1.2. Все дополнения и изменения, вносимые </w:t>
      </w:r>
      <w:r>
        <w:rPr>
          <w:b/>
          <w:sz w:val="24"/>
          <w:szCs w:val="24"/>
        </w:rPr>
        <w:t>«Заказчиком»</w:t>
      </w:r>
      <w:r>
        <w:rPr>
          <w:sz w:val="24"/>
          <w:szCs w:val="24"/>
        </w:rPr>
        <w:t xml:space="preserve"> после заключения настоящего договора, оформляются дополнительным соглашением.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1.3. Срок предоставления услуг </w:t>
      </w:r>
      <w:bookmarkStart w:id="0" w:name="__DdeLink__3205_2567123455"/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  <w:shd w:fill="FFFF00" w:val="clear"/>
        </w:rPr>
        <w:t>.06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.202</w:t>
      </w:r>
      <w:r>
        <w:rPr>
          <w:rFonts w:cs="Times New Roman" w:ascii="Times New Roman" w:hAnsi="Times New Roman"/>
          <w:color w:val="000000"/>
          <w:sz w:val="24"/>
          <w:szCs w:val="24"/>
          <w:shd w:fill="FFFF00" w:val="clear"/>
        </w:rPr>
        <w:t>6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г. по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09</w:t>
      </w:r>
      <w:r>
        <w:rPr>
          <w:rFonts w:cs="Times New Roman" w:ascii="Times New Roman" w:hAnsi="Times New Roman"/>
          <w:color w:val="000000"/>
          <w:sz w:val="24"/>
          <w:szCs w:val="24"/>
          <w:shd w:fill="FFFF00" w:val="clear"/>
        </w:rPr>
        <w:t>.0</w:t>
      </w:r>
      <w:r>
        <w:rPr>
          <w:rFonts w:cs="Times New Roman" w:ascii="Times New Roman" w:hAnsi="Times New Roman"/>
          <w:color w:val="000000"/>
          <w:sz w:val="24"/>
          <w:szCs w:val="24"/>
          <w:shd w:fill="FFFF00" w:val="clear"/>
        </w:rPr>
        <w:t>6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.20</w:t>
      </w:r>
      <w:r>
        <w:rPr>
          <w:rFonts w:cs="Times New Roman" w:ascii="Times New Roman" w:hAnsi="Times New Roman"/>
          <w:color w:val="000000"/>
          <w:sz w:val="24"/>
          <w:szCs w:val="24"/>
          <w:shd w:fill="FFFF00" w:val="clear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  <w:shd w:fill="FFFF00" w:val="clear"/>
        </w:rPr>
        <w:t>7</w:t>
      </w:r>
      <w:r>
        <w:rPr>
          <w:rFonts w:cs="Times New Roman" w:ascii="Times New Roman" w:hAnsi="Times New Roman"/>
          <w:color w:val="000000"/>
          <w:sz w:val="24"/>
          <w:szCs w:val="24"/>
          <w:shd w:fill="FFFF00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г.</w:t>
      </w:r>
      <w:bookmarkEnd w:id="0"/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1.4. Договор действует до определенного в нем момента окончания исполнения сторонами обязательства, а в части финансовых обязательств до полного их исполнения.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1.5 </w:t>
      </w:r>
      <w:r>
        <w:rPr>
          <w:rFonts w:cs="Times New Roman" w:ascii="Times New Roman" w:hAnsi="Times New Roman"/>
          <w:b/>
          <w:sz w:val="24"/>
          <w:szCs w:val="24"/>
        </w:rPr>
        <w:t>«Заказчик»</w:t>
      </w:r>
      <w:r>
        <w:rPr>
          <w:rFonts w:cs="Times New Roman" w:ascii="Times New Roman" w:hAnsi="Times New Roman"/>
          <w:sz w:val="24"/>
          <w:szCs w:val="24"/>
        </w:rPr>
        <w:t xml:space="preserve"> получает, а </w:t>
      </w:r>
      <w:r>
        <w:rPr>
          <w:rFonts w:cs="Times New Roman" w:ascii="Times New Roman" w:hAnsi="Times New Roman"/>
          <w:b/>
          <w:sz w:val="24"/>
          <w:szCs w:val="24"/>
        </w:rPr>
        <w:t>«Исполнитель»</w:t>
      </w:r>
      <w:r>
        <w:rPr>
          <w:rFonts w:cs="Times New Roman" w:ascii="Times New Roman" w:hAnsi="Times New Roman"/>
          <w:sz w:val="24"/>
          <w:szCs w:val="24"/>
        </w:rPr>
        <w:t xml:space="preserve"> принимает учетную запись                                   для подключения к сети базовых станций со следующим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Логином:</w:t>
      </w:r>
    </w:p>
    <w:p>
      <w:pPr>
        <w:pStyle w:val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TMLPreformatted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4"/>
          <w:szCs w:val="24"/>
        </w:rPr>
        <w:t>2. Права и обязанности сторон.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 </w:t>
      </w:r>
      <w:r>
        <w:rPr>
          <w:rFonts w:cs="Times New Roman" w:ascii="Times New Roman" w:hAnsi="Times New Roman"/>
          <w:b/>
          <w:sz w:val="24"/>
          <w:szCs w:val="24"/>
        </w:rPr>
        <w:t>«Исполнитель»</w:t>
      </w:r>
      <w:r>
        <w:rPr>
          <w:rFonts w:cs="Times New Roman" w:ascii="Times New Roman" w:hAnsi="Times New Roman"/>
          <w:sz w:val="24"/>
          <w:szCs w:val="24"/>
        </w:rPr>
        <w:t xml:space="preserve"> обязан: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2.1.1. Оказать Услуги с надлежащим качеством.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2.1.2. Оказать Услуги в полном объеме в срок, указанный в пункте 1.3 настоящего договора.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2.1.3. Безвозмездно   исправить по требованию «</w:t>
      </w:r>
      <w:r>
        <w:rPr>
          <w:rFonts w:cs="Times New Roman" w:ascii="Times New Roman" w:hAnsi="Times New Roman"/>
          <w:b/>
          <w:sz w:val="24"/>
          <w:szCs w:val="24"/>
        </w:rPr>
        <w:t>Заказчика»</w:t>
      </w:r>
      <w:r>
        <w:rPr>
          <w:rFonts w:cs="Times New Roman" w:ascii="Times New Roman" w:hAnsi="Times New Roman"/>
          <w:sz w:val="24"/>
          <w:szCs w:val="24"/>
        </w:rPr>
        <w:t xml:space="preserve"> все выявленные недостатки, если в процессе оказания Услуг «</w:t>
      </w:r>
      <w:r>
        <w:rPr>
          <w:rFonts w:cs="Times New Roman" w:ascii="Times New Roman" w:hAnsi="Times New Roman"/>
          <w:b/>
          <w:sz w:val="24"/>
          <w:szCs w:val="24"/>
        </w:rPr>
        <w:t>Исполнитель»</w:t>
      </w:r>
      <w:r>
        <w:rPr>
          <w:rFonts w:cs="Times New Roman" w:ascii="Times New Roman" w:hAnsi="Times New Roman"/>
          <w:sz w:val="24"/>
          <w:szCs w:val="24"/>
        </w:rPr>
        <w:t xml:space="preserve"> допустил   отступление от условий договора, ухудшившее качество работы, в течение 5 дней.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2.1.4. </w:t>
      </w:r>
      <w:r>
        <w:rPr>
          <w:rFonts w:cs="Times New Roman" w:ascii="Times New Roman" w:hAnsi="Times New Roman"/>
          <w:b/>
          <w:sz w:val="24"/>
          <w:szCs w:val="24"/>
        </w:rPr>
        <w:t>«Исполнитель»</w:t>
      </w:r>
      <w:r>
        <w:rPr>
          <w:rFonts w:cs="Times New Roman" w:ascii="Times New Roman" w:hAnsi="Times New Roman"/>
          <w:sz w:val="24"/>
          <w:szCs w:val="24"/>
        </w:rPr>
        <w:t xml:space="preserve"> обязан выполнить работу лично.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2.2. </w:t>
      </w:r>
      <w:r>
        <w:rPr>
          <w:rFonts w:cs="Times New Roman" w:ascii="Times New Roman" w:hAnsi="Times New Roman"/>
          <w:b/>
          <w:sz w:val="24"/>
          <w:szCs w:val="24"/>
        </w:rPr>
        <w:t>«Заказчик»</w:t>
      </w:r>
      <w:r>
        <w:rPr>
          <w:rFonts w:cs="Times New Roman" w:ascii="Times New Roman" w:hAnsi="Times New Roman"/>
          <w:sz w:val="24"/>
          <w:szCs w:val="24"/>
        </w:rPr>
        <w:t xml:space="preserve"> обязан: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2.2.1. Оплатить работу по цене, указанной в пункте 3 настоящего договора                          в течение 5 дней с момента выставления счета на оплату Услуг.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2.3. </w:t>
      </w:r>
      <w:r>
        <w:rPr>
          <w:rFonts w:cs="Times New Roman" w:ascii="Times New Roman" w:hAnsi="Times New Roman"/>
          <w:b/>
          <w:sz w:val="24"/>
          <w:szCs w:val="24"/>
        </w:rPr>
        <w:t>«Заказчик»</w:t>
      </w:r>
      <w:r>
        <w:rPr>
          <w:rFonts w:cs="Times New Roman" w:ascii="Times New Roman" w:hAnsi="Times New Roman"/>
          <w:sz w:val="24"/>
          <w:szCs w:val="24"/>
        </w:rPr>
        <w:t xml:space="preserve"> имеет право: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2.3.1. В любое время проверять ход  и  качество   услуг, предоставляемых </w:t>
      </w:r>
      <w:r>
        <w:rPr>
          <w:rFonts w:cs="Times New Roman" w:ascii="Times New Roman" w:hAnsi="Times New Roman"/>
          <w:b/>
          <w:sz w:val="24"/>
          <w:szCs w:val="24"/>
        </w:rPr>
        <w:t>«Исполнителем»</w:t>
      </w:r>
      <w:r>
        <w:rPr>
          <w:rFonts w:cs="Times New Roman" w:ascii="Times New Roman" w:hAnsi="Times New Roman"/>
          <w:sz w:val="24"/>
          <w:szCs w:val="24"/>
        </w:rPr>
        <w:t>, не вмешиваясь в его деятельность.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2.3.2. Отказаться от исполнения договора  в  любое  время до подписания  акта,  уплатив  </w:t>
      </w:r>
      <w:r>
        <w:rPr>
          <w:rFonts w:cs="Times New Roman" w:ascii="Times New Roman" w:hAnsi="Times New Roman"/>
          <w:b/>
          <w:sz w:val="24"/>
          <w:szCs w:val="24"/>
        </w:rPr>
        <w:t>«Исполнителю»</w:t>
      </w:r>
      <w:r>
        <w:rPr>
          <w:rFonts w:cs="Times New Roman" w:ascii="Times New Roman" w:hAnsi="Times New Roman"/>
          <w:sz w:val="24"/>
          <w:szCs w:val="24"/>
        </w:rPr>
        <w:t xml:space="preserve">  часть  установленной   цены пропорционально  части  оказанных  Услуг,  выполненной  до получения извещения об отказе </w:t>
      </w:r>
      <w:r>
        <w:rPr>
          <w:rFonts w:cs="Times New Roman" w:ascii="Times New Roman" w:hAnsi="Times New Roman"/>
          <w:b/>
          <w:sz w:val="24"/>
          <w:szCs w:val="24"/>
        </w:rPr>
        <w:t>«Заказчика»</w:t>
      </w:r>
      <w:r>
        <w:rPr>
          <w:rFonts w:cs="Times New Roman" w:ascii="Times New Roman" w:hAnsi="Times New Roman"/>
          <w:sz w:val="24"/>
          <w:szCs w:val="24"/>
        </w:rPr>
        <w:t xml:space="preserve"> от исполнения договора.</w:t>
      </w:r>
    </w:p>
    <w:p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4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Стоимость услуг и порядок расчетов.</w:t>
      </w:r>
    </w:p>
    <w:p>
      <w:pPr>
        <w:pStyle w:val="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14"/>
        <w:jc w:val="both"/>
        <w:rPr/>
      </w:pPr>
      <w:r>
        <w:rPr>
          <w:sz w:val="24"/>
          <w:szCs w:val="24"/>
        </w:rPr>
        <w:t xml:space="preserve">3.1. </w:t>
      </w:r>
      <w:r>
        <w:rPr>
          <w:b/>
          <w:sz w:val="24"/>
          <w:szCs w:val="24"/>
        </w:rPr>
        <w:t>«Заказчик»</w:t>
      </w:r>
      <w:r>
        <w:rPr>
          <w:sz w:val="24"/>
          <w:szCs w:val="24"/>
        </w:rPr>
        <w:t xml:space="preserve"> и </w:t>
      </w:r>
      <w:r>
        <w:rPr>
          <w:b/>
          <w:sz w:val="24"/>
          <w:szCs w:val="24"/>
        </w:rPr>
        <w:t>«Исполнитель»</w:t>
      </w:r>
      <w:r>
        <w:rPr>
          <w:sz w:val="24"/>
          <w:szCs w:val="24"/>
        </w:rPr>
        <w:t xml:space="preserve"> договорились, что за выполнение услуг                           по подключению и предоставлению доступа к поправкам от базовых станций цена                               за 12 месяцев оказания услуг устанавливается в размере: </w:t>
      </w:r>
      <w:r>
        <w:rPr>
          <w:b/>
          <w:sz w:val="24"/>
          <w:szCs w:val="24"/>
        </w:rPr>
        <w:t>____________________________</w:t>
      </w:r>
      <w:r>
        <w:rPr/>
        <w:t xml:space="preserve"> </w:t>
      </w:r>
      <w:r>
        <w:rPr>
          <w:sz w:val="24"/>
          <w:szCs w:val="24"/>
        </w:rPr>
        <w:t>рублей _____________ коп., плюс НДС по ставке, предусмотренной пунктом 3 статьи 164 Налогового кодекса Российской Федерации.</w:t>
      </w:r>
      <w:r>
        <w:rPr>
          <w:b/>
          <w:sz w:val="24"/>
          <w:szCs w:val="24"/>
        </w:rPr>
        <w:t xml:space="preserve"> </w:t>
      </w:r>
    </w:p>
    <w:p>
      <w:pPr>
        <w:pStyle w:val="14"/>
        <w:jc w:val="both"/>
        <w:rPr/>
      </w:pPr>
      <w:r>
        <w:rPr>
          <w:sz w:val="24"/>
          <w:szCs w:val="24"/>
        </w:rPr>
        <w:t xml:space="preserve">3.2. </w:t>
      </w:r>
      <w:r>
        <w:rPr>
          <w:b/>
          <w:sz w:val="24"/>
          <w:szCs w:val="24"/>
        </w:rPr>
        <w:t>«Заказчик»</w:t>
      </w:r>
      <w:r>
        <w:rPr>
          <w:sz w:val="24"/>
          <w:szCs w:val="24"/>
        </w:rPr>
        <w:t xml:space="preserve"> обязуется перечислить </w:t>
      </w:r>
      <w:r>
        <w:rPr>
          <w:b/>
          <w:sz w:val="24"/>
          <w:szCs w:val="24"/>
        </w:rPr>
        <w:t>«Исполнителю»</w:t>
      </w:r>
      <w:r>
        <w:rPr/>
        <w:t xml:space="preserve"> </w:t>
      </w:r>
      <w:r>
        <w:rPr>
          <w:sz w:val="24"/>
          <w:szCs w:val="24"/>
        </w:rPr>
        <w:t>предоплату в 100 % объеме стоимости услуг, указанную в пункте 3.1 настоящего договора, согласно п. 2.2.1 настоящего договора, в течение 5-ти дней с момента выставления счета на оплату Услуг.</w:t>
      </w:r>
    </w:p>
    <w:p>
      <w:pPr>
        <w:pStyle w:val="14"/>
        <w:jc w:val="both"/>
        <w:rPr/>
      </w:pPr>
      <w:r>
        <w:rPr/>
      </w:r>
    </w:p>
    <w:p>
      <w:pPr>
        <w:pStyle w:val="14"/>
        <w:jc w:val="both"/>
        <w:rPr>
          <w:sz w:val="24"/>
          <w:szCs w:val="24"/>
          <w:shd w:fill="FFFF00" w:val="clear"/>
        </w:rPr>
      </w:pPr>
      <w:r>
        <w:rPr>
          <w:sz w:val="24"/>
          <w:szCs w:val="24"/>
          <w:shd w:fill="FFFF00" w:val="clear"/>
        </w:rPr>
      </w:r>
    </w:p>
    <w:p>
      <w:pPr>
        <w:pStyle w:val="HTMLPreformatted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4. Ответственность сторон.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4.1. За нарушение срока оказания Услуг, указанного в пункте 1.3 настоящего договора, </w:t>
      </w:r>
      <w:r>
        <w:rPr>
          <w:rFonts w:cs="Times New Roman" w:ascii="Times New Roman" w:hAnsi="Times New Roman"/>
          <w:b/>
          <w:sz w:val="24"/>
          <w:szCs w:val="24"/>
        </w:rPr>
        <w:t>«Исполнитель»</w:t>
      </w:r>
      <w:r>
        <w:rPr>
          <w:rFonts w:cs="Times New Roman" w:ascii="Times New Roman" w:hAnsi="Times New Roman"/>
          <w:sz w:val="24"/>
          <w:szCs w:val="24"/>
        </w:rPr>
        <w:t xml:space="preserve"> уплачивает </w:t>
      </w:r>
      <w:r>
        <w:rPr>
          <w:rFonts w:cs="Times New Roman" w:ascii="Times New Roman" w:hAnsi="Times New Roman"/>
          <w:b/>
          <w:sz w:val="24"/>
          <w:szCs w:val="24"/>
        </w:rPr>
        <w:t>«Заказчику»</w:t>
      </w:r>
      <w:r>
        <w:rPr>
          <w:rFonts w:cs="Times New Roman" w:ascii="Times New Roman" w:hAnsi="Times New Roman"/>
          <w:sz w:val="24"/>
          <w:szCs w:val="24"/>
        </w:rPr>
        <w:t xml:space="preserve"> штраф в размере  50% от  суммы  договора  и пеню из расчета 0,2%  от суммы договора за каждый день просрочки.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4.2. Меры ответственности   сторон, не   предусмотренные   в настоящем   договоре,  применяются   в   соответствии   с   нормами гражданского законодательства, действующего на территории России.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4.3. Уплата неустойки не освобождает </w:t>
      </w:r>
      <w:r>
        <w:rPr>
          <w:rFonts w:cs="Times New Roman" w:ascii="Times New Roman" w:hAnsi="Times New Roman"/>
          <w:b/>
          <w:sz w:val="24"/>
          <w:szCs w:val="24"/>
        </w:rPr>
        <w:t>«Исполнителя»</w:t>
      </w:r>
      <w:r>
        <w:rPr>
          <w:rFonts w:cs="Times New Roman" w:ascii="Times New Roman" w:hAnsi="Times New Roman"/>
          <w:sz w:val="24"/>
          <w:szCs w:val="24"/>
        </w:rPr>
        <w:t xml:space="preserve"> от выполнения лежащих на нем обязательств или устранения нарушений.</w:t>
      </w:r>
    </w:p>
    <w:p>
      <w:pPr>
        <w:pStyle w:val="HTMLPreformatted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</w:p>
    <w:p>
      <w:pPr>
        <w:pStyle w:val="HTMLPreformatted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5. Порядок разрешения споров.</w:t>
      </w:r>
    </w:p>
    <w:p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Все споры, разногласия и требования, возникающие между Сторонами из Договора или в связи с ним, в том числе,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Споры, указанные в пункте 5.1 Договора, которые не были урегулированы Сторонами путем переговоров, подлежат разрешению в Арбитражном суде Республики Хакасия в соответствии с законодательством Российской Федерации.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6.7 Договора.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 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5.5. Условия настоящего раздела сохраняют свою силу в случае признания Договора незаключенным и / или недействительным.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6. Заключительные положения</w:t>
      </w:r>
    </w:p>
    <w:p>
      <w:pPr>
        <w:pStyle w:val="HTMLPreformatted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6.1. Договор вступает в силу с даты указанной в п.1.3. и действует до полного исполнения ими принятых на себя обязательств. В соответствии с пунктом 2 статьи 425 Гражданского кодекса РФ условия Договора применяются к отношениям Сторон, возникшим с 14.10.2022 г.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6.2. 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6.6 Договора. 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6.3. 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6.4. В случае наличия любых расхождений между содержанием Договора и приложений к нему, приоритет имеет текст Договора.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6.5. 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пунктом 6.7 Договора. Использование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6.6. Стороны обязуются уведомлять друг друга об изменении адреса и / или реквизитов, указанных в разделе 15 Договора, не позднее 3 (трех) рабочих дней после такого изменения в порядке, установленном пунктом 6.7 Договора. 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6.7. Письма, уведомления и / или сообщения направляются Стороне-получателю следующими способами: 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6.7.1. Заказным почтовым отправлением с уведомлением о вручении по адресу ее места нахождения / почтовому адресу, указанному в разделе 15 Договора, или в ранее полученном уведомлении Стороны об изменении адреса – 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6.7.2. Доставкой лично или курьером Стороны-отправителя по адресу ее места нахождения / почтовому адресу, указанному в разделе 15 Договора, или в ранее полученном уведомлении Стороны об изменении адреса – в дату и время фактического приема уведомления Стороной-получателем с отметкой о получении; 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6.7.3. Посредством электронной почты (e-mail) – в дату направления электронного сообщения, зафиксированную на почтовом сервере отправителя.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6.7.1, 6.7.2 Договора. 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6.8. 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6.9. Уступка (передача), в том числе в залог, прав (требований) к Заказчику по денежным обязательствам, принадлежащих Исполнителю на основании Договора, допускается только с предварительного письменного согласия Заказчика и оформляется трехсторонним договором. 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6.10. Во всем остальном, что не урегулировано Договором, Стороны руководствуются законодательством Российской Федерации.</w:t>
      </w:r>
    </w:p>
    <w:p>
      <w:pPr>
        <w:pStyle w:val="14"/>
        <w:jc w:val="center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111125" distR="114300" simplePos="0" locked="0" layoutInCell="0" allowOverlap="1" relativeHeight="2">
                <wp:simplePos x="0" y="0"/>
                <wp:positionH relativeFrom="column">
                  <wp:posOffset>-975360</wp:posOffset>
                </wp:positionH>
                <wp:positionV relativeFrom="paragraph">
                  <wp:posOffset>232410</wp:posOffset>
                </wp:positionV>
                <wp:extent cx="7270750" cy="5019675"/>
                <wp:effectExtent l="0" t="0" r="0" b="0"/>
                <wp:wrapSquare wrapText="bothSides"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920" cy="501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369" w:type="dxa"/>
                              <w:jc w:val="left"/>
                              <w:tblInd w:w="216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 w:noVBand="0" w:noHBand="0" w:lastColumn="0" w:firstColumn="0" w:lastRow="0" w:firstRow="0"/>
                            </w:tblPr>
                            <w:tblGrid>
                              <w:gridCol w:w="5148"/>
                              <w:gridCol w:w="5220"/>
                            </w:tblGrid>
                            <w:tr>
                              <w:trPr>
                                <w:trHeight w:val="3415" w:hRule="atLeast"/>
                              </w:trPr>
                              <w:tc>
                                <w:tcPr>
                                  <w:tcW w:w="5148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11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ind w:left="357" w:hanging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Заказчик: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clear" w:pos="708"/>
                                      <w:tab w:val="left" w:pos="-284" w:leader="none"/>
                                      <w:tab w:val="left" w:pos="10065" w:leader="none"/>
                                    </w:tabs>
                                    <w:ind w:left="357" w:right="567" w:hanging="0"/>
                                    <w:rPr>
                                      <w:rFonts w:eastAsia="Calibri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 w:cs="Arial"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lef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11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/>
                                    </w:rPr>
                                    <w:t>Исполнитель:</w:t>
                                  </w:r>
                                </w:p>
                                <w:p>
                                  <w:pPr>
                                    <w:pStyle w:val="15"/>
                                    <w:widowControl w:val="false"/>
                                    <w:spacing w:lineRule="auto" w:line="240"/>
                                    <w:rPr>
                                      <w:i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5148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11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false"/>
                                      <w:bCs w:val="false"/>
                                      <w:iCs/>
                                      <w:color w:val="00000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false"/>
                                      <w:bCs w:val="false"/>
                                      <w:iCs/>
                                      <w:color w:val="000000"/>
                                    </w:rPr>
                                    <w:t>Подпись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spacing w:lineRule="exact" w:line="278"/>
                                    <w:rPr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rPr/>
                                  </w:pPr>
                                  <w:r>
                                    <w:rPr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_______________________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jc w:val="both"/>
                                    <w:rPr>
                                      <w:rFonts w:cs="Arial"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jc w:val="both"/>
                                    <w:rPr>
                                      <w:rFonts w:cs="Arial"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lef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Подпись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______________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_________________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  <w:bookmarkStart w:id="1" w:name="_GoBack"/>
                                  <w:bookmarkStart w:id="2" w:name="_GoBack"/>
                                  <w:bookmarkEnd w:id="2"/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5148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lef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fillcolor="white" stroked="f" o:allowincell="f" style="position:absolute;margin-left:-76.8pt;margin-top:18.3pt;width:572.45pt;height:395.2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10369" w:type="dxa"/>
                        <w:jc w:val="left"/>
                        <w:tblInd w:w="216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 w:noVBand="0" w:noHBand="0" w:lastColumn="0" w:firstColumn="0" w:lastRow="0" w:firstRow="0"/>
                      </w:tblPr>
                      <w:tblGrid>
                        <w:gridCol w:w="5148"/>
                        <w:gridCol w:w="5220"/>
                      </w:tblGrid>
                      <w:tr>
                        <w:trPr>
                          <w:trHeight w:val="3415" w:hRule="atLeast"/>
                        </w:trPr>
                        <w:tc>
                          <w:tcPr>
                            <w:tcW w:w="5148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111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ind w:left="357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Заказчик: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08"/>
                                <w:tab w:val="left" w:pos="-284" w:leader="none"/>
                                <w:tab w:val="left" w:pos="10065" w:leader="none"/>
                              </w:tabs>
                              <w:ind w:left="357" w:right="567" w:hanging="0"/>
                              <w:rPr>
                                <w:rFonts w:eastAsia="Calibri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lef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111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Исполнитель:</w:t>
                            </w:r>
                          </w:p>
                          <w:p>
                            <w:pPr>
                              <w:pStyle w:val="15"/>
                              <w:widowControl w:val="false"/>
                              <w:spacing w:lineRule="auto" w:line="240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rPr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5148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111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iCs/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iCs/>
                                <w:color w:val="000000"/>
                              </w:rPr>
                              <w:t>Подпись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spacing w:lineRule="exact" w:line="278"/>
                              <w:rPr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rPr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rPr/>
                            </w:pPr>
                            <w:r>
                              <w:rPr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iCs/>
                                <w:color w:val="000000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jc w:val="both"/>
                              <w:rPr>
                                <w:rFonts w:cs="Arial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jc w:val="both"/>
                              <w:rPr>
                                <w:rFonts w:cs="Arial"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lef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Подпись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bookmarkStart w:id="3" w:name="_GoBack"/>
                            <w:bookmarkStart w:id="4" w:name="_GoBack"/>
                            <w:bookmarkEnd w:id="4"/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5148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lef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sz w:val="24"/>
          <w:szCs w:val="24"/>
        </w:rPr>
        <w:t xml:space="preserve">10.  </w:t>
      </w:r>
      <w:r>
        <w:rPr>
          <w:b/>
          <w:bCs/>
          <w:sz w:val="24"/>
          <w:szCs w:val="24"/>
        </w:rPr>
        <w:t>АДРЕСА И РЕКВИЗИТЫ СТОРОН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yandex-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61a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Calibr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e61aa"/>
    <w:rPr>
      <w:rFonts w:ascii="Arial" w:hAnsi="Arial" w:eastAsia="Times New Roman" w:cs="Arial"/>
      <w:b/>
      <w:bCs/>
      <w:sz w:val="24"/>
      <w:szCs w:val="24"/>
      <w:lang w:eastAsia="zh-CN"/>
    </w:rPr>
  </w:style>
  <w:style w:type="character" w:styleId="Style8" w:customStyle="1">
    <w:name w:val="Нижний колонтитул Знак"/>
    <w:basedOn w:val="DefaultParagraphFont"/>
    <w:qFormat/>
    <w:rsid w:val="008e61a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HTML" w:customStyle="1">
    <w:name w:val="Стандартный HTML Знак"/>
    <w:basedOn w:val="DefaultParagraphFont"/>
    <w:qFormat/>
    <w:rsid w:val="008e61aa"/>
    <w:rPr>
      <w:rFonts w:ascii="Courier New" w:hAnsi="Courier New" w:eastAsia="Times New Roman" w:cs="Courier New"/>
      <w:sz w:val="20"/>
      <w:szCs w:val="20"/>
      <w:lang w:eastAsia="zh-CN"/>
    </w:rPr>
  </w:style>
  <w:style w:type="character" w:styleId="Style9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/>
      <w:sz w:val="24"/>
      <w:szCs w:val="26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cb7c68"/>
    <w:rPr>
      <w:rFonts w:ascii="Segoe UI" w:hAnsi="Segoe UI" w:eastAsia="Times New Roman" w:cs="Segoe UI"/>
      <w:sz w:val="18"/>
      <w:szCs w:val="18"/>
      <w:lang w:eastAsia="ru-RU"/>
    </w:rPr>
  </w:style>
  <w:style w:type="character" w:styleId="11" w:customStyle="1">
    <w:name w:val="Текст выноски Знак1"/>
    <w:basedOn w:val="DefaultParagraphFont"/>
    <w:uiPriority w:val="99"/>
    <w:semiHidden/>
    <w:qFormat/>
    <w:rsid w:val="00cb7c68"/>
    <w:rPr>
      <w:rFonts w:ascii="Segoe UI" w:hAnsi="Segoe UI" w:eastAsia="Times New Roman" w:cs="Segoe UI"/>
      <w:sz w:val="18"/>
      <w:szCs w:val="18"/>
      <w:lang w:eastAsia="zh-CN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554957"/>
    <w:pPr>
      <w:spacing w:lineRule="auto" w:line="276" w:before="0" w:after="140"/>
    </w:pPr>
    <w:rPr/>
  </w:style>
  <w:style w:type="paragraph" w:styleId="List">
    <w:name w:val="List"/>
    <w:basedOn w:val="BodyText"/>
    <w:rsid w:val="00554957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BodyText"/>
    <w:qFormat/>
    <w:rsid w:val="0055495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554957"/>
    <w:pPr>
      <w:suppressLineNumbers/>
    </w:pPr>
    <w:rPr>
      <w:rFonts w:cs="Arial"/>
    </w:rPr>
  </w:style>
  <w:style w:type="paragraph" w:styleId="111" w:customStyle="1">
    <w:name w:val="Заголовок 11"/>
    <w:basedOn w:val="Normal"/>
    <w:next w:val="Normal"/>
    <w:qFormat/>
    <w:rsid w:val="008e61aa"/>
    <w:pPr>
      <w:keepNext w:val="true"/>
      <w:widowControl/>
      <w:outlineLvl w:val="0"/>
    </w:pPr>
    <w:rPr>
      <w:rFonts w:ascii="Arial" w:hAnsi="Arial" w:cs="Arial"/>
      <w:b/>
      <w:bCs/>
      <w:sz w:val="24"/>
      <w:szCs w:val="24"/>
    </w:rPr>
  </w:style>
  <w:style w:type="paragraph" w:styleId="13" w:customStyle="1">
    <w:name w:val="Название объекта1"/>
    <w:basedOn w:val="Normal"/>
    <w:qFormat/>
    <w:rsid w:val="005549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 w:customStyle="1">
    <w:name w:val="Верхний и нижний колонтитулы"/>
    <w:basedOn w:val="Normal"/>
    <w:qFormat/>
    <w:rsid w:val="00554957"/>
    <w:pPr/>
    <w:rPr/>
  </w:style>
  <w:style w:type="paragraph" w:styleId="14" w:customStyle="1">
    <w:name w:val="Нижний колонтитул1"/>
    <w:basedOn w:val="Normal"/>
    <w:qFormat/>
    <w:rsid w:val="008e61a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5" w:customStyle="1">
    <w:name w:val="Подпись к картинке1"/>
    <w:basedOn w:val="Normal"/>
    <w:qFormat/>
    <w:rsid w:val="008e61aa"/>
    <w:pPr>
      <w:widowControl/>
      <w:shd w:val="clear" w:color="auto" w:fill="FFFFFF"/>
      <w:spacing w:lineRule="exact" w:line="284"/>
      <w:jc w:val="both"/>
    </w:pPr>
    <w:rPr>
      <w:sz w:val="24"/>
      <w:szCs w:val="24"/>
    </w:rPr>
  </w:style>
  <w:style w:type="paragraph" w:styleId="HTMLPreformatted">
    <w:name w:val="HTML Preformatted"/>
    <w:basedOn w:val="Normal"/>
    <w:qFormat/>
    <w:rsid w:val="008e61aa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Standard" w:customStyle="1">
    <w:name w:val="Standard"/>
    <w:qFormat/>
    <w:rsid w:val="008e61aa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NoSpacing">
    <w:name w:val="No Spacing"/>
    <w:uiPriority w:val="1"/>
    <w:qFormat/>
    <w:rsid w:val="008e61a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Style14" w:customStyle="1">
    <w:name w:val="Содержимое врезки"/>
    <w:basedOn w:val="Normal"/>
    <w:qFormat/>
    <w:rsid w:val="00554957"/>
    <w:pPr/>
    <w:rPr/>
  </w:style>
  <w:style w:type="paragraph" w:styleId="Style15" w:customStyle="1">
    <w:name w:val="Содержимое таблицы"/>
    <w:basedOn w:val="Normal"/>
    <w:qFormat/>
    <w:rsid w:val="00222ea2"/>
    <w:pPr>
      <w:suppressLineNumbers/>
    </w:pPr>
    <w:rPr/>
  </w:style>
  <w:style w:type="paragraph" w:styleId="Style16" w:customStyle="1">
    <w:name w:val="Заголовок таблицы"/>
    <w:basedOn w:val="Style15"/>
    <w:qFormat/>
    <w:rsid w:val="00222ea2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Arial"/>
      <w:color w:val="000000"/>
      <w:kern w:val="0"/>
      <w:sz w:val="24"/>
      <w:szCs w:val="24"/>
      <w:lang w:val="ru-RU" w:eastAsia="en-US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cb7c68"/>
    <w:pPr>
      <w:widowControl/>
      <w:ind w:firstLine="851"/>
      <w:jc w:val="both"/>
    </w:pPr>
    <w:rPr>
      <w:rFonts w:ascii="Segoe UI" w:hAnsi="Segoe UI" w:cs="Segoe UI"/>
      <w:sz w:val="18"/>
      <w:szCs w:val="1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Style1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AlterOffice/3.4.0.9$Linux_X86_64 LibreOffice_project/b8daf9e823b1a5463a2f48435ddc2e8696e7d4fc</Application>
  <AppVersion>15.0000</AppVersion>
  <Pages>3</Pages>
  <Words>1034</Words>
  <Characters>7063</Characters>
  <CharactersWithSpaces>8302</CharactersWithSpaces>
  <Paragraphs>60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2021-10-12T12:36:00Z</dcterms:created>
  <dc:creator>Geodetika</dc:creator>
  <dc:description/>
  <dc:language>ru-RU</dc:language>
  <cp:lastModifiedBy>dvortcovaaa@corp.gidroogk.com</cp:lastModifiedBy>
  <cp:lastPrinted>2025-02-05T11:29:00Z</cp:lastPrinted>
  <dcterms:modified xsi:type="dcterms:W3CDTF">2026-05-25T15:05:14Z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