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45.20.11.000. Услуги по техническому обслуживанию и сопутствующему ремонту негарантийных автомобилей марки TOYOTA, Ford  для нужд Новосибирского участка Саяно-Шушенского филиала АО "ТК РусГидро"»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45.20.11.000. Услуги по техническому обслуживанию и сопутствующему ремонту негарантийных автомобилей марки TOYOTA, Ford  для нужд Новосибирского участка Саяно-Шушенского филиала АО "ТК РусГидро"»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01.06.2026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AlterOffice/3.4.0.9$Linux_X86_64 LibreOffice_project/b8daf9e823b1a5463a2f48435ddc2e8696e7d4fc</Application>
  <AppVersion>15.0000</AppVersion>
  <Pages>3</Pages>
  <Words>513</Words>
  <Characters>3630</Characters>
  <CharactersWithSpaces>4097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2025-03-28T08:35:52Z</cp:lastPrinted>
  <dcterms:modified xsi:type="dcterms:W3CDTF">2026-05-26T10:37:56Z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