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11"/>
        <w:spacing w:lineRule="auto" w:line="264"/>
        <w:ind w:left="9020" w:hanging="3350"/>
        <w:rPr>
          <w:color w:val="332E2D"/>
          <w:spacing w:val="2"/>
        </w:rPr>
      </w:pPr>
      <w:r>
        <w:rPr>
          <w:color w:val="332E2D"/>
          <w:spacing w:val="2"/>
        </w:rPr>
        <w:t>УТВЕРЖДАЮ</w:t>
      </w:r>
    </w:p>
    <w:p>
      <w:pPr>
        <w:pStyle w:val="111"/>
        <w:spacing w:lineRule="auto" w:line="264"/>
        <w:ind w:left="9020" w:hanging="3350"/>
        <w:rPr>
          <w:color w:val="332E2D"/>
          <w:spacing w:val="2"/>
        </w:rPr>
      </w:pPr>
      <w:r>
        <w:rPr>
          <w:color w:val="332E2D"/>
          <w:spacing w:val="2"/>
        </w:rPr>
        <w:t>Заместитель директора филиала-</w:t>
      </w:r>
    </w:p>
    <w:p>
      <w:pPr>
        <w:pStyle w:val="111"/>
        <w:spacing w:lineRule="auto" w:line="264"/>
        <w:ind w:left="9020" w:hanging="3350"/>
        <w:rPr>
          <w:color w:val="332E2D"/>
          <w:spacing w:val="2"/>
        </w:rPr>
      </w:pPr>
      <w:r>
        <w:rPr>
          <w:color w:val="332E2D"/>
          <w:spacing w:val="2"/>
        </w:rPr>
        <w:t>Главный инженер</w:t>
      </w:r>
    </w:p>
    <w:p>
      <w:pPr>
        <w:pStyle w:val="111"/>
        <w:spacing w:lineRule="auto" w:line="264"/>
        <w:ind w:left="9020" w:hanging="3350"/>
        <w:rPr>
          <w:color w:val="332E2D"/>
          <w:spacing w:val="2"/>
        </w:rPr>
      </w:pPr>
      <w:r>
        <w:rPr>
          <w:color w:val="332E2D"/>
          <w:spacing w:val="2"/>
        </w:rPr>
        <w:t>Волжского филиала</w:t>
      </w:r>
    </w:p>
    <w:p>
      <w:pPr>
        <w:pStyle w:val="111"/>
        <w:spacing w:lineRule="auto" w:line="264"/>
        <w:ind w:left="9020" w:hanging="3350"/>
        <w:rPr>
          <w:color w:val="332E2D"/>
          <w:spacing w:val="2"/>
        </w:rPr>
      </w:pPr>
      <w:r>
        <w:rPr>
          <w:color w:val="332E2D"/>
          <w:spacing w:val="2"/>
        </w:rPr>
        <w:t xml:space="preserve"> </w:t>
      </w:r>
      <w:r>
        <w:rPr>
          <w:color w:val="332E2D"/>
          <w:spacing w:val="2"/>
        </w:rPr>
        <w:t>АО «Гидроремонт-ВКК»</w:t>
      </w:r>
    </w:p>
    <w:p>
      <w:pPr>
        <w:pStyle w:val="111"/>
        <w:spacing w:lineRule="auto" w:line="264"/>
        <w:ind w:left="9020" w:hanging="3350"/>
        <w:rPr>
          <w:color w:val="332E2D"/>
          <w:spacing w:val="2"/>
        </w:rPr>
      </w:pPr>
      <w:r>
        <w:rPr>
          <w:color w:val="332E2D"/>
          <w:spacing w:val="2"/>
        </w:rPr>
        <w:t>в г. Волжский</w:t>
      </w:r>
    </w:p>
    <w:p>
      <w:pPr>
        <w:pStyle w:val="111"/>
        <w:spacing w:lineRule="auto" w:line="264"/>
        <w:ind w:left="9020" w:hanging="3350"/>
        <w:rPr>
          <w:color w:val="332E2D"/>
          <w:spacing w:val="2"/>
        </w:rPr>
      </w:pPr>
      <w:r>
        <w:rPr>
          <w:color w:val="332E2D"/>
          <w:spacing w:val="2"/>
        </w:rPr>
        <w:t>_______________Дорошин А.Н.</w:t>
      </w:r>
    </w:p>
    <w:p>
      <w:pPr>
        <w:pStyle w:val="111"/>
        <w:spacing w:lineRule="auto" w:line="264"/>
        <w:ind w:left="9020" w:hanging="5192"/>
        <w:rPr>
          <w:color w:val="332E2D"/>
          <w:spacing w:val="2"/>
        </w:rPr>
      </w:pPr>
      <w:r>
        <w:rPr>
          <w:color w:val="332E2D"/>
          <w:spacing w:val="2"/>
        </w:rPr>
      </w:r>
    </w:p>
    <w:p>
      <w:pPr>
        <w:pStyle w:val="111"/>
        <w:shd w:val="clear" w:color="auto" w:fill="auto"/>
        <w:spacing w:lineRule="auto" w:line="264"/>
        <w:ind w:left="9020" w:hanging="5192"/>
        <w:jc w:val="right"/>
        <w:rPr>
          <w:spacing w:val="2"/>
        </w:rPr>
      </w:pPr>
      <w:r>
        <w:rPr>
          <w:bCs/>
          <w:spacing w:val="2"/>
          <w:sz w:val="24"/>
          <w:szCs w:val="24"/>
        </w:rPr>
        <w:t xml:space="preserve">                              </w:t>
      </w:r>
      <w:r>
        <w:rPr>
          <w:bCs/>
          <w:spacing w:val="2"/>
          <w:sz w:val="24"/>
          <w:szCs w:val="24"/>
        </w:rPr>
        <w:t>«___»  ___________ 2025 г.</w:t>
      </w:r>
    </w:p>
    <w:p>
      <w:pPr>
        <w:pStyle w:val="Normal"/>
        <w:keepNext w:val="true"/>
        <w:keepLines/>
        <w:jc w:val="right"/>
        <w:rPr>
          <w:bCs/>
          <w:sz w:val="24"/>
          <w:szCs w:val="24"/>
        </w:rPr>
      </w:pPr>
      <w:r>
        <w:rPr>
          <w:bCs/>
          <w:sz w:val="24"/>
          <w:szCs w:val="24"/>
        </w:rPr>
      </w:r>
    </w:p>
    <w:p>
      <w:pPr>
        <w:pStyle w:val="Normal"/>
        <w:keepNext w:val="true"/>
        <w:keepLines/>
        <w:jc w:val="center"/>
        <w:rPr>
          <w:rFonts w:eastAsia="Calibri"/>
          <w:b/>
          <w:sz w:val="26"/>
          <w:szCs w:val="26"/>
        </w:rPr>
      </w:pPr>
      <w:r>
        <w:rPr>
          <w:rFonts w:eastAsia="Calibri"/>
          <w:b/>
          <w:sz w:val="26"/>
          <w:szCs w:val="26"/>
        </w:rPr>
      </w:r>
      <w:bookmarkStart w:id="0" w:name="_Toc139856287"/>
      <w:bookmarkStart w:id="1" w:name="_Toc141696704"/>
      <w:bookmarkStart w:id="2" w:name="_Toc137554584"/>
      <w:bookmarkStart w:id="3" w:name="_Toc139856287"/>
      <w:bookmarkStart w:id="4" w:name="_Toc141696704"/>
      <w:bookmarkStart w:id="5" w:name="_Toc137554584"/>
      <w:bookmarkEnd w:id="3"/>
      <w:bookmarkEnd w:id="4"/>
      <w:bookmarkEnd w:id="5"/>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bookmarkStart w:id="6" w:name="_Toc1375545841"/>
      <w:bookmarkStart w:id="7" w:name="_Toc1416967041"/>
      <w:bookmarkStart w:id="8" w:name="_Toc1398562871"/>
      <w:bookmarkStart w:id="9" w:name="_Toc1375545841"/>
      <w:bookmarkStart w:id="10" w:name="_Toc1416967041"/>
      <w:bookmarkStart w:id="11" w:name="_Toc1398562871"/>
      <w:bookmarkEnd w:id="9"/>
      <w:bookmarkEnd w:id="10"/>
      <w:bookmarkEnd w:id="11"/>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jc w:val="center"/>
        <w:rPr>
          <w:rFonts w:eastAsia="Calibri"/>
          <w:b/>
          <w:sz w:val="26"/>
          <w:szCs w:val="26"/>
        </w:rPr>
      </w:pPr>
      <w:r>
        <w:rPr>
          <w:rFonts w:eastAsia="Calibri"/>
          <w:b/>
          <w:sz w:val="26"/>
          <w:szCs w:val="26"/>
        </w:rPr>
        <w:t>Технические требования</w:t>
      </w:r>
    </w:p>
    <w:p>
      <w:pPr>
        <w:pStyle w:val="Normal"/>
        <w:keepNext w:val="true"/>
        <w:keepLines/>
        <w:jc w:val="center"/>
        <w:rPr>
          <w:rFonts w:eastAsia="Calibri"/>
          <w:b/>
          <w:sz w:val="26"/>
          <w:szCs w:val="26"/>
        </w:rPr>
      </w:pPr>
      <w:r>
        <w:rPr>
          <w:rFonts w:eastAsia="Calibri"/>
          <w:b/>
          <w:sz w:val="26"/>
          <w:szCs w:val="26"/>
        </w:rPr>
      </w:r>
    </w:p>
    <w:p>
      <w:pPr>
        <w:pStyle w:val="Normal"/>
        <w:widowControl w:val="false"/>
        <w:tabs>
          <w:tab w:val="clear" w:pos="708"/>
          <w:tab w:val="left" w:pos="426" w:leader="none"/>
        </w:tabs>
        <w:spacing w:before="120" w:after="120"/>
        <w:jc w:val="center"/>
        <w:rPr/>
      </w:pPr>
      <w:r>
        <w:rPr>
          <w:rFonts w:eastAsia="Calibri"/>
          <w:b/>
          <w:bCs/>
          <w:sz w:val="26"/>
          <w:szCs w:val="26"/>
        </w:rPr>
        <w:t>«</w:t>
      </w:r>
      <w:r>
        <w:rPr>
          <w:rStyle w:val="Style8"/>
          <w:rFonts w:eastAsia="Calibri"/>
          <w:bCs/>
          <w:i w:val="false"/>
          <w:sz w:val="26"/>
          <w:szCs w:val="26"/>
          <w:shd w:fill="auto" w:val="clear"/>
        </w:rPr>
        <w:t xml:space="preserve">ОКПД2 </w:t>
      </w:r>
      <w:r>
        <w:rPr>
          <w:rStyle w:val="Style8"/>
          <w:rFonts w:eastAsia="Calibri"/>
          <w:bCs/>
          <w:i w:val="false"/>
          <w:sz w:val="26"/>
          <w:szCs w:val="26"/>
          <w:shd w:fill="auto" w:val="clear"/>
        </w:rPr>
        <w:t>38.32.29.250</w:t>
      </w:r>
      <w:r>
        <w:rPr>
          <w:rStyle w:val="Style8"/>
          <w:rFonts w:eastAsia="Calibri"/>
          <w:bCs/>
          <w:i w:val="false"/>
          <w:color w:val="C9211E"/>
          <w:sz w:val="26"/>
          <w:szCs w:val="26"/>
          <w:shd w:fill="auto" w:val="clear"/>
        </w:rPr>
        <w:t xml:space="preserve"> </w:t>
      </w:r>
      <w:r>
        <w:rPr>
          <w:rStyle w:val="Style8"/>
          <w:rFonts w:eastAsia="Calibri"/>
          <w:bCs/>
          <w:i w:val="false"/>
          <w:sz w:val="26"/>
          <w:szCs w:val="26"/>
          <w:shd w:fill="auto" w:val="clear"/>
        </w:rPr>
        <w:t xml:space="preserve"> Поставка шлака котельн</w:t>
      </w:r>
      <w:r>
        <w:rPr>
          <w:rStyle w:val="Style8"/>
          <w:rFonts w:eastAsia="Calibri"/>
          <w:b/>
          <w:bCs/>
          <w:i w:val="false"/>
          <w:iCs w:val="false"/>
          <w:sz w:val="26"/>
          <w:szCs w:val="26"/>
          <w:shd w:fill="auto" w:val="clear"/>
        </w:rPr>
        <w:t xml:space="preserve">ого в биг-бэгах </w:t>
      </w:r>
      <w:r>
        <w:rPr>
          <w:rStyle w:val="Style8"/>
          <w:rFonts w:eastAsia="Calibri" w:cs="Times New Roman"/>
          <w:b w:val="false"/>
          <w:bCs w:val="false"/>
          <w:i w:val="false"/>
          <w:iCs w:val="false"/>
          <w:strike w:val="false"/>
          <w:dstrike w:val="false"/>
          <w:outline w:val="false"/>
          <w:shadow w:val="false"/>
          <w:color w:val="000000"/>
          <w:sz w:val="26"/>
          <w:szCs w:val="26"/>
          <w:u w:val="none"/>
          <w:shd w:fill="auto" w:val="clear"/>
          <w:em w:val="none"/>
        </w:rPr>
        <w:t xml:space="preserve"> </w:t>
      </w:r>
      <w:r>
        <w:rPr>
          <w:rStyle w:val="Style8"/>
          <w:rFonts w:eastAsia="Calibri"/>
          <w:bCs/>
          <w:i w:val="false"/>
          <w:sz w:val="26"/>
          <w:szCs w:val="26"/>
          <w:shd w:fill="auto" w:val="clear"/>
        </w:rPr>
        <w:t>для нужд Волжского филиала</w:t>
      </w:r>
      <w:r>
        <w:rPr>
          <w:rFonts w:eastAsia="Calibri"/>
          <w:b/>
          <w:bCs/>
          <w:sz w:val="26"/>
          <w:szCs w:val="26"/>
        </w:rPr>
        <w:t>»</w:t>
      </w:r>
    </w:p>
    <w:p>
      <w:pPr>
        <w:pStyle w:val="Normal"/>
        <w:keepNext w:val="true"/>
        <w:keepLines/>
        <w:jc w:val="center"/>
        <w:rPr/>
      </w:pPr>
      <w:r>
        <w:rPr>
          <w:rFonts w:eastAsia="Calibri"/>
          <w:b/>
          <w:bCs/>
          <w:sz w:val="26"/>
          <w:szCs w:val="26"/>
        </w:rPr>
        <w:t xml:space="preserve">Лот № </w:t>
      </w:r>
    </w:p>
    <w:p>
      <w:pPr>
        <w:pStyle w:val="Normal"/>
        <w:jc w:val="center"/>
        <w:rPr>
          <w:rStyle w:val="Style8"/>
          <w:rFonts w:eastAsia="Calibri"/>
          <w:bCs/>
          <w:i w:val="false"/>
          <w:i w:val="false"/>
          <w:color w:val="C9211E"/>
          <w:sz w:val="26"/>
          <w:szCs w:val="26"/>
          <w:shd w:fill="auto" w:val="clear"/>
        </w:rPr>
      </w:pPr>
      <w:r>
        <w:rPr>
          <w:rFonts w:eastAsia="Calibri"/>
          <w:bCs/>
          <w:i w:val="false"/>
          <w:color w:val="C9211E"/>
          <w:sz w:val="26"/>
          <w:szCs w:val="26"/>
          <w:shd w:fill="auto" w:val="clear"/>
        </w:rPr>
      </w:r>
    </w:p>
    <w:p>
      <w:pPr>
        <w:pStyle w:val="Normal"/>
        <w:bidi w:val="0"/>
        <w:jc w:val="center"/>
        <w:rPr>
          <w:rStyle w:val="Style8"/>
          <w:rFonts w:ascii="Times New Roman" w:hAnsi="Times New Roman" w:eastAsia="Calibri" w:cs="Times New Roman"/>
          <w:b w:val="false"/>
          <w:bCs/>
          <w:i/>
          <w:i/>
          <w:iCs/>
          <w:strike w:val="false"/>
          <w:dstrike w:val="false"/>
          <w:outline w:val="false"/>
          <w:shadow w:val="false"/>
          <w:color w:val="C9211E"/>
          <w:sz w:val="24"/>
          <w:szCs w:val="24"/>
          <w:u w:val="none"/>
          <w:shd w:fill="auto" w:val="clear"/>
          <w:em w:val="none"/>
        </w:rPr>
      </w:pPr>
      <w:r>
        <w:rPr>
          <w:rFonts w:eastAsia="Calibri" w:cs="Times New Roman"/>
          <w:b w:val="false"/>
          <w:bCs/>
          <w:i/>
          <w:iCs/>
          <w:strike w:val="false"/>
          <w:dstrike w:val="false"/>
          <w:outline w:val="false"/>
          <w:shadow w:val="false"/>
          <w:color w:val="C9211E"/>
          <w:sz w:val="24"/>
          <w:szCs w:val="24"/>
          <w:u w:val="none"/>
          <w:shd w:fill="auto" w:val="clear"/>
          <w:em w:val="none"/>
        </w:rPr>
      </w:r>
    </w:p>
    <w:p>
      <w:pPr>
        <w:pStyle w:val="Normal"/>
        <w:keepNext w:val="true"/>
        <w:keepLines/>
        <w:jc w:val="center"/>
        <w:rPr>
          <w:rFonts w:eastAsia="Calibri"/>
          <w:b/>
          <w:i/>
          <w:i/>
          <w:sz w:val="26"/>
          <w:szCs w:val="26"/>
        </w:rPr>
      </w:pPr>
      <w:r>
        <w:rPr>
          <w:rFonts w:eastAsia="Calibri"/>
          <w:b/>
          <w:i/>
          <w:sz w:val="26"/>
          <w:szCs w:val="26"/>
        </w:rPr>
      </w:r>
    </w:p>
    <w:p>
      <w:pPr>
        <w:pStyle w:val="Normal"/>
        <w:keepNext w:val="true"/>
        <w:keepLines/>
        <w:jc w:val="both"/>
        <w:rPr>
          <w:sz w:val="26"/>
          <w:szCs w:val="26"/>
        </w:rPr>
      </w:pPr>
      <w:r>
        <w:rPr>
          <w:sz w:val="26"/>
          <w:szCs w:val="26"/>
        </w:rPr>
      </w:r>
    </w:p>
    <w:p>
      <w:pPr>
        <w:pStyle w:val="Normal"/>
        <w:rPr>
          <w:sz w:val="26"/>
          <w:szCs w:val="26"/>
        </w:rPr>
      </w:pPr>
      <w:r>
        <w:rPr>
          <w:sz w:val="26"/>
          <w:szCs w:val="26"/>
        </w:rPr>
      </w:r>
      <w:r>
        <w:br w:type="page"/>
      </w:r>
    </w:p>
    <w:p>
      <w:pPr>
        <w:pStyle w:val="Heading1"/>
        <w:keepLines/>
        <w:numPr>
          <w:ilvl w:val="0"/>
          <w:numId w:val="3"/>
        </w:numPr>
        <w:ind w:left="357" w:hanging="357"/>
        <w:jc w:val="center"/>
        <w:rPr>
          <w:caps/>
          <w:lang w:val="ru-RU"/>
        </w:rPr>
      </w:pPr>
      <w:bookmarkStart w:id="12" w:name="_Toc184220610"/>
      <w:bookmarkStart w:id="13" w:name="_Toc51339692"/>
      <w:r>
        <w:rPr>
          <w:lang w:val="ru-RU"/>
        </w:rPr>
        <w:t>Общие сведения</w:t>
      </w:r>
      <w:bookmarkEnd w:id="12"/>
      <w:bookmarkEnd w:id="13"/>
    </w:p>
    <w:p>
      <w:pPr>
        <w:pStyle w:val="Heading4"/>
        <w:numPr>
          <w:ilvl w:val="1"/>
          <w:numId w:val="3"/>
        </w:numPr>
        <w:rPr/>
      </w:pPr>
      <w:bookmarkStart w:id="14" w:name="_Toc184220611"/>
      <w:bookmarkStart w:id="15" w:name="_Toc46743505"/>
      <w:r>
        <w:rPr/>
        <w:t>Обозначения и сокращения</w:t>
      </w:r>
      <w:bookmarkEnd w:id="14"/>
      <w:bookmarkEnd w:id="15"/>
    </w:p>
    <w:tbl>
      <w:tblPr>
        <w:tblW w:w="978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85"/>
        <w:gridCol w:w="7997"/>
      </w:tblGrid>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rStyle w:val="Style8"/>
                <w:b w:val="false"/>
                <w:bCs/>
                <w:i w:val="false"/>
                <w:iCs/>
                <w:sz w:val="24"/>
                <w:szCs w:val="24"/>
                <w:shd w:fill="auto" w:val="clear"/>
              </w:rPr>
              <w:t>ТТ</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rStyle w:val="Style8"/>
                <w:b w:val="false"/>
                <w:bCs/>
                <w:i w:val="false"/>
                <w:iCs/>
                <w:sz w:val="24"/>
                <w:szCs w:val="24"/>
                <w:shd w:fill="auto" w:val="clear"/>
              </w:rPr>
              <w:t>Технические требования</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Style w:val="Style8"/>
                <w:b w:val="false"/>
                <w:bCs/>
                <w:i w:val="false"/>
                <w:i w:val="false"/>
                <w:iCs/>
                <w:sz w:val="24"/>
                <w:szCs w:val="24"/>
              </w:rPr>
            </w:pPr>
            <w:r>
              <w:rPr>
                <w:sz w:val="24"/>
                <w:szCs w:val="24"/>
              </w:rPr>
              <w:t>УПД</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Style w:val="Style8"/>
                <w:b w:val="false"/>
                <w:bCs/>
                <w:i w:val="false"/>
                <w:i w:val="false"/>
                <w:iCs/>
                <w:sz w:val="24"/>
                <w:szCs w:val="24"/>
              </w:rPr>
            </w:pPr>
            <w:r>
              <w:rPr>
                <w:sz w:val="24"/>
                <w:szCs w:val="24"/>
              </w:rPr>
              <w:t>Универсальный передаточный документ</w:t>
            </w:r>
          </w:p>
        </w:tc>
      </w:tr>
      <w:tr>
        <w:trPr>
          <w:cantSplit w:val="true"/>
        </w:trPr>
        <w:tc>
          <w:tcPr>
            <w:tcW w:w="1785"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sz w:val="24"/>
                <w:szCs w:val="24"/>
              </w:rPr>
              <w:t>ГОСТ</w:t>
            </w:r>
          </w:p>
        </w:tc>
        <w:tc>
          <w:tcPr>
            <w:tcW w:w="7997"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sz w:val="24"/>
                <w:szCs w:val="24"/>
              </w:rPr>
              <w:t>Государственный общесоюзный стандарт</w:t>
            </w:r>
          </w:p>
        </w:tc>
      </w:tr>
    </w:tbl>
    <w:p>
      <w:pPr>
        <w:pStyle w:val="Heading4"/>
        <w:numPr>
          <w:ilvl w:val="1"/>
          <w:numId w:val="3"/>
        </w:numPr>
        <w:rPr/>
      </w:pPr>
      <w:bookmarkStart w:id="16" w:name="_Toc184220612"/>
      <w:bookmarkStart w:id="17" w:name="_Toc46743506"/>
      <w:r>
        <w:rPr/>
        <w:t>Наименование закупаемой продукции</w:t>
      </w:r>
      <w:bookmarkEnd w:id="16"/>
      <w:bookmarkEnd w:id="17"/>
    </w:p>
    <w:p>
      <w:pPr>
        <w:pStyle w:val="Normal"/>
        <w:widowControl w:val="false"/>
        <w:tabs>
          <w:tab w:val="clear" w:pos="708"/>
          <w:tab w:val="left" w:pos="426" w:leader="none"/>
        </w:tabs>
        <w:spacing w:before="120" w:after="120"/>
        <w:rPr>
          <w:rStyle w:val="Style8"/>
          <w:b w:val="false"/>
          <w:bCs/>
          <w:sz w:val="24"/>
          <w:szCs w:val="24"/>
        </w:rPr>
      </w:pPr>
      <w:r>
        <w:rPr>
          <w:rFonts w:eastAsia="Calibri"/>
          <w:sz w:val="24"/>
          <w:szCs w:val="24"/>
          <w:lang w:eastAsia="x-none"/>
        </w:rPr>
        <w:t xml:space="preserve">«ОКПД2 </w:t>
      </w:r>
      <w:r>
        <w:rPr>
          <w:rStyle w:val="Style8"/>
          <w:rFonts w:eastAsia="Calibri"/>
          <w:b w:val="false"/>
          <w:bCs w:val="false"/>
          <w:i w:val="false"/>
          <w:color w:val="000000"/>
          <w:sz w:val="26"/>
          <w:szCs w:val="26"/>
          <w:shd w:fill="auto" w:val="clear"/>
          <w:lang w:eastAsia="x-none"/>
        </w:rPr>
        <w:t>38.32.29.250</w:t>
      </w:r>
      <w:r>
        <w:rPr>
          <w:rFonts w:eastAsia="Calibri"/>
          <w:sz w:val="24"/>
          <w:szCs w:val="24"/>
          <w:lang w:eastAsia="x-none"/>
        </w:rPr>
        <w:t xml:space="preserve"> Поставка ш</w:t>
      </w:r>
      <w:r>
        <w:rPr>
          <w:rStyle w:val="Style8"/>
          <w:rFonts w:eastAsia="Calibri" w:cs="Times New Roman"/>
          <w:b w:val="false"/>
          <w:bCs w:val="false"/>
          <w:i w:val="false"/>
          <w:iCs w:val="false"/>
          <w:strike w:val="false"/>
          <w:dstrike w:val="false"/>
          <w:outline w:val="false"/>
          <w:shadow w:val="false"/>
          <w:color w:val="000000"/>
          <w:sz w:val="24"/>
          <w:szCs w:val="24"/>
          <w:u w:val="none"/>
          <w:shd w:fill="auto" w:val="clear"/>
          <w:em w:val="none"/>
          <w:lang w:eastAsia="x-none"/>
        </w:rPr>
        <w:t>лака котельного в биг-бэгах</w:t>
      </w:r>
      <w:r>
        <w:rPr>
          <w:rFonts w:eastAsia="Calibri"/>
          <w:i w:val="false"/>
          <w:iCs w:val="false"/>
          <w:sz w:val="24"/>
          <w:szCs w:val="24"/>
          <w:lang w:eastAsia="x-none"/>
        </w:rPr>
        <w:t xml:space="preserve">  </w:t>
      </w:r>
      <w:r>
        <w:rPr>
          <w:rFonts w:eastAsia="Calibri"/>
          <w:sz w:val="24"/>
          <w:szCs w:val="24"/>
          <w:lang w:eastAsia="x-none"/>
        </w:rPr>
        <w:t>для нужд Волжского филиала»  (далее — Продукция)</w:t>
      </w:r>
    </w:p>
    <w:p>
      <w:pPr>
        <w:pStyle w:val="Heading4"/>
        <w:numPr>
          <w:ilvl w:val="1"/>
          <w:numId w:val="3"/>
        </w:numPr>
        <w:spacing w:before="240" w:after="60"/>
        <w:ind w:left="431" w:hanging="431"/>
        <w:rPr/>
      </w:pPr>
      <w:bookmarkStart w:id="18" w:name="_Toc184220613"/>
      <w:bookmarkStart w:id="19" w:name="_Toc46743507"/>
      <w:r>
        <w:rPr/>
        <w:t xml:space="preserve">Цель </w:t>
      </w:r>
      <w:bookmarkEnd w:id="19"/>
      <w:r>
        <w:rPr>
          <w:lang w:val="ru-RU"/>
        </w:rPr>
        <w:t>использования закупаемой продукции:</w:t>
      </w:r>
      <w:bookmarkEnd w:id="18"/>
      <w:r>
        <w:rPr>
          <w:lang w:val="ru-RU"/>
        </w:rPr>
        <w:t xml:space="preserve"> </w:t>
      </w:r>
    </w:p>
    <w:p>
      <w:pPr>
        <w:pStyle w:val="Heading4"/>
        <w:spacing w:before="240" w:after="60"/>
        <w:ind w:left="0" w:hanging="0"/>
        <w:jc w:val="both"/>
        <w:rPr/>
      </w:pPr>
      <w:bookmarkStart w:id="20" w:name="_Toc184220614"/>
      <w:r>
        <w:rPr>
          <w:rStyle w:val="Style8"/>
          <w:b/>
          <w:bCs w:val="false"/>
          <w:i w:val="false"/>
          <w:shd w:fill="auto" w:val="clear"/>
          <w:lang w:val="ru-RU"/>
        </w:rPr>
        <w:t xml:space="preserve">Закупаемая продукция предназначена для выполнения работ на Волжской ГЭС для исполнения </w:t>
      </w:r>
      <w:r>
        <w:rPr>
          <w:rStyle w:val="Style8"/>
          <w:b w:val="false"/>
          <w:bCs w:val="false"/>
          <w:i w:val="false"/>
          <w:shd w:fill="auto" w:val="clear"/>
          <w:lang w:val="ru-RU"/>
        </w:rPr>
        <w:t xml:space="preserve">Договора </w:t>
      </w:r>
      <w:bookmarkEnd w:id="20"/>
      <w:r>
        <w:rPr>
          <w:rStyle w:val="Style8"/>
          <w:b w:val="false"/>
          <w:bCs w:val="false"/>
          <w:i w:val="false"/>
          <w:iCs w:val="false"/>
          <w:color w:val="000000"/>
          <w:sz w:val="24"/>
          <w:szCs w:val="24"/>
          <w:shd w:fill="auto" w:val="clear"/>
          <w:lang w:val="ru-RU"/>
        </w:rPr>
        <w:t>№ 1050-237-2023/1-Рем-2023-ВолГЭС от 03.11.2023.</w:t>
      </w:r>
      <w:r>
        <w:rPr>
          <w:rStyle w:val="Style8"/>
          <w:rFonts w:eastAsia="Calibri"/>
          <w:b w:val="false"/>
          <w:bCs w:val="false"/>
          <w:i w:val="false"/>
          <w:iCs w:val="false"/>
          <w:color w:val="000000"/>
          <w:sz w:val="24"/>
          <w:szCs w:val="24"/>
          <w:shd w:fill="auto" w:val="clear"/>
          <w:lang w:val="ru-RU" w:eastAsia="en-US"/>
        </w:rPr>
        <w:t xml:space="preserve"> «</w:t>
      </w:r>
      <w:r>
        <w:rPr>
          <w:rStyle w:val="Style8"/>
          <w:b w:val="false"/>
          <w:bCs w:val="false"/>
          <w:i w:val="false"/>
          <w:iCs w:val="false"/>
          <w:color w:val="000000"/>
          <w:sz w:val="24"/>
          <w:szCs w:val="24"/>
          <w:shd w:fill="auto" w:val="clear"/>
          <w:lang w:val="ru-RU"/>
        </w:rPr>
        <w:t>Выполнение работ по капитальному и текущему ремонту оборудования, зданий, сооружений Волжской ГЭС</w:t>
      </w:r>
      <w:r>
        <w:rPr>
          <w:rStyle w:val="Style8"/>
          <w:rFonts w:eastAsia="Calibri"/>
          <w:b w:val="false"/>
          <w:bCs w:val="false"/>
          <w:i w:val="false"/>
          <w:iCs w:val="false"/>
          <w:color w:val="000000"/>
          <w:sz w:val="24"/>
          <w:szCs w:val="24"/>
          <w:shd w:fill="auto" w:val="clear"/>
          <w:lang w:val="ru-RU" w:eastAsia="en-US"/>
        </w:rPr>
        <w:t>».</w:t>
      </w:r>
    </w:p>
    <w:p>
      <w:pPr>
        <w:pStyle w:val="Heading1"/>
        <w:keepLines/>
        <w:numPr>
          <w:ilvl w:val="0"/>
          <w:numId w:val="3"/>
        </w:numPr>
        <w:ind w:left="357" w:hanging="357"/>
        <w:jc w:val="center"/>
        <w:rPr>
          <w:iCs/>
          <w:caps/>
          <w:lang w:val="ru-RU"/>
        </w:rPr>
      </w:pPr>
      <w:bookmarkStart w:id="21" w:name="_Toc184220615"/>
      <w:bookmarkStart w:id="22" w:name="_Toc51339693"/>
      <w:bookmarkStart w:id="23" w:name="_Toc50125126"/>
      <w:bookmarkStart w:id="24" w:name="_Toc46743510"/>
      <w:bookmarkEnd w:id="23"/>
      <w:bookmarkEnd w:id="24"/>
      <w:r>
        <w:rPr>
          <w:iCs/>
        </w:rPr>
        <w:t>Требования к продукции</w:t>
      </w:r>
      <w:bookmarkEnd w:id="21"/>
      <w:bookmarkEnd w:id="22"/>
    </w:p>
    <w:p>
      <w:pPr>
        <w:pStyle w:val="Heading4"/>
        <w:numPr>
          <w:ilvl w:val="1"/>
          <w:numId w:val="3"/>
        </w:numPr>
        <w:rPr/>
      </w:pPr>
      <w:bookmarkStart w:id="25" w:name="_Toc184220616"/>
      <w:r>
        <w:rPr/>
        <w:t xml:space="preserve">Требования к объемам и срокам </w:t>
      </w:r>
      <w:r>
        <w:rPr>
          <w:lang w:val="ru-RU"/>
        </w:rPr>
        <w:t>поставки</w:t>
      </w:r>
      <w:bookmarkEnd w:id="25"/>
    </w:p>
    <w:p>
      <w:pPr>
        <w:pStyle w:val="Heading3"/>
        <w:numPr>
          <w:ilvl w:val="2"/>
          <w:numId w:val="3"/>
        </w:numPr>
        <w:rPr/>
      </w:pPr>
      <w:bookmarkStart w:id="26" w:name="_Toc184220617"/>
      <w:r>
        <w:rPr>
          <w:lang w:val="ru-RU"/>
        </w:rPr>
        <w:t>Перечень и объем закупаемой продукции</w:t>
      </w:r>
      <w:bookmarkEnd w:id="26"/>
    </w:p>
    <w:p>
      <w:pPr>
        <w:pStyle w:val="Heading1"/>
        <w:keepLines/>
        <w:tabs>
          <w:tab w:val="clear" w:pos="0"/>
        </w:tabs>
        <w:spacing w:before="240" w:after="60"/>
        <w:ind w:left="0" w:hanging="0"/>
        <w:rPr>
          <w:sz w:val="24"/>
          <w:szCs w:val="24"/>
          <w:lang w:val="ru-RU"/>
        </w:rPr>
      </w:pPr>
      <w:bookmarkStart w:id="27" w:name="_Toc184220618"/>
      <w:bookmarkStart w:id="28" w:name="_Toc51339695"/>
      <w:r>
        <w:rPr>
          <w:sz w:val="24"/>
          <w:szCs w:val="24"/>
        </w:rPr>
        <w:t xml:space="preserve">Таблица </w:t>
      </w:r>
      <w:r>
        <w:rPr>
          <w:sz w:val="24"/>
          <w:szCs w:val="24"/>
          <w:lang w:val="ru-RU"/>
        </w:rPr>
        <w:t>1.1</w:t>
      </w:r>
      <w:r>
        <w:rPr>
          <w:sz w:val="24"/>
          <w:szCs w:val="24"/>
        </w:rPr>
        <w:t xml:space="preserve"> </w:t>
      </w:r>
      <w:r>
        <w:rPr>
          <w:sz w:val="24"/>
          <w:szCs w:val="24"/>
          <w:lang w:val="ru-RU"/>
        </w:rPr>
        <w:t xml:space="preserve">Перечень </w:t>
      </w:r>
      <w:bookmarkEnd w:id="28"/>
      <w:r>
        <w:rPr>
          <w:sz w:val="24"/>
          <w:szCs w:val="24"/>
          <w:lang w:val="ru-RU"/>
        </w:rPr>
        <w:t>и объем закупаемой продукции</w:t>
      </w:r>
      <w:bookmarkEnd w:id="27"/>
    </w:p>
    <w:tbl>
      <w:tblPr>
        <w:tblW w:w="10007" w:type="dxa"/>
        <w:jc w:val="left"/>
        <w:tblInd w:w="-29" w:type="dxa"/>
        <w:tblLayout w:type="fixed"/>
        <w:tblCellMar>
          <w:top w:w="0" w:type="dxa"/>
          <w:left w:w="108" w:type="dxa"/>
          <w:bottom w:w="0" w:type="dxa"/>
          <w:right w:w="108" w:type="dxa"/>
        </w:tblCellMar>
        <w:tblLook w:val="0000" w:noHBand="0" w:noVBand="0" w:firstColumn="0" w:lastRow="0" w:lastColumn="0" w:firstRow="0"/>
      </w:tblPr>
      <w:tblGrid>
        <w:gridCol w:w="778"/>
        <w:gridCol w:w="6536"/>
        <w:gridCol w:w="1365"/>
        <w:gridCol w:w="1327"/>
      </w:tblGrid>
      <w:tr>
        <w:trPr/>
        <w:tc>
          <w:tcPr>
            <w:tcW w:w="778"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0"/>
                <w:szCs w:val="20"/>
              </w:rPr>
            </w:pPr>
            <w:r>
              <w:rPr>
                <w:sz w:val="20"/>
                <w:szCs w:val="20"/>
              </w:rPr>
              <w:t>№</w:t>
            </w:r>
          </w:p>
          <w:p>
            <w:pPr>
              <w:pStyle w:val="Normal"/>
              <w:keepNext w:val="true"/>
              <w:widowControl w:val="false"/>
              <w:jc w:val="center"/>
              <w:rPr>
                <w:sz w:val="20"/>
                <w:szCs w:val="20"/>
              </w:rPr>
            </w:pPr>
            <w:r>
              <w:rPr>
                <w:sz w:val="20"/>
                <w:szCs w:val="20"/>
              </w:rPr>
              <w:t>п/п</w:t>
            </w:r>
          </w:p>
        </w:tc>
        <w:tc>
          <w:tcPr>
            <w:tcW w:w="6536"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0"/>
                <w:szCs w:val="20"/>
              </w:rPr>
            </w:pPr>
            <w:r>
              <w:rPr>
                <w:sz w:val="20"/>
                <w:szCs w:val="20"/>
              </w:rPr>
              <w:t>Наименование продукции</w:t>
            </w:r>
          </w:p>
        </w:tc>
        <w:tc>
          <w:tcPr>
            <w:tcW w:w="136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0"/>
                <w:szCs w:val="20"/>
              </w:rPr>
            </w:pPr>
            <w:r>
              <w:rPr>
                <w:sz w:val="20"/>
                <w:szCs w:val="20"/>
              </w:rPr>
              <w:t>Ед. изм.</w:t>
            </w:r>
          </w:p>
        </w:tc>
        <w:tc>
          <w:tcPr>
            <w:tcW w:w="1327"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0"/>
                <w:szCs w:val="20"/>
              </w:rPr>
            </w:pPr>
            <w:r>
              <w:rPr>
                <w:sz w:val="20"/>
                <w:szCs w:val="20"/>
              </w:rPr>
              <w:t>Кол-во</w:t>
            </w:r>
          </w:p>
        </w:tc>
      </w:tr>
      <w:tr>
        <w:trPr/>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b/>
                <w:sz w:val="20"/>
                <w:szCs w:val="20"/>
              </w:rPr>
              <w:t>1</w:t>
            </w:r>
          </w:p>
        </w:tc>
        <w:tc>
          <w:tcPr>
            <w:tcW w:w="65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b/>
                <w:sz w:val="20"/>
                <w:szCs w:val="20"/>
              </w:rPr>
              <w:t>2</w:t>
            </w:r>
          </w:p>
        </w:tc>
        <w:tc>
          <w:tcPr>
            <w:tcW w:w="13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b/>
                <w:sz w:val="20"/>
                <w:szCs w:val="20"/>
              </w:rPr>
              <w:t>3</w:t>
            </w:r>
          </w:p>
        </w:tc>
        <w:tc>
          <w:tcPr>
            <w:tcW w:w="13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b/>
                <w:sz w:val="20"/>
                <w:szCs w:val="20"/>
              </w:rPr>
              <w:t>4</w:t>
            </w:r>
          </w:p>
        </w:tc>
      </w:tr>
      <w:tr>
        <w:trPr/>
        <w:tc>
          <w:tcPr>
            <w:tcW w:w="778" w:type="dxa"/>
            <w:tcBorders>
              <w:left w:val="single" w:sz="4" w:space="0" w:color="000000"/>
              <w:bottom w:val="single" w:sz="4" w:space="0" w:color="000000"/>
              <w:right w:val="single" w:sz="4" w:space="0" w:color="000000"/>
            </w:tcBorders>
          </w:tcPr>
          <w:p>
            <w:pPr>
              <w:pStyle w:val="ListParagraph"/>
              <w:widowControl w:val="false"/>
              <w:ind w:left="0" w:hanging="0"/>
              <w:jc w:val="center"/>
              <w:rPr/>
            </w:pPr>
            <w:r>
              <w:rPr/>
              <w:t>1.</w:t>
            </w:r>
          </w:p>
        </w:tc>
        <w:tc>
          <w:tcPr>
            <w:tcW w:w="6536"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left"/>
              <w:rPr/>
            </w:pPr>
            <w:r>
              <w:rPr>
                <w:rStyle w:val="Style8"/>
                <w:rFonts w:eastAsia="Calibri" w:cs="Times New Roman"/>
                <w:b w:val="false"/>
                <w:bCs w:val="false"/>
                <w:i/>
                <w:iCs/>
                <w:strike w:val="false"/>
                <w:dstrike w:val="false"/>
                <w:outline w:val="false"/>
                <w:shadow w:val="false"/>
                <w:color w:val="000000"/>
                <w:sz w:val="26"/>
                <w:szCs w:val="26"/>
                <w:u w:val="none"/>
                <w:shd w:fill="auto" w:val="clear"/>
                <w:em w:val="none"/>
                <w:lang w:eastAsia="x-none"/>
              </w:rPr>
              <w:t>Шлак котельный в биг-бэгах</w:t>
            </w:r>
          </w:p>
        </w:tc>
        <w:tc>
          <w:tcPr>
            <w:tcW w:w="1365" w:type="dxa"/>
            <w:tcBorders>
              <w:left w:val="single" w:sz="4" w:space="0" w:color="000000"/>
              <w:bottom w:val="single" w:sz="4" w:space="0" w:color="000000"/>
              <w:right w:val="single" w:sz="4" w:space="0" w:color="000000"/>
            </w:tcBorders>
          </w:tcPr>
          <w:p>
            <w:pPr>
              <w:pStyle w:val="Style34"/>
              <w:widowControl w:val="false"/>
              <w:spacing w:before="0" w:after="200"/>
              <w:jc w:val="center"/>
              <w:rPr>
                <w:color w:val="000000"/>
              </w:rPr>
            </w:pPr>
            <w:r>
              <w:rPr>
                <w:color w:val="000000"/>
              </w:rPr>
              <w:t>м</w:t>
            </w:r>
            <w:r>
              <w:rPr>
                <w:color w:val="000000"/>
                <w:vertAlign w:val="superscript"/>
              </w:rPr>
              <w:t>3</w:t>
            </w:r>
            <w:r>
              <w:rPr>
                <w:color w:val="000000"/>
              </w:rPr>
              <w:t>.</w:t>
            </w:r>
          </w:p>
        </w:tc>
        <w:tc>
          <w:tcPr>
            <w:tcW w:w="1327" w:type="dxa"/>
            <w:tcBorders>
              <w:left w:val="single" w:sz="4" w:space="0" w:color="000000"/>
              <w:bottom w:val="single" w:sz="4" w:space="0" w:color="000000"/>
              <w:right w:val="single" w:sz="4" w:space="0" w:color="000000"/>
            </w:tcBorders>
          </w:tcPr>
          <w:p>
            <w:pPr>
              <w:pStyle w:val="Style34"/>
              <w:widowControl w:val="false"/>
              <w:spacing w:before="0" w:after="200"/>
              <w:jc w:val="center"/>
              <w:rPr>
                <w:color w:val="000000"/>
                <w:sz w:val="24"/>
                <w:szCs w:val="24"/>
              </w:rPr>
            </w:pPr>
            <w:r>
              <w:rPr>
                <w:color w:val="000000"/>
                <w:sz w:val="24"/>
                <w:szCs w:val="24"/>
              </w:rPr>
              <w:t>22</w:t>
            </w:r>
          </w:p>
        </w:tc>
      </w:tr>
    </w:tbl>
    <w:p>
      <w:pPr>
        <w:pStyle w:val="Heading3"/>
        <w:numPr>
          <w:ilvl w:val="2"/>
          <w:numId w:val="3"/>
        </w:numPr>
        <w:rPr>
          <w:lang w:val="ru-RU"/>
        </w:rPr>
      </w:pPr>
      <w:bookmarkStart w:id="29" w:name="_Toc184220619"/>
      <w:bookmarkStart w:id="30" w:name="_Toc51339696"/>
      <w:bookmarkStart w:id="31" w:name="_Toc75446577"/>
      <w:bookmarkEnd w:id="31"/>
      <w:r>
        <w:rPr>
          <w:lang w:val="ru-RU"/>
        </w:rPr>
        <w:t xml:space="preserve">Требования </w:t>
      </w:r>
      <w:bookmarkEnd w:id="30"/>
      <w:r>
        <w:rPr>
          <w:lang w:val="ru-RU"/>
        </w:rPr>
        <w:t>к срокам поставки продукции и оказания сопутствующих услуг</w:t>
      </w:r>
      <w:bookmarkEnd w:id="29"/>
    </w:p>
    <w:p>
      <w:pPr>
        <w:pStyle w:val="Heading1"/>
        <w:keepLines/>
        <w:tabs>
          <w:tab w:val="clear" w:pos="0"/>
        </w:tabs>
        <w:spacing w:before="240" w:after="60"/>
        <w:ind w:left="0" w:hanging="0"/>
        <w:rPr>
          <w:sz w:val="24"/>
          <w:szCs w:val="24"/>
          <w:lang w:val="ru-RU"/>
        </w:rPr>
      </w:pPr>
      <w:bookmarkStart w:id="32" w:name="_Toc184220620"/>
      <w:bookmarkStart w:id="33" w:name="_Toc51339697"/>
      <w:bookmarkStart w:id="34" w:name="_Toc50125127"/>
      <w:bookmarkStart w:id="35" w:name="_Toc501251261"/>
      <w:bookmarkEnd w:id="35"/>
      <w:r>
        <w:rPr>
          <w:sz w:val="24"/>
          <w:szCs w:val="24"/>
        </w:rPr>
        <w:t xml:space="preserve">Таблица </w:t>
      </w:r>
      <w:r>
        <w:rPr>
          <w:sz w:val="24"/>
          <w:szCs w:val="24"/>
          <w:lang w:val="ru-RU"/>
        </w:rPr>
        <w:t>2</w:t>
      </w:r>
      <w:r>
        <w:rPr>
          <w:sz w:val="24"/>
          <w:szCs w:val="24"/>
        </w:rPr>
        <w:t>.</w:t>
      </w:r>
      <w:r>
        <w:rPr>
          <w:sz w:val="24"/>
          <w:szCs w:val="24"/>
          <w:lang w:val="ru-RU"/>
        </w:rPr>
        <w:t>1</w:t>
      </w:r>
      <w:r>
        <w:rPr>
          <w:sz w:val="24"/>
          <w:szCs w:val="24"/>
        </w:rPr>
        <w:t xml:space="preserve"> </w:t>
      </w:r>
      <w:bookmarkStart w:id="36" w:name="_Hlk50465284"/>
      <w:r>
        <w:rPr>
          <w:sz w:val="24"/>
          <w:szCs w:val="24"/>
        </w:rPr>
        <w:t xml:space="preserve">Требования по срокам </w:t>
      </w:r>
      <w:bookmarkEnd w:id="33"/>
      <w:bookmarkEnd w:id="34"/>
      <w:bookmarkEnd w:id="36"/>
      <w:r>
        <w:rPr>
          <w:sz w:val="24"/>
          <w:szCs w:val="24"/>
          <w:lang w:val="ru-RU"/>
        </w:rPr>
        <w:t>поставки продукции</w:t>
      </w:r>
      <w:bookmarkEnd w:id="32"/>
      <w:r>
        <w:rPr>
          <w:sz w:val="24"/>
          <w:szCs w:val="24"/>
          <w:lang w:val="ru-RU"/>
        </w:rPr>
        <w:t xml:space="preserve"> </w:t>
      </w:r>
    </w:p>
    <w:tbl>
      <w:tblPr>
        <w:tblW w:w="1006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67"/>
        <w:gridCol w:w="5639"/>
        <w:gridCol w:w="1652"/>
        <w:gridCol w:w="2001"/>
      </w:tblGrid>
      <w:tr>
        <w:trPr/>
        <w:tc>
          <w:tcPr>
            <w:tcW w:w="7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 xml:space="preserve">№ </w:t>
            </w:r>
            <w:r>
              <w:rPr>
                <w:sz w:val="24"/>
                <w:szCs w:val="24"/>
              </w:rPr>
              <w:t>п/п</w:t>
            </w:r>
          </w:p>
        </w:tc>
        <w:tc>
          <w:tcPr>
            <w:tcW w:w="56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Наименование продукции / партии продукции</w:t>
            </w:r>
          </w:p>
        </w:tc>
        <w:tc>
          <w:tcPr>
            <w:tcW w:w="165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Требования к началу срока поставки продукции</w:t>
            </w:r>
          </w:p>
        </w:tc>
        <w:tc>
          <w:tcPr>
            <w:tcW w:w="2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Требования к окончанию срока поставки продукции</w:t>
            </w:r>
          </w:p>
        </w:tc>
      </w:tr>
      <w:tr>
        <w:trPr/>
        <w:tc>
          <w:tcPr>
            <w:tcW w:w="767" w:type="dxa"/>
            <w:tcBorders>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t>1</w:t>
            </w:r>
          </w:p>
        </w:tc>
        <w:tc>
          <w:tcPr>
            <w:tcW w:w="5639" w:type="dxa"/>
            <w:tcBorders>
              <w:left w:val="single" w:sz="4" w:space="0" w:color="000000"/>
              <w:bottom w:val="single" w:sz="4" w:space="0" w:color="000000"/>
              <w:right w:val="single" w:sz="4" w:space="0" w:color="000000"/>
            </w:tcBorders>
            <w:shd w:color="auto" w:fill="auto" w:val="clear"/>
          </w:tcPr>
          <w:p>
            <w:pPr>
              <w:pStyle w:val="Normal"/>
              <w:widowControl w:val="false"/>
              <w:bidi w:val="0"/>
              <w:jc w:val="left"/>
              <w:rPr>
                <w:sz w:val="24"/>
                <w:szCs w:val="24"/>
                <w:lang w:val="en-US"/>
              </w:rPr>
            </w:pPr>
            <w:r>
              <w:rPr>
                <w:sz w:val="24"/>
                <w:szCs w:val="24"/>
                <w:lang w:val="en-US"/>
              </w:rPr>
            </w:r>
          </w:p>
          <w:p>
            <w:pPr>
              <w:pStyle w:val="Normal"/>
              <w:widowControl w:val="false"/>
              <w:tabs>
                <w:tab w:val="clear" w:pos="708"/>
                <w:tab w:val="left" w:pos="426" w:leader="none"/>
              </w:tabs>
              <w:spacing w:before="120" w:after="120"/>
              <w:jc w:val="left"/>
              <w:rPr/>
            </w:pPr>
            <w:r>
              <w:rPr>
                <w:rStyle w:val="Style8"/>
                <w:rFonts w:eastAsia="Calibri" w:cs="Times New Roman"/>
                <w:b w:val="false"/>
                <w:bCs w:val="false"/>
                <w:i/>
                <w:iCs/>
                <w:strike w:val="false"/>
                <w:dstrike w:val="false"/>
                <w:outline w:val="false"/>
                <w:shadow w:val="false"/>
                <w:color w:val="000000"/>
                <w:sz w:val="26"/>
                <w:szCs w:val="26"/>
                <w:u w:val="none"/>
                <w:shd w:fill="auto" w:val="clear"/>
                <w:em w:val="none"/>
                <w:lang w:val="en-US" w:eastAsia="x-none"/>
              </w:rPr>
              <w:t>Шлак котельный в биг-бэгах</w:t>
            </w:r>
          </w:p>
        </w:tc>
        <w:tc>
          <w:tcPr>
            <w:tcW w:w="1652"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С даты подписания договора</w:t>
            </w:r>
          </w:p>
        </w:tc>
        <w:tc>
          <w:tcPr>
            <w:tcW w:w="2001"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p>
            <w:pPr>
              <w:pStyle w:val="Normal"/>
              <w:widowControl w:val="false"/>
              <w:jc w:val="center"/>
              <w:rPr/>
            </w:pPr>
            <w:r>
              <w:rPr>
                <w:sz w:val="24"/>
                <w:szCs w:val="24"/>
              </w:rPr>
              <w:t xml:space="preserve">Не позднее </w:t>
            </w:r>
            <w:r>
              <w:rPr>
                <w:b w:val="false"/>
                <w:bCs w:val="false"/>
                <w:i/>
                <w:iCs/>
                <w:sz w:val="24"/>
                <w:szCs w:val="24"/>
              </w:rPr>
              <w:t xml:space="preserve"> </w:t>
            </w:r>
            <w:r>
              <w:rPr>
                <w:b w:val="false"/>
                <w:bCs w:val="false"/>
                <w:i w:val="false"/>
                <w:iCs w:val="false"/>
                <w:sz w:val="24"/>
                <w:szCs w:val="24"/>
              </w:rPr>
              <w:t>31.07.2026.</w:t>
            </w:r>
            <w:r>
              <w:rPr>
                <w:color w:val="111111"/>
                <w:sz w:val="24"/>
                <w:szCs w:val="24"/>
              </w:rPr>
              <w:t>г</w:t>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tc>
      </w:tr>
      <w:tr>
        <w:trPr/>
        <w:tc>
          <w:tcPr>
            <w:tcW w:w="10059" w:type="dxa"/>
            <w:gridSpan w:val="4"/>
            <w:tcBorders>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t>*сроки установлены согласно требованиям договора подряда указанного в п.1.3</w:t>
            </w:r>
          </w:p>
        </w:tc>
      </w:tr>
    </w:tbl>
    <w:p>
      <w:pPr>
        <w:pStyle w:val="Heading4"/>
        <w:numPr>
          <w:ilvl w:val="1"/>
          <w:numId w:val="3"/>
        </w:numPr>
        <w:rPr/>
      </w:pPr>
      <w:bookmarkStart w:id="37" w:name="_Toc184220621"/>
      <w:bookmarkStart w:id="38" w:name="_Toc46743511"/>
      <w:bookmarkStart w:id="39" w:name="_Toc75446580"/>
      <w:bookmarkEnd w:id="39"/>
      <w:r>
        <w:rPr/>
        <w:t xml:space="preserve">Требования к </w:t>
      </w:r>
      <w:bookmarkEnd w:id="38"/>
      <w:r>
        <w:rPr>
          <w:lang w:val="ru-RU"/>
        </w:rPr>
        <w:t>качеству продукции</w:t>
      </w:r>
      <w:bookmarkEnd w:id="37"/>
    </w:p>
    <w:p>
      <w:pPr>
        <w:pStyle w:val="Heading1"/>
        <w:keepLines/>
        <w:tabs>
          <w:tab w:val="clear" w:pos="0"/>
        </w:tabs>
        <w:spacing w:before="240" w:after="60"/>
        <w:ind w:left="0" w:hanging="0"/>
        <w:rPr>
          <w:sz w:val="24"/>
          <w:szCs w:val="24"/>
        </w:rPr>
      </w:pPr>
      <w:r>
        <w:rPr>
          <w:sz w:val="24"/>
          <w:szCs w:val="24"/>
        </w:rPr>
        <w:t xml:space="preserve"> </w:t>
      </w:r>
      <w:bookmarkStart w:id="40" w:name="_Toc184220622"/>
      <w:r>
        <w:rPr>
          <w:sz w:val="24"/>
          <w:szCs w:val="24"/>
        </w:rPr>
        <w:t>Таблица </w:t>
      </w:r>
      <w:r>
        <w:rPr>
          <w:sz w:val="24"/>
          <w:szCs w:val="24"/>
          <w:lang w:val="ru-RU"/>
        </w:rPr>
        <w:t>3</w:t>
      </w:r>
      <w:r>
        <w:rPr>
          <w:sz w:val="24"/>
          <w:szCs w:val="24"/>
        </w:rPr>
        <w:t xml:space="preserve">. Требования к </w:t>
      </w:r>
      <w:r>
        <w:rPr>
          <w:sz w:val="24"/>
          <w:szCs w:val="24"/>
          <w:lang w:val="ru-RU"/>
        </w:rPr>
        <w:t>продукции</w:t>
      </w:r>
      <w:bookmarkEnd w:id="40"/>
      <w:r>
        <w:rPr>
          <w:sz w:val="24"/>
          <w:szCs w:val="24"/>
        </w:rPr>
        <w:t xml:space="preserve"> </w:t>
      </w:r>
    </w:p>
    <w:p>
      <w:pPr>
        <w:pStyle w:val="Normal"/>
        <w:jc w:val="both"/>
        <w:rPr>
          <w:sz w:val="24"/>
          <w:szCs w:val="24"/>
        </w:rPr>
      </w:pPr>
      <w:r>
        <w:rPr>
          <w:b/>
          <w:bCs/>
          <w:sz w:val="24"/>
          <w:szCs w:val="24"/>
        </w:rPr>
        <w:t>Наименование продукции: позиция №</w:t>
      </w:r>
      <w:r>
        <w:rPr>
          <w:rStyle w:val="Style8"/>
          <w:b w:val="false"/>
          <w:bCs/>
          <w:i w:val="false"/>
          <w:sz w:val="24"/>
          <w:szCs w:val="24"/>
          <w:shd w:fill="auto" w:val="clear"/>
        </w:rPr>
        <w:t xml:space="preserve"> </w:t>
      </w:r>
      <w:r>
        <w:rPr>
          <w:rStyle w:val="Style8"/>
          <w:bCs/>
          <w:i w:val="false"/>
          <w:sz w:val="24"/>
          <w:szCs w:val="24"/>
          <w:shd w:fill="auto" w:val="clear"/>
        </w:rPr>
        <w:t>1-3</w:t>
      </w:r>
      <w:r>
        <w:rPr>
          <w:rStyle w:val="Style8"/>
          <w:b w:val="false"/>
          <w:bCs/>
          <w:i w:val="false"/>
          <w:sz w:val="24"/>
          <w:szCs w:val="24"/>
          <w:shd w:fill="auto" w:val="clear"/>
        </w:rPr>
        <w:t xml:space="preserve"> </w:t>
      </w:r>
      <w:r>
        <w:rPr>
          <w:b/>
          <w:bCs/>
          <w:sz w:val="24"/>
          <w:szCs w:val="24"/>
        </w:rPr>
        <w:t xml:space="preserve">Таблицы 1.1: </w:t>
      </w:r>
    </w:p>
    <w:p>
      <w:pPr>
        <w:pStyle w:val="Normal"/>
        <w:jc w:val="both"/>
        <w:rPr>
          <w:b/>
          <w:bCs/>
          <w:iCs/>
          <w:sz w:val="24"/>
          <w:szCs w:val="24"/>
        </w:rPr>
      </w:pPr>
      <w:r>
        <w:rPr>
          <w:b/>
          <w:bCs/>
          <w:iCs/>
          <w:sz w:val="24"/>
          <w:szCs w:val="24"/>
        </w:rPr>
      </w:r>
      <w:bookmarkStart w:id="41" w:name="_GoBack"/>
      <w:bookmarkStart w:id="42" w:name="_GoBack"/>
      <w:bookmarkEnd w:id="42"/>
    </w:p>
    <w:tbl>
      <w:tblPr>
        <w:tblStyle w:val="affff6"/>
        <w:tblW w:w="10035"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842"/>
        <w:gridCol w:w="5103"/>
        <w:gridCol w:w="4090"/>
      </w:tblGrid>
      <w:tr>
        <w:trPr/>
        <w:tc>
          <w:tcPr>
            <w:tcW w:w="842" w:type="dxa"/>
            <w:tcBorders/>
            <w:vAlign w:val="center"/>
          </w:tcPr>
          <w:p>
            <w:pPr>
              <w:pStyle w:val="Normal"/>
              <w:widowControl w:val="false"/>
              <w:suppressAutoHyphens w:val="true"/>
              <w:spacing w:before="0" w:after="0"/>
              <w:jc w:val="center"/>
              <w:rPr>
                <w:sz w:val="24"/>
                <w:szCs w:val="24"/>
              </w:rPr>
            </w:pPr>
            <w:r>
              <w:rPr>
                <w:rFonts w:eastAsia="Times New Roman" w:cs="Times New Roman"/>
                <w:b/>
                <w:bCs/>
                <w:kern w:val="0"/>
                <w:sz w:val="24"/>
                <w:szCs w:val="24"/>
                <w:lang w:val="ru-RU" w:eastAsia="ru-RU" w:bidi="ar-SA"/>
              </w:rPr>
              <w:t xml:space="preserve">№ </w:t>
            </w:r>
            <w:r>
              <w:rPr>
                <w:rFonts w:eastAsia="Times New Roman" w:cs="Times New Roman"/>
                <w:b/>
                <w:bCs/>
                <w:kern w:val="0"/>
                <w:sz w:val="24"/>
                <w:szCs w:val="24"/>
                <w:lang w:val="ru-RU" w:eastAsia="ru-RU" w:bidi="ar-SA"/>
              </w:rPr>
              <w:t>п/п</w:t>
            </w:r>
          </w:p>
        </w:tc>
        <w:tc>
          <w:tcPr>
            <w:tcW w:w="5103" w:type="dxa"/>
            <w:tcBorders/>
            <w:vAlign w:val="center"/>
          </w:tcPr>
          <w:p>
            <w:pPr>
              <w:pStyle w:val="Normal"/>
              <w:widowControl w:val="false"/>
              <w:suppressAutoHyphens w:val="true"/>
              <w:spacing w:before="0" w:after="0"/>
              <w:jc w:val="center"/>
              <w:rPr>
                <w:sz w:val="24"/>
                <w:szCs w:val="24"/>
              </w:rPr>
            </w:pPr>
            <w:r>
              <w:rPr>
                <w:rFonts w:eastAsia="Times New Roman" w:cs="Times New Roman"/>
                <w:b/>
                <w:bCs/>
                <w:kern w:val="0"/>
                <w:sz w:val="24"/>
                <w:szCs w:val="24"/>
                <w:lang w:val="ru-RU" w:eastAsia="ru-RU" w:bidi="ar-SA"/>
              </w:rPr>
              <w:t>Наименование параметра</w:t>
            </w:r>
          </w:p>
        </w:tc>
        <w:tc>
          <w:tcPr>
            <w:tcW w:w="4090" w:type="dxa"/>
            <w:tcBorders/>
            <w:vAlign w:val="center"/>
          </w:tcPr>
          <w:p>
            <w:pPr>
              <w:pStyle w:val="Normal"/>
              <w:widowControl w:val="false"/>
              <w:suppressAutoHyphens w:val="true"/>
              <w:spacing w:before="0" w:after="0"/>
              <w:jc w:val="center"/>
              <w:rPr>
                <w:sz w:val="24"/>
                <w:szCs w:val="24"/>
              </w:rPr>
            </w:pPr>
            <w:r>
              <w:rPr>
                <w:rFonts w:eastAsia="Times New Roman" w:cs="Times New Roman"/>
                <w:b/>
                <w:bCs/>
                <w:kern w:val="0"/>
                <w:sz w:val="24"/>
                <w:szCs w:val="24"/>
                <w:lang w:val="ru-RU" w:eastAsia="ru-RU" w:bidi="ar-SA"/>
              </w:rPr>
              <w:t>Требование заказчика</w:t>
            </w:r>
          </w:p>
        </w:tc>
      </w:tr>
      <w:tr>
        <w:trPr/>
        <w:tc>
          <w:tcPr>
            <w:tcW w:w="842" w:type="dxa"/>
            <w:tcBorders/>
            <w:vAlign w:val="center"/>
          </w:tcPr>
          <w:p>
            <w:pPr>
              <w:pStyle w:val="Normal"/>
              <w:widowControl w:val="false"/>
              <w:suppressAutoHyphens w:val="true"/>
              <w:spacing w:before="60" w:after="60"/>
              <w:jc w:val="center"/>
              <w:rPr>
                <w:sz w:val="24"/>
                <w:szCs w:val="24"/>
              </w:rPr>
            </w:pPr>
            <w:r>
              <w:rPr>
                <w:rFonts w:eastAsia="Times New Roman" w:cs="Times New Roman"/>
                <w:b/>
                <w:kern w:val="0"/>
                <w:sz w:val="24"/>
                <w:szCs w:val="24"/>
                <w:lang w:val="ru-RU" w:eastAsia="ru-RU" w:bidi="ar-SA"/>
              </w:rPr>
              <w:t>1</w:t>
            </w:r>
          </w:p>
        </w:tc>
        <w:tc>
          <w:tcPr>
            <w:tcW w:w="5103" w:type="dxa"/>
            <w:tcBorders/>
            <w:vAlign w:val="center"/>
          </w:tcPr>
          <w:p>
            <w:pPr>
              <w:pStyle w:val="Normal"/>
              <w:widowControl w:val="false"/>
              <w:suppressAutoHyphens w:val="true"/>
              <w:spacing w:before="0" w:after="0"/>
              <w:jc w:val="center"/>
              <w:rPr>
                <w:sz w:val="24"/>
                <w:szCs w:val="24"/>
              </w:rPr>
            </w:pPr>
            <w:r>
              <w:rPr>
                <w:rFonts w:eastAsia="Times New Roman" w:cs="Times New Roman"/>
                <w:b/>
                <w:kern w:val="0"/>
                <w:sz w:val="24"/>
                <w:szCs w:val="24"/>
                <w:lang w:val="ru-RU" w:eastAsia="ru-RU" w:bidi="ar-SA"/>
              </w:rPr>
              <w:t>2</w:t>
            </w:r>
          </w:p>
        </w:tc>
        <w:tc>
          <w:tcPr>
            <w:tcW w:w="4090" w:type="dxa"/>
            <w:tcBorders/>
            <w:vAlign w:val="center"/>
          </w:tcPr>
          <w:p>
            <w:pPr>
              <w:pStyle w:val="Normal"/>
              <w:widowControl w:val="false"/>
              <w:suppressAutoHyphens w:val="true"/>
              <w:spacing w:before="0" w:after="0"/>
              <w:jc w:val="center"/>
              <w:rPr>
                <w:sz w:val="24"/>
                <w:szCs w:val="24"/>
              </w:rPr>
            </w:pPr>
            <w:r>
              <w:rPr>
                <w:rFonts w:eastAsia="Times New Roman" w:cs="Times New Roman"/>
                <w:b/>
                <w:kern w:val="0"/>
                <w:sz w:val="24"/>
                <w:szCs w:val="24"/>
                <w:lang w:val="ru-RU" w:eastAsia="ru-RU" w:bidi="ar-SA"/>
              </w:rPr>
              <w:t>3</w:t>
            </w:r>
          </w:p>
        </w:tc>
      </w:tr>
      <w:tr>
        <w:trPr>
          <w:trHeight w:val="510" w:hRule="atLeast"/>
        </w:trPr>
        <w:tc>
          <w:tcPr>
            <w:tcW w:w="10035" w:type="dxa"/>
            <w:gridSpan w:val="3"/>
            <w:tcBorders/>
            <w:vAlign w:val="center"/>
          </w:tcPr>
          <w:p>
            <w:pPr>
              <w:pStyle w:val="Normal"/>
              <w:widowControl w:val="false"/>
              <w:suppressAutoHyphens w:val="true"/>
              <w:spacing w:before="0" w:after="0"/>
              <w:jc w:val="both"/>
              <w:rPr>
                <w:sz w:val="24"/>
                <w:szCs w:val="24"/>
              </w:rPr>
            </w:pPr>
            <w:r>
              <w:rPr>
                <w:rFonts w:eastAsia="Times New Roman" w:cs="Times New Roman"/>
                <w:b/>
                <w:kern w:val="0"/>
                <w:sz w:val="24"/>
                <w:szCs w:val="24"/>
                <w:lang w:val="ru-RU" w:eastAsia="ru-RU" w:bidi="ar-SA"/>
              </w:rPr>
              <w:t>Требования к техническим и функциональным характеристикам (включая гарантируемые показатели)</w:t>
            </w:r>
          </w:p>
        </w:tc>
      </w:tr>
      <w:tr>
        <w:trPr>
          <w:trHeight w:val="300" w:hRule="atLeast"/>
        </w:trPr>
        <w:tc>
          <w:tcPr>
            <w:tcW w:w="10035" w:type="dxa"/>
            <w:gridSpan w:val="3"/>
            <w:tcBorders/>
            <w:vAlign w:val="center"/>
          </w:tcPr>
          <w:p>
            <w:pPr>
              <w:pStyle w:val="Normal"/>
              <w:widowControl w:val="false"/>
              <w:suppressAutoHyphens w:val="true"/>
              <w:spacing w:before="0" w:after="0"/>
              <w:jc w:val="both"/>
              <w:rPr>
                <w:b/>
                <w:sz w:val="24"/>
                <w:szCs w:val="24"/>
                <w:lang w:val="en-US"/>
              </w:rPr>
            </w:pPr>
            <w:r>
              <w:rPr>
                <w:b/>
                <w:sz w:val="24"/>
                <w:szCs w:val="24"/>
                <w:lang w:val="en-US"/>
              </w:rPr>
            </w:r>
          </w:p>
          <w:p>
            <w:pPr>
              <w:pStyle w:val="Normal"/>
              <w:widowControl w:val="false"/>
              <w:suppressAutoHyphens w:val="true"/>
              <w:spacing w:before="0" w:after="0"/>
              <w:jc w:val="both"/>
              <w:rPr>
                <w:b/>
                <w:sz w:val="24"/>
                <w:szCs w:val="24"/>
                <w:lang w:val="en-US"/>
              </w:rPr>
            </w:pPr>
            <w:r>
              <w:rPr>
                <w:rFonts w:eastAsia="Times New Roman" w:cs="Times New Roman"/>
                <w:b/>
                <w:kern w:val="0"/>
                <w:sz w:val="24"/>
                <w:szCs w:val="24"/>
                <w:lang w:val="en-US" w:eastAsia="ru-RU" w:bidi="ar-SA"/>
              </w:rPr>
              <w:t>1.</w:t>
            </w:r>
            <w:r>
              <w:rPr>
                <w:rFonts w:eastAsia="Times New Roman" w:cs="Times New Roman"/>
                <w:kern w:val="0"/>
                <w:lang w:val="en-US" w:eastAsia="ru-RU" w:bidi="ar-SA"/>
              </w:rPr>
              <w:t xml:space="preserve"> </w:t>
            </w:r>
            <w:r>
              <w:rPr>
                <w:rStyle w:val="Style8"/>
                <w:rFonts w:eastAsia="Calibri" w:cs="Times New Roman"/>
                <w:b w:val="false"/>
                <w:bCs w:val="false"/>
                <w:i/>
                <w:iCs/>
                <w:caps w:val="false"/>
                <w:smallCaps w:val="false"/>
                <w:strike w:val="false"/>
                <w:dstrike w:val="false"/>
                <w:outline w:val="false"/>
                <w:shadow w:val="false"/>
                <w:color w:val="000000"/>
                <w:spacing w:val="0"/>
                <w:kern w:val="0"/>
                <w:sz w:val="26"/>
                <w:szCs w:val="26"/>
                <w:u w:val="none"/>
                <w:shd w:fill="auto" w:val="clear"/>
                <w:em w:val="none"/>
                <w:lang w:val="en-US" w:eastAsia="x-none" w:bidi="ar-SA"/>
              </w:rPr>
              <w:t>Шлак котельный в биг-бэгах</w:t>
            </w:r>
          </w:p>
          <w:p>
            <w:pPr>
              <w:pStyle w:val="Normal"/>
              <w:widowControl w:val="false"/>
              <w:suppressAutoHyphens w:val="true"/>
              <w:spacing w:before="0" w:after="0"/>
              <w:jc w:val="both"/>
              <w:rPr>
                <w:b/>
                <w:sz w:val="24"/>
                <w:szCs w:val="24"/>
                <w:lang w:val="en-US"/>
              </w:rPr>
            </w:pPr>
            <w:r>
              <w:rPr>
                <w:b/>
                <w:sz w:val="24"/>
                <w:szCs w:val="24"/>
                <w:lang w:val="en-US"/>
              </w:rPr>
            </w:r>
          </w:p>
        </w:tc>
      </w:tr>
      <w:tr>
        <w:trPr/>
        <w:tc>
          <w:tcPr>
            <w:tcW w:w="842" w:type="dxa"/>
            <w:tcBorders/>
            <w:vAlign w:val="center"/>
          </w:tcPr>
          <w:p>
            <w:pPr>
              <w:pStyle w:val="Normal"/>
              <w:widowControl w:val="false"/>
              <w:suppressAutoHyphens w:val="true"/>
              <w:spacing w:before="0" w:after="200"/>
              <w:jc w:val="center"/>
              <w:rPr/>
            </w:pPr>
            <w:r>
              <w:rPr>
                <w:rFonts w:eastAsia="Calibri" w:cs="Times New Roman"/>
                <w:kern w:val="0"/>
                <w:sz w:val="24"/>
                <w:szCs w:val="24"/>
                <w:lang w:val="ru-RU" w:eastAsia="ru-RU" w:bidi="ar-SA"/>
              </w:rPr>
              <w:t>1.1.</w:t>
            </w:r>
          </w:p>
        </w:tc>
        <w:tc>
          <w:tcPr>
            <w:tcW w:w="5103" w:type="dxa"/>
            <w:tcBorders/>
            <w:shd w:color="auto" w:fill="auto" w:val="clear"/>
          </w:tcPr>
          <w:p>
            <w:pPr>
              <w:pStyle w:val="Normal"/>
              <w:widowControl w:val="false"/>
              <w:jc w:val="left"/>
              <w:rPr/>
            </w:pPr>
            <w:r>
              <w:rPr>
                <w:rFonts w:eastAsia="Calibri" w:cs="Times New Roman"/>
                <w:b w:val="false"/>
                <w:bCs w:val="false"/>
                <w:i/>
                <w:color w:val="000000"/>
                <w:kern w:val="0"/>
                <w:sz w:val="24"/>
                <w:szCs w:val="24"/>
                <w:lang w:val="ru-RU" w:eastAsia="ru-RU" w:bidi="ar-SA"/>
              </w:rPr>
              <w:t>Назначение</w:t>
            </w:r>
          </w:p>
        </w:tc>
        <w:tc>
          <w:tcPr>
            <w:tcW w:w="4090" w:type="dxa"/>
            <w:tcBorders/>
            <w:shd w:color="auto" w:fill="auto" w:val="clear"/>
          </w:tcPr>
          <w:p>
            <w:pPr>
              <w:pStyle w:val="Normal"/>
              <w:widowControl w:val="false"/>
              <w:snapToGrid w:val="false"/>
              <w:jc w:val="center"/>
              <w:rPr/>
            </w:pPr>
            <w:r>
              <w:rPr>
                <w:rFonts w:eastAsia="Calibri" w:cs="Times New Roman"/>
                <w:b w:val="false"/>
                <w:bCs w:val="false"/>
                <w:i/>
                <w:iCs/>
                <w:caps w:val="false"/>
                <w:smallCaps w:val="false"/>
                <w:color w:val="000000"/>
                <w:spacing w:val="0"/>
                <w:kern w:val="0"/>
                <w:sz w:val="24"/>
                <w:szCs w:val="24"/>
                <w:lang w:val="ru-RU" w:eastAsia="ru-RU" w:bidi="ar-SA"/>
              </w:rPr>
              <w:t>Предназначен для устранения протечек затворов.</w:t>
            </w:r>
          </w:p>
        </w:tc>
      </w:tr>
      <w:tr>
        <w:trPr/>
        <w:tc>
          <w:tcPr>
            <w:tcW w:w="842" w:type="dxa"/>
            <w:tcBorders>
              <w:top w:val="nil"/>
            </w:tcBorders>
            <w:vAlign w:val="center"/>
          </w:tcPr>
          <w:p>
            <w:pPr>
              <w:pStyle w:val="Normal"/>
              <w:widowControl w:val="false"/>
              <w:suppressAutoHyphens w:val="true"/>
              <w:spacing w:before="0" w:after="200"/>
              <w:jc w:val="center"/>
              <w:rPr/>
            </w:pPr>
            <w:r>
              <w:rPr>
                <w:rFonts w:eastAsia="Calibri" w:cs="Times New Roman"/>
                <w:kern w:val="0"/>
                <w:sz w:val="24"/>
                <w:szCs w:val="24"/>
                <w:lang w:val="ru-RU" w:eastAsia="ru-RU" w:bidi="ar-SA"/>
              </w:rPr>
              <w:t>1.3.</w:t>
            </w:r>
          </w:p>
        </w:tc>
        <w:tc>
          <w:tcPr>
            <w:tcW w:w="5103" w:type="dxa"/>
            <w:tcBorders>
              <w:top w:val="nil"/>
            </w:tcBorders>
            <w:shd w:color="auto" w:fill="auto" w:val="clear"/>
          </w:tcPr>
          <w:p>
            <w:pPr>
              <w:pStyle w:val="Normal"/>
              <w:widowControl w:val="false"/>
              <w:spacing w:lineRule="auto" w:line="240" w:before="0" w:after="0"/>
              <w:jc w:val="left"/>
              <w:rPr>
                <w:rFonts w:ascii="Times New Roman" w:hAnsi="Times New Roman" w:cs="Times New Roman"/>
                <w:b w:val="false"/>
                <w:i/>
                <w:i/>
                <w:iCs/>
                <w:caps w:val="false"/>
                <w:smallCaps w:val="false"/>
                <w:color w:val="000000"/>
                <w:spacing w:val="0"/>
                <w:sz w:val="24"/>
                <w:szCs w:val="24"/>
                <w:highlight w:val="none"/>
                <w:shd w:fill="FFFFFF" w:val="clear"/>
              </w:rPr>
            </w:pPr>
            <w:r>
              <w:rPr>
                <w:rFonts w:cs="Times New Roman"/>
                <w:b w:val="false"/>
                <w:i/>
                <w:iCs/>
                <w:caps w:val="false"/>
                <w:smallCaps w:val="false"/>
                <w:color w:val="000000"/>
                <w:spacing w:val="0"/>
                <w:sz w:val="24"/>
                <w:szCs w:val="24"/>
                <w:shd w:fill="FFFFFF" w:val="clear"/>
              </w:rPr>
              <w:t xml:space="preserve">Внешний вид </w:t>
            </w:r>
          </w:p>
        </w:tc>
        <w:tc>
          <w:tcPr>
            <w:tcW w:w="4090" w:type="dxa"/>
            <w:tcBorders>
              <w:top w:val="nil"/>
            </w:tcBorders>
            <w:shd w:color="auto" w:fill="auto" w:val="clear"/>
          </w:tcPr>
          <w:p>
            <w:pPr>
              <w:pStyle w:val="Normal"/>
              <w:widowControl w:val="false"/>
              <w:spacing w:lineRule="auto" w:line="240" w:before="0" w:after="0"/>
              <w:jc w:val="center"/>
              <w:rPr>
                <w:rFonts w:ascii="YS Text;apple-system;BlinkMacSystemFont;Arial;Helvetica;sans-serif" w:hAnsi="YS Text;apple-system;BlinkMacSystemFont;Arial;Helvetica;sans-serif"/>
                <w:b w:val="false"/>
                <w:i w:val="false"/>
                <w:i w:val="false"/>
                <w:caps w:val="false"/>
                <w:smallCaps w:val="false"/>
                <w:color w:val="333333"/>
                <w:spacing w:val="0"/>
                <w:sz w:val="24"/>
              </w:rPr>
            </w:pPr>
            <w:r>
              <w:rPr>
                <w:rFonts w:cs="Times New Roman"/>
                <w:b w:val="false"/>
                <w:i/>
                <w:iCs/>
                <w:caps w:val="false"/>
                <w:smallCaps w:val="false"/>
                <w:color w:val="000000"/>
                <w:spacing w:val="0"/>
                <w:sz w:val="24"/>
                <w:szCs w:val="24"/>
                <w:shd w:fill="FFFFFF" w:val="clear"/>
              </w:rPr>
              <w:t xml:space="preserve">крупные бесформенные куски.  </w:t>
            </w:r>
          </w:p>
        </w:tc>
      </w:tr>
      <w:tr>
        <w:trPr/>
        <w:tc>
          <w:tcPr>
            <w:tcW w:w="842" w:type="dxa"/>
            <w:tcBorders>
              <w:top w:val="nil"/>
            </w:tcBorders>
            <w:vAlign w:val="center"/>
          </w:tcPr>
          <w:p>
            <w:pPr>
              <w:pStyle w:val="Normal"/>
              <w:widowControl w:val="false"/>
              <w:suppressAutoHyphens w:val="true"/>
              <w:spacing w:before="0" w:after="200"/>
              <w:jc w:val="center"/>
              <w:rPr/>
            </w:pPr>
            <w:r>
              <w:rPr>
                <w:rFonts w:eastAsia="Calibri" w:cs="Times New Roman"/>
                <w:kern w:val="0"/>
                <w:sz w:val="24"/>
                <w:szCs w:val="24"/>
                <w:lang w:val="ru-RU" w:eastAsia="ru-RU" w:bidi="ar-SA"/>
              </w:rPr>
              <w:t>1.4.</w:t>
            </w:r>
          </w:p>
        </w:tc>
        <w:tc>
          <w:tcPr>
            <w:tcW w:w="5103" w:type="dxa"/>
            <w:tcBorders>
              <w:top w:val="nil"/>
            </w:tcBorders>
            <w:shd w:color="auto" w:fill="auto" w:val="clear"/>
          </w:tcPr>
          <w:p>
            <w:pPr>
              <w:pStyle w:val="Normal"/>
              <w:widowControl w:val="false"/>
              <w:spacing w:lineRule="auto" w:line="240" w:before="0" w:after="0"/>
              <w:jc w:val="left"/>
              <w:rPr>
                <w:rFonts w:ascii="Times New Roman" w:hAnsi="Times New Roman" w:cs="Times New Roman"/>
                <w:i/>
                <w:i/>
                <w:iCs/>
                <w:color w:val="000000"/>
                <w:sz w:val="24"/>
                <w:szCs w:val="24"/>
                <w:highlight w:val="none"/>
                <w:shd w:fill="FFFFFF" w:val="clear"/>
              </w:rPr>
            </w:pPr>
            <w:r>
              <w:rPr>
                <w:rFonts w:cs="Times New Roman"/>
                <w:i/>
                <w:iCs/>
                <w:color w:val="000000"/>
                <w:sz w:val="24"/>
                <w:szCs w:val="24"/>
                <w:shd w:fill="FFFFFF" w:val="clear"/>
              </w:rPr>
            </w:r>
          </w:p>
          <w:p>
            <w:pPr>
              <w:pStyle w:val="Normal"/>
              <w:widowControl w:val="false"/>
              <w:spacing w:lineRule="auto" w:line="240" w:before="0" w:after="0"/>
              <w:jc w:val="left"/>
              <w:rPr>
                <w:rFonts w:ascii="Times New Roman" w:hAnsi="Times New Roman" w:cs="Times New Roman"/>
                <w:i/>
                <w:i/>
                <w:iCs/>
                <w:color w:val="000000"/>
                <w:sz w:val="24"/>
                <w:szCs w:val="24"/>
                <w:highlight w:val="none"/>
                <w:shd w:fill="FFFFFF" w:val="clear"/>
              </w:rPr>
            </w:pPr>
            <w:r>
              <w:rPr>
                <w:rStyle w:val="Strong"/>
                <w:rFonts w:cs="Times New Roman"/>
                <w:b w:val="false"/>
                <w:i/>
                <w:iCs/>
                <w:caps w:val="false"/>
                <w:smallCaps w:val="false"/>
                <w:color w:val="000000"/>
                <w:spacing w:val="0"/>
                <w:sz w:val="24"/>
                <w:szCs w:val="24"/>
                <w:shd w:fill="FFFFFF" w:val="clear"/>
              </w:rPr>
              <w:t>Структура</w:t>
            </w:r>
          </w:p>
        </w:tc>
        <w:tc>
          <w:tcPr>
            <w:tcW w:w="4090" w:type="dxa"/>
            <w:tcBorders>
              <w:top w:val="nil"/>
            </w:tcBorders>
            <w:shd w:color="auto" w:fill="auto" w:val="clear"/>
          </w:tcPr>
          <w:p>
            <w:pPr>
              <w:pStyle w:val="Normal"/>
              <w:widowControl w:val="false"/>
              <w:spacing w:lineRule="auto" w:line="240" w:before="0" w:after="0"/>
              <w:jc w:val="center"/>
              <w:rPr>
                <w:rFonts w:ascii="YS Text;apple-system;BlinkMacSystemFont;Arial;Helvetica;sans-serif" w:hAnsi="YS Text;apple-system;BlinkMacSystemFont;Arial;Helvetica;sans-serif"/>
                <w:b w:val="false"/>
                <w:i w:val="false"/>
                <w:i w:val="false"/>
                <w:caps w:val="false"/>
                <w:smallCaps w:val="false"/>
                <w:color w:val="333333"/>
                <w:spacing w:val="0"/>
                <w:sz w:val="24"/>
              </w:rPr>
            </w:pPr>
            <w:r>
              <w:rPr>
                <w:rFonts w:cs="Times New Roman"/>
                <w:b w:val="false"/>
                <w:i/>
                <w:iCs/>
                <w:caps w:val="false"/>
                <w:smallCaps w:val="false"/>
                <w:color w:val="000000"/>
                <w:spacing w:val="0"/>
                <w:sz w:val="24"/>
                <w:szCs w:val="24"/>
                <w:shd w:fill="FFFFFF" w:val="clear"/>
              </w:rPr>
              <w:t>котельные шлаки имеют зерна неправильной формы величиной 5–20 мм</w:t>
            </w:r>
          </w:p>
        </w:tc>
      </w:tr>
      <w:tr>
        <w:trPr>
          <w:trHeight w:val="653" w:hRule="atLeast"/>
        </w:trPr>
        <w:tc>
          <w:tcPr>
            <w:tcW w:w="842" w:type="dxa"/>
            <w:tcBorders>
              <w:top w:val="nil"/>
            </w:tcBorders>
            <w:vAlign w:val="center"/>
          </w:tcPr>
          <w:p>
            <w:pPr>
              <w:pStyle w:val="Normal"/>
              <w:widowControl w:val="false"/>
              <w:suppressAutoHyphens w:val="true"/>
              <w:spacing w:before="0" w:after="200"/>
              <w:jc w:val="center"/>
              <w:rPr>
                <w:sz w:val="24"/>
                <w:szCs w:val="24"/>
              </w:rPr>
            </w:pPr>
            <w:r>
              <w:rPr>
                <w:sz w:val="24"/>
                <w:szCs w:val="24"/>
              </w:rPr>
              <w:t>1.9.</w:t>
            </w:r>
          </w:p>
        </w:tc>
        <w:tc>
          <w:tcPr>
            <w:tcW w:w="5103" w:type="dxa"/>
            <w:tcBorders>
              <w:top w:val="nil"/>
            </w:tcBorders>
            <w:shd w:color="auto" w:fill="auto" w:val="clear"/>
          </w:tcPr>
          <w:p>
            <w:pPr>
              <w:pStyle w:val="Normal"/>
              <w:widowControl w:val="false"/>
              <w:spacing w:lineRule="auto" w:line="240" w:before="0" w:after="0"/>
              <w:jc w:val="left"/>
              <w:rPr>
                <w:rFonts w:ascii="Times New Roman" w:hAnsi="Times New Roman" w:cs="Times New Roman"/>
                <w:b w:val="false"/>
                <w:i/>
                <w:i/>
                <w:iCs/>
                <w:caps w:val="false"/>
                <w:smallCaps w:val="false"/>
                <w:color w:val="000000"/>
                <w:spacing w:val="0"/>
                <w:sz w:val="24"/>
                <w:szCs w:val="24"/>
                <w:highlight w:val="none"/>
                <w:shd w:fill="FFFFFF" w:val="clear"/>
              </w:rPr>
            </w:pPr>
            <w:r>
              <w:rPr>
                <w:rFonts w:cs="Times New Roman"/>
                <w:b w:val="false"/>
                <w:i/>
                <w:iCs/>
                <w:caps w:val="false"/>
                <w:smallCaps w:val="false"/>
                <w:color w:val="000000"/>
                <w:spacing w:val="0"/>
                <w:sz w:val="24"/>
                <w:szCs w:val="24"/>
                <w:shd w:fill="FFFFFF" w:val="clear"/>
              </w:rPr>
            </w:r>
          </w:p>
          <w:p>
            <w:pPr>
              <w:pStyle w:val="Normal"/>
              <w:widowControl w:val="false"/>
              <w:spacing w:lineRule="auto" w:line="240" w:before="0" w:after="0"/>
              <w:jc w:val="left"/>
              <w:rPr>
                <w:rFonts w:ascii="Times New Roman" w:hAnsi="Times New Roman" w:cs="Times New Roman"/>
                <w:b w:val="false"/>
                <w:i/>
                <w:i/>
                <w:iCs/>
                <w:caps w:val="false"/>
                <w:smallCaps w:val="false"/>
                <w:color w:val="000000"/>
                <w:spacing w:val="0"/>
                <w:sz w:val="24"/>
                <w:szCs w:val="24"/>
                <w:highlight w:val="none"/>
                <w:shd w:fill="FFFFFF" w:val="clear"/>
              </w:rPr>
            </w:pPr>
            <w:r>
              <w:rPr>
                <w:rFonts w:cs="Times New Roman"/>
                <w:b w:val="false"/>
                <w:i/>
                <w:iCs/>
                <w:caps w:val="false"/>
                <w:smallCaps w:val="false"/>
                <w:color w:val="000000"/>
                <w:spacing w:val="0"/>
                <w:sz w:val="24"/>
                <w:szCs w:val="24"/>
                <w:shd w:fill="FFFFFF" w:val="clear"/>
              </w:rPr>
              <w:t>Плотность котельного шлака</w:t>
            </w:r>
          </w:p>
        </w:tc>
        <w:tc>
          <w:tcPr>
            <w:tcW w:w="4090" w:type="dxa"/>
            <w:tcBorders>
              <w:top w:val="nil"/>
            </w:tcBorders>
            <w:shd w:color="auto" w:fill="auto" w:val="clear"/>
          </w:tcPr>
          <w:p>
            <w:pPr>
              <w:pStyle w:val="Normal"/>
              <w:widowControl w:val="false"/>
              <w:spacing w:lineRule="auto" w:line="240" w:before="0" w:after="0"/>
              <w:jc w:val="center"/>
              <w:rPr>
                <w:rFonts w:ascii="Times New Roman" w:hAnsi="Times New Roman" w:cs="Times New Roman"/>
                <w:i/>
                <w:i/>
                <w:iCs/>
                <w:sz w:val="24"/>
                <w:szCs w:val="24"/>
                <w:highlight w:val="none"/>
                <w:shd w:fill="FFFFFF" w:val="clear"/>
              </w:rPr>
            </w:pPr>
            <w:r>
              <w:rPr>
                <w:rFonts w:cs="Times New Roman"/>
                <w:i/>
                <w:iCs/>
                <w:sz w:val="24"/>
                <w:szCs w:val="24"/>
                <w:shd w:fill="FFFFFF" w:val="clear"/>
              </w:rPr>
            </w:r>
          </w:p>
          <w:p>
            <w:pPr>
              <w:pStyle w:val="Normal"/>
              <w:widowControl w:val="false"/>
              <w:spacing w:lineRule="auto" w:line="240" w:before="0" w:after="0"/>
              <w:jc w:val="center"/>
              <w:rPr/>
            </w:pPr>
            <w:r>
              <w:rPr>
                <w:rFonts w:cs="Times New Roman"/>
                <w:i/>
                <w:iCs/>
                <w:sz w:val="24"/>
                <w:szCs w:val="24"/>
                <w:shd w:fill="FFFFFF" w:val="clear"/>
              </w:rPr>
              <w:t>0,8-1,1 т/м3</w:t>
            </w:r>
          </w:p>
        </w:tc>
      </w:tr>
      <w:tr>
        <w:trPr/>
        <w:tc>
          <w:tcPr>
            <w:tcW w:w="842" w:type="dxa"/>
            <w:tcBorders>
              <w:top w:val="nil"/>
            </w:tcBorders>
            <w:vAlign w:val="center"/>
          </w:tcPr>
          <w:p>
            <w:pPr>
              <w:pStyle w:val="ListParagraph"/>
              <w:widowControl w:val="false"/>
              <w:suppressAutoHyphens w:val="true"/>
              <w:spacing w:before="60" w:after="60"/>
              <w:ind w:left="-117" w:hanging="0"/>
              <w:contextualSpacing/>
              <w:jc w:val="center"/>
              <w:rPr>
                <w:b/>
                <w:bCs/>
              </w:rPr>
            </w:pPr>
            <w:r>
              <w:rPr>
                <w:rFonts w:cs="Times New Roman"/>
                <w:b/>
                <w:bCs/>
                <w:kern w:val="0"/>
                <w:lang w:val="ru-RU" w:eastAsia="ru-RU" w:bidi="ar-SA"/>
              </w:rPr>
              <w:t>2.</w:t>
            </w:r>
          </w:p>
        </w:tc>
        <w:tc>
          <w:tcPr>
            <w:tcW w:w="9193" w:type="dxa"/>
            <w:gridSpan w:val="2"/>
            <w:tcBorders/>
            <w:shd w:color="auto" w:fill="auto" w:val="clear"/>
          </w:tcPr>
          <w:p>
            <w:pPr>
              <w:pStyle w:val="Normal"/>
              <w:widowControl w:val="false"/>
              <w:suppressAutoHyphens w:val="true"/>
              <w:spacing w:before="0" w:after="0"/>
              <w:jc w:val="center"/>
              <w:rPr>
                <w:sz w:val="24"/>
                <w:szCs w:val="24"/>
              </w:rPr>
            </w:pPr>
            <w:r>
              <w:rPr>
                <w:rFonts w:eastAsia="Times New Roman" w:cs="Times New Roman"/>
                <w:b/>
                <w:bCs/>
                <w:kern w:val="0"/>
                <w:sz w:val="24"/>
                <w:szCs w:val="24"/>
                <w:lang w:val="ru-RU" w:eastAsia="ru-RU" w:bidi="ar-SA"/>
              </w:rPr>
              <w:t>Требования к гарантиям, гарантийному и послегарантийному обслуживанию</w:t>
            </w:r>
          </w:p>
        </w:tc>
      </w:tr>
      <w:tr>
        <w:trPr/>
        <w:tc>
          <w:tcPr>
            <w:tcW w:w="842" w:type="dxa"/>
            <w:tcBorders>
              <w:top w:val="nil"/>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eastAsia="ru-RU" w:bidi="ar-SA"/>
              </w:rPr>
            </w:pPr>
            <w:r>
              <w:rPr>
                <w:rFonts w:cs="Times New Roman"/>
                <w:kern w:val="0"/>
                <w:lang w:val="ru-RU" w:eastAsia="ru-RU" w:bidi="ar-SA"/>
              </w:rPr>
              <w:t>2.1</w:t>
            </w:r>
          </w:p>
        </w:tc>
        <w:tc>
          <w:tcPr>
            <w:tcW w:w="5103" w:type="dxa"/>
            <w:tcBorders>
              <w:top w:val="nil"/>
            </w:tcBorders>
            <w:shd w:color="auto" w:fill="auto" w:val="clear"/>
          </w:tcPr>
          <w:p>
            <w:pPr>
              <w:pStyle w:val="Normal"/>
              <w:widowControl w:val="false"/>
              <w:suppressAutoHyphens w:val="true"/>
              <w:spacing w:before="0" w:after="200"/>
              <w:jc w:val="left"/>
              <w:rPr>
                <w:rFonts w:eastAsia="Calibri"/>
                <w:sz w:val="24"/>
                <w:szCs w:val="24"/>
              </w:rPr>
            </w:pPr>
            <w:r>
              <w:rPr>
                <w:rFonts w:eastAsia="Calibri"/>
                <w:sz w:val="24"/>
                <w:szCs w:val="24"/>
              </w:rPr>
            </w:r>
          </w:p>
          <w:p>
            <w:pPr>
              <w:pStyle w:val="Normal"/>
              <w:widowControl w:val="false"/>
              <w:suppressAutoHyphens w:val="true"/>
              <w:spacing w:before="0" w:after="200"/>
              <w:jc w:val="left"/>
              <w:rPr>
                <w:rFonts w:eastAsia="Calibri"/>
                <w:sz w:val="24"/>
                <w:szCs w:val="24"/>
              </w:rPr>
            </w:pPr>
            <w:r>
              <w:rPr>
                <w:rFonts w:eastAsia="Calibri"/>
                <w:sz w:val="24"/>
                <w:szCs w:val="24"/>
              </w:rPr>
            </w:r>
          </w:p>
          <w:p>
            <w:pPr>
              <w:pStyle w:val="Normal"/>
              <w:widowControl w:val="false"/>
              <w:suppressAutoHyphens w:val="true"/>
              <w:spacing w:before="0" w:after="200"/>
              <w:jc w:val="left"/>
              <w:rPr>
                <w:rFonts w:eastAsia="Calibri"/>
                <w:sz w:val="24"/>
                <w:szCs w:val="24"/>
              </w:rPr>
            </w:pPr>
            <w:r>
              <w:rPr>
                <w:rFonts w:eastAsia="Calibri"/>
                <w:sz w:val="24"/>
                <w:szCs w:val="24"/>
              </w:rPr>
            </w:r>
          </w:p>
          <w:p>
            <w:pPr>
              <w:pStyle w:val="Normal"/>
              <w:widowControl w:val="false"/>
              <w:suppressAutoHyphens w:val="true"/>
              <w:spacing w:before="0" w:after="200"/>
              <w:jc w:val="left"/>
              <w:rPr>
                <w:rFonts w:eastAsia="Calibri"/>
                <w:sz w:val="24"/>
                <w:szCs w:val="24"/>
              </w:rPr>
            </w:pPr>
            <w:r>
              <w:rPr>
                <w:rFonts w:eastAsia="Calibri"/>
                <w:sz w:val="24"/>
                <w:szCs w:val="24"/>
              </w:rPr>
            </w:r>
          </w:p>
          <w:p>
            <w:pPr>
              <w:pStyle w:val="Normal"/>
              <w:widowControl w:val="false"/>
              <w:suppressAutoHyphens w:val="true"/>
              <w:spacing w:before="0" w:after="200"/>
              <w:jc w:val="left"/>
              <w:rPr>
                <w:sz w:val="24"/>
                <w:szCs w:val="24"/>
              </w:rPr>
            </w:pPr>
            <w:r>
              <w:rPr>
                <w:rFonts w:eastAsia="Calibri" w:cs="Times New Roman"/>
                <w:kern w:val="0"/>
                <w:sz w:val="24"/>
                <w:szCs w:val="24"/>
                <w:lang w:val="en-US" w:eastAsia="ru-RU" w:bidi="ar-SA"/>
              </w:rPr>
              <w:t>Га</w:t>
            </w:r>
            <w:r>
              <w:rPr>
                <w:rFonts w:eastAsia="Calibri" w:cs="Times New Roman"/>
                <w:kern w:val="0"/>
                <w:sz w:val="24"/>
                <w:szCs w:val="24"/>
                <w:lang w:val="ru-RU" w:eastAsia="ru-RU" w:bidi="ar-SA"/>
              </w:rPr>
              <w:t>рантия, не менее</w:t>
            </w:r>
          </w:p>
        </w:tc>
        <w:tc>
          <w:tcPr>
            <w:tcW w:w="4090" w:type="dxa"/>
            <w:tcBorders>
              <w:top w:val="nil"/>
            </w:tcBorders>
            <w:shd w:color="auto" w:fill="auto" w:val="clear"/>
          </w:tcPr>
          <w:p>
            <w:pPr>
              <w:pStyle w:val="Normal"/>
              <w:widowControl w:val="false"/>
              <w:suppressAutoHyphens w:val="true"/>
              <w:spacing w:before="0" w:after="200"/>
              <w:jc w:val="both"/>
              <w:rPr>
                <w:sz w:val="24"/>
                <w:szCs w:val="24"/>
              </w:rPr>
            </w:pPr>
            <w:r>
              <w:rPr>
                <w:rFonts w:eastAsia="Calibri" w:cs="Times New Roman"/>
                <w:kern w:val="0"/>
                <w:sz w:val="24"/>
                <w:szCs w:val="24"/>
                <w:lang w:val="ru-RU" w:eastAsia="ru-RU" w:bidi="ar-SA"/>
              </w:rPr>
              <w:t xml:space="preserve">Поставщик обязан установить на продукцию гарантийный срок не менее </w:t>
            </w:r>
            <w:r>
              <w:rPr>
                <w:rFonts w:eastAsia="Calibri" w:cs="Times New Roman"/>
                <w:b w:val="false"/>
                <w:bCs w:val="false"/>
                <w:kern w:val="0"/>
                <w:sz w:val="24"/>
                <w:szCs w:val="24"/>
                <w:lang w:val="ru-RU" w:eastAsia="ru-RU" w:bidi="ar-SA"/>
              </w:rPr>
              <w:t>12</w:t>
            </w:r>
            <w:r>
              <w:rPr>
                <w:rFonts w:eastAsia="Calibri" w:cs="Times New Roman"/>
                <w:b w:val="false"/>
                <w:bCs w:val="false"/>
                <w:color w:val="C9211E"/>
                <w:kern w:val="0"/>
                <w:sz w:val="24"/>
                <w:szCs w:val="24"/>
                <w:lang w:val="ru-RU" w:eastAsia="ru-RU" w:bidi="ar-SA"/>
              </w:rPr>
              <w:t xml:space="preserve"> </w:t>
            </w:r>
            <w:r>
              <w:rPr>
                <w:rFonts w:eastAsia="Calibri" w:cs="Times New Roman"/>
                <w:b w:val="false"/>
                <w:bCs w:val="false"/>
                <w:i w:val="false"/>
                <w:iCs w:val="false"/>
                <w:color w:val="000000"/>
                <w:kern w:val="0"/>
                <w:sz w:val="24"/>
                <w:szCs w:val="24"/>
                <w:lang w:val="ru-RU" w:eastAsia="ru-RU" w:bidi="ar-SA"/>
              </w:rPr>
              <w:t>(д</w:t>
            </w:r>
            <w:r>
              <w:rPr>
                <w:rFonts w:eastAsia="Calibri" w:cs="Times New Roman"/>
                <w:b w:val="false"/>
                <w:bCs w:val="false"/>
                <w:i w:val="false"/>
                <w:iCs w:val="false"/>
                <w:caps w:val="false"/>
                <w:smallCaps w:val="false"/>
                <w:color w:val="000000"/>
                <w:spacing w:val="0"/>
                <w:kern w:val="0"/>
                <w:sz w:val="24"/>
                <w:szCs w:val="24"/>
                <w:lang w:val="ru-RU" w:eastAsia="ru-RU" w:bidi="ar-SA"/>
              </w:rPr>
              <w:t>венадцати</w:t>
            </w:r>
            <w:r>
              <w:rPr>
                <w:rFonts w:eastAsia="Calibri" w:cs="Times New Roman"/>
                <w:b w:val="false"/>
                <w:bCs w:val="false"/>
                <w:i w:val="false"/>
                <w:iCs w:val="false"/>
                <w:color w:val="000000"/>
                <w:kern w:val="0"/>
                <w:sz w:val="24"/>
                <w:szCs w:val="24"/>
                <w:lang w:val="ru-RU" w:eastAsia="ru-RU" w:bidi="ar-SA"/>
              </w:rPr>
              <w:t>)</w:t>
            </w:r>
            <w:r>
              <w:rPr>
                <w:rFonts w:eastAsia="Calibri" w:cs="Times New Roman"/>
                <w:color w:val="C9211E"/>
                <w:kern w:val="0"/>
                <w:sz w:val="24"/>
                <w:szCs w:val="24"/>
                <w:lang w:val="ru-RU" w:eastAsia="ru-RU" w:bidi="ar-SA"/>
              </w:rPr>
              <w:t xml:space="preserve"> </w:t>
            </w:r>
            <w:r>
              <w:rPr>
                <w:rFonts w:eastAsia="Calibri" w:cs="Times New Roman"/>
                <w:kern w:val="0"/>
                <w:sz w:val="24"/>
                <w:szCs w:val="24"/>
                <w:lang w:val="ru-RU" w:eastAsia="ru-RU" w:bidi="ar-SA"/>
              </w:rPr>
              <w:t>месяцев с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 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w:t>
            </w:r>
          </w:p>
        </w:tc>
      </w:tr>
      <w:tr>
        <w:trPr/>
        <w:tc>
          <w:tcPr>
            <w:tcW w:w="842" w:type="dxa"/>
            <w:tcBorders>
              <w:top w:val="nil"/>
            </w:tcBorders>
            <w:vAlign w:val="center"/>
          </w:tcPr>
          <w:p>
            <w:pPr>
              <w:pStyle w:val="ListParagraph"/>
              <w:widowControl w:val="false"/>
              <w:suppressAutoHyphens w:val="true"/>
              <w:spacing w:before="60" w:after="60"/>
              <w:ind w:left="-117" w:hanging="0"/>
              <w:contextualSpacing/>
              <w:jc w:val="center"/>
              <w:rPr>
                <w:lang w:val="en-US"/>
              </w:rPr>
            </w:pPr>
            <w:r>
              <w:rPr>
                <w:rFonts w:cs="Times New Roman"/>
                <w:b/>
                <w:bCs/>
                <w:kern w:val="0"/>
                <w:lang w:val="ru-RU" w:eastAsia="ru-RU" w:bidi="ar-SA"/>
              </w:rPr>
              <w:t>3</w:t>
            </w:r>
            <w:r>
              <w:rPr>
                <w:rFonts w:cs="Times New Roman"/>
                <w:b/>
                <w:bCs/>
                <w:kern w:val="0"/>
                <w:lang w:val="en-US" w:eastAsia="ru-RU" w:bidi="ar-SA"/>
              </w:rPr>
              <w:t>.</w:t>
            </w:r>
          </w:p>
        </w:tc>
        <w:tc>
          <w:tcPr>
            <w:tcW w:w="9193" w:type="dxa"/>
            <w:gridSpan w:val="2"/>
            <w:tcBorders>
              <w:top w:val="nil"/>
            </w:tcBorders>
            <w:shd w:color="auto" w:fill="auto" w:val="clear"/>
          </w:tcPr>
          <w:p>
            <w:pPr>
              <w:pStyle w:val="Normal"/>
              <w:widowControl w:val="false"/>
              <w:suppressAutoHyphens w:val="true"/>
              <w:spacing w:before="0" w:after="200"/>
              <w:jc w:val="left"/>
              <w:rPr>
                <w:sz w:val="24"/>
                <w:szCs w:val="24"/>
              </w:rPr>
            </w:pPr>
            <w:r>
              <w:rPr>
                <w:rFonts w:eastAsia="Calibri" w:cs="Times New Roman"/>
                <w:b/>
                <w:kern w:val="0"/>
                <w:sz w:val="24"/>
                <w:szCs w:val="24"/>
                <w:lang w:val="ru-RU" w:eastAsia="ru-RU" w:bidi="ar-SA"/>
              </w:rPr>
              <w:t>Требования к комплектации и документам, поставляемым вместе с продукцией</w:t>
            </w:r>
          </w:p>
        </w:tc>
      </w:tr>
      <w:tr>
        <w:trPr/>
        <w:tc>
          <w:tcPr>
            <w:tcW w:w="842" w:type="dxa"/>
            <w:tcBorders>
              <w:top w:val="nil"/>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eastAsia="ru-RU" w:bidi="ar-SA"/>
              </w:rPr>
            </w:pPr>
            <w:r>
              <w:rPr>
                <w:rFonts w:cs="Times New Roman"/>
                <w:kern w:val="0"/>
                <w:lang w:val="ru-RU" w:eastAsia="ru-RU" w:bidi="ar-SA"/>
              </w:rPr>
              <w:t>3.1</w:t>
            </w:r>
          </w:p>
        </w:tc>
        <w:tc>
          <w:tcPr>
            <w:tcW w:w="5103" w:type="dxa"/>
            <w:tcBorders>
              <w:top w:val="nil"/>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Документы, передаваемые вместе с продукцией</w:t>
            </w:r>
          </w:p>
        </w:tc>
        <w:tc>
          <w:tcPr>
            <w:tcW w:w="4090" w:type="dxa"/>
            <w:tcBorders>
              <w:top w:val="nil"/>
            </w:tcBorders>
            <w:shd w:color="auto" w:fill="auto" w:val="clear"/>
          </w:tcPr>
          <w:p>
            <w:pPr>
              <w:pStyle w:val="Normal"/>
              <w:widowControl w:val="false"/>
              <w:suppressAutoHyphens w:val="true"/>
              <w:spacing w:before="0" w:after="0"/>
              <w:jc w:val="left"/>
              <w:rPr/>
            </w:pPr>
            <w:r>
              <w:rPr>
                <w:rFonts w:eastAsia="Times New Roman" w:cs="Times New Roman"/>
                <w:kern w:val="0"/>
                <w:sz w:val="24"/>
                <w:szCs w:val="24"/>
                <w:lang w:val="ru-RU" w:eastAsia="ru-RU" w:bidi="ar-SA"/>
              </w:rPr>
              <w:t>Товарную накладную унифицированной формы ТОРГ-12(УПД) в 2 экз.</w:t>
            </w:r>
          </w:p>
        </w:tc>
      </w:tr>
      <w:tr>
        <w:trPr/>
        <w:tc>
          <w:tcPr>
            <w:tcW w:w="842" w:type="dxa"/>
            <w:tcBorders/>
            <w:vAlign w:val="center"/>
          </w:tcPr>
          <w:p>
            <w:pPr>
              <w:pStyle w:val="Normal"/>
              <w:widowControl w:val="false"/>
              <w:suppressAutoHyphens w:val="true"/>
              <w:spacing w:before="60" w:after="60"/>
              <w:jc w:val="left"/>
              <w:rPr>
                <w:sz w:val="24"/>
                <w:szCs w:val="24"/>
                <w:lang w:val="en-US"/>
              </w:rPr>
            </w:pPr>
            <w:r>
              <w:rPr>
                <w:rFonts w:eastAsia="Times New Roman" w:cs="Times New Roman"/>
                <w:b/>
                <w:bCs/>
                <w:kern w:val="0"/>
                <w:sz w:val="24"/>
                <w:szCs w:val="24"/>
                <w:lang w:val="en-US" w:eastAsia="x-none" w:bidi="ar-SA"/>
              </w:rPr>
              <w:t xml:space="preserve">    </w:t>
            </w:r>
            <w:r>
              <w:rPr>
                <w:rFonts w:eastAsia="Times New Roman" w:cs="Times New Roman"/>
                <w:b/>
                <w:bCs/>
                <w:kern w:val="0"/>
                <w:sz w:val="24"/>
                <w:szCs w:val="24"/>
                <w:lang w:val="ru-RU" w:eastAsia="x-none" w:bidi="ar-SA"/>
              </w:rPr>
              <w:t>4</w:t>
            </w:r>
            <w:r>
              <w:rPr>
                <w:rFonts w:eastAsia="Times New Roman" w:cs="Times New Roman"/>
                <w:b/>
                <w:bCs/>
                <w:kern w:val="0"/>
                <w:sz w:val="24"/>
                <w:szCs w:val="24"/>
                <w:lang w:val="en-US" w:eastAsia="x-none" w:bidi="ar-SA"/>
              </w:rPr>
              <w:t>.</w:t>
            </w:r>
          </w:p>
        </w:tc>
        <w:tc>
          <w:tcPr>
            <w:tcW w:w="9193" w:type="dxa"/>
            <w:gridSpan w:val="2"/>
            <w:tcBorders/>
            <w:vAlign w:val="center"/>
          </w:tcPr>
          <w:p>
            <w:pPr>
              <w:pStyle w:val="Normal"/>
              <w:widowControl w:val="false"/>
              <w:suppressAutoHyphens w:val="true"/>
              <w:spacing w:before="0" w:after="0"/>
              <w:jc w:val="left"/>
              <w:rPr>
                <w:sz w:val="24"/>
                <w:szCs w:val="24"/>
              </w:rPr>
            </w:pPr>
            <w:r>
              <w:rPr>
                <w:rFonts w:eastAsia="Times New Roman" w:cs="Times New Roman"/>
                <w:b/>
                <w:bCs/>
                <w:kern w:val="0"/>
                <w:sz w:val="24"/>
                <w:szCs w:val="24"/>
                <w:lang w:val="ru-RU" w:eastAsia="ru-RU" w:bidi="ar-SA"/>
              </w:rPr>
              <w:t>Требования к доставке,  маркировке, упаковке, транспортировке, перемещению, условиям хранения, приемке и испытаниям</w:t>
            </w:r>
          </w:p>
        </w:tc>
      </w:tr>
      <w:tr>
        <w:trPr/>
        <w:tc>
          <w:tcPr>
            <w:tcW w:w="842" w:type="dxa"/>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bidi="ar-SA"/>
              </w:rPr>
            </w:pPr>
            <w:r>
              <w:rPr>
                <w:rFonts w:cs="Times New Roman"/>
                <w:kern w:val="0"/>
                <w:lang w:val="ru-RU" w:eastAsia="x-none" w:bidi="ar-SA"/>
              </w:rPr>
              <w:t>4.1</w:t>
            </w:r>
          </w:p>
        </w:tc>
        <w:tc>
          <w:tcPr>
            <w:tcW w:w="5103" w:type="dxa"/>
            <w:tcBorders/>
          </w:tcPr>
          <w:p>
            <w:pPr>
              <w:pStyle w:val="Normal"/>
              <w:widowControl w:val="false"/>
              <w:suppressAutoHyphens w:val="true"/>
              <w:spacing w:before="0" w:after="0"/>
              <w:jc w:val="both"/>
              <w:rPr>
                <w:sz w:val="24"/>
                <w:szCs w:val="24"/>
              </w:rPr>
            </w:pPr>
            <w:r>
              <w:rPr>
                <w:sz w:val="24"/>
                <w:szCs w:val="24"/>
              </w:rPr>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Место поставки</w:t>
            </w:r>
          </w:p>
        </w:tc>
        <w:tc>
          <w:tcPr>
            <w:tcW w:w="4090" w:type="dxa"/>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404130, Волгоградская обл., г.Волжский, пр-т Ленина 1А территория филиала ПАО «РусГидро» - Волжская ГЭС».</w:t>
            </w:r>
          </w:p>
        </w:tc>
      </w:tr>
      <w:tr>
        <w:trPr/>
        <w:tc>
          <w:tcPr>
            <w:tcW w:w="842" w:type="dxa"/>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bidi="ar-SA"/>
              </w:rPr>
            </w:pPr>
            <w:r>
              <w:rPr>
                <w:rFonts w:cs="Times New Roman"/>
                <w:kern w:val="0"/>
                <w:lang w:val="ru-RU" w:eastAsia="x-none" w:bidi="ar-SA"/>
              </w:rPr>
              <w:t>4.2</w:t>
            </w:r>
          </w:p>
        </w:tc>
        <w:tc>
          <w:tcPr>
            <w:tcW w:w="5103" w:type="dxa"/>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Приемка продукции</w:t>
            </w:r>
          </w:p>
        </w:tc>
        <w:tc>
          <w:tcPr>
            <w:tcW w:w="4090" w:type="dxa"/>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Только в рабочие дни с 9-00 до 11-00 и с 13-00 до 16-00</w:t>
            </w:r>
          </w:p>
        </w:tc>
      </w:tr>
      <w:tr>
        <w:trPr/>
        <w:tc>
          <w:tcPr>
            <w:tcW w:w="842"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4.3</w:t>
            </w:r>
          </w:p>
        </w:tc>
        <w:tc>
          <w:tcPr>
            <w:tcW w:w="9193" w:type="dxa"/>
            <w:gridSpan w:val="2"/>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Информация о транспорте, на котором осуществляется доставка, для оформления допуска на территорию предоставляется не позднее предыдущего рабочего дня до прибытия транспорта</w:t>
            </w:r>
          </w:p>
        </w:tc>
      </w:tr>
      <w:tr>
        <w:trPr/>
        <w:tc>
          <w:tcPr>
            <w:tcW w:w="842" w:type="dxa"/>
            <w:tcBorders/>
            <w:vAlign w:val="center"/>
          </w:tcPr>
          <w:p>
            <w:pPr>
              <w:pStyle w:val="Normal"/>
              <w:widowControl w:val="false"/>
              <w:suppressAutoHyphens w:val="true"/>
              <w:spacing w:before="60" w:after="60"/>
              <w:jc w:val="left"/>
              <w:rPr>
                <w:sz w:val="24"/>
                <w:szCs w:val="24"/>
                <w:lang w:val="en-US"/>
              </w:rPr>
            </w:pPr>
            <w:r>
              <w:rPr>
                <w:rFonts w:eastAsia="Times New Roman" w:cs="Times New Roman"/>
                <w:b/>
                <w:bCs/>
                <w:kern w:val="0"/>
                <w:sz w:val="24"/>
                <w:szCs w:val="24"/>
                <w:lang w:val="en-US" w:eastAsia="x-none" w:bidi="ar-SA"/>
              </w:rPr>
              <w:t xml:space="preserve">    </w:t>
            </w:r>
            <w:r>
              <w:rPr>
                <w:rFonts w:eastAsia="Times New Roman" w:cs="Times New Roman"/>
                <w:b/>
                <w:bCs/>
                <w:kern w:val="0"/>
                <w:sz w:val="24"/>
                <w:szCs w:val="24"/>
                <w:lang w:val="ru-RU" w:eastAsia="x-none" w:bidi="ar-SA"/>
              </w:rPr>
              <w:t>5</w:t>
            </w:r>
            <w:r>
              <w:rPr>
                <w:rFonts w:eastAsia="Times New Roman" w:cs="Times New Roman"/>
                <w:b/>
                <w:bCs/>
                <w:kern w:val="0"/>
                <w:sz w:val="24"/>
                <w:szCs w:val="24"/>
                <w:lang w:val="en-US" w:eastAsia="x-none" w:bidi="ar-SA"/>
              </w:rPr>
              <w:t>.</w:t>
            </w:r>
          </w:p>
        </w:tc>
        <w:tc>
          <w:tcPr>
            <w:tcW w:w="9193" w:type="dxa"/>
            <w:gridSpan w:val="2"/>
            <w:tcBorders/>
            <w:vAlign w:val="center"/>
          </w:tcPr>
          <w:p>
            <w:pPr>
              <w:pStyle w:val="Normal"/>
              <w:widowControl w:val="false"/>
              <w:suppressAutoHyphens w:val="true"/>
              <w:spacing w:before="60" w:after="60"/>
              <w:jc w:val="left"/>
              <w:rPr>
                <w:sz w:val="24"/>
                <w:szCs w:val="24"/>
              </w:rPr>
            </w:pPr>
            <w:r>
              <w:rPr>
                <w:rFonts w:eastAsia="Times New Roman" w:cs="Times New Roman"/>
                <w:b/>
                <w:kern w:val="0"/>
                <w:sz w:val="24"/>
                <w:szCs w:val="24"/>
                <w:lang w:val="ru-RU" w:eastAsia="ru-RU" w:bidi="ar-SA"/>
              </w:rPr>
              <w:t>Прочие (дополнительные) требования к продукции</w:t>
            </w:r>
          </w:p>
        </w:tc>
      </w:tr>
      <w:tr>
        <w:trPr/>
        <w:tc>
          <w:tcPr>
            <w:tcW w:w="842" w:type="dxa"/>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bidi="ar-SA"/>
              </w:rPr>
            </w:pPr>
            <w:r>
              <w:rPr>
                <w:rFonts w:cs="Times New Roman"/>
                <w:kern w:val="0"/>
                <w:lang w:val="ru-RU" w:eastAsia="x-none" w:bidi="ar-SA"/>
              </w:rPr>
              <w:t>5.1</w:t>
            </w:r>
          </w:p>
        </w:tc>
        <w:tc>
          <w:tcPr>
            <w:tcW w:w="9193" w:type="dxa"/>
            <w:gridSpan w:val="2"/>
            <w:tcBorders/>
            <w:vAlign w:val="center"/>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Продукция должна соответствовать требованиям: Технического регламента Таможенного союза «О безопасности машин и оборудования» ТР ТС 010/2011.</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Продукция должна поставляться в пригодной для транспортировки упаковке, которая может защитить его от воздействия внешних условий, таких как вода, пыль и т.п. Упаковка должна обеспечивать полную сохранность продукции на весь срок его транспортировки с учетом перегрузок и длительного хранения.</w:t>
            </w:r>
          </w:p>
        </w:tc>
      </w:tr>
    </w:tbl>
    <w:p>
      <w:pPr>
        <w:pStyle w:val="Heading1"/>
        <w:spacing w:before="120" w:after="60"/>
        <w:ind w:left="1224" w:hanging="0"/>
        <w:rPr/>
      </w:pPr>
      <w:r>
        <w:rPr/>
      </w:r>
    </w:p>
    <w:sectPr>
      <w:headerReference w:type="default" r:id="rId2"/>
      <w:headerReference w:type="first" r:id="rId3"/>
      <w:type w:val="nextPage"/>
      <w:pgSz w:w="11906" w:h="16838"/>
      <w:pgMar w:left="1134" w:right="851" w:gutter="0" w:header="680" w:top="1134" w:footer="0" w:bottom="992"/>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Liberation Sans">
    <w:altName w:val="Arial"/>
    <w:charset w:val="01"/>
    <w:family w:val="roman"/>
    <w:pitch w:val="variable"/>
  </w:font>
  <w:font w:name="Tahoma">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YS Text">
    <w:altName w:val="apple-system"/>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4</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
    <w:lvl w:ilvl="0">
      <w:start w:val="1"/>
      <w:numFmt w:val="decimal"/>
      <w:lvlText w:val="%1."/>
      <w:lvlJc w:val="left"/>
      <w:pPr>
        <w:tabs>
          <w:tab w:val="num" w:pos="0"/>
        </w:tabs>
        <w:ind w:left="5038"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sz w:val="24"/>
        <w:i w:val="false"/>
        <w:b/>
        <w:szCs w:val="24"/>
        <w:iCs/>
        <w:bCs/>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5">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9"/>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zh-TW"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uiPriority="99"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2166f"/>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Heading3"/>
    <w:next w:val="Normal"/>
    <w:link w:val="11"/>
    <w:qFormat/>
    <w:rsid w:val="00353a27"/>
    <w:pPr>
      <w:outlineLvl w:val="0"/>
    </w:pPr>
    <w:rPr>
      <w:sz w:val="28"/>
      <w:szCs w:val="28"/>
    </w:rPr>
  </w:style>
  <w:style w:type="paragraph" w:styleId="Heading2">
    <w:name w:val="Heading 2"/>
    <w:basedOn w:val="Heading4"/>
    <w:next w:val="Normal"/>
    <w:link w:val="2"/>
    <w:qFormat/>
    <w:rsid w:val="00ea61a8"/>
    <w:pPr>
      <w:outlineLvl w:val="1"/>
    </w:pPr>
    <w:rPr/>
  </w:style>
  <w:style w:type="paragraph" w:styleId="Heading3">
    <w:name w:val="Heading 3"/>
    <w:basedOn w:val="Normal"/>
    <w:next w:val="Normal"/>
    <w:link w:val="3"/>
    <w:autoRedefine/>
    <w:qFormat/>
    <w:rsid w:val="00035e96"/>
    <w:pPr>
      <w:keepNext w:val="true"/>
      <w:tabs>
        <w:tab w:val="clear" w:pos="708"/>
        <w:tab w:val="left" w:pos="0" w:leader="none"/>
      </w:tabs>
      <w:spacing w:before="120" w:after="60"/>
      <w:ind w:left="1224" w:hanging="504"/>
      <w:outlineLvl w:val="2"/>
    </w:pPr>
    <w:rPr>
      <w:rFonts w:eastAsia="Calibri"/>
      <w:b/>
      <w:sz w:val="24"/>
      <w:szCs w:val="24"/>
      <w:lang w:val="x-none" w:eastAsia="x-none"/>
    </w:rPr>
  </w:style>
  <w:style w:type="paragraph" w:styleId="Heading4">
    <w:name w:val="Heading 4"/>
    <w:basedOn w:val="Heading3"/>
    <w:next w:val="Normal"/>
    <w:link w:val="4"/>
    <w:qFormat/>
    <w:rsid w:val="006629c9"/>
    <w:pPr>
      <w:outlineLvl w:val="3"/>
    </w:pPr>
    <w:rPr>
      <w:bCs/>
    </w:rPr>
  </w:style>
  <w:style w:type="paragraph" w:styleId="Heading5">
    <w:name w:val="Heading 5"/>
    <w:basedOn w:val="Normal"/>
    <w:next w:val="Normal"/>
    <w:link w:val="5"/>
    <w:uiPriority w:val="9"/>
    <w:qFormat/>
    <w:rsid w:val="0076353a"/>
    <w:pPr>
      <w:spacing w:before="240" w:after="60"/>
      <w:outlineLvl w:val="4"/>
    </w:pPr>
    <w:rPr>
      <w:b/>
      <w:bCs/>
      <w:i/>
      <w:iCs/>
      <w:sz w:val="26"/>
      <w:szCs w:val="26"/>
      <w:lang w:val="x-none" w:eastAsia="x-none"/>
    </w:rPr>
  </w:style>
  <w:style w:type="paragraph" w:styleId="Heading6">
    <w:name w:val="Heading 6"/>
    <w:basedOn w:val="Normal"/>
    <w:next w:val="Normal"/>
    <w:link w:val="6"/>
    <w:uiPriority w:val="9"/>
    <w:qFormat/>
    <w:rsid w:val="00d22f6d"/>
    <w:pPr>
      <w:keepNext w:val="true"/>
      <w:keepLines/>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7"/>
    <w:uiPriority w:val="9"/>
    <w:qFormat/>
    <w:rsid w:val="00d22f6d"/>
    <w:pPr>
      <w:keepNext w:val="true"/>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8"/>
    <w:uiPriority w:val="9"/>
    <w:qFormat/>
    <w:rsid w:val="00d22f6d"/>
    <w:pPr>
      <w:keepNext w:val="true"/>
      <w:keepLines/>
      <w:spacing w:before="200" w:after="0"/>
      <w:outlineLvl w:val="7"/>
    </w:pPr>
    <w:rPr>
      <w:rFonts w:ascii="Cambria" w:hAnsi="Cambria"/>
      <w:color w:val="4F81BD"/>
      <w:sz w:val="20"/>
      <w:szCs w:val="20"/>
      <w:lang w:val="x-none" w:eastAsia="x-none"/>
    </w:rPr>
  </w:style>
  <w:style w:type="paragraph" w:styleId="Heading9">
    <w:name w:val="Heading 9"/>
    <w:basedOn w:val="Normal"/>
    <w:next w:val="Normal"/>
    <w:link w:val="9"/>
    <w:uiPriority w:val="9"/>
    <w:qFormat/>
    <w:rsid w:val="0076353a"/>
    <w:pPr>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qFormat/>
    <w:rsid w:val="00d561d9"/>
    <w:rPr>
      <w:vertAlign w:val="superscript"/>
    </w:rPr>
  </w:style>
  <w:style w:type="character" w:styleId="Pagenumber">
    <w:name w:val="page number"/>
    <w:basedOn w:val="DefaultParagraphFont"/>
    <w:qFormat/>
    <w:rsid w:val="006c2f3f"/>
    <w:rPr/>
  </w:style>
  <w:style w:type="character" w:styleId="1" w:customStyle="1">
    <w:name w:val="Гиперссылка1"/>
    <w:uiPriority w:val="99"/>
    <w:qFormat/>
    <w:rsid w:val="006c2f3f"/>
    <w:rPr>
      <w:color w:val="0000FF"/>
      <w:u w:val="single"/>
    </w:rPr>
  </w:style>
  <w:style w:type="character" w:styleId="Annotationreference">
    <w:name w:val="annotation reference"/>
    <w:uiPriority w:val="99"/>
    <w:semiHidden/>
    <w:qFormat/>
    <w:rsid w:val="00b714b0"/>
    <w:rPr>
      <w:sz w:val="16"/>
      <w:szCs w:val="16"/>
    </w:rPr>
  </w:style>
  <w:style w:type="character" w:styleId="Strong1">
    <w:name w:val="Strong1"/>
    <w:qFormat/>
    <w:rsid w:val="00165965"/>
    <w:rPr>
      <w:b/>
      <w:bCs/>
    </w:rPr>
  </w:style>
  <w:style w:type="character" w:styleId="6" w:customStyle="1">
    <w:name w:val="Заголовок 6 Знак"/>
    <w:uiPriority w:val="9"/>
    <w:qFormat/>
    <w:rsid w:val="00d22f6d"/>
    <w:rPr>
      <w:rFonts w:ascii="Cambria" w:hAnsi="Cambria"/>
      <w:i/>
      <w:iCs/>
      <w:color w:val="243F60"/>
      <w:lang w:val="x-none" w:eastAsia="x-none"/>
    </w:rPr>
  </w:style>
  <w:style w:type="character" w:styleId="7" w:customStyle="1">
    <w:name w:val="Заголовок 7 Знак"/>
    <w:uiPriority w:val="9"/>
    <w:qFormat/>
    <w:rsid w:val="00d22f6d"/>
    <w:rPr>
      <w:rFonts w:ascii="Cambria" w:hAnsi="Cambria"/>
      <w:i/>
      <w:iCs/>
      <w:color w:val="404040"/>
      <w:lang w:val="x-none" w:eastAsia="x-none"/>
    </w:rPr>
  </w:style>
  <w:style w:type="character" w:styleId="8" w:customStyle="1">
    <w:name w:val="Заголовок 8 Знак"/>
    <w:uiPriority w:val="9"/>
    <w:qFormat/>
    <w:rsid w:val="00d22f6d"/>
    <w:rPr>
      <w:rFonts w:ascii="Cambria" w:hAnsi="Cambria"/>
      <w:color w:val="4F81BD"/>
      <w:lang w:val="x-none" w:eastAsia="x-none"/>
    </w:rPr>
  </w:style>
  <w:style w:type="character" w:styleId="11" w:customStyle="1">
    <w:name w:val="Заголовок 1 Знак"/>
    <w:qFormat/>
    <w:rsid w:val="00353a27"/>
    <w:rPr>
      <w:rFonts w:eastAsia="Calibri"/>
      <w:b/>
      <w:sz w:val="28"/>
      <w:szCs w:val="28"/>
      <w:lang w:val="x-none" w:eastAsia="x-none"/>
    </w:rPr>
  </w:style>
  <w:style w:type="character" w:styleId="2" w:customStyle="1">
    <w:name w:val="Заголовок 2 Знак"/>
    <w:qFormat/>
    <w:rsid w:val="00ea61a8"/>
    <w:rPr>
      <w:rFonts w:eastAsia="Calibri"/>
      <w:b/>
      <w:bCs/>
      <w:sz w:val="24"/>
      <w:szCs w:val="24"/>
      <w:lang w:val="x-none" w:eastAsia="x-none"/>
    </w:rPr>
  </w:style>
  <w:style w:type="character" w:styleId="3" w:customStyle="1">
    <w:name w:val="Заголовок 3 Знак"/>
    <w:qFormat/>
    <w:rsid w:val="00035e96"/>
    <w:rPr>
      <w:rFonts w:eastAsia="Calibri"/>
      <w:b/>
      <w:sz w:val="24"/>
      <w:szCs w:val="24"/>
      <w:lang w:val="x-none" w:eastAsia="x-none"/>
    </w:rPr>
  </w:style>
  <w:style w:type="character" w:styleId="4" w:customStyle="1">
    <w:name w:val="Заголовок 4 Знак"/>
    <w:qFormat/>
    <w:rsid w:val="006629c9"/>
    <w:rPr>
      <w:rFonts w:eastAsia="Calibri"/>
      <w:b/>
      <w:bCs/>
      <w:sz w:val="24"/>
      <w:szCs w:val="24"/>
      <w:lang w:val="x-none" w:eastAsia="x-none"/>
    </w:rPr>
  </w:style>
  <w:style w:type="character" w:styleId="5" w:customStyle="1">
    <w:name w:val="Заголовок 5 Знак"/>
    <w:uiPriority w:val="9"/>
    <w:qFormat/>
    <w:rsid w:val="00d22f6d"/>
    <w:rPr>
      <w:b/>
      <w:bCs/>
      <w:i/>
      <w:iCs/>
      <w:sz w:val="26"/>
      <w:szCs w:val="26"/>
    </w:rPr>
  </w:style>
  <w:style w:type="character" w:styleId="9" w:customStyle="1">
    <w:name w:val="Заголовок 9 Знак"/>
    <w:uiPriority w:val="9"/>
    <w:qFormat/>
    <w:rsid w:val="00d22f6d"/>
    <w:rPr>
      <w:rFonts w:ascii="Arial" w:hAnsi="Arial" w:cs="Arial"/>
      <w:sz w:val="22"/>
      <w:szCs w:val="22"/>
    </w:rPr>
  </w:style>
  <w:style w:type="character" w:styleId="Style1" w:customStyle="1">
    <w:name w:val="Название Знак"/>
    <w:link w:val="16"/>
    <w:uiPriority w:val="10"/>
    <w:qFormat/>
    <w:rsid w:val="00d22f6d"/>
    <w:rPr>
      <w:sz w:val="28"/>
    </w:rPr>
  </w:style>
  <w:style w:type="character" w:styleId="Style2" w:customStyle="1">
    <w:name w:val="Подзаголовок Знак"/>
    <w:uiPriority w:val="11"/>
    <w:qFormat/>
    <w:rsid w:val="00d22f6d"/>
    <w:rPr>
      <w:rFonts w:ascii="Cambria" w:hAnsi="Cambria"/>
      <w:i/>
      <w:iCs/>
      <w:color w:val="4F81BD"/>
      <w:spacing w:val="15"/>
      <w:sz w:val="24"/>
      <w:szCs w:val="24"/>
      <w:lang w:val="x-none" w:eastAsia="x-none"/>
    </w:rPr>
  </w:style>
  <w:style w:type="character" w:styleId="Emphasis">
    <w:name w:val="Emphasis"/>
    <w:uiPriority w:val="20"/>
    <w:qFormat/>
    <w:rsid w:val="00d22f6d"/>
    <w:rPr>
      <w:i/>
      <w:iCs/>
    </w:rPr>
  </w:style>
  <w:style w:type="character" w:styleId="21" w:customStyle="1">
    <w:name w:val="Цитата 2 Знак"/>
    <w:link w:val="Quote"/>
    <w:uiPriority w:val="29"/>
    <w:qFormat/>
    <w:rsid w:val="00d22f6d"/>
    <w:rPr>
      <w:rFonts w:ascii="Calibri" w:hAnsi="Calibri" w:eastAsia="Calibri"/>
      <w:i/>
      <w:iCs/>
      <w:color w:val="000000"/>
      <w:lang w:val="x-none" w:eastAsia="x-none"/>
    </w:rPr>
  </w:style>
  <w:style w:type="character" w:styleId="Style3" w:customStyle="1">
    <w:name w:val="Выделенная цитата Знак"/>
    <w:link w:val="IntenseQuote"/>
    <w:uiPriority w:val="30"/>
    <w:qFormat/>
    <w:rsid w:val="00d22f6d"/>
    <w:rPr>
      <w:rFonts w:ascii="Calibri" w:hAnsi="Calibri" w:eastAsia="Calibri"/>
      <w:b/>
      <w:bCs/>
      <w:i/>
      <w:iCs/>
      <w:color w:val="4F81BD"/>
      <w:lang w:val="x-none" w:eastAsia="x-none"/>
    </w:rPr>
  </w:style>
  <w:style w:type="character" w:styleId="SubtleEmphasis">
    <w:name w:val="Subtle Emphasis"/>
    <w:uiPriority w:val="19"/>
    <w:qFormat/>
    <w:rsid w:val="00d22f6d"/>
    <w:rPr>
      <w:i/>
      <w:iCs/>
      <w:color w:val="808080"/>
    </w:rPr>
  </w:style>
  <w:style w:type="character" w:styleId="IntenseEmphasis">
    <w:name w:val="Intense Emphasis"/>
    <w:uiPriority w:val="21"/>
    <w:qFormat/>
    <w:rsid w:val="00d22f6d"/>
    <w:rPr>
      <w:b/>
      <w:bCs/>
      <w:i/>
      <w:iCs/>
      <w:color w:val="4F81BD"/>
    </w:rPr>
  </w:style>
  <w:style w:type="character" w:styleId="SubtleReference">
    <w:name w:val="Subtle Reference"/>
    <w:uiPriority w:val="31"/>
    <w:qFormat/>
    <w:rsid w:val="00d22f6d"/>
    <w:rPr>
      <w:smallCaps/>
      <w:color w:val="C0504D"/>
      <w:u w:val="single"/>
    </w:rPr>
  </w:style>
  <w:style w:type="character" w:styleId="IntenseReference">
    <w:name w:val="Intense Reference"/>
    <w:uiPriority w:val="32"/>
    <w:qFormat/>
    <w:rsid w:val="00d22f6d"/>
    <w:rPr>
      <w:b/>
      <w:bCs/>
      <w:smallCaps/>
      <w:color w:val="C0504D"/>
      <w:spacing w:val="5"/>
      <w:u w:val="single"/>
    </w:rPr>
  </w:style>
  <w:style w:type="character" w:styleId="BookTitle">
    <w:name w:val="Book Title"/>
    <w:uiPriority w:val="33"/>
    <w:qFormat/>
    <w:rsid w:val="00d22f6d"/>
    <w:rPr>
      <w:b/>
      <w:bCs/>
      <w:smallCaps/>
      <w:spacing w:val="5"/>
    </w:rPr>
  </w:style>
  <w:style w:type="character" w:styleId="Style4" w:customStyle="1">
    <w:name w:val="Электронная подпись Знак"/>
    <w:link w:val="E-mailSignature"/>
    <w:uiPriority w:val="99"/>
    <w:qFormat/>
    <w:rsid w:val="00d22f6d"/>
    <w:rPr>
      <w:rFonts w:eastAsia="Calibri"/>
      <w:sz w:val="24"/>
      <w:szCs w:val="24"/>
    </w:rPr>
  </w:style>
  <w:style w:type="character" w:styleId="12" w:customStyle="1">
    <w:name w:val="Подпункт Знак1"/>
    <w:link w:val="Style21"/>
    <w:qFormat/>
    <w:locked/>
    <w:rsid w:val="00d22f6d"/>
    <w:rPr>
      <w:sz w:val="28"/>
    </w:rPr>
  </w:style>
  <w:style w:type="character" w:styleId="Style5" w:customStyle="1">
    <w:name w:val="Текст сноски Знак"/>
    <w:uiPriority w:val="99"/>
    <w:qFormat/>
    <w:rsid w:val="00d22f6d"/>
    <w:rPr/>
  </w:style>
  <w:style w:type="character" w:styleId="Style6" w:customStyle="1">
    <w:name w:val="Основной текст Знак"/>
    <w:qFormat/>
    <w:rsid w:val="004459a5"/>
    <w:rPr>
      <w:sz w:val="28"/>
      <w:szCs w:val="28"/>
    </w:rPr>
  </w:style>
  <w:style w:type="character" w:styleId="Blk" w:customStyle="1">
    <w:name w:val="blk"/>
    <w:qFormat/>
    <w:rsid w:val="00431ace"/>
    <w:rPr/>
  </w:style>
  <w:style w:type="character" w:styleId="Style7" w:customStyle="1">
    <w:name w:val="Абзац списка Знак"/>
    <w:link w:val="ListParagraph"/>
    <w:uiPriority w:val="34"/>
    <w:qFormat/>
    <w:locked/>
    <w:rsid w:val="00310eb4"/>
    <w:rPr>
      <w:rFonts w:eastAsia="Calibri"/>
      <w:sz w:val="24"/>
      <w:szCs w:val="24"/>
    </w:rPr>
  </w:style>
  <w:style w:type="character" w:styleId="Style8" w:customStyle="1">
    <w:name w:val="комментарий"/>
    <w:qFormat/>
    <w:rsid w:val="0025139e"/>
    <w:rPr>
      <w:b/>
      <w:i/>
      <w:shd w:fill="FFFF99" w:val="clear"/>
    </w:rPr>
  </w:style>
  <w:style w:type="character" w:styleId="Style9" w:customStyle="1">
    <w:name w:val="Подподпункт Знак"/>
    <w:link w:val="Style29"/>
    <w:qFormat/>
    <w:locked/>
    <w:rsid w:val="0025139e"/>
    <w:rPr>
      <w:sz w:val="26"/>
      <w:szCs w:val="26"/>
    </w:rPr>
  </w:style>
  <w:style w:type="character" w:styleId="31" w:customStyle="1">
    <w:name w:val="УРОВЕНЬ_Абзац_тип3 Знак"/>
    <w:link w:val="36"/>
    <w:qFormat/>
    <w:rsid w:val="00b56f46"/>
    <w:rPr>
      <w:rFonts w:eastAsia="Calibri"/>
      <w:sz w:val="26"/>
      <w:szCs w:val="28"/>
      <w:lang w:eastAsia="en-US"/>
    </w:rPr>
  </w:style>
  <w:style w:type="character" w:styleId="Style10" w:customStyle="1">
    <w:name w:val="Верхний колонтитул Знак"/>
    <w:uiPriority w:val="99"/>
    <w:qFormat/>
    <w:rsid w:val="002f31af"/>
    <w:rPr>
      <w:sz w:val="24"/>
      <w:szCs w:val="24"/>
    </w:rPr>
  </w:style>
  <w:style w:type="character" w:styleId="Style11" w:customStyle="1">
    <w:name w:val="Текст примечания Знак"/>
    <w:link w:val="Annotationtext"/>
    <w:semiHidden/>
    <w:qFormat/>
    <w:rsid w:val="00dc0f7d"/>
    <w:rPr/>
  </w:style>
  <w:style w:type="character" w:styleId="Style12" w:customStyle="1">
    <w:name w:val="Текст концевой сноски Знак"/>
    <w:basedOn w:val="DefaultParagraphFont"/>
    <w:qFormat/>
    <w:rsid w:val="003879d4"/>
    <w:rPr/>
  </w:style>
  <w:style w:type="character" w:styleId="Style13" w:customStyle="1">
    <w:name w:val="Символ концевой сноски"/>
    <w:qFormat/>
    <w:rPr>
      <w:vertAlign w:val="superscript"/>
    </w:rPr>
  </w:style>
  <w:style w:type="character" w:styleId="EndnoteReference">
    <w:name w:val="Endnote Reference"/>
    <w:rPr>
      <w:vertAlign w:val="superscript"/>
    </w:rPr>
  </w:style>
  <w:style w:type="character" w:styleId="EndnoteCharacters" w:customStyle="1">
    <w:name w:val="Endnote Characters"/>
    <w:basedOn w:val="DefaultParagraphFont"/>
    <w:qFormat/>
    <w:rsid w:val="003879d4"/>
    <w:rPr>
      <w:vertAlign w:val="superscript"/>
    </w:rPr>
  </w:style>
  <w:style w:type="character" w:styleId="22" w:customStyle="1">
    <w:name w:val="Пункт2 Знак"/>
    <w:link w:val="24"/>
    <w:qFormat/>
    <w:rsid w:val="00de52bc"/>
    <w:rPr>
      <w:b/>
      <w:sz w:val="28"/>
    </w:rPr>
  </w:style>
  <w:style w:type="character" w:styleId="13" w:customStyle="1">
    <w:name w:val="УРОВЕНЬ_1. Знак"/>
    <w:link w:val="110"/>
    <w:qFormat/>
    <w:rsid w:val="004a17ae"/>
    <w:rPr>
      <w:rFonts w:eastAsia="Calibri"/>
      <w:caps/>
      <w:sz w:val="28"/>
      <w:szCs w:val="28"/>
      <w:lang w:eastAsia="en-US"/>
    </w:rPr>
  </w:style>
  <w:style w:type="character" w:styleId="14" w:customStyle="1">
    <w:name w:val="Неразрешенное упоминание1"/>
    <w:basedOn w:val="DefaultParagraphFont"/>
    <w:uiPriority w:val="99"/>
    <w:semiHidden/>
    <w:unhideWhenUsed/>
    <w:qFormat/>
    <w:rsid w:val="00c36f30"/>
    <w:rPr>
      <w:color w:val="605E5C"/>
      <w:shd w:fill="E1DFDD" w:val="clear"/>
    </w:rPr>
  </w:style>
  <w:style w:type="character" w:styleId="32" w:customStyle="1">
    <w:name w:val="Основной текст с отступом 3 Знак"/>
    <w:link w:val="BodyTextIndent3"/>
    <w:qFormat/>
    <w:rsid w:val="00c36f30"/>
    <w:rPr>
      <w:sz w:val="16"/>
      <w:szCs w:val="16"/>
    </w:rPr>
  </w:style>
  <w:style w:type="character" w:styleId="Style14" w:customStyle="1">
    <w:name w:val="Ссылка указателя"/>
    <w:qFormat/>
    <w:rPr/>
  </w:style>
  <w:style w:type="character" w:styleId="Hyperlink">
    <w:name w:val="Hyperlink"/>
    <w:basedOn w:val="DefaultParagraphFont"/>
    <w:uiPriority w:val="99"/>
    <w:unhideWhenUsed/>
    <w:rsid w:val="0087245f"/>
    <w:rPr>
      <w:color w:val="0563C1" w:themeColor="hyperlink"/>
      <w:u w:val="single"/>
    </w:rPr>
  </w:style>
  <w:style w:type="character" w:styleId="Strong">
    <w:name w:val="Strong"/>
    <w:qFormat/>
    <w:rPr>
      <w:b/>
      <w:bCs/>
    </w:rPr>
  </w:style>
  <w:style w:type="paragraph" w:styleId="Style15">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6"/>
    <w:rsid w:val="0076353a"/>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6">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rPr>
  </w:style>
  <w:style w:type="paragraph" w:styleId="Caption1">
    <w:name w:val="caption1"/>
    <w:basedOn w:val="Normal"/>
    <w:qFormat/>
    <w:pPr>
      <w:suppressLineNumbers/>
      <w:spacing w:before="120" w:after="120"/>
    </w:pPr>
    <w:rPr>
      <w:i/>
      <w:iCs/>
      <w:sz w:val="24"/>
      <w:szCs w:val="24"/>
    </w:rPr>
  </w:style>
  <w:style w:type="paragraph" w:styleId="Indexheading1">
    <w:name w:val="index heading1"/>
    <w:basedOn w:val="Title"/>
    <w:qFormat/>
    <w:pPr/>
    <w:rPr/>
  </w:style>
  <w:style w:type="paragraph" w:styleId="Caption11" w:customStyle="1">
    <w:name w:val="caption11"/>
    <w:basedOn w:val="Normal"/>
    <w:next w:val="Normal"/>
    <w:uiPriority w:val="35"/>
    <w:qFormat/>
    <w:rsid w:val="00d22f6d"/>
    <w:pPr/>
    <w:rPr>
      <w:rFonts w:eastAsia="Calibri"/>
      <w:b/>
      <w:bCs/>
      <w:color w:val="4F81BD"/>
      <w:sz w:val="18"/>
      <w:szCs w:val="18"/>
    </w:rPr>
  </w:style>
  <w:style w:type="paragraph" w:styleId="Indexheading11" w:customStyle="1">
    <w:name w:val="index heading11"/>
    <w:basedOn w:val="Title"/>
    <w:qFormat/>
    <w:pPr/>
    <w:rPr/>
  </w:style>
  <w:style w:type="paragraph" w:styleId="Style17" w:customStyle="1">
    <w:name w:val="Название раздела инструкции"/>
    <w:basedOn w:val="Normal"/>
    <w:autoRedefine/>
    <w:qFormat/>
    <w:rsid w:val="00275328"/>
    <w:pPr>
      <w:jc w:val="center"/>
    </w:pPr>
    <w:rPr>
      <w:b/>
    </w:rPr>
  </w:style>
  <w:style w:type="paragraph" w:styleId="Style18" w:customStyle="1">
    <w:name w:val="Раздел положения"/>
    <w:basedOn w:val="Normal"/>
    <w:autoRedefine/>
    <w:qFormat/>
    <w:rsid w:val="007475ee"/>
    <w:pPr>
      <w:numPr>
        <w:ilvl w:val="0"/>
        <w:numId w:val="1"/>
      </w:numPr>
      <w:spacing w:before="80" w:after="80"/>
      <w:jc w:val="center"/>
    </w:pPr>
    <w:rPr>
      <w:b/>
      <w:sz w:val="32"/>
      <w:szCs w:val="32"/>
    </w:rPr>
  </w:style>
  <w:style w:type="paragraph" w:styleId="Style19" w:customStyle="1">
    <w:name w:val="Подраздел раздела положения"/>
    <w:basedOn w:val="Normal"/>
    <w:autoRedefine/>
    <w:qFormat/>
    <w:rsid w:val="007475ee"/>
    <w:pPr>
      <w:numPr>
        <w:ilvl w:val="1"/>
        <w:numId w:val="1"/>
      </w:numPr>
      <w:spacing w:before="80" w:after="80"/>
      <w:jc w:val="both"/>
    </w:pPr>
    <w:rPr/>
  </w:style>
  <w:style w:type="paragraph" w:styleId="FootnoteText">
    <w:name w:val="Footnote Text"/>
    <w:basedOn w:val="Normal"/>
    <w:link w:val="Style5"/>
    <w:uiPriority w:val="99"/>
    <w:rsid w:val="00d561d9"/>
    <w:pPr/>
    <w:rPr>
      <w:sz w:val="20"/>
      <w:szCs w:val="20"/>
    </w:rPr>
  </w:style>
  <w:style w:type="paragraph" w:styleId="15" w:customStyle="1">
    <w:name w:val="Шапка 1"/>
    <w:basedOn w:val="Normal"/>
    <w:qFormat/>
    <w:rsid w:val="00d561d9"/>
    <w:pPr>
      <w:pBdr>
        <w:bottom w:val="thickThinSmallGap" w:sz="24" w:space="1" w:color="000000"/>
      </w:pBdr>
      <w:spacing w:before="0" w:after="240"/>
      <w:jc w:val="center"/>
    </w:pPr>
    <w:rPr>
      <w:sz w:val="22"/>
      <w:szCs w:val="22"/>
    </w:rPr>
  </w:style>
  <w:style w:type="paragraph" w:styleId="23" w:customStyle="1">
    <w:name w:val="Шапка 2"/>
    <w:basedOn w:val="Normal"/>
    <w:qFormat/>
    <w:rsid w:val="00d561d9"/>
    <w:pPr>
      <w:pBdr>
        <w:bottom w:val="thickThinSmallGap" w:sz="24" w:space="1" w:color="000000"/>
      </w:pBdr>
      <w:spacing w:before="0" w:after="120"/>
      <w:jc w:val="center"/>
    </w:pPr>
    <w:rPr>
      <w:b/>
      <w:sz w:val="22"/>
      <w:szCs w:val="22"/>
    </w:rPr>
  </w:style>
  <w:style w:type="paragraph" w:styleId="33" w:customStyle="1">
    <w:name w:val="Шапка 3"/>
    <w:basedOn w:val="Normal"/>
    <w:qFormat/>
    <w:rsid w:val="00d561d9"/>
    <w:pPr>
      <w:pBdr>
        <w:bottom w:val="thickThinSmallGap" w:sz="24" w:space="1" w:color="000000"/>
      </w:pBdr>
      <w:spacing w:before="240" w:after="360"/>
      <w:jc w:val="center"/>
    </w:pPr>
    <w:rPr>
      <w:b/>
      <w:sz w:val="24"/>
      <w:szCs w:val="24"/>
    </w:rPr>
  </w:style>
  <w:style w:type="paragraph" w:styleId="16" w:customStyle="1">
    <w:name w:val="Название1"/>
    <w:basedOn w:val="Normal"/>
    <w:link w:val="Style1"/>
    <w:uiPriority w:val="10"/>
    <w:qFormat/>
    <w:rsid w:val="00bd4014"/>
    <w:pPr>
      <w:jc w:val="center"/>
    </w:pPr>
    <w:rPr>
      <w:szCs w:val="20"/>
      <w:lang w:val="x-none" w:eastAsia="x-none"/>
    </w:rPr>
  </w:style>
  <w:style w:type="paragraph" w:styleId="Style20" w:customStyle="1">
    <w:name w:val="Колонтитул"/>
    <w:basedOn w:val="Normal"/>
    <w:qFormat/>
    <w:pPr/>
    <w:rPr/>
  </w:style>
  <w:style w:type="paragraph" w:styleId="Header">
    <w:name w:val="Header"/>
    <w:basedOn w:val="Normal"/>
    <w:link w:val="Style10"/>
    <w:rsid w:val="0076353a"/>
    <w:pPr>
      <w:tabs>
        <w:tab w:val="clear" w:pos="708"/>
        <w:tab w:val="center" w:pos="4677" w:leader="none"/>
        <w:tab w:val="right" w:pos="9355" w:leader="none"/>
      </w:tabs>
    </w:pPr>
    <w:rPr>
      <w:sz w:val="24"/>
      <w:szCs w:val="24"/>
    </w:rPr>
  </w:style>
  <w:style w:type="paragraph" w:styleId="BodyTextIndent">
    <w:name w:val="Body Text Indent"/>
    <w:basedOn w:val="Normal"/>
    <w:rsid w:val="0076353a"/>
    <w:pPr>
      <w:ind w:left="360" w:hanging="0"/>
    </w:pPr>
    <w:rPr>
      <w:sz w:val="24"/>
      <w:szCs w:val="24"/>
    </w:rPr>
  </w:style>
  <w:style w:type="paragraph" w:styleId="Footer">
    <w:name w:val="Footer"/>
    <w:basedOn w:val="Normal"/>
    <w:rsid w:val="0076353a"/>
    <w:pPr>
      <w:tabs>
        <w:tab w:val="clear" w:pos="708"/>
        <w:tab w:val="center" w:pos="4677" w:leader="none"/>
        <w:tab w:val="right" w:pos="9355" w:leader="none"/>
      </w:tabs>
    </w:pPr>
    <w:rPr/>
  </w:style>
  <w:style w:type="paragraph" w:styleId="BodyTextIndent2">
    <w:name w:val="Body Text Indent 2"/>
    <w:basedOn w:val="Normal"/>
    <w:qFormat/>
    <w:rsid w:val="0076353a"/>
    <w:pPr>
      <w:spacing w:lineRule="auto" w:line="480" w:before="0" w:after="120"/>
      <w:ind w:left="283" w:hanging="0"/>
    </w:pPr>
    <w:rPr/>
  </w:style>
  <w:style w:type="paragraph" w:styleId="BodyText3">
    <w:name w:val="Body Text 3"/>
    <w:basedOn w:val="Normal"/>
    <w:qFormat/>
    <w:rsid w:val="0076353a"/>
    <w:pPr>
      <w:spacing w:before="0" w:after="120"/>
    </w:pPr>
    <w:rPr>
      <w:sz w:val="16"/>
      <w:szCs w:val="16"/>
    </w:rPr>
  </w:style>
  <w:style w:type="paragraph" w:styleId="BodyTextIndent3">
    <w:name w:val="Body Text Indent 3"/>
    <w:basedOn w:val="Normal"/>
    <w:link w:val="32"/>
    <w:qFormat/>
    <w:rsid w:val="0076353a"/>
    <w:pPr>
      <w:spacing w:before="0" w:after="120"/>
      <w:ind w:left="283" w:hanging="0"/>
    </w:pPr>
    <w:rPr>
      <w:sz w:val="16"/>
      <w:szCs w:val="16"/>
    </w:rPr>
  </w:style>
  <w:style w:type="paragraph" w:styleId="BodyText2">
    <w:name w:val="Body Text 2"/>
    <w:basedOn w:val="Normal"/>
    <w:qFormat/>
    <w:rsid w:val="0076353a"/>
    <w:pPr>
      <w:spacing w:lineRule="auto" w:line="480" w:before="0" w:after="120"/>
    </w:pPr>
    <w:rPr/>
  </w:style>
  <w:style w:type="paragraph" w:styleId="BlockText">
    <w:name w:val="Block Text"/>
    <w:basedOn w:val="Normal"/>
    <w:qFormat/>
    <w:rsid w:val="0076353a"/>
    <w:pPr>
      <w:ind w:left="-567" w:right="-766" w:hanging="0"/>
      <w:jc w:val="center"/>
    </w:pPr>
    <w:rPr>
      <w:b/>
      <w:bCs/>
      <w:sz w:val="24"/>
      <w:szCs w:val="20"/>
    </w:rPr>
  </w:style>
  <w:style w:type="paragraph" w:styleId="Style21" w:customStyle="1">
    <w:name w:val="Подпункт"/>
    <w:basedOn w:val="Normal"/>
    <w:link w:val="12"/>
    <w:qFormat/>
    <w:rsid w:val="0076353a"/>
    <w:pPr>
      <w:tabs>
        <w:tab w:val="clear" w:pos="708"/>
        <w:tab w:val="left" w:pos="1134" w:leader="none"/>
      </w:tabs>
      <w:snapToGrid w:val="false"/>
      <w:spacing w:lineRule="auto" w:line="360"/>
      <w:ind w:left="1134" w:hanging="1134"/>
      <w:jc w:val="both"/>
    </w:pPr>
    <w:rPr>
      <w:szCs w:val="20"/>
      <w:lang w:val="x-none" w:eastAsia="x-none"/>
    </w:rPr>
  </w:style>
  <w:style w:type="paragraph" w:styleId="24" w:customStyle="1">
    <w:name w:val="Пункт2"/>
    <w:basedOn w:val="Normal"/>
    <w:link w:val="22"/>
    <w:qFormat/>
    <w:rsid w:val="0076353a"/>
    <w:pPr>
      <w:keepNext w:val="true"/>
      <w:tabs>
        <w:tab w:val="clear" w:pos="708"/>
        <w:tab w:val="left" w:pos="1134" w:leader="none"/>
      </w:tabs>
      <w:snapToGrid w:val="false"/>
      <w:spacing w:before="240" w:after="120"/>
      <w:ind w:left="1134" w:hanging="1134"/>
      <w:outlineLvl w:val="2"/>
    </w:pPr>
    <w:rPr>
      <w:b/>
      <w:szCs w:val="20"/>
    </w:rPr>
  </w:style>
  <w:style w:type="paragraph" w:styleId="TOC1">
    <w:name w:val="TOC 1"/>
    <w:basedOn w:val="Normal"/>
    <w:next w:val="Normal"/>
    <w:autoRedefine/>
    <w:uiPriority w:val="39"/>
    <w:rsid w:val="00421b6b"/>
    <w:pPr>
      <w:spacing w:before="120" w:after="0"/>
    </w:pPr>
    <w:rPr>
      <w:rFonts w:cs="Calibri Light (Заголовки)"/>
      <w:b/>
      <w:bCs/>
      <w:sz w:val="24"/>
      <w:szCs w:val="24"/>
    </w:rPr>
  </w:style>
  <w:style w:type="paragraph" w:styleId="TOC3">
    <w:name w:val="TOC 3"/>
    <w:basedOn w:val="Normal"/>
    <w:next w:val="Normal"/>
    <w:autoRedefine/>
    <w:uiPriority w:val="39"/>
    <w:rsid w:val="00c01756"/>
    <w:pPr>
      <w:ind w:left="280" w:hanging="0"/>
    </w:pPr>
    <w:rPr>
      <w:rFonts w:cs="Calibri" w:cstheme="minorHAnsi"/>
      <w:sz w:val="20"/>
      <w:szCs w:val="20"/>
    </w:rPr>
  </w:style>
  <w:style w:type="paragraph" w:styleId="Style22" w:customStyle="1">
    <w:name w:val="Раздел регламента"/>
    <w:basedOn w:val="Normal"/>
    <w:qFormat/>
    <w:rsid w:val="00e228fa"/>
    <w:pPr/>
    <w:rPr/>
  </w:style>
  <w:style w:type="paragraph" w:styleId="Style23" w:customStyle="1">
    <w:name w:val="Приложение к регламенту"/>
    <w:basedOn w:val="Normal"/>
    <w:qFormat/>
    <w:rsid w:val="00e228fa"/>
    <w:pPr>
      <w:jc w:val="right"/>
    </w:pPr>
    <w:rPr/>
  </w:style>
  <w:style w:type="paragraph" w:styleId="TOC2">
    <w:name w:val="TOC 2"/>
    <w:basedOn w:val="Normal"/>
    <w:next w:val="Normal"/>
    <w:autoRedefine/>
    <w:uiPriority w:val="39"/>
    <w:rsid w:val="00c01756"/>
    <w:pPr>
      <w:spacing w:before="240" w:after="0"/>
    </w:pPr>
    <w:rPr>
      <w:rFonts w:cs="Calibri" w:cstheme="minorHAnsi"/>
      <w:b/>
      <w:bCs/>
      <w:sz w:val="20"/>
      <w:szCs w:val="20"/>
    </w:rPr>
  </w:style>
  <w:style w:type="paragraph" w:styleId="BalloonText">
    <w:name w:val="Balloon Text"/>
    <w:basedOn w:val="Normal"/>
    <w:semiHidden/>
    <w:qFormat/>
    <w:rsid w:val="00197c91"/>
    <w:pPr/>
    <w:rPr>
      <w:rFonts w:ascii="Tahoma" w:hAnsi="Tahoma" w:cs="Tahoma"/>
      <w:sz w:val="16"/>
      <w:szCs w:val="16"/>
    </w:rPr>
  </w:style>
  <w:style w:type="paragraph" w:styleId="Annotationtext">
    <w:name w:val="annotation text"/>
    <w:basedOn w:val="Normal"/>
    <w:link w:val="Style11"/>
    <w:semiHidden/>
    <w:qFormat/>
    <w:rsid w:val="00b714b0"/>
    <w:pPr/>
    <w:rPr>
      <w:sz w:val="20"/>
      <w:szCs w:val="20"/>
    </w:rPr>
  </w:style>
  <w:style w:type="paragraph" w:styleId="Annotationsubject">
    <w:name w:val="annotation subject"/>
    <w:basedOn w:val="Annotationtext"/>
    <w:next w:val="Annotationtext"/>
    <w:semiHidden/>
    <w:qFormat/>
    <w:rsid w:val="00b714b0"/>
    <w:pPr/>
    <w:rPr>
      <w:b/>
      <w:bCs/>
    </w:rPr>
  </w:style>
  <w:style w:type="paragraph" w:styleId="17" w:customStyle="1">
    <w:name w:val="Обычный (веб)1"/>
    <w:basedOn w:val="Normal"/>
    <w:uiPriority w:val="99"/>
    <w:qFormat/>
    <w:rsid w:val="002f559a"/>
    <w:pPr>
      <w:spacing w:beforeAutospacing="1" w:afterAutospacing="1"/>
    </w:pPr>
    <w:rPr>
      <w:rFonts w:ascii="Arial Unicode MS" w:hAnsi="Arial Unicode MS" w:eastAsia="Arial Unicode MS" w:cs="Arial Unicode MS"/>
      <w:sz w:val="24"/>
      <w:szCs w:val="24"/>
    </w:rPr>
  </w:style>
  <w:style w:type="paragraph" w:styleId="TOC9">
    <w:name w:val="TOC 9"/>
    <w:basedOn w:val="Normal"/>
    <w:next w:val="Normal"/>
    <w:autoRedefine/>
    <w:semiHidden/>
    <w:rsid w:val="00f57628"/>
    <w:pPr>
      <w:ind w:left="1960" w:hanging="0"/>
    </w:pPr>
    <w:rPr>
      <w:rFonts w:ascii="Calibri" w:hAnsi="Calibri" w:cs="Calibri" w:asciiTheme="minorHAnsi" w:cstheme="minorHAnsi" w:hAnsiTheme="minorHAnsi"/>
      <w:sz w:val="20"/>
      <w:szCs w:val="20"/>
    </w:rPr>
  </w:style>
  <w:style w:type="paragraph" w:styleId="TOC5">
    <w:name w:val="TOC 5"/>
    <w:basedOn w:val="Normal"/>
    <w:next w:val="Normal"/>
    <w:autoRedefine/>
    <w:semiHidden/>
    <w:rsid w:val="00f57628"/>
    <w:pPr>
      <w:ind w:left="840" w:hanging="0"/>
    </w:pPr>
    <w:rPr>
      <w:rFonts w:ascii="Calibri" w:hAnsi="Calibri" w:cs="Calibri" w:asciiTheme="minorHAnsi" w:cstheme="minorHAnsi" w:hAnsiTheme="minorHAnsi"/>
      <w:sz w:val="20"/>
      <w:szCs w:val="20"/>
    </w:rPr>
  </w:style>
  <w:style w:type="paragraph" w:styleId="TOC4">
    <w:name w:val="TOC 4"/>
    <w:basedOn w:val="Normal"/>
    <w:next w:val="Normal"/>
    <w:autoRedefine/>
    <w:uiPriority w:val="39"/>
    <w:rsid w:val="00c01756"/>
    <w:pPr>
      <w:ind w:left="560" w:hanging="0"/>
    </w:pPr>
    <w:rPr>
      <w:rFonts w:cs="Calibri" w:cstheme="minorHAnsi"/>
      <w:sz w:val="20"/>
      <w:szCs w:val="20"/>
    </w:rPr>
  </w:style>
  <w:style w:type="paragraph" w:styleId="25" w:customStyle="1">
    <w:name w:val="Раздел положения 2"/>
    <w:basedOn w:val="Normal"/>
    <w:qFormat/>
    <w:rsid w:val="002c1e0e"/>
    <w:pPr>
      <w:pageBreakBefore/>
      <w:jc w:val="both"/>
      <w:outlineLvl w:val="0"/>
    </w:pPr>
    <w:rPr>
      <w:b/>
    </w:rPr>
  </w:style>
  <w:style w:type="paragraph" w:styleId="Style24" w:customStyle="1">
    <w:name w:val="Знак Знак Знак Знак Знак Знак Знак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NoSpacing">
    <w:name w:val="No Spacing"/>
    <w:basedOn w:val="Normal"/>
    <w:uiPriority w:val="1"/>
    <w:qFormat/>
    <w:rsid w:val="00d22f6d"/>
    <w:pPr>
      <w:spacing w:lineRule="auto" w:line="360"/>
    </w:pPr>
    <w:rPr>
      <w:rFonts w:eastAsia="Calibri"/>
      <w:sz w:val="24"/>
      <w:szCs w:val="24"/>
    </w:rPr>
  </w:style>
  <w:style w:type="paragraph" w:styleId="Subtitle">
    <w:name w:val="Subtitle"/>
    <w:basedOn w:val="Normal"/>
    <w:next w:val="Normal"/>
    <w:link w:val="Style2"/>
    <w:uiPriority w:val="11"/>
    <w:qFormat/>
    <w:rsid w:val="00d22f6d"/>
    <w:pPr>
      <w:ind w:left="1066" w:firstLine="709"/>
    </w:pPr>
    <w:rPr>
      <w:rFonts w:ascii="Cambria" w:hAnsi="Cambria"/>
      <w:i/>
      <w:iCs/>
      <w:color w:val="4F81BD"/>
      <w:spacing w:val="15"/>
      <w:sz w:val="24"/>
      <w:szCs w:val="24"/>
      <w:lang w:val="x-none" w:eastAsia="x-none"/>
    </w:rPr>
  </w:style>
  <w:style w:type="paragraph" w:styleId="ListParagraph">
    <w:name w:val="List Paragraph"/>
    <w:basedOn w:val="Normal"/>
    <w:link w:val="Style7"/>
    <w:uiPriority w:val="34"/>
    <w:qFormat/>
    <w:rsid w:val="00d22f6d"/>
    <w:pPr>
      <w:spacing w:before="0" w:after="0"/>
      <w:ind w:left="720" w:hanging="0"/>
      <w:contextualSpacing/>
    </w:pPr>
    <w:rPr>
      <w:rFonts w:eastAsia="Calibri"/>
      <w:sz w:val="24"/>
      <w:szCs w:val="24"/>
    </w:rPr>
  </w:style>
  <w:style w:type="paragraph" w:styleId="Quote">
    <w:name w:val="Quote"/>
    <w:basedOn w:val="Normal"/>
    <w:next w:val="Normal"/>
    <w:link w:val="21"/>
    <w:uiPriority w:val="29"/>
    <w:qFormat/>
    <w:rsid w:val="00d22f6d"/>
    <w:pPr/>
    <w:rPr>
      <w:rFonts w:ascii="Calibri" w:hAnsi="Calibri" w:eastAsia="Calibri"/>
      <w:i/>
      <w:iCs/>
      <w:color w:val="000000"/>
      <w:sz w:val="20"/>
      <w:szCs w:val="20"/>
      <w:lang w:val="x-none" w:eastAsia="x-none"/>
    </w:rPr>
  </w:style>
  <w:style w:type="paragraph" w:styleId="IntenseQuote">
    <w:name w:val="Intense Quote"/>
    <w:basedOn w:val="Normal"/>
    <w:next w:val="Normal"/>
    <w:link w:val="Style3"/>
    <w:uiPriority w:val="30"/>
    <w:qFormat/>
    <w:rsid w:val="00d22f6d"/>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15"/>
    <w:pPr/>
    <w:rPr/>
  </w:style>
  <w:style w:type="paragraph" w:styleId="TOCHeading">
    <w:name w:val="TOC Heading"/>
    <w:basedOn w:val="Heading1"/>
    <w:next w:val="Normal"/>
    <w:uiPriority w:val="39"/>
    <w:qFormat/>
    <w:rsid w:val="00d22f6d"/>
    <w:pPr>
      <w:keepLines/>
      <w:spacing w:before="480" w:after="60"/>
      <w:outlineLvl w:val="9"/>
    </w:pPr>
    <w:rPr>
      <w:rFonts w:ascii="Cambria" w:hAnsi="Cambria"/>
      <w:bCs/>
      <w:color w:val="365F91"/>
    </w:rPr>
  </w:style>
  <w:style w:type="paragraph" w:styleId="E-mailSignature">
    <w:name w:val="E-mail Signature"/>
    <w:basedOn w:val="Normal"/>
    <w:link w:val="Style4"/>
    <w:uiPriority w:val="99"/>
    <w:unhideWhenUsed/>
    <w:qFormat/>
    <w:rsid w:val="00d22f6d"/>
    <w:pPr/>
    <w:rPr>
      <w:rFonts w:eastAsia="Calibri"/>
      <w:sz w:val="24"/>
      <w:szCs w:val="24"/>
      <w:lang w:val="x-none" w:eastAsia="x-none"/>
    </w:rPr>
  </w:style>
  <w:style w:type="paragraph" w:styleId="Style25" w:customStyle="1">
    <w:name w:val="Знак"/>
    <w:basedOn w:val="Normal"/>
    <w:qFormat/>
    <w:rsid w:val="00d22f6d"/>
    <w:pPr>
      <w:spacing w:lineRule="exact" w:line="240" w:before="0" w:after="160"/>
    </w:pPr>
    <w:rPr>
      <w:rFonts w:ascii="Verdana" w:hAnsi="Verdana" w:cs="Verdana"/>
      <w:sz w:val="20"/>
      <w:szCs w:val="20"/>
      <w:lang w:val="en-US" w:eastAsia="en-US"/>
    </w:rPr>
  </w:style>
  <w:style w:type="paragraph" w:styleId="34" w:customStyle="1">
    <w:name w:val="Нумерованный список ур3"/>
    <w:basedOn w:val="Normal"/>
    <w:qFormat/>
    <w:rsid w:val="00d22f6d"/>
    <w:pPr>
      <w:numPr>
        <w:ilvl w:val="2"/>
        <w:numId w:val="2"/>
      </w:numPr>
      <w:jc w:val="both"/>
    </w:pPr>
    <w:rPr>
      <w:rFonts w:ascii="Garamond" w:hAnsi="Garamond"/>
      <w:sz w:val="24"/>
      <w:szCs w:val="20"/>
    </w:rPr>
  </w:style>
  <w:style w:type="paragraph" w:styleId="41" w:customStyle="1">
    <w:name w:val="Маркированный список 41"/>
    <w:basedOn w:val="Normal"/>
    <w:qFormat/>
    <w:rsid w:val="00d22f6d"/>
    <w:pPr>
      <w:numPr>
        <w:ilvl w:val="0"/>
        <w:numId w:val="2"/>
      </w:numPr>
      <w:spacing w:before="120" w:after="0"/>
      <w:jc w:val="both"/>
    </w:pPr>
    <w:rPr>
      <w:rFonts w:ascii="Garamond" w:hAnsi="Garamond"/>
      <w:sz w:val="24"/>
      <w:szCs w:val="20"/>
    </w:rPr>
  </w:style>
  <w:style w:type="paragraph" w:styleId="26" w:customStyle="1">
    <w:name w:val="Нумерованный список ур2"/>
    <w:basedOn w:val="Normal"/>
    <w:qFormat/>
    <w:rsid w:val="00d22f6d"/>
    <w:pPr>
      <w:numPr>
        <w:ilvl w:val="1"/>
        <w:numId w:val="2"/>
      </w:numPr>
      <w:spacing w:before="120" w:after="0"/>
      <w:jc w:val="both"/>
    </w:pPr>
    <w:rPr>
      <w:rFonts w:ascii="Garamond" w:hAnsi="Garamond"/>
      <w:sz w:val="24"/>
      <w:szCs w:val="20"/>
    </w:rPr>
  </w:style>
  <w:style w:type="paragraph" w:styleId="Revision">
    <w:name w:val="Revision"/>
    <w:uiPriority w:val="99"/>
    <w:semiHidden/>
    <w:qFormat/>
    <w:rsid w:val="00d22f6d"/>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PlusNormal" w:customStyle="1">
    <w:name w:val="ConsPlusNormal"/>
    <w:qFormat/>
    <w:rsid w:val="00d22f6d"/>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35" w:customStyle="1">
    <w:name w:val="Знак Знак3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Style26" w:customStyle="1">
    <w:name w:val="Пункт"/>
    <w:basedOn w:val="Normal"/>
    <w:qFormat/>
    <w:rsid w:val="00d22f6d"/>
    <w:pPr>
      <w:widowControl w:val="false"/>
      <w:tabs>
        <w:tab w:val="clear" w:pos="708"/>
        <w:tab w:val="left" w:pos="1134" w:leader="none"/>
      </w:tabs>
      <w:spacing w:lineRule="auto" w:line="360" w:before="120" w:after="0"/>
      <w:ind w:left="1134" w:right="800" w:hanging="1134"/>
      <w:jc w:val="both"/>
    </w:pPr>
    <w:rPr>
      <w:rFonts w:ascii="Arial" w:hAnsi="Arial"/>
      <w:b/>
      <w:i/>
      <w:szCs w:val="20"/>
    </w:rPr>
  </w:style>
  <w:style w:type="paragraph" w:styleId="18" w:customStyle="1">
    <w:name w:val="Абзац списка1"/>
    <w:basedOn w:val="Normal"/>
    <w:qFormat/>
    <w:rsid w:val="00d22f6d"/>
    <w:pPr>
      <w:spacing w:lineRule="auto" w:line="276" w:before="0" w:after="200"/>
      <w:ind w:left="720" w:hanging="0"/>
      <w:contextualSpacing/>
    </w:pPr>
    <w:rPr>
      <w:rFonts w:ascii="Calibri" w:hAnsi="Calibri"/>
      <w:sz w:val="22"/>
      <w:szCs w:val="22"/>
      <w:lang w:eastAsia="en-US"/>
    </w:rPr>
  </w:style>
  <w:style w:type="paragraph" w:styleId="Style27" w:customStyle="1">
    <w:name w:val="Таблица"/>
    <w:basedOn w:val="Normal"/>
    <w:qFormat/>
    <w:rsid w:val="0041356c"/>
    <w:pPr>
      <w:keepNext w:val="true"/>
      <w:spacing w:before="60" w:after="60"/>
      <w:jc w:val="center"/>
    </w:pPr>
    <w:rPr>
      <w:rFonts w:eastAsia="Calibri"/>
      <w:b/>
      <w:sz w:val="24"/>
      <w:szCs w:val="24"/>
      <w:lang w:val="x-none" w:eastAsia="x-none"/>
    </w:rPr>
  </w:style>
  <w:style w:type="paragraph" w:styleId="Style28" w:customStyle="1">
    <w:name w:val="Таблица шапка"/>
    <w:basedOn w:val="Normal"/>
    <w:qFormat/>
    <w:rsid w:val="00f64089"/>
    <w:pPr>
      <w:keepNext w:val="true"/>
      <w:spacing w:before="40" w:after="40"/>
      <w:ind w:left="57" w:right="57" w:hanging="0"/>
    </w:pPr>
    <w:rPr>
      <w:sz w:val="22"/>
      <w:szCs w:val="26"/>
    </w:rPr>
  </w:style>
  <w:style w:type="paragraph" w:styleId="Style29" w:customStyle="1">
    <w:name w:val="Подподпункт"/>
    <w:basedOn w:val="Style21"/>
    <w:link w:val="Style9"/>
    <w:qFormat/>
    <w:rsid w:val="0025139e"/>
    <w:pPr>
      <w:tabs>
        <w:tab w:val="clear" w:pos="1134"/>
        <w:tab w:val="left" w:pos="5104" w:leader="none"/>
      </w:tabs>
      <w:snapToGrid w:val="true"/>
      <w:spacing w:lineRule="auto" w:line="240" w:before="120" w:after="0"/>
      <w:ind w:left="5104" w:hanging="567"/>
    </w:pPr>
    <w:rPr>
      <w:sz w:val="26"/>
      <w:szCs w:val="26"/>
      <w:lang w:val="ru-RU" w:eastAsia="ru-RU"/>
    </w:rPr>
  </w:style>
  <w:style w:type="paragraph" w:styleId="Style30" w:customStyle="1">
    <w:name w:val="УРОВЕНЬ_(а)"/>
    <w:basedOn w:val="ListParagraph"/>
    <w:qFormat/>
    <w:rsid w:val="00b56f46"/>
    <w:pPr>
      <w:numPr>
        <w:ilvl w:val="3"/>
        <w:numId w:val="4"/>
      </w:numPr>
      <w:spacing w:lineRule="exact" w:line="360" w:before="120" w:after="0"/>
      <w:contextualSpacing w:val="false"/>
      <w:jc w:val="both"/>
      <w:outlineLvl w:val="3"/>
    </w:pPr>
    <w:rPr>
      <w:sz w:val="26"/>
      <w:szCs w:val="28"/>
      <w:lang w:eastAsia="en-US"/>
    </w:rPr>
  </w:style>
  <w:style w:type="paragraph" w:styleId="-" w:customStyle="1">
    <w:name w:val="УРОВЕНЬ_-"/>
    <w:basedOn w:val="ListParagraph"/>
    <w:qFormat/>
    <w:rsid w:val="00b56f46"/>
    <w:pPr>
      <w:numPr>
        <w:ilvl w:val="4"/>
        <w:numId w:val="4"/>
      </w:numPr>
      <w:spacing w:lineRule="exact" w:line="360" w:before="120" w:after="0"/>
      <w:contextualSpacing w:val="false"/>
      <w:jc w:val="both"/>
      <w:outlineLvl w:val="4"/>
    </w:pPr>
    <w:rPr>
      <w:sz w:val="26"/>
      <w:szCs w:val="28"/>
      <w:lang w:eastAsia="en-US"/>
    </w:rPr>
  </w:style>
  <w:style w:type="paragraph" w:styleId="27" w:customStyle="1">
    <w:name w:val="УРОВЕНЬ_Абзац_тип2"/>
    <w:basedOn w:val="ListParagraph"/>
    <w:qFormat/>
    <w:rsid w:val="00b56f46"/>
    <w:pPr>
      <w:numPr>
        <w:ilvl w:val="6"/>
        <w:numId w:val="4"/>
      </w:numPr>
      <w:spacing w:lineRule="exact" w:line="360" w:before="120" w:after="0"/>
      <w:contextualSpacing w:val="false"/>
      <w:jc w:val="both"/>
    </w:pPr>
    <w:rPr>
      <w:sz w:val="26"/>
      <w:szCs w:val="28"/>
      <w:lang w:eastAsia="en-US"/>
    </w:rPr>
  </w:style>
  <w:style w:type="paragraph" w:styleId="36" w:customStyle="1">
    <w:name w:val="УРОВЕНЬ_Абзац_тип3"/>
    <w:basedOn w:val="ListParagraph"/>
    <w:link w:val="31"/>
    <w:qFormat/>
    <w:rsid w:val="00b56f46"/>
    <w:pPr>
      <w:numPr>
        <w:ilvl w:val="7"/>
        <w:numId w:val="4"/>
      </w:numPr>
      <w:spacing w:lineRule="exact" w:line="360" w:before="120" w:after="0"/>
      <w:contextualSpacing w:val="false"/>
      <w:jc w:val="both"/>
    </w:pPr>
    <w:rPr>
      <w:sz w:val="26"/>
      <w:szCs w:val="28"/>
      <w:lang w:eastAsia="en-US"/>
    </w:rPr>
  </w:style>
  <w:style w:type="paragraph" w:styleId="Style31" w:customStyle="1">
    <w:name w:val="УРОВЕНЬ_Подпись"/>
    <w:basedOn w:val="ListParagraph"/>
    <w:qFormat/>
    <w:rsid w:val="00b56f46"/>
    <w:pPr>
      <w:keepNext w:val="true"/>
      <w:numPr>
        <w:ilvl w:val="5"/>
        <w:numId w:val="4"/>
      </w:numPr>
      <w:spacing w:lineRule="exact" w:line="360" w:before="120" w:after="120"/>
      <w:contextualSpacing w:val="false"/>
      <w:jc w:val="right"/>
      <w:outlineLvl w:val="3"/>
    </w:pPr>
    <w:rPr>
      <w:sz w:val="26"/>
      <w:szCs w:val="28"/>
      <w:lang w:eastAsia="en-US"/>
    </w:rPr>
  </w:style>
  <w:style w:type="paragraph" w:styleId="19" w:customStyle="1">
    <w:name w:val="Стиль Заголовок 1 + по ширине"/>
    <w:basedOn w:val="Heading1"/>
    <w:qFormat/>
    <w:rsid w:val="005773b2"/>
    <w:pPr>
      <w:keepLines/>
      <w:tabs>
        <w:tab w:val="clear" w:pos="0"/>
        <w:tab w:val="left" w:pos="567" w:leader="none"/>
      </w:tabs>
      <w:spacing w:before="480" w:after="240"/>
      <w:ind w:left="567" w:hanging="567"/>
      <w:jc w:val="both"/>
    </w:pPr>
    <w:rPr>
      <w:rFonts w:ascii="Arial" w:hAnsi="Arial" w:eastAsia="Times New Roman"/>
      <w:bCs/>
      <w:kern w:val="2"/>
      <w:sz w:val="40"/>
      <w:szCs w:val="20"/>
      <w:lang w:val="ru-RU" w:eastAsia="ru-RU"/>
    </w:rPr>
  </w:style>
  <w:style w:type="paragraph" w:styleId="EndnoteText">
    <w:name w:val="Endnote Text"/>
    <w:basedOn w:val="Normal"/>
    <w:link w:val="Style12"/>
    <w:rsid w:val="003879d4"/>
    <w:pPr/>
    <w:rPr>
      <w:sz w:val="20"/>
      <w:szCs w:val="20"/>
    </w:rPr>
  </w:style>
  <w:style w:type="paragraph" w:styleId="28" w:customStyle="1">
    <w:name w:val="Заголовок 2 КВВ"/>
    <w:basedOn w:val="Normal"/>
    <w:qFormat/>
    <w:rsid w:val="00cb35e8"/>
    <w:pPr>
      <w:keepNext w:val="true"/>
      <w:numPr>
        <w:ilvl w:val="0"/>
        <w:numId w:val="5"/>
      </w:numPr>
      <w:spacing w:before="120" w:after="120"/>
      <w:jc w:val="both"/>
      <w:outlineLvl w:val="0"/>
    </w:pPr>
    <w:rPr>
      <w:b/>
      <w:kern w:val="2"/>
      <w:sz w:val="24"/>
      <w:szCs w:val="20"/>
      <w:lang w:eastAsia="x-none"/>
    </w:rPr>
  </w:style>
  <w:style w:type="paragraph" w:styleId="Style32" w:customStyle="1">
    <w:name w:val="Таблица текст"/>
    <w:basedOn w:val="Normal"/>
    <w:qFormat/>
    <w:rsid w:val="00343e95"/>
    <w:pPr>
      <w:spacing w:before="40" w:after="40"/>
      <w:ind w:left="57" w:right="57" w:hanging="0"/>
    </w:pPr>
    <w:rPr>
      <w:sz w:val="24"/>
      <w:szCs w:val="26"/>
    </w:rPr>
  </w:style>
  <w:style w:type="paragraph" w:styleId="NormalWeb">
    <w:name w:val="Normal (Web)"/>
    <w:basedOn w:val="Normal"/>
    <w:uiPriority w:val="99"/>
    <w:unhideWhenUsed/>
    <w:qFormat/>
    <w:rsid w:val="00265d9f"/>
    <w:pPr>
      <w:spacing w:beforeAutospacing="1" w:afterAutospacing="1"/>
    </w:pPr>
    <w:rPr>
      <w:sz w:val="24"/>
      <w:szCs w:val="24"/>
    </w:rPr>
  </w:style>
  <w:style w:type="paragraph" w:styleId="110" w:customStyle="1">
    <w:name w:val="УРОВЕНЬ_1."/>
    <w:basedOn w:val="ListParagraph"/>
    <w:link w:val="13"/>
    <w:qFormat/>
    <w:rsid w:val="004a17ae"/>
    <w:pPr>
      <w:keepNext w:val="true"/>
      <w:keepLines/>
      <w:spacing w:lineRule="auto" w:line="276" w:before="240" w:after="120"/>
      <w:ind w:left="0" w:hanging="0"/>
      <w:contextualSpacing w:val="false"/>
      <w:jc w:val="both"/>
      <w:outlineLvl w:val="0"/>
    </w:pPr>
    <w:rPr>
      <w:caps/>
      <w:sz w:val="28"/>
      <w:szCs w:val="28"/>
      <w:lang w:eastAsia="en-US"/>
    </w:rPr>
  </w:style>
  <w:style w:type="paragraph" w:styleId="TOC6">
    <w:name w:val="TOC 6"/>
    <w:basedOn w:val="Normal"/>
    <w:next w:val="Normal"/>
    <w:autoRedefine/>
    <w:unhideWhenUsed/>
    <w:rsid w:val="00d849aa"/>
    <w:pPr>
      <w:ind w:left="1120" w:hanging="0"/>
    </w:pPr>
    <w:rPr>
      <w:rFonts w:ascii="Calibri" w:hAnsi="Calibri" w:cs="Calibri" w:asciiTheme="minorHAnsi" w:cstheme="minorHAnsi" w:hAnsiTheme="minorHAnsi"/>
      <w:sz w:val="20"/>
      <w:szCs w:val="20"/>
    </w:rPr>
  </w:style>
  <w:style w:type="paragraph" w:styleId="TOC7">
    <w:name w:val="TOC 7"/>
    <w:basedOn w:val="Normal"/>
    <w:next w:val="Normal"/>
    <w:autoRedefine/>
    <w:unhideWhenUsed/>
    <w:rsid w:val="00d849aa"/>
    <w:pPr>
      <w:ind w:left="1400" w:hanging="0"/>
    </w:pPr>
    <w:rPr>
      <w:rFonts w:ascii="Calibri" w:hAnsi="Calibri" w:cs="Calibri" w:asciiTheme="minorHAnsi" w:cstheme="minorHAnsi" w:hAnsiTheme="minorHAnsi"/>
      <w:sz w:val="20"/>
      <w:szCs w:val="20"/>
    </w:rPr>
  </w:style>
  <w:style w:type="paragraph" w:styleId="TOC8">
    <w:name w:val="TOC 8"/>
    <w:basedOn w:val="Normal"/>
    <w:next w:val="Normal"/>
    <w:autoRedefine/>
    <w:unhideWhenUsed/>
    <w:rsid w:val="00d849aa"/>
    <w:pPr>
      <w:ind w:left="1680" w:hanging="0"/>
    </w:pPr>
    <w:rPr>
      <w:rFonts w:ascii="Calibri" w:hAnsi="Calibri" w:cs="Calibri" w:asciiTheme="minorHAnsi" w:cstheme="minorHAnsi" w:hAnsiTheme="minorHAnsi"/>
      <w:sz w:val="20"/>
      <w:szCs w:val="20"/>
    </w:rPr>
  </w:style>
  <w:style w:type="paragraph" w:styleId="Style33" w:customStyle="1">
    <w:name w:val="Содержимое врезки"/>
    <w:basedOn w:val="Normal"/>
    <w:qFormat/>
    <w:pPr/>
    <w:rPr/>
  </w:style>
  <w:style w:type="paragraph" w:styleId="111" w:customStyle="1">
    <w:name w:val="Основной текст1"/>
    <w:basedOn w:val="Normal"/>
    <w:qFormat/>
    <w:pPr>
      <w:widowControl w:val="false"/>
      <w:shd w:val="clear" w:color="auto" w:fill="FFFFFF"/>
      <w:spacing w:lineRule="exact" w:line="302"/>
    </w:pPr>
    <w:rPr/>
  </w:style>
  <w:style w:type="paragraph" w:styleId="Style34" w:customStyle="1">
    <w:name w:val="Содержимое таблицы"/>
    <w:basedOn w:val="Normal"/>
    <w:qFormat/>
    <w:pPr>
      <w:widowControl w:val="false"/>
      <w:suppressLineNumbers/>
    </w:pPr>
    <w:rPr/>
  </w:style>
  <w:style w:type="paragraph" w:styleId="Style35" w:customStyle="1">
    <w:name w:val="Заголовок таблицы"/>
    <w:basedOn w:val="Style34"/>
    <w:qFormat/>
    <w:pPr>
      <w:jc w:val="center"/>
    </w:pPr>
    <w:rPr>
      <w:b/>
      <w:bCs/>
    </w:rPr>
  </w:style>
  <w:style w:type="numbering" w:styleId="NoList" w:default="1">
    <w:name w:val="No List"/>
    <w:uiPriority w:val="99"/>
    <w:semiHidden/>
    <w:unhideWhenUsed/>
    <w:qFormat/>
  </w:style>
  <w:style w:type="numbering" w:styleId="112" w:customStyle="1">
    <w:name w:val="Стиль1"/>
    <w:uiPriority w:val="99"/>
    <w:qFormat/>
    <w:rsid w:val="00f001e4"/>
  </w:style>
  <w:style w:type="numbering" w:styleId="29" w:customStyle="1">
    <w:name w:val="Стиль2"/>
    <w:uiPriority w:val="99"/>
    <w:qFormat/>
    <w:rsid w:val="006629c9"/>
  </w:style>
  <w:style w:type="table" w:default="1" w:styleId="a5">
    <w:name w:val="Normal Table"/>
    <w:uiPriority w:val="99"/>
    <w:semiHidden/>
    <w:unhideWhenUsed/>
    <w:tblPr>
      <w:tblCellMar>
        <w:top w:w="0" w:type="dxa"/>
        <w:left w:w="108" w:type="dxa"/>
        <w:bottom w:w="0" w:type="dxa"/>
        <w:right w:w="108" w:type="dxa"/>
      </w:tblCellMar>
    </w:tblPr>
  </w:style>
  <w:style w:type="table" w:styleId="affff6">
    <w:name w:val="Table Grid"/>
    <w:basedOn w:val="a5"/>
    <w:uiPriority w:val="39"/>
    <w:rsid w:val="007635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e">
    <w:name w:val="Сетка таблицы1"/>
    <w:basedOn w:val="a5"/>
    <w:uiPriority w:val="39"/>
    <w:rsid w:val="00214b9f"/>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9B493-3199-4B66-BE74-97FEEB3CE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Application>AlterOffice/3.4.0.9$Linux_X86_64 LibreOffice_project/b8daf9e823b1a5463a2f48435ddc2e8696e7d4fc</Application>
  <AppVersion>15.0000</AppVersion>
  <DocSecurity>4</DocSecurity>
  <Pages>4</Pages>
  <Words>491</Words>
  <Characters>3344</Characters>
  <CharactersWithSpaces>3781</CharactersWithSpaces>
  <Paragraphs>100</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2024-12-04T13:04:00Z</dcterms:created>
  <dc:creator>Быстров Олег Геннадьевич</dc:creator>
  <dc:description/>
  <dc:language>ru-RU</dc:language>
  <cp:lastModifiedBy/>
  <cp:lastPrinted>2025-02-10T15:18:29Z</cp:lastPrinted>
  <dcterms:modified xsi:type="dcterms:W3CDTF">2026-05-26T09:23:47Z</dcterms:modified>
  <cp:revision>14</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file>