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0763B" w14:textId="77777777" w:rsidR="00DC723E" w:rsidRDefault="00DC723E" w:rsidP="00DC723E">
      <w:pPr>
        <w:keepNext/>
        <w:keepLines/>
        <w:jc w:val="center"/>
        <w:rPr>
          <w:rFonts w:eastAsia="Calibri"/>
          <w:b/>
          <w:sz w:val="26"/>
          <w:szCs w:val="26"/>
        </w:rPr>
      </w:pPr>
      <w:bookmarkStart w:id="0" w:name="_GoBack"/>
      <w:bookmarkEnd w:id="0"/>
    </w:p>
    <w:p w14:paraId="5A748FCC" w14:textId="77777777" w:rsidR="00DC723E" w:rsidRDefault="00DC723E" w:rsidP="00DC723E">
      <w:pPr>
        <w:keepNext/>
        <w:keepLines/>
        <w:jc w:val="center"/>
        <w:rPr>
          <w:rFonts w:eastAsia="Calibri"/>
          <w:b/>
          <w:sz w:val="26"/>
          <w:szCs w:val="26"/>
        </w:rPr>
      </w:pPr>
    </w:p>
    <w:p w14:paraId="44BD6132" w14:textId="77777777" w:rsidR="00DC723E" w:rsidRDefault="00DC723E" w:rsidP="00DC723E">
      <w:pPr>
        <w:keepNext/>
        <w:keepLines/>
        <w:jc w:val="center"/>
        <w:rPr>
          <w:rFonts w:eastAsia="Calibri"/>
          <w:b/>
          <w:sz w:val="26"/>
          <w:szCs w:val="26"/>
        </w:rPr>
      </w:pPr>
    </w:p>
    <w:p w14:paraId="30469E12" w14:textId="77777777" w:rsidR="00DC723E" w:rsidRDefault="00DC723E" w:rsidP="00DC723E">
      <w:pPr>
        <w:keepNext/>
        <w:keepLines/>
        <w:jc w:val="center"/>
        <w:rPr>
          <w:rFonts w:eastAsia="Calibri"/>
          <w:b/>
          <w:sz w:val="26"/>
          <w:szCs w:val="26"/>
        </w:rPr>
      </w:pPr>
    </w:p>
    <w:p w14:paraId="202AE964" w14:textId="77777777" w:rsidR="00DC723E" w:rsidRDefault="00DC723E" w:rsidP="00DC723E">
      <w:pPr>
        <w:keepNext/>
        <w:keepLines/>
        <w:jc w:val="center"/>
        <w:rPr>
          <w:rFonts w:eastAsia="Calibri"/>
          <w:b/>
          <w:sz w:val="26"/>
          <w:szCs w:val="26"/>
        </w:rPr>
      </w:pPr>
    </w:p>
    <w:p w14:paraId="2948546E" w14:textId="77777777" w:rsidR="00DC723E" w:rsidRDefault="00DC723E" w:rsidP="00DC723E">
      <w:pPr>
        <w:keepNext/>
        <w:keepLines/>
        <w:jc w:val="center"/>
        <w:rPr>
          <w:rFonts w:eastAsia="Calibri"/>
          <w:b/>
          <w:sz w:val="26"/>
          <w:szCs w:val="26"/>
        </w:rPr>
      </w:pPr>
    </w:p>
    <w:p w14:paraId="56DBD527" w14:textId="77777777" w:rsidR="00DC723E" w:rsidRDefault="00DC723E" w:rsidP="00DC723E">
      <w:pPr>
        <w:keepNext/>
        <w:keepLines/>
        <w:jc w:val="center"/>
        <w:rPr>
          <w:rFonts w:eastAsia="Calibri"/>
          <w:b/>
          <w:sz w:val="26"/>
          <w:szCs w:val="26"/>
        </w:rPr>
      </w:pPr>
    </w:p>
    <w:p w14:paraId="4A8D272A" w14:textId="77777777" w:rsidR="00DC723E" w:rsidRDefault="00DC723E" w:rsidP="00DC723E">
      <w:pPr>
        <w:keepNext/>
        <w:keepLines/>
        <w:jc w:val="center"/>
        <w:rPr>
          <w:rFonts w:eastAsia="Calibri"/>
          <w:b/>
          <w:sz w:val="26"/>
          <w:szCs w:val="26"/>
        </w:rPr>
      </w:pPr>
    </w:p>
    <w:p w14:paraId="2424429D" w14:textId="77777777" w:rsidR="00DC723E" w:rsidRDefault="00DC723E" w:rsidP="00DC723E">
      <w:pPr>
        <w:keepNext/>
        <w:keepLines/>
        <w:jc w:val="center"/>
        <w:rPr>
          <w:rFonts w:eastAsia="Calibri"/>
          <w:b/>
          <w:sz w:val="26"/>
          <w:szCs w:val="26"/>
        </w:rPr>
      </w:pPr>
    </w:p>
    <w:p w14:paraId="1E1C3809" w14:textId="77777777" w:rsidR="00DC723E" w:rsidRDefault="00DC723E" w:rsidP="00DC723E">
      <w:pPr>
        <w:keepNext/>
        <w:keepLines/>
        <w:jc w:val="center"/>
        <w:rPr>
          <w:rFonts w:eastAsia="Calibri"/>
          <w:b/>
          <w:sz w:val="26"/>
          <w:szCs w:val="26"/>
        </w:rPr>
      </w:pPr>
    </w:p>
    <w:p w14:paraId="3B9E712F" w14:textId="77777777" w:rsidR="00DC723E" w:rsidRDefault="00DC723E" w:rsidP="00DC723E">
      <w:pPr>
        <w:keepNext/>
        <w:keepLines/>
        <w:jc w:val="center"/>
        <w:rPr>
          <w:rFonts w:eastAsia="Calibri"/>
          <w:b/>
          <w:sz w:val="26"/>
          <w:szCs w:val="26"/>
        </w:rPr>
      </w:pPr>
    </w:p>
    <w:p w14:paraId="4868EF97" w14:textId="77777777" w:rsidR="00DC723E" w:rsidRDefault="00DC723E" w:rsidP="00DC723E">
      <w:pPr>
        <w:keepNext/>
        <w:keepLines/>
        <w:jc w:val="center"/>
        <w:rPr>
          <w:rFonts w:eastAsia="Calibri"/>
          <w:b/>
          <w:sz w:val="26"/>
          <w:szCs w:val="26"/>
        </w:rPr>
      </w:pPr>
    </w:p>
    <w:p w14:paraId="7CBC53AF" w14:textId="77777777" w:rsidR="00DC723E" w:rsidRDefault="00DC723E" w:rsidP="00DC723E">
      <w:pPr>
        <w:keepNext/>
        <w:keepLines/>
        <w:jc w:val="center"/>
        <w:rPr>
          <w:rFonts w:eastAsia="Calibri"/>
          <w:b/>
          <w:sz w:val="26"/>
          <w:szCs w:val="26"/>
        </w:rPr>
      </w:pPr>
    </w:p>
    <w:p w14:paraId="5FE36CFD" w14:textId="77777777" w:rsidR="00DC723E" w:rsidRPr="0019521C" w:rsidRDefault="00DC723E" w:rsidP="00DC723E">
      <w:pPr>
        <w:jc w:val="center"/>
        <w:rPr>
          <w:b/>
          <w:sz w:val="24"/>
          <w:szCs w:val="24"/>
          <w:lang w:eastAsia="en-US"/>
        </w:rPr>
      </w:pPr>
      <w:r w:rsidRPr="0019521C">
        <w:rPr>
          <w:b/>
          <w:szCs w:val="24"/>
          <w:lang w:eastAsia="en-US"/>
        </w:rPr>
        <w:t>ТЕХНИЧЕСКИЕ ТРЕБОВАНИЯ</w:t>
      </w:r>
    </w:p>
    <w:p w14:paraId="32D90F09" w14:textId="77777777" w:rsidR="00DC723E" w:rsidRPr="00AD312C" w:rsidRDefault="00DC723E" w:rsidP="00DC723E">
      <w:pPr>
        <w:jc w:val="center"/>
        <w:rPr>
          <w:sz w:val="24"/>
          <w:szCs w:val="24"/>
          <w:lang w:eastAsia="en-US"/>
        </w:rPr>
      </w:pPr>
    </w:p>
    <w:p w14:paraId="4C22A00A" w14:textId="77777777" w:rsidR="00DC723E" w:rsidRPr="00AD312C" w:rsidRDefault="00DC723E" w:rsidP="00DC723E">
      <w:pPr>
        <w:jc w:val="center"/>
        <w:rPr>
          <w:b/>
          <w:lang w:eastAsia="en-US"/>
        </w:rPr>
      </w:pPr>
      <w:r w:rsidRPr="00AD312C">
        <w:rPr>
          <w:b/>
          <w:lang w:eastAsia="en-US"/>
        </w:rPr>
        <w:t>ОКПД2 43.11.10.000</w:t>
      </w:r>
    </w:p>
    <w:p w14:paraId="67627C51" w14:textId="77777777" w:rsidR="00DC723E" w:rsidRPr="0019521C" w:rsidRDefault="00DC723E" w:rsidP="00DC723E">
      <w:pPr>
        <w:keepNext/>
        <w:jc w:val="center"/>
        <w:outlineLvl w:val="0"/>
        <w:rPr>
          <w:rFonts w:eastAsia="Calibri"/>
          <w:b/>
          <w:lang w:eastAsia="en-US"/>
        </w:rPr>
      </w:pPr>
      <w:r w:rsidRPr="0019521C">
        <w:rPr>
          <w:rFonts w:eastAsia="Calibri"/>
          <w:b/>
          <w:lang w:eastAsia="en-US"/>
        </w:rPr>
        <w:t xml:space="preserve">демонтаж здания </w:t>
      </w:r>
      <w:r w:rsidRPr="00775704">
        <w:rPr>
          <w:rFonts w:eastAsia="Calibri"/>
          <w:b/>
          <w:lang w:eastAsia="en-US"/>
        </w:rPr>
        <w:t xml:space="preserve">насосной </w:t>
      </w:r>
      <w:r w:rsidRPr="0019521C">
        <w:rPr>
          <w:rFonts w:eastAsia="Calibri"/>
          <w:b/>
          <w:lang w:eastAsia="en-US"/>
        </w:rPr>
        <w:t xml:space="preserve">хозфекальной № 1 </w:t>
      </w:r>
    </w:p>
    <w:p w14:paraId="484823B7" w14:textId="1D31F069" w:rsidR="00DC723E" w:rsidRDefault="00DC723E" w:rsidP="00DC723E">
      <w:pPr>
        <w:keepNext/>
        <w:jc w:val="center"/>
        <w:outlineLvl w:val="0"/>
        <w:rPr>
          <w:rFonts w:eastAsia="Calibri"/>
          <w:b/>
          <w:lang w:eastAsia="en-US"/>
        </w:rPr>
      </w:pPr>
      <w:r w:rsidRPr="0019521C">
        <w:rPr>
          <w:rFonts w:eastAsia="Calibri"/>
          <w:b/>
          <w:lang w:eastAsia="en-US"/>
        </w:rPr>
        <w:t>филиала ПАО «РусГидро» - «Волжская ГЭС</w:t>
      </w:r>
      <w:r w:rsidR="00317CE5">
        <w:rPr>
          <w:rFonts w:eastAsia="Calibri"/>
          <w:b/>
          <w:lang w:eastAsia="en-US"/>
        </w:rPr>
        <w:t xml:space="preserve"> им. Ф.Г. Логинова</w:t>
      </w:r>
      <w:r w:rsidRPr="0019521C">
        <w:rPr>
          <w:rFonts w:eastAsia="Calibri"/>
          <w:b/>
          <w:lang w:eastAsia="en-US"/>
        </w:rPr>
        <w:t>»</w:t>
      </w:r>
    </w:p>
    <w:p w14:paraId="2E5C5F79" w14:textId="6E762C38" w:rsidR="00C21F5B" w:rsidRPr="0019521C" w:rsidRDefault="00C21F5B" w:rsidP="00DC723E">
      <w:pPr>
        <w:keepNext/>
        <w:jc w:val="center"/>
        <w:outlineLvl w:val="0"/>
        <w:rPr>
          <w:rFonts w:eastAsia="Calibri"/>
          <w:b/>
          <w:lang w:eastAsia="en-US"/>
        </w:rPr>
      </w:pPr>
    </w:p>
    <w:p w14:paraId="128EF9BA" w14:textId="77777777" w:rsidR="00DC723E" w:rsidRPr="00C4463B" w:rsidRDefault="00DC723E" w:rsidP="00DC723E">
      <w:pPr>
        <w:keepNext/>
        <w:keepLines/>
        <w:jc w:val="center"/>
        <w:rPr>
          <w:rFonts w:eastAsia="Calibri"/>
          <w:sz w:val="24"/>
          <w:szCs w:val="24"/>
        </w:rPr>
      </w:pPr>
    </w:p>
    <w:p w14:paraId="120F0AAC" w14:textId="77777777" w:rsidR="00DC723E" w:rsidRPr="00C4463B" w:rsidRDefault="00DC723E" w:rsidP="00DC723E">
      <w:pPr>
        <w:keepNext/>
        <w:keepLines/>
        <w:rPr>
          <w:rFonts w:eastAsia="Calibri"/>
          <w:sz w:val="24"/>
          <w:szCs w:val="24"/>
        </w:rPr>
      </w:pPr>
      <w:r w:rsidRPr="00C4463B">
        <w:rPr>
          <w:rFonts w:eastAsia="Calibri"/>
          <w:sz w:val="24"/>
          <w:szCs w:val="24"/>
        </w:rPr>
        <w:br w:type="page"/>
      </w:r>
    </w:p>
    <w:p w14:paraId="66192181" w14:textId="77777777" w:rsidR="00DC723E" w:rsidRPr="00A81284" w:rsidRDefault="00DC723E" w:rsidP="00DC723E">
      <w:pPr>
        <w:keepNext/>
        <w:keepLines/>
        <w:jc w:val="right"/>
        <w:rPr>
          <w:b/>
          <w:bCs/>
          <w:sz w:val="26"/>
          <w:szCs w:val="26"/>
        </w:rPr>
      </w:pPr>
    </w:p>
    <w:p w14:paraId="6D273477" w14:textId="77777777" w:rsidR="00DC723E" w:rsidRPr="00D849AA" w:rsidRDefault="00DC723E" w:rsidP="00DC723E">
      <w:pPr>
        <w:jc w:val="center"/>
        <w:rPr>
          <w:b/>
        </w:rPr>
      </w:pPr>
      <w:r>
        <w:rPr>
          <w:b/>
        </w:rPr>
        <w:t>СОДЕРЖАНИЕ</w:t>
      </w:r>
    </w:p>
    <w:p w14:paraId="1414BAEF" w14:textId="77777777" w:rsidR="00DC723E" w:rsidRPr="00080108" w:rsidRDefault="00DC723E" w:rsidP="00DC723E">
      <w:pPr>
        <w:keepNext/>
        <w:keepLines/>
        <w:rPr>
          <w:sz w:val="26"/>
          <w:szCs w:val="26"/>
        </w:rPr>
      </w:pPr>
    </w:p>
    <w:p w14:paraId="7A54267B" w14:textId="77777777" w:rsidR="00DC723E" w:rsidRPr="00AD312C" w:rsidRDefault="00DC723E" w:rsidP="00DC723E">
      <w:pPr>
        <w:pStyle w:val="affa"/>
        <w:keepNext/>
        <w:keepLines/>
        <w:numPr>
          <w:ilvl w:val="0"/>
          <w:numId w:val="65"/>
        </w:numPr>
        <w:rPr>
          <w:sz w:val="26"/>
          <w:szCs w:val="26"/>
          <w:lang w:val="en-US"/>
        </w:rPr>
      </w:pPr>
      <w:r>
        <w:rPr>
          <w:b/>
          <w:sz w:val="26"/>
          <w:szCs w:val="26"/>
          <w:lang w:val="en-US"/>
        </w:rPr>
        <w:t xml:space="preserve">Общие сведения                                                                                                           </w:t>
      </w:r>
      <w:r w:rsidRPr="00AD312C">
        <w:rPr>
          <w:sz w:val="26"/>
          <w:szCs w:val="26"/>
          <w:lang w:val="en-US"/>
        </w:rPr>
        <w:t>3</w:t>
      </w:r>
    </w:p>
    <w:p w14:paraId="09553DB7" w14:textId="77777777" w:rsidR="00DC723E" w:rsidRDefault="00DC723E" w:rsidP="00DC723E">
      <w:pPr>
        <w:pStyle w:val="affa"/>
        <w:keepNext/>
        <w:keepLines/>
        <w:numPr>
          <w:ilvl w:val="1"/>
          <w:numId w:val="65"/>
        </w:numPr>
        <w:rPr>
          <w:sz w:val="26"/>
          <w:szCs w:val="26"/>
          <w:lang w:val="en-US"/>
        </w:rPr>
      </w:pPr>
      <w:r>
        <w:rPr>
          <w:sz w:val="26"/>
          <w:szCs w:val="26"/>
          <w:lang w:val="en-US"/>
        </w:rPr>
        <w:t>Обозначения и сокращения                                                                               3</w:t>
      </w:r>
    </w:p>
    <w:p w14:paraId="262D40DE" w14:textId="77777777" w:rsidR="00DC723E" w:rsidRDefault="00DC723E" w:rsidP="00DC723E">
      <w:pPr>
        <w:pStyle w:val="affa"/>
        <w:keepNext/>
        <w:keepLines/>
        <w:numPr>
          <w:ilvl w:val="1"/>
          <w:numId w:val="65"/>
        </w:numPr>
        <w:rPr>
          <w:sz w:val="26"/>
          <w:szCs w:val="26"/>
          <w:lang w:val="en-US"/>
        </w:rPr>
      </w:pPr>
      <w:r>
        <w:rPr>
          <w:sz w:val="26"/>
          <w:szCs w:val="26"/>
          <w:lang w:val="en-US"/>
        </w:rPr>
        <w:t>Наименования закупаемой продукции                                                            4</w:t>
      </w:r>
    </w:p>
    <w:p w14:paraId="311E3EA5" w14:textId="77777777" w:rsidR="00DC723E" w:rsidRDefault="00DC723E" w:rsidP="00DC723E">
      <w:pPr>
        <w:pStyle w:val="affa"/>
        <w:keepNext/>
        <w:keepLines/>
        <w:numPr>
          <w:ilvl w:val="1"/>
          <w:numId w:val="65"/>
        </w:numPr>
        <w:rPr>
          <w:sz w:val="26"/>
          <w:szCs w:val="26"/>
          <w:lang w:val="en-US"/>
        </w:rPr>
      </w:pPr>
      <w:r>
        <w:rPr>
          <w:sz w:val="26"/>
          <w:szCs w:val="26"/>
          <w:lang w:val="en-US"/>
        </w:rPr>
        <w:t>Цель выполнения работ                                                                                     4</w:t>
      </w:r>
    </w:p>
    <w:p w14:paraId="70560A0B" w14:textId="77777777" w:rsidR="00DC723E" w:rsidRDefault="00DC723E" w:rsidP="00DC723E">
      <w:pPr>
        <w:pStyle w:val="affa"/>
        <w:keepNext/>
        <w:keepLines/>
        <w:numPr>
          <w:ilvl w:val="1"/>
          <w:numId w:val="65"/>
        </w:numPr>
        <w:rPr>
          <w:sz w:val="26"/>
          <w:szCs w:val="26"/>
          <w:lang w:val="en-US"/>
        </w:rPr>
      </w:pPr>
      <w:r>
        <w:rPr>
          <w:sz w:val="26"/>
          <w:szCs w:val="26"/>
          <w:lang w:val="en-US"/>
        </w:rPr>
        <w:t>Существующее положение                                                                                4</w:t>
      </w:r>
    </w:p>
    <w:p w14:paraId="2FCC3A7D" w14:textId="77777777" w:rsidR="00DC723E" w:rsidRDefault="00DC723E" w:rsidP="00DC723E">
      <w:pPr>
        <w:keepNext/>
        <w:keepLines/>
        <w:rPr>
          <w:sz w:val="26"/>
          <w:szCs w:val="26"/>
          <w:lang w:val="en-US"/>
        </w:rPr>
      </w:pPr>
      <w:r w:rsidRPr="00AD312C">
        <w:rPr>
          <w:sz w:val="26"/>
          <w:szCs w:val="26"/>
        </w:rPr>
        <w:t xml:space="preserve">     </w:t>
      </w:r>
      <w:r w:rsidRPr="00AD312C">
        <w:rPr>
          <w:b/>
          <w:sz w:val="26"/>
          <w:szCs w:val="26"/>
        </w:rPr>
        <w:t xml:space="preserve">Таблица 1. </w:t>
      </w:r>
      <w:r>
        <w:rPr>
          <w:b/>
          <w:sz w:val="26"/>
          <w:szCs w:val="26"/>
          <w:lang w:val="en-US"/>
        </w:rPr>
        <w:t xml:space="preserve">Перечень объектов заказчика                                                                     </w:t>
      </w:r>
      <w:r w:rsidRPr="00AD312C">
        <w:rPr>
          <w:sz w:val="26"/>
          <w:szCs w:val="26"/>
          <w:lang w:val="en-US"/>
        </w:rPr>
        <w:t>4</w:t>
      </w:r>
    </w:p>
    <w:p w14:paraId="48EC95DE" w14:textId="77777777" w:rsidR="00DC723E" w:rsidRPr="00AD312C" w:rsidRDefault="00DC723E" w:rsidP="00DC723E">
      <w:pPr>
        <w:pStyle w:val="affa"/>
        <w:keepNext/>
        <w:keepLines/>
        <w:numPr>
          <w:ilvl w:val="1"/>
          <w:numId w:val="65"/>
        </w:numPr>
        <w:rPr>
          <w:b/>
          <w:sz w:val="26"/>
          <w:szCs w:val="26"/>
        </w:rPr>
      </w:pPr>
      <w:r w:rsidRPr="00AD312C">
        <w:rPr>
          <w:sz w:val="26"/>
          <w:szCs w:val="26"/>
        </w:rPr>
        <w:t>Информация в отношении исполнения договора, которая должна быть учтена при подготовке заявки (в том числе перечень ресурсов, услуг и документов, предоставляемых заказчиком на этапе исполнения договора) 4</w:t>
      </w:r>
    </w:p>
    <w:p w14:paraId="373E31ED" w14:textId="77777777" w:rsidR="00DC723E" w:rsidRPr="00AD312C" w:rsidRDefault="00DC723E" w:rsidP="00DC723E">
      <w:pPr>
        <w:pStyle w:val="affa"/>
        <w:keepNext/>
        <w:keepLines/>
        <w:numPr>
          <w:ilvl w:val="0"/>
          <w:numId w:val="65"/>
        </w:numPr>
        <w:rPr>
          <w:b/>
          <w:sz w:val="26"/>
          <w:szCs w:val="26"/>
          <w:lang w:val="en-US"/>
        </w:rPr>
      </w:pPr>
      <w:r>
        <w:rPr>
          <w:b/>
          <w:sz w:val="26"/>
          <w:szCs w:val="26"/>
          <w:lang w:val="en-US"/>
        </w:rPr>
        <w:t xml:space="preserve">Требования к продукции                                                                                             </w:t>
      </w:r>
      <w:r>
        <w:rPr>
          <w:sz w:val="26"/>
          <w:szCs w:val="26"/>
          <w:lang w:val="en-US"/>
        </w:rPr>
        <w:t>4</w:t>
      </w:r>
    </w:p>
    <w:p w14:paraId="680E277D" w14:textId="77777777" w:rsidR="00DC723E" w:rsidRPr="00AD312C" w:rsidRDefault="00DC723E" w:rsidP="00DC723E">
      <w:pPr>
        <w:pStyle w:val="affa"/>
        <w:keepNext/>
        <w:keepLines/>
        <w:numPr>
          <w:ilvl w:val="1"/>
          <w:numId w:val="65"/>
        </w:numPr>
        <w:rPr>
          <w:b/>
          <w:sz w:val="26"/>
          <w:szCs w:val="26"/>
        </w:rPr>
      </w:pPr>
      <w:r w:rsidRPr="00AD312C">
        <w:rPr>
          <w:sz w:val="26"/>
          <w:szCs w:val="26"/>
        </w:rPr>
        <w:t>Требования к объемам и срокам выполнения работ                                         4</w:t>
      </w:r>
    </w:p>
    <w:p w14:paraId="020DD0D0" w14:textId="77777777" w:rsidR="00DC723E" w:rsidRPr="00AD312C" w:rsidRDefault="00DC723E" w:rsidP="00DC723E">
      <w:pPr>
        <w:pStyle w:val="affa"/>
        <w:keepNext/>
        <w:keepLines/>
        <w:numPr>
          <w:ilvl w:val="2"/>
          <w:numId w:val="65"/>
        </w:numPr>
        <w:rPr>
          <w:b/>
          <w:sz w:val="26"/>
          <w:szCs w:val="26"/>
        </w:rPr>
      </w:pPr>
      <w:r w:rsidRPr="00AD312C">
        <w:rPr>
          <w:sz w:val="26"/>
          <w:szCs w:val="26"/>
        </w:rPr>
        <w:t>Требования к видам и объемам работ                                                           4</w:t>
      </w:r>
    </w:p>
    <w:p w14:paraId="67106C57" w14:textId="77777777" w:rsidR="00DC723E" w:rsidRPr="00AD312C" w:rsidRDefault="00DC723E" w:rsidP="00DC723E">
      <w:pPr>
        <w:keepNext/>
        <w:keepLines/>
        <w:rPr>
          <w:sz w:val="26"/>
          <w:szCs w:val="26"/>
        </w:rPr>
      </w:pPr>
      <w:r w:rsidRPr="00AD312C">
        <w:rPr>
          <w:b/>
          <w:sz w:val="26"/>
          <w:szCs w:val="26"/>
        </w:rPr>
        <w:t xml:space="preserve">     Таблица 2. Перечень и объем выполняемых работ                                                      </w:t>
      </w:r>
      <w:r w:rsidRPr="00AD312C">
        <w:rPr>
          <w:sz w:val="26"/>
          <w:szCs w:val="26"/>
        </w:rPr>
        <w:t>4</w:t>
      </w:r>
    </w:p>
    <w:p w14:paraId="7C1928F6" w14:textId="77777777" w:rsidR="00DC723E" w:rsidRPr="00AD312C" w:rsidRDefault="00DC723E" w:rsidP="00DC723E">
      <w:pPr>
        <w:pStyle w:val="affa"/>
        <w:keepNext/>
        <w:keepLines/>
        <w:numPr>
          <w:ilvl w:val="2"/>
          <w:numId w:val="65"/>
        </w:numPr>
        <w:rPr>
          <w:sz w:val="26"/>
          <w:szCs w:val="26"/>
        </w:rPr>
      </w:pPr>
      <w:r w:rsidRPr="00AD312C">
        <w:rPr>
          <w:sz w:val="26"/>
          <w:szCs w:val="26"/>
        </w:rPr>
        <w:t>Требования к срокам выполнения работ                                                      5</w:t>
      </w:r>
    </w:p>
    <w:p w14:paraId="6C4550AA" w14:textId="77777777" w:rsidR="00DC723E" w:rsidRPr="00AD312C" w:rsidRDefault="00DC723E" w:rsidP="00DC723E">
      <w:pPr>
        <w:keepNext/>
        <w:keepLines/>
        <w:rPr>
          <w:sz w:val="26"/>
          <w:szCs w:val="26"/>
        </w:rPr>
      </w:pPr>
      <w:r w:rsidRPr="00AD312C">
        <w:rPr>
          <w:sz w:val="26"/>
          <w:szCs w:val="26"/>
        </w:rPr>
        <w:t xml:space="preserve">     </w:t>
      </w:r>
      <w:r w:rsidRPr="00AD312C">
        <w:rPr>
          <w:b/>
          <w:sz w:val="26"/>
          <w:szCs w:val="26"/>
        </w:rPr>
        <w:t xml:space="preserve">Таблица 3. Требования по срокам выполнения работ                                                 </w:t>
      </w:r>
      <w:r w:rsidRPr="00AD312C">
        <w:rPr>
          <w:sz w:val="26"/>
          <w:szCs w:val="26"/>
        </w:rPr>
        <w:t>5</w:t>
      </w:r>
    </w:p>
    <w:p w14:paraId="3A3467CB" w14:textId="77777777" w:rsidR="00DC723E" w:rsidRPr="00AD312C" w:rsidRDefault="00DC723E" w:rsidP="00DC723E">
      <w:pPr>
        <w:pStyle w:val="affa"/>
        <w:keepNext/>
        <w:keepLines/>
        <w:numPr>
          <w:ilvl w:val="1"/>
          <w:numId w:val="65"/>
        </w:numPr>
        <w:rPr>
          <w:sz w:val="26"/>
          <w:szCs w:val="26"/>
        </w:rPr>
      </w:pPr>
      <w:r w:rsidRPr="00AD312C">
        <w:rPr>
          <w:sz w:val="26"/>
          <w:szCs w:val="26"/>
        </w:rPr>
        <w:t xml:space="preserve">Требования к качеству выполнения работ                          </w:t>
      </w:r>
      <w:r w:rsidRPr="004B6F01">
        <w:rPr>
          <w:sz w:val="26"/>
          <w:szCs w:val="26"/>
        </w:rPr>
        <w:t xml:space="preserve">                               6</w:t>
      </w:r>
    </w:p>
    <w:p w14:paraId="077EAF17" w14:textId="77777777" w:rsidR="00DC723E" w:rsidRPr="00AD312C" w:rsidRDefault="00DC723E" w:rsidP="00DC723E">
      <w:pPr>
        <w:keepNext/>
        <w:keepLines/>
        <w:rPr>
          <w:sz w:val="26"/>
          <w:szCs w:val="26"/>
        </w:rPr>
      </w:pPr>
      <w:r w:rsidRPr="00AD312C">
        <w:rPr>
          <w:sz w:val="26"/>
          <w:szCs w:val="26"/>
        </w:rPr>
        <w:t xml:space="preserve">     </w:t>
      </w:r>
      <w:r w:rsidRPr="00AD312C">
        <w:rPr>
          <w:b/>
          <w:sz w:val="26"/>
          <w:szCs w:val="26"/>
        </w:rPr>
        <w:t xml:space="preserve">Таблица 4. Требования к качеству работ                                                                       </w:t>
      </w:r>
      <w:r w:rsidRPr="00AD312C">
        <w:rPr>
          <w:sz w:val="26"/>
          <w:szCs w:val="26"/>
        </w:rPr>
        <w:t>6</w:t>
      </w:r>
    </w:p>
    <w:p w14:paraId="220FBEC1" w14:textId="77777777" w:rsidR="00DC723E" w:rsidRPr="00AD312C" w:rsidRDefault="00DC723E" w:rsidP="00DC723E">
      <w:pPr>
        <w:pStyle w:val="affa"/>
        <w:keepNext/>
        <w:keepLines/>
        <w:numPr>
          <w:ilvl w:val="0"/>
          <w:numId w:val="65"/>
        </w:numPr>
        <w:rPr>
          <w:b/>
          <w:sz w:val="26"/>
          <w:szCs w:val="26"/>
        </w:rPr>
      </w:pPr>
      <w:r w:rsidRPr="00AD312C">
        <w:rPr>
          <w:b/>
          <w:sz w:val="26"/>
          <w:szCs w:val="26"/>
        </w:rPr>
        <w:t xml:space="preserve">Требования к документации по ценообразованию </w:t>
      </w:r>
      <w:r>
        <w:rPr>
          <w:b/>
          <w:sz w:val="26"/>
          <w:szCs w:val="26"/>
        </w:rPr>
        <w:t xml:space="preserve">на этапе закупки           </w:t>
      </w:r>
      <w:r w:rsidRPr="008F5E4B">
        <w:rPr>
          <w:b/>
          <w:sz w:val="26"/>
          <w:szCs w:val="26"/>
        </w:rPr>
        <w:t xml:space="preserve">  </w:t>
      </w:r>
      <w:r w:rsidRPr="00AD312C">
        <w:rPr>
          <w:sz w:val="26"/>
          <w:szCs w:val="26"/>
        </w:rPr>
        <w:t>28</w:t>
      </w:r>
    </w:p>
    <w:p w14:paraId="5115AAD5" w14:textId="77777777" w:rsidR="00DC723E" w:rsidRPr="00AD312C" w:rsidRDefault="00DC723E" w:rsidP="00DC723E">
      <w:pPr>
        <w:pStyle w:val="affa"/>
        <w:keepNext/>
        <w:keepLines/>
        <w:numPr>
          <w:ilvl w:val="0"/>
          <w:numId w:val="65"/>
        </w:numPr>
        <w:rPr>
          <w:b/>
          <w:sz w:val="26"/>
          <w:szCs w:val="26"/>
        </w:rPr>
      </w:pPr>
      <w:r w:rsidRPr="008F5E4B">
        <w:rPr>
          <w:b/>
          <w:sz w:val="26"/>
          <w:szCs w:val="26"/>
        </w:rPr>
        <w:t>Требования к документации по ценообразованию на</w:t>
      </w:r>
      <w:r w:rsidRPr="00AD312C">
        <w:rPr>
          <w:b/>
          <w:sz w:val="26"/>
          <w:szCs w:val="26"/>
        </w:rPr>
        <w:t xml:space="preserve"> этапе заключения (исполнения) договора                                                                                             </w:t>
      </w:r>
      <w:r w:rsidRPr="00AD312C">
        <w:rPr>
          <w:sz w:val="26"/>
          <w:szCs w:val="26"/>
        </w:rPr>
        <w:t>29</w:t>
      </w:r>
    </w:p>
    <w:p w14:paraId="47479A79" w14:textId="77777777" w:rsidR="00DC723E" w:rsidRPr="00AD312C" w:rsidRDefault="00DC723E" w:rsidP="00DC723E">
      <w:pPr>
        <w:pStyle w:val="affa"/>
        <w:keepNext/>
        <w:keepLines/>
        <w:numPr>
          <w:ilvl w:val="0"/>
          <w:numId w:val="65"/>
        </w:numPr>
        <w:rPr>
          <w:b/>
          <w:sz w:val="26"/>
          <w:szCs w:val="26"/>
        </w:rPr>
      </w:pPr>
      <w:r>
        <w:rPr>
          <w:b/>
          <w:sz w:val="26"/>
          <w:szCs w:val="26"/>
          <w:lang w:val="en-US"/>
        </w:rPr>
        <w:t xml:space="preserve">Приложения                                                                                                               </w:t>
      </w:r>
      <w:r>
        <w:rPr>
          <w:sz w:val="26"/>
          <w:szCs w:val="26"/>
          <w:lang w:val="en-US"/>
        </w:rPr>
        <w:t>30</w:t>
      </w:r>
    </w:p>
    <w:p w14:paraId="20FDFFC8" w14:textId="77777777" w:rsidR="00DC723E" w:rsidRPr="00A81284" w:rsidRDefault="00DC723E" w:rsidP="00DC723E">
      <w:pPr>
        <w:keepNext/>
        <w:keepLines/>
        <w:rPr>
          <w:sz w:val="26"/>
          <w:szCs w:val="26"/>
        </w:rPr>
      </w:pPr>
      <w:r w:rsidRPr="00AD312C">
        <w:rPr>
          <w:b/>
          <w:sz w:val="26"/>
          <w:szCs w:val="26"/>
        </w:rPr>
        <w:t xml:space="preserve">     </w:t>
      </w:r>
      <w:r w:rsidRPr="0010361C">
        <w:rPr>
          <w:b/>
          <w:sz w:val="26"/>
          <w:szCs w:val="26"/>
        </w:rPr>
        <w:t xml:space="preserve">Требования к </w:t>
      </w:r>
      <w:r w:rsidRPr="00AD312C">
        <w:rPr>
          <w:b/>
          <w:sz w:val="26"/>
          <w:szCs w:val="26"/>
        </w:rPr>
        <w:t xml:space="preserve">оформлению и составлению </w:t>
      </w:r>
      <w:r w:rsidRPr="0010361C">
        <w:rPr>
          <w:b/>
          <w:sz w:val="26"/>
          <w:szCs w:val="26"/>
        </w:rPr>
        <w:t>документации по ценообразованию</w:t>
      </w:r>
    </w:p>
    <w:p w14:paraId="4B4A5DBE" w14:textId="77777777" w:rsidR="00DC723E" w:rsidRPr="00A81284" w:rsidRDefault="00DC723E" w:rsidP="00DC723E">
      <w:pPr>
        <w:keepNext/>
        <w:keepLines/>
        <w:rPr>
          <w:sz w:val="26"/>
          <w:szCs w:val="26"/>
        </w:rPr>
      </w:pPr>
    </w:p>
    <w:p w14:paraId="7EFB23CD" w14:textId="77777777" w:rsidR="00DC723E" w:rsidRPr="00A81284" w:rsidRDefault="00DC723E" w:rsidP="00DC723E">
      <w:pPr>
        <w:keepNext/>
        <w:keepLines/>
        <w:rPr>
          <w:sz w:val="26"/>
          <w:szCs w:val="26"/>
        </w:rPr>
      </w:pPr>
    </w:p>
    <w:p w14:paraId="03997141" w14:textId="77777777" w:rsidR="00DC723E" w:rsidRPr="00A81284" w:rsidRDefault="00DC723E" w:rsidP="00DC723E">
      <w:pPr>
        <w:keepNext/>
        <w:keepLines/>
        <w:rPr>
          <w:sz w:val="26"/>
          <w:szCs w:val="26"/>
        </w:rPr>
      </w:pPr>
    </w:p>
    <w:p w14:paraId="309A6ECE" w14:textId="77777777" w:rsidR="00DC723E" w:rsidRPr="00A81284" w:rsidRDefault="00DC723E" w:rsidP="00DC723E">
      <w:pPr>
        <w:keepNext/>
        <w:keepLines/>
        <w:rPr>
          <w:sz w:val="26"/>
          <w:szCs w:val="26"/>
        </w:rPr>
      </w:pPr>
    </w:p>
    <w:p w14:paraId="2F99A469" w14:textId="77777777" w:rsidR="00DC723E" w:rsidRPr="00A81284" w:rsidRDefault="00DC723E" w:rsidP="00DC723E">
      <w:pPr>
        <w:keepNext/>
        <w:keepLines/>
        <w:rPr>
          <w:sz w:val="26"/>
          <w:szCs w:val="26"/>
        </w:rPr>
      </w:pPr>
    </w:p>
    <w:p w14:paraId="3445263D" w14:textId="77777777" w:rsidR="00DC723E" w:rsidRPr="00A81284" w:rsidRDefault="00DC723E" w:rsidP="00DC723E">
      <w:pPr>
        <w:keepNext/>
        <w:keepLines/>
        <w:rPr>
          <w:sz w:val="26"/>
          <w:szCs w:val="26"/>
        </w:rPr>
      </w:pPr>
    </w:p>
    <w:p w14:paraId="5BD8C0AF" w14:textId="77777777" w:rsidR="00DC723E" w:rsidRPr="00A81284" w:rsidRDefault="00DC723E" w:rsidP="00DC723E">
      <w:pPr>
        <w:keepNext/>
        <w:keepLines/>
        <w:rPr>
          <w:sz w:val="26"/>
          <w:szCs w:val="26"/>
        </w:rPr>
      </w:pPr>
    </w:p>
    <w:p w14:paraId="2564E134" w14:textId="77777777" w:rsidR="00DC723E" w:rsidRPr="00A81284" w:rsidRDefault="00DC723E" w:rsidP="00DC723E">
      <w:pPr>
        <w:rPr>
          <w:sz w:val="26"/>
          <w:szCs w:val="26"/>
        </w:rPr>
      </w:pPr>
      <w:r w:rsidRPr="00A81284">
        <w:rPr>
          <w:sz w:val="26"/>
          <w:szCs w:val="26"/>
        </w:rPr>
        <w:br w:type="page"/>
      </w:r>
    </w:p>
    <w:p w14:paraId="2A204363" w14:textId="77777777" w:rsidR="00DC723E" w:rsidRPr="000444B0" w:rsidRDefault="00DC723E" w:rsidP="00DC723E">
      <w:pPr>
        <w:pStyle w:val="10"/>
        <w:keepLines/>
        <w:ind w:left="357" w:hanging="357"/>
        <w:jc w:val="center"/>
        <w:rPr>
          <w:caps/>
          <w:sz w:val="24"/>
          <w:szCs w:val="24"/>
          <w:lang w:val="ru-RU"/>
        </w:rPr>
      </w:pPr>
      <w:r w:rsidRPr="000444B0">
        <w:rPr>
          <w:sz w:val="24"/>
          <w:szCs w:val="24"/>
          <w:lang w:val="ru-RU"/>
        </w:rPr>
        <w:lastRenderedPageBreak/>
        <w:t>Общие сведения</w:t>
      </w:r>
    </w:p>
    <w:p w14:paraId="32C5E8FC" w14:textId="77777777" w:rsidR="00DC723E" w:rsidRPr="00080108" w:rsidRDefault="00DC723E" w:rsidP="00DC723E">
      <w:pPr>
        <w:pStyle w:val="4"/>
        <w:ind w:left="432"/>
        <w:rPr>
          <w:rStyle w:val="afffb"/>
          <w:b/>
          <w:i w:val="0"/>
          <w:shd w:val="clear" w:color="auto" w:fill="auto"/>
        </w:rPr>
      </w:pPr>
      <w:r w:rsidRPr="00C4463B">
        <w:t>Обозначения и сокращения</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7998"/>
      </w:tblGrid>
      <w:tr w:rsidR="00DC723E" w:rsidRPr="00C4463B" w14:paraId="2C819D00" w14:textId="77777777" w:rsidTr="00C63694">
        <w:trPr>
          <w:cantSplit/>
          <w:jc w:val="center"/>
        </w:trPr>
        <w:tc>
          <w:tcPr>
            <w:tcW w:w="1785" w:type="dxa"/>
          </w:tcPr>
          <w:p w14:paraId="6D87D1FA" w14:textId="77777777" w:rsidR="00DC723E" w:rsidRPr="00D849AA" w:rsidRDefault="00DC723E" w:rsidP="00C63694">
            <w:pPr>
              <w:widowControl w:val="0"/>
              <w:tabs>
                <w:tab w:val="left" w:pos="426"/>
              </w:tabs>
              <w:spacing w:before="120" w:after="120"/>
              <w:jc w:val="both"/>
              <w:rPr>
                <w:rStyle w:val="afffb"/>
                <w:b w:val="0"/>
                <w:bCs/>
                <w:iCs/>
                <w:sz w:val="24"/>
                <w:szCs w:val="24"/>
              </w:rPr>
            </w:pPr>
            <w:r>
              <w:rPr>
                <w:rFonts w:eastAsia="Arial Unicode MS"/>
                <w:bCs/>
                <w:sz w:val="24"/>
                <w:szCs w:val="24"/>
              </w:rPr>
              <w:t>ПАО</w:t>
            </w:r>
          </w:p>
        </w:tc>
        <w:tc>
          <w:tcPr>
            <w:tcW w:w="7998" w:type="dxa"/>
          </w:tcPr>
          <w:p w14:paraId="0E8F5A23"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Публичное акционерное общество</w:t>
            </w:r>
          </w:p>
        </w:tc>
      </w:tr>
      <w:tr w:rsidR="00DC723E" w:rsidRPr="00C4463B" w14:paraId="60C0A517" w14:textId="77777777" w:rsidTr="00C63694">
        <w:trPr>
          <w:cantSplit/>
          <w:jc w:val="center"/>
        </w:trPr>
        <w:tc>
          <w:tcPr>
            <w:tcW w:w="1785" w:type="dxa"/>
          </w:tcPr>
          <w:p w14:paraId="0370C9E4"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ГСМ</w:t>
            </w:r>
          </w:p>
        </w:tc>
        <w:tc>
          <w:tcPr>
            <w:tcW w:w="7998" w:type="dxa"/>
          </w:tcPr>
          <w:p w14:paraId="18FDEED8"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Горюче смазочные материалы</w:t>
            </w:r>
          </w:p>
        </w:tc>
      </w:tr>
      <w:tr w:rsidR="00DC723E" w:rsidRPr="00C4463B" w14:paraId="0B90D235" w14:textId="77777777" w:rsidTr="00C63694">
        <w:trPr>
          <w:cantSplit/>
          <w:jc w:val="center"/>
        </w:trPr>
        <w:tc>
          <w:tcPr>
            <w:tcW w:w="1785" w:type="dxa"/>
          </w:tcPr>
          <w:p w14:paraId="598A4E47"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sidRPr="0005449D">
              <w:rPr>
                <w:rFonts w:eastAsia="Arial Unicode MS"/>
                <w:bCs/>
                <w:sz w:val="24"/>
                <w:szCs w:val="24"/>
              </w:rPr>
              <w:t>ГТС</w:t>
            </w:r>
          </w:p>
        </w:tc>
        <w:tc>
          <w:tcPr>
            <w:tcW w:w="7998" w:type="dxa"/>
          </w:tcPr>
          <w:p w14:paraId="29E9DB5A"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sidRPr="0005449D">
              <w:rPr>
                <w:rFonts w:eastAsia="Arial Unicode MS"/>
                <w:bCs/>
                <w:sz w:val="24"/>
                <w:szCs w:val="24"/>
              </w:rPr>
              <w:t xml:space="preserve">Гидротехнические сооружения </w:t>
            </w:r>
          </w:p>
        </w:tc>
      </w:tr>
      <w:tr w:rsidR="00DC723E" w:rsidRPr="00C4463B" w14:paraId="0C56EAF7" w14:textId="77777777" w:rsidTr="00C63694">
        <w:trPr>
          <w:cantSplit/>
          <w:jc w:val="center"/>
        </w:trPr>
        <w:tc>
          <w:tcPr>
            <w:tcW w:w="1785" w:type="dxa"/>
          </w:tcPr>
          <w:p w14:paraId="4DDCEBCF"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ГЭС</w:t>
            </w:r>
          </w:p>
        </w:tc>
        <w:tc>
          <w:tcPr>
            <w:tcW w:w="7998" w:type="dxa"/>
          </w:tcPr>
          <w:p w14:paraId="2F4F32A7"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Гидроэлектростанция</w:t>
            </w:r>
          </w:p>
        </w:tc>
      </w:tr>
      <w:tr w:rsidR="00DC723E" w:rsidRPr="00C4463B" w14:paraId="68BC1AC6" w14:textId="77777777" w:rsidTr="00C63694">
        <w:trPr>
          <w:cantSplit/>
          <w:jc w:val="center"/>
        </w:trPr>
        <w:tc>
          <w:tcPr>
            <w:tcW w:w="1785" w:type="dxa"/>
          </w:tcPr>
          <w:p w14:paraId="7D80C557"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СРО</w:t>
            </w:r>
          </w:p>
        </w:tc>
        <w:tc>
          <w:tcPr>
            <w:tcW w:w="7998" w:type="dxa"/>
          </w:tcPr>
          <w:p w14:paraId="501FA2F9"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sidRPr="002E0865">
              <w:rPr>
                <w:rFonts w:eastAsia="Arial Unicode MS"/>
                <w:bCs/>
                <w:sz w:val="24"/>
                <w:szCs w:val="24"/>
              </w:rPr>
              <w:t>Саморегулируемая организация</w:t>
            </w:r>
          </w:p>
        </w:tc>
      </w:tr>
      <w:tr w:rsidR="00DC723E" w:rsidRPr="00C4463B" w14:paraId="3D46ADEA" w14:textId="77777777" w:rsidTr="00C63694">
        <w:trPr>
          <w:cantSplit/>
          <w:jc w:val="center"/>
        </w:trPr>
        <w:tc>
          <w:tcPr>
            <w:tcW w:w="1785" w:type="dxa"/>
          </w:tcPr>
          <w:p w14:paraId="135C027D"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ПУЭ ЭСС</w:t>
            </w:r>
          </w:p>
        </w:tc>
        <w:tc>
          <w:tcPr>
            <w:tcW w:w="7998" w:type="dxa"/>
          </w:tcPr>
          <w:p w14:paraId="4BD81FBF"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Правила устройства электроустановок</w:t>
            </w:r>
          </w:p>
        </w:tc>
      </w:tr>
      <w:tr w:rsidR="00DC723E" w:rsidRPr="00C4463B" w14:paraId="317A6201" w14:textId="77777777" w:rsidTr="00C63694">
        <w:trPr>
          <w:cantSplit/>
          <w:jc w:val="center"/>
        </w:trPr>
        <w:tc>
          <w:tcPr>
            <w:tcW w:w="1785" w:type="dxa"/>
          </w:tcPr>
          <w:p w14:paraId="5B8AC771"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ПТЭ</w:t>
            </w:r>
          </w:p>
        </w:tc>
        <w:tc>
          <w:tcPr>
            <w:tcW w:w="7998" w:type="dxa"/>
          </w:tcPr>
          <w:p w14:paraId="7612274B"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 xml:space="preserve">Правила технической эксплуатации </w:t>
            </w:r>
            <w:r w:rsidRPr="00E83414">
              <w:rPr>
                <w:rFonts w:eastAsia="Arial Unicode MS"/>
                <w:bCs/>
                <w:sz w:val="24"/>
                <w:szCs w:val="24"/>
              </w:rPr>
              <w:t>электрических станций и сетей РФ</w:t>
            </w:r>
          </w:p>
        </w:tc>
      </w:tr>
      <w:tr w:rsidR="00DC723E" w:rsidRPr="00C4463B" w14:paraId="3C97964D" w14:textId="77777777" w:rsidTr="00C63694">
        <w:trPr>
          <w:cantSplit/>
          <w:jc w:val="center"/>
        </w:trPr>
        <w:tc>
          <w:tcPr>
            <w:tcW w:w="1785" w:type="dxa"/>
          </w:tcPr>
          <w:p w14:paraId="3F0EA0A6"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ПОТЭЭ</w:t>
            </w:r>
          </w:p>
        </w:tc>
        <w:tc>
          <w:tcPr>
            <w:tcW w:w="7998" w:type="dxa"/>
          </w:tcPr>
          <w:p w14:paraId="2F35C371"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sidRPr="002A4F99">
              <w:rPr>
                <w:sz w:val="24"/>
                <w:szCs w:val="24"/>
              </w:rPr>
              <w:t>Правила по охране труда при эксплуатации электроустановок</w:t>
            </w:r>
          </w:p>
        </w:tc>
      </w:tr>
      <w:tr w:rsidR="00DC723E" w:rsidRPr="00C4463B" w14:paraId="4CD16119" w14:textId="77777777" w:rsidTr="00C63694">
        <w:trPr>
          <w:cantSplit/>
          <w:jc w:val="center"/>
        </w:trPr>
        <w:tc>
          <w:tcPr>
            <w:tcW w:w="1785" w:type="dxa"/>
          </w:tcPr>
          <w:p w14:paraId="1E6DD00E"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ППР</w:t>
            </w:r>
          </w:p>
        </w:tc>
        <w:tc>
          <w:tcPr>
            <w:tcW w:w="7998" w:type="dxa"/>
          </w:tcPr>
          <w:p w14:paraId="75D378E2"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Проект производства работ</w:t>
            </w:r>
          </w:p>
        </w:tc>
      </w:tr>
      <w:tr w:rsidR="00DC723E" w:rsidRPr="00C4463B" w14:paraId="7F9ED1BD" w14:textId="77777777" w:rsidTr="00C63694">
        <w:trPr>
          <w:cantSplit/>
          <w:jc w:val="center"/>
        </w:trPr>
        <w:tc>
          <w:tcPr>
            <w:tcW w:w="1785" w:type="dxa"/>
          </w:tcPr>
          <w:p w14:paraId="1786E49C"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sidRPr="0005449D">
              <w:rPr>
                <w:rFonts w:eastAsia="Arial Unicode MS"/>
                <w:bCs/>
                <w:sz w:val="24"/>
                <w:szCs w:val="24"/>
              </w:rPr>
              <w:t>НТД</w:t>
            </w:r>
          </w:p>
        </w:tc>
        <w:tc>
          <w:tcPr>
            <w:tcW w:w="7998" w:type="dxa"/>
          </w:tcPr>
          <w:p w14:paraId="2CFCF70F"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sidRPr="0005449D">
              <w:rPr>
                <w:rFonts w:eastAsia="Arial Unicode MS"/>
                <w:bCs/>
                <w:sz w:val="24"/>
                <w:szCs w:val="24"/>
              </w:rPr>
              <w:t>Нормативно техническая документация</w:t>
            </w:r>
          </w:p>
        </w:tc>
      </w:tr>
      <w:tr w:rsidR="00DC723E" w:rsidRPr="00C4463B" w14:paraId="6AFC8A26" w14:textId="77777777" w:rsidTr="00C63694">
        <w:trPr>
          <w:cantSplit/>
          <w:jc w:val="center"/>
        </w:trPr>
        <w:tc>
          <w:tcPr>
            <w:tcW w:w="1785" w:type="dxa"/>
          </w:tcPr>
          <w:p w14:paraId="0AE130F5"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СМР</w:t>
            </w:r>
          </w:p>
        </w:tc>
        <w:tc>
          <w:tcPr>
            <w:tcW w:w="7998" w:type="dxa"/>
          </w:tcPr>
          <w:p w14:paraId="7C1FCCB1"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Строительно-монтажные работы</w:t>
            </w:r>
          </w:p>
        </w:tc>
      </w:tr>
      <w:tr w:rsidR="00DC723E" w:rsidRPr="00C4463B" w14:paraId="751211F2" w14:textId="77777777" w:rsidTr="00C63694">
        <w:trPr>
          <w:cantSplit/>
          <w:jc w:val="center"/>
        </w:trPr>
        <w:tc>
          <w:tcPr>
            <w:tcW w:w="1785" w:type="dxa"/>
          </w:tcPr>
          <w:p w14:paraId="754CCAB7"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sidRPr="00706D5C">
              <w:rPr>
                <w:sz w:val="24"/>
                <w:szCs w:val="24"/>
              </w:rPr>
              <w:t>ПДЭК</w:t>
            </w:r>
          </w:p>
        </w:tc>
        <w:tc>
          <w:tcPr>
            <w:tcW w:w="7998" w:type="dxa"/>
          </w:tcPr>
          <w:p w14:paraId="1E09B283"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Постоянно-действующая экзаме</w:t>
            </w:r>
            <w:r w:rsidRPr="00813323">
              <w:rPr>
                <w:rFonts w:eastAsia="Arial Unicode MS"/>
                <w:bCs/>
                <w:sz w:val="24"/>
                <w:szCs w:val="24"/>
              </w:rPr>
              <w:t>национная комиссия</w:t>
            </w:r>
          </w:p>
        </w:tc>
      </w:tr>
      <w:tr w:rsidR="00DC723E" w:rsidRPr="00C4463B" w14:paraId="74F431C5" w14:textId="77777777" w:rsidTr="00C63694">
        <w:trPr>
          <w:cantSplit/>
          <w:jc w:val="center"/>
        </w:trPr>
        <w:tc>
          <w:tcPr>
            <w:tcW w:w="1785" w:type="dxa"/>
          </w:tcPr>
          <w:p w14:paraId="51476042"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ТЗ</w:t>
            </w:r>
          </w:p>
        </w:tc>
        <w:tc>
          <w:tcPr>
            <w:tcW w:w="7998" w:type="dxa"/>
          </w:tcPr>
          <w:p w14:paraId="3A449AD2"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Техническое задание</w:t>
            </w:r>
          </w:p>
        </w:tc>
      </w:tr>
      <w:tr w:rsidR="00DC723E" w:rsidRPr="00C4463B" w14:paraId="7F59766F" w14:textId="77777777" w:rsidTr="00C63694">
        <w:trPr>
          <w:cantSplit/>
          <w:jc w:val="center"/>
        </w:trPr>
        <w:tc>
          <w:tcPr>
            <w:tcW w:w="1785" w:type="dxa"/>
          </w:tcPr>
          <w:p w14:paraId="57263758"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ТПиР</w:t>
            </w:r>
          </w:p>
        </w:tc>
        <w:tc>
          <w:tcPr>
            <w:tcW w:w="7998" w:type="dxa"/>
          </w:tcPr>
          <w:p w14:paraId="702610A5"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Техническое перевооружение и реконструкция</w:t>
            </w:r>
          </w:p>
        </w:tc>
      </w:tr>
      <w:tr w:rsidR="004F77CC" w:rsidRPr="00C4463B" w14:paraId="6CE1B1FA" w14:textId="77777777" w:rsidTr="00C63694">
        <w:trPr>
          <w:cantSplit/>
          <w:jc w:val="center"/>
        </w:trPr>
        <w:tc>
          <w:tcPr>
            <w:tcW w:w="1785" w:type="dxa"/>
          </w:tcPr>
          <w:p w14:paraId="2B1BD54F" w14:textId="7AA1F3E6" w:rsidR="004F77CC" w:rsidRPr="004F77CC" w:rsidRDefault="004F77CC" w:rsidP="00C63694">
            <w:pPr>
              <w:widowControl w:val="0"/>
              <w:tabs>
                <w:tab w:val="left" w:pos="426"/>
              </w:tabs>
              <w:spacing w:before="120" w:after="120"/>
              <w:jc w:val="both"/>
              <w:rPr>
                <w:rFonts w:eastAsia="Arial Unicode MS"/>
                <w:bCs/>
                <w:sz w:val="24"/>
                <w:szCs w:val="24"/>
                <w:lang w:val="en-US"/>
              </w:rPr>
            </w:pPr>
            <w:r>
              <w:rPr>
                <w:rFonts w:eastAsia="Arial Unicode MS"/>
                <w:bCs/>
                <w:sz w:val="24"/>
                <w:szCs w:val="24"/>
                <w:lang w:val="en-US"/>
              </w:rPr>
              <w:t>ТК</w:t>
            </w:r>
          </w:p>
        </w:tc>
        <w:tc>
          <w:tcPr>
            <w:tcW w:w="7998" w:type="dxa"/>
          </w:tcPr>
          <w:p w14:paraId="65D30E8A" w14:textId="031DBF43" w:rsidR="004F77CC" w:rsidRPr="004F77CC" w:rsidRDefault="004F77CC" w:rsidP="00C63694">
            <w:pPr>
              <w:widowControl w:val="0"/>
              <w:tabs>
                <w:tab w:val="left" w:pos="426"/>
              </w:tabs>
              <w:spacing w:before="120" w:after="120"/>
              <w:jc w:val="both"/>
              <w:rPr>
                <w:rFonts w:eastAsia="Arial Unicode MS"/>
                <w:bCs/>
                <w:sz w:val="24"/>
                <w:szCs w:val="24"/>
                <w:lang w:val="en-US"/>
              </w:rPr>
            </w:pPr>
            <w:r>
              <w:rPr>
                <w:rFonts w:eastAsia="Arial Unicode MS"/>
                <w:bCs/>
                <w:sz w:val="24"/>
                <w:szCs w:val="24"/>
                <w:lang w:val="en-US"/>
              </w:rPr>
              <w:t>Технологическая карта</w:t>
            </w:r>
          </w:p>
        </w:tc>
      </w:tr>
      <w:tr w:rsidR="00DC723E" w:rsidRPr="00C4463B" w14:paraId="7BF550DD" w14:textId="77777777" w:rsidTr="00C63694">
        <w:trPr>
          <w:cantSplit/>
          <w:jc w:val="center"/>
        </w:trPr>
        <w:tc>
          <w:tcPr>
            <w:tcW w:w="1785" w:type="dxa"/>
          </w:tcPr>
          <w:p w14:paraId="26218121"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ГИ</w:t>
            </w:r>
          </w:p>
        </w:tc>
        <w:tc>
          <w:tcPr>
            <w:tcW w:w="7998" w:type="dxa"/>
          </w:tcPr>
          <w:p w14:paraId="6E638BC1"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Главный инженер</w:t>
            </w:r>
          </w:p>
        </w:tc>
      </w:tr>
      <w:tr w:rsidR="00DC723E" w:rsidRPr="00C4463B" w14:paraId="0DE7B843" w14:textId="77777777" w:rsidTr="00C63694">
        <w:trPr>
          <w:cantSplit/>
          <w:jc w:val="center"/>
        </w:trPr>
        <w:tc>
          <w:tcPr>
            <w:tcW w:w="1785" w:type="dxa"/>
          </w:tcPr>
          <w:p w14:paraId="0D2C21E7"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sidRPr="008A7A0C">
              <w:rPr>
                <w:bCs/>
                <w:sz w:val="24"/>
                <w:szCs w:val="24"/>
              </w:rPr>
              <w:t>УФАП</w:t>
            </w:r>
          </w:p>
        </w:tc>
        <w:tc>
          <w:tcPr>
            <w:tcW w:w="7998" w:type="dxa"/>
          </w:tcPr>
          <w:p w14:paraId="711D58E2"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У</w:t>
            </w:r>
            <w:r w:rsidRPr="002A6274">
              <w:rPr>
                <w:rFonts w:eastAsia="Arial Unicode MS"/>
                <w:bCs/>
                <w:sz w:val="24"/>
                <w:szCs w:val="24"/>
              </w:rPr>
              <w:t>правление фондами и активами предприятия</w:t>
            </w:r>
          </w:p>
        </w:tc>
      </w:tr>
      <w:tr w:rsidR="00DC723E" w:rsidRPr="00C4463B" w14:paraId="376E8D99" w14:textId="77777777" w:rsidTr="00C63694">
        <w:trPr>
          <w:cantSplit/>
          <w:jc w:val="center"/>
        </w:trPr>
        <w:tc>
          <w:tcPr>
            <w:tcW w:w="1785" w:type="dxa"/>
          </w:tcPr>
          <w:p w14:paraId="0D949405"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ПИР</w:t>
            </w:r>
          </w:p>
        </w:tc>
        <w:tc>
          <w:tcPr>
            <w:tcW w:w="7998" w:type="dxa"/>
          </w:tcPr>
          <w:p w14:paraId="17FF47B4" w14:textId="77777777" w:rsidR="00DC723E" w:rsidRPr="00FB688E" w:rsidRDefault="00DC723E" w:rsidP="00C63694">
            <w:pPr>
              <w:widowControl w:val="0"/>
              <w:tabs>
                <w:tab w:val="left" w:pos="426"/>
              </w:tabs>
              <w:spacing w:before="120" w:after="120"/>
              <w:jc w:val="both"/>
              <w:rPr>
                <w:rStyle w:val="afffb"/>
                <w:b w:val="0"/>
                <w:bCs/>
                <w:i w:val="0"/>
                <w:iCs/>
                <w:sz w:val="24"/>
                <w:szCs w:val="24"/>
              </w:rPr>
            </w:pPr>
            <w:r w:rsidRPr="00FB688E">
              <w:rPr>
                <w:sz w:val="24"/>
                <w:szCs w:val="24"/>
              </w:rPr>
              <w:t>Проектные и изыскательские работы</w:t>
            </w:r>
          </w:p>
        </w:tc>
      </w:tr>
      <w:tr w:rsidR="00DC723E" w:rsidRPr="00C4463B" w14:paraId="2967DDBD" w14:textId="77777777" w:rsidTr="00C63694">
        <w:trPr>
          <w:cantSplit/>
          <w:jc w:val="center"/>
        </w:trPr>
        <w:tc>
          <w:tcPr>
            <w:tcW w:w="1785" w:type="dxa"/>
          </w:tcPr>
          <w:p w14:paraId="273AEBD1"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ЦПУ</w:t>
            </w:r>
          </w:p>
        </w:tc>
        <w:tc>
          <w:tcPr>
            <w:tcW w:w="7998" w:type="dxa"/>
          </w:tcPr>
          <w:p w14:paraId="1A758479"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Центральный пуль управления</w:t>
            </w:r>
          </w:p>
        </w:tc>
      </w:tr>
      <w:tr w:rsidR="00DC723E" w:rsidRPr="00C4463B" w14:paraId="72D8C9B7" w14:textId="77777777" w:rsidTr="00C63694">
        <w:trPr>
          <w:cantSplit/>
          <w:jc w:val="center"/>
        </w:trPr>
        <w:tc>
          <w:tcPr>
            <w:tcW w:w="1785" w:type="dxa"/>
          </w:tcPr>
          <w:p w14:paraId="10B275F4"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ФЗ</w:t>
            </w:r>
          </w:p>
        </w:tc>
        <w:tc>
          <w:tcPr>
            <w:tcW w:w="7998" w:type="dxa"/>
          </w:tcPr>
          <w:p w14:paraId="2963C066" w14:textId="77777777" w:rsidR="00DC723E" w:rsidRPr="00C4463B" w:rsidRDefault="00DC723E" w:rsidP="00C63694">
            <w:pPr>
              <w:widowControl w:val="0"/>
              <w:tabs>
                <w:tab w:val="left" w:pos="426"/>
              </w:tabs>
              <w:spacing w:before="120" w:after="120"/>
              <w:jc w:val="both"/>
              <w:rPr>
                <w:rStyle w:val="afffb"/>
                <w:b w:val="0"/>
                <w:bCs/>
                <w:i w:val="0"/>
                <w:iCs/>
                <w:sz w:val="24"/>
                <w:szCs w:val="24"/>
              </w:rPr>
            </w:pPr>
            <w:r>
              <w:rPr>
                <w:rFonts w:eastAsia="Arial Unicode MS"/>
                <w:bCs/>
                <w:sz w:val="24"/>
                <w:szCs w:val="24"/>
              </w:rPr>
              <w:t>Федеральный закон</w:t>
            </w:r>
          </w:p>
        </w:tc>
      </w:tr>
    </w:tbl>
    <w:p w14:paraId="01BF6852" w14:textId="77777777" w:rsidR="00DC723E" w:rsidRPr="00080108" w:rsidRDefault="00DC723E" w:rsidP="00DC723E">
      <w:pPr>
        <w:pStyle w:val="24"/>
        <w:numPr>
          <w:ilvl w:val="0"/>
          <w:numId w:val="0"/>
        </w:numPr>
        <w:rPr>
          <w:b w:val="0"/>
        </w:rPr>
      </w:pPr>
    </w:p>
    <w:p w14:paraId="2711C890" w14:textId="77777777" w:rsidR="00DC723E" w:rsidRDefault="00DC723E" w:rsidP="00DC723E">
      <w:pPr>
        <w:keepNext/>
        <w:keepLines/>
        <w:jc w:val="center"/>
        <w:rPr>
          <w:rFonts w:eastAsia="Calibri"/>
          <w:b/>
          <w:i/>
          <w:sz w:val="24"/>
          <w:szCs w:val="24"/>
        </w:rPr>
      </w:pPr>
      <w:r>
        <w:rPr>
          <w:rFonts w:eastAsia="Calibri"/>
          <w:b/>
          <w:i/>
          <w:sz w:val="24"/>
          <w:szCs w:val="24"/>
        </w:rPr>
        <w:br w:type="page"/>
      </w:r>
    </w:p>
    <w:p w14:paraId="70480DAF" w14:textId="77777777" w:rsidR="00DC723E" w:rsidRPr="00C4463B" w:rsidRDefault="00DC723E" w:rsidP="00DC723E">
      <w:pPr>
        <w:pStyle w:val="4"/>
        <w:ind w:left="432"/>
      </w:pPr>
      <w:r w:rsidRPr="00C4463B">
        <w:lastRenderedPageBreak/>
        <w:t xml:space="preserve">Наименование </w:t>
      </w:r>
      <w:r w:rsidRPr="00D849AA">
        <w:t>закупаемой продукции</w:t>
      </w:r>
    </w:p>
    <w:p w14:paraId="1741ED76" w14:textId="396B96D6" w:rsidR="00DC723E" w:rsidRPr="00C57BCE" w:rsidRDefault="00DC723E" w:rsidP="00DC723E">
      <w:pPr>
        <w:ind w:firstLine="284"/>
        <w:jc w:val="both"/>
        <w:rPr>
          <w:sz w:val="24"/>
          <w:szCs w:val="24"/>
        </w:rPr>
      </w:pPr>
      <w:r w:rsidRPr="00C57BCE">
        <w:rPr>
          <w:sz w:val="24"/>
          <w:szCs w:val="24"/>
        </w:rPr>
        <w:t xml:space="preserve">ОКПД2 43.11.10.000. Демонтаж насосной хозфекальной № 1 филиала ПАО </w:t>
      </w:r>
      <w:r>
        <w:rPr>
          <w:sz w:val="24"/>
          <w:szCs w:val="24"/>
        </w:rPr>
        <w:t>«РусГидро»</w:t>
      </w:r>
      <w:r w:rsidRPr="00C57BCE">
        <w:rPr>
          <w:sz w:val="24"/>
          <w:szCs w:val="24"/>
        </w:rPr>
        <w:t xml:space="preserve"> - </w:t>
      </w:r>
      <w:r>
        <w:rPr>
          <w:sz w:val="24"/>
          <w:szCs w:val="24"/>
        </w:rPr>
        <w:t>«Волжская ГЭС</w:t>
      </w:r>
      <w:r w:rsidR="00317CE5">
        <w:rPr>
          <w:sz w:val="24"/>
          <w:szCs w:val="24"/>
        </w:rPr>
        <w:t xml:space="preserve"> им. Ф.Г. Логинова</w:t>
      </w:r>
      <w:r>
        <w:rPr>
          <w:sz w:val="24"/>
          <w:szCs w:val="24"/>
        </w:rPr>
        <w:t>»</w:t>
      </w:r>
      <w:r w:rsidRPr="00C57BCE">
        <w:rPr>
          <w:sz w:val="24"/>
          <w:szCs w:val="24"/>
        </w:rPr>
        <w:t>.</w:t>
      </w:r>
    </w:p>
    <w:p w14:paraId="573F7725" w14:textId="77777777" w:rsidR="00DC723E" w:rsidRDefault="00DC723E" w:rsidP="00DC723E">
      <w:pPr>
        <w:pStyle w:val="4"/>
        <w:ind w:left="432"/>
        <w:rPr>
          <w:lang w:val="ru-RU"/>
        </w:rPr>
      </w:pPr>
      <w:r w:rsidRPr="00C4463B">
        <w:t>Цель</w:t>
      </w:r>
      <w:r w:rsidRPr="00D849AA">
        <w:t xml:space="preserve"> </w:t>
      </w:r>
      <w:r>
        <w:rPr>
          <w:lang w:val="ru-RU"/>
        </w:rPr>
        <w:t>выполнения работ</w:t>
      </w:r>
    </w:p>
    <w:p w14:paraId="38CAB7E2" w14:textId="77777777" w:rsidR="00DC723E" w:rsidRPr="00106DF3" w:rsidRDefault="00DC723E" w:rsidP="00DC723E">
      <w:pPr>
        <w:ind w:firstLine="284"/>
        <w:rPr>
          <w:sz w:val="24"/>
          <w:szCs w:val="24"/>
          <w:lang w:eastAsia="x-none"/>
        </w:rPr>
      </w:pPr>
      <w:r w:rsidRPr="00106DF3">
        <w:rPr>
          <w:sz w:val="24"/>
          <w:szCs w:val="24"/>
          <w:lang w:eastAsia="x-none"/>
        </w:rPr>
        <w:t>Выполнение работ по реализации проекта по демонтажу здания хозфекальной канализации № 1. Работа направлена на снос аварийного здания.</w:t>
      </w:r>
    </w:p>
    <w:p w14:paraId="53FD3317" w14:textId="77777777" w:rsidR="00DC723E" w:rsidRPr="00D849AA" w:rsidRDefault="00DC723E" w:rsidP="00DC723E">
      <w:pPr>
        <w:pStyle w:val="4"/>
        <w:ind w:left="432"/>
      </w:pPr>
      <w:r w:rsidRPr="00C4463B">
        <w:t>Существующее положение</w:t>
      </w:r>
      <w:r>
        <w:rPr>
          <w:lang w:val="ru-RU"/>
        </w:rPr>
        <w:t xml:space="preserve"> </w:t>
      </w:r>
    </w:p>
    <w:p w14:paraId="339DD8F7" w14:textId="77777777" w:rsidR="00DC723E" w:rsidRPr="007819B8" w:rsidRDefault="00DC723E" w:rsidP="00DC723E">
      <w:pPr>
        <w:ind w:firstLine="284"/>
        <w:jc w:val="both"/>
        <w:rPr>
          <w:sz w:val="24"/>
          <w:szCs w:val="24"/>
        </w:rPr>
      </w:pPr>
      <w:r>
        <w:rPr>
          <w:sz w:val="24"/>
          <w:szCs w:val="24"/>
        </w:rPr>
        <w:t>Существующее здание</w:t>
      </w:r>
      <w:r w:rsidRPr="007819B8">
        <w:rPr>
          <w:sz w:val="24"/>
          <w:szCs w:val="24"/>
        </w:rPr>
        <w:t xml:space="preserve"> </w:t>
      </w:r>
      <w:r>
        <w:rPr>
          <w:sz w:val="24"/>
          <w:szCs w:val="24"/>
        </w:rPr>
        <w:t>хозфекальной № 1 находи</w:t>
      </w:r>
      <w:r w:rsidRPr="007819B8">
        <w:rPr>
          <w:sz w:val="24"/>
          <w:szCs w:val="24"/>
        </w:rPr>
        <w:t>тся в аварийном состоянии в виде повреждений стен, потолков, полов, кровли.</w:t>
      </w:r>
    </w:p>
    <w:p w14:paraId="49994CE1" w14:textId="77777777" w:rsidR="00DC723E" w:rsidRPr="00106DF3" w:rsidRDefault="00DC723E" w:rsidP="00DC723E">
      <w:pPr>
        <w:pStyle w:val="10"/>
        <w:keepLines/>
        <w:numPr>
          <w:ilvl w:val="0"/>
          <w:numId w:val="0"/>
        </w:numPr>
        <w:spacing w:before="240"/>
        <w:rPr>
          <w:rStyle w:val="afffb"/>
          <w:b/>
          <w:i w:val="0"/>
          <w:sz w:val="24"/>
          <w:szCs w:val="24"/>
          <w:shd w:val="clear" w:color="auto" w:fill="auto"/>
          <w:lang w:val="ru-RU"/>
        </w:rPr>
      </w:pPr>
      <w:r>
        <w:rPr>
          <w:sz w:val="24"/>
          <w:szCs w:val="24"/>
        </w:rPr>
        <w:t>Таблица 1</w:t>
      </w:r>
      <w:r>
        <w:rPr>
          <w:sz w:val="24"/>
          <w:szCs w:val="24"/>
          <w:lang w:val="ru-RU"/>
        </w:rPr>
        <w:t>.</w:t>
      </w:r>
      <w:r>
        <w:rPr>
          <w:sz w:val="24"/>
          <w:szCs w:val="24"/>
        </w:rPr>
        <w:t xml:space="preserve"> </w:t>
      </w:r>
      <w:r w:rsidRPr="00C4463B">
        <w:rPr>
          <w:sz w:val="24"/>
          <w:szCs w:val="24"/>
          <w:lang w:val="ru-RU"/>
        </w:rPr>
        <w:t xml:space="preserve">Перечень </w:t>
      </w:r>
      <w:r>
        <w:rPr>
          <w:sz w:val="24"/>
          <w:szCs w:val="24"/>
          <w:lang w:val="ru-RU"/>
        </w:rPr>
        <w:t>объектов заказчика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864"/>
        <w:gridCol w:w="1843"/>
        <w:gridCol w:w="1984"/>
        <w:gridCol w:w="2410"/>
      </w:tblGrid>
      <w:tr w:rsidR="00DC723E" w:rsidRPr="005A3EA4" w14:paraId="7EA2F4F8" w14:textId="77777777" w:rsidTr="00C63694">
        <w:tc>
          <w:tcPr>
            <w:tcW w:w="817" w:type="dxa"/>
            <w:vAlign w:val="center"/>
          </w:tcPr>
          <w:p w14:paraId="192722B7" w14:textId="77777777" w:rsidR="00DC723E" w:rsidRPr="00866B2A" w:rsidRDefault="00DC723E" w:rsidP="00C63694">
            <w:pPr>
              <w:jc w:val="center"/>
              <w:rPr>
                <w:sz w:val="24"/>
                <w:szCs w:val="24"/>
              </w:rPr>
            </w:pPr>
            <w:r w:rsidRPr="00866B2A">
              <w:rPr>
                <w:sz w:val="24"/>
                <w:szCs w:val="24"/>
              </w:rPr>
              <w:t>№</w:t>
            </w:r>
          </w:p>
          <w:p w14:paraId="0D6B8B31" w14:textId="77777777" w:rsidR="00DC723E" w:rsidRPr="00866B2A" w:rsidRDefault="00DC723E" w:rsidP="00C63694">
            <w:pPr>
              <w:jc w:val="center"/>
              <w:rPr>
                <w:sz w:val="24"/>
                <w:szCs w:val="24"/>
              </w:rPr>
            </w:pPr>
            <w:r w:rsidRPr="00866B2A">
              <w:rPr>
                <w:sz w:val="24"/>
                <w:szCs w:val="24"/>
              </w:rPr>
              <w:t>п/п</w:t>
            </w:r>
          </w:p>
        </w:tc>
        <w:tc>
          <w:tcPr>
            <w:tcW w:w="2864" w:type="dxa"/>
            <w:vAlign w:val="center"/>
          </w:tcPr>
          <w:p w14:paraId="71C79FEE" w14:textId="77777777" w:rsidR="00DC723E" w:rsidRPr="00866B2A" w:rsidRDefault="00DC723E" w:rsidP="00C63694">
            <w:pPr>
              <w:jc w:val="center"/>
              <w:rPr>
                <w:sz w:val="24"/>
                <w:szCs w:val="24"/>
              </w:rPr>
            </w:pPr>
            <w:r w:rsidRPr="00866B2A">
              <w:rPr>
                <w:sz w:val="24"/>
                <w:szCs w:val="24"/>
              </w:rPr>
              <w:t xml:space="preserve">Наименование </w:t>
            </w:r>
            <w:r>
              <w:rPr>
                <w:sz w:val="24"/>
                <w:szCs w:val="24"/>
              </w:rPr>
              <w:t>объекта</w:t>
            </w:r>
          </w:p>
          <w:p w14:paraId="124F5218" w14:textId="77777777" w:rsidR="00DC723E" w:rsidRPr="00866B2A" w:rsidRDefault="00DC723E" w:rsidP="00C63694">
            <w:pPr>
              <w:jc w:val="center"/>
              <w:rPr>
                <w:sz w:val="24"/>
                <w:szCs w:val="24"/>
              </w:rPr>
            </w:pPr>
          </w:p>
        </w:tc>
        <w:tc>
          <w:tcPr>
            <w:tcW w:w="1843" w:type="dxa"/>
            <w:vAlign w:val="center"/>
          </w:tcPr>
          <w:p w14:paraId="080D141A" w14:textId="77777777" w:rsidR="00DC723E" w:rsidRPr="00866B2A" w:rsidRDefault="00DC723E" w:rsidP="00C63694">
            <w:pPr>
              <w:jc w:val="center"/>
              <w:rPr>
                <w:sz w:val="24"/>
                <w:szCs w:val="24"/>
              </w:rPr>
            </w:pPr>
            <w:r>
              <w:rPr>
                <w:sz w:val="24"/>
                <w:szCs w:val="24"/>
              </w:rPr>
              <w:t xml:space="preserve">Расположение объекта </w:t>
            </w:r>
            <w:r>
              <w:rPr>
                <w:sz w:val="24"/>
                <w:szCs w:val="24"/>
              </w:rPr>
              <w:br/>
            </w:r>
            <w:r w:rsidRPr="00167249">
              <w:rPr>
                <w:i/>
                <w:iCs/>
                <w:sz w:val="24"/>
                <w:szCs w:val="24"/>
              </w:rPr>
              <w:t>(место производства работ)</w:t>
            </w:r>
          </w:p>
        </w:tc>
        <w:tc>
          <w:tcPr>
            <w:tcW w:w="1984" w:type="dxa"/>
            <w:vAlign w:val="center"/>
          </w:tcPr>
          <w:p w14:paraId="78C8D174" w14:textId="77777777" w:rsidR="00DC723E" w:rsidRDefault="00DC723E" w:rsidP="00C63694">
            <w:pPr>
              <w:jc w:val="center"/>
              <w:rPr>
                <w:sz w:val="24"/>
                <w:szCs w:val="24"/>
              </w:rPr>
            </w:pPr>
            <w:r>
              <w:rPr>
                <w:sz w:val="24"/>
                <w:szCs w:val="24"/>
              </w:rPr>
              <w:t xml:space="preserve">Наименование основного средства </w:t>
            </w:r>
            <w:r>
              <w:rPr>
                <w:sz w:val="24"/>
                <w:szCs w:val="24"/>
              </w:rPr>
              <w:br/>
              <w:t>(</w:t>
            </w:r>
            <w:r w:rsidRPr="001B0D03">
              <w:rPr>
                <w:sz w:val="24"/>
                <w:szCs w:val="24"/>
              </w:rPr>
              <w:t>в отношении которого выполня</w:t>
            </w:r>
            <w:r>
              <w:rPr>
                <w:sz w:val="24"/>
                <w:szCs w:val="24"/>
              </w:rPr>
              <w:t>ю</w:t>
            </w:r>
            <w:r w:rsidRPr="001B0D03">
              <w:rPr>
                <w:sz w:val="24"/>
                <w:szCs w:val="24"/>
              </w:rPr>
              <w:t>тся работы</w:t>
            </w:r>
            <w:r>
              <w:rPr>
                <w:sz w:val="24"/>
                <w:szCs w:val="24"/>
              </w:rPr>
              <w:t>)</w:t>
            </w:r>
          </w:p>
        </w:tc>
        <w:tc>
          <w:tcPr>
            <w:tcW w:w="2410" w:type="dxa"/>
            <w:vAlign w:val="center"/>
          </w:tcPr>
          <w:p w14:paraId="4B184F31" w14:textId="77777777" w:rsidR="00DC723E" w:rsidRPr="00866B2A" w:rsidRDefault="00DC723E" w:rsidP="00C63694">
            <w:pPr>
              <w:jc w:val="center"/>
              <w:rPr>
                <w:sz w:val="24"/>
                <w:szCs w:val="24"/>
              </w:rPr>
            </w:pPr>
            <w:r>
              <w:rPr>
                <w:sz w:val="24"/>
                <w:szCs w:val="24"/>
              </w:rPr>
              <w:t>Примечания</w:t>
            </w:r>
          </w:p>
        </w:tc>
      </w:tr>
      <w:tr w:rsidR="00DC723E" w:rsidRPr="005A3EA4" w14:paraId="2C603DEF" w14:textId="77777777" w:rsidTr="00C63694">
        <w:tc>
          <w:tcPr>
            <w:tcW w:w="817" w:type="dxa"/>
          </w:tcPr>
          <w:p w14:paraId="4C9CDD0E" w14:textId="77777777" w:rsidR="00DC723E" w:rsidRPr="00866B2A" w:rsidRDefault="00DC723E" w:rsidP="00C63694">
            <w:pPr>
              <w:jc w:val="center"/>
              <w:rPr>
                <w:b/>
                <w:sz w:val="24"/>
                <w:szCs w:val="24"/>
              </w:rPr>
            </w:pPr>
            <w:r w:rsidRPr="00866B2A">
              <w:rPr>
                <w:b/>
                <w:sz w:val="24"/>
                <w:szCs w:val="24"/>
              </w:rPr>
              <w:t>1</w:t>
            </w:r>
          </w:p>
        </w:tc>
        <w:tc>
          <w:tcPr>
            <w:tcW w:w="2864" w:type="dxa"/>
          </w:tcPr>
          <w:p w14:paraId="38D951CE" w14:textId="77777777" w:rsidR="00DC723E" w:rsidRPr="00866B2A" w:rsidRDefault="00DC723E" w:rsidP="00C63694">
            <w:pPr>
              <w:jc w:val="center"/>
              <w:rPr>
                <w:b/>
                <w:sz w:val="24"/>
                <w:szCs w:val="24"/>
              </w:rPr>
            </w:pPr>
            <w:r w:rsidRPr="00866B2A">
              <w:rPr>
                <w:b/>
                <w:sz w:val="24"/>
                <w:szCs w:val="24"/>
              </w:rPr>
              <w:t>2</w:t>
            </w:r>
          </w:p>
        </w:tc>
        <w:tc>
          <w:tcPr>
            <w:tcW w:w="1843" w:type="dxa"/>
          </w:tcPr>
          <w:p w14:paraId="04241F03" w14:textId="77777777" w:rsidR="00DC723E" w:rsidRPr="00866B2A" w:rsidRDefault="00DC723E" w:rsidP="00C63694">
            <w:pPr>
              <w:jc w:val="center"/>
              <w:rPr>
                <w:b/>
                <w:sz w:val="24"/>
                <w:szCs w:val="24"/>
              </w:rPr>
            </w:pPr>
            <w:r>
              <w:rPr>
                <w:b/>
                <w:sz w:val="24"/>
                <w:szCs w:val="24"/>
              </w:rPr>
              <w:t>3</w:t>
            </w:r>
          </w:p>
        </w:tc>
        <w:tc>
          <w:tcPr>
            <w:tcW w:w="1984" w:type="dxa"/>
          </w:tcPr>
          <w:p w14:paraId="78C65B07" w14:textId="77777777" w:rsidR="00DC723E" w:rsidRDefault="00DC723E" w:rsidP="00C63694">
            <w:pPr>
              <w:jc w:val="center"/>
              <w:rPr>
                <w:b/>
                <w:sz w:val="24"/>
                <w:szCs w:val="24"/>
              </w:rPr>
            </w:pPr>
            <w:r>
              <w:rPr>
                <w:b/>
                <w:sz w:val="24"/>
                <w:szCs w:val="24"/>
              </w:rPr>
              <w:t>4</w:t>
            </w:r>
          </w:p>
        </w:tc>
        <w:tc>
          <w:tcPr>
            <w:tcW w:w="2410" w:type="dxa"/>
          </w:tcPr>
          <w:p w14:paraId="6C9F0A6F" w14:textId="77777777" w:rsidR="00DC723E" w:rsidRPr="00866B2A" w:rsidRDefault="00DC723E" w:rsidP="00C63694">
            <w:pPr>
              <w:jc w:val="center"/>
              <w:rPr>
                <w:b/>
                <w:sz w:val="24"/>
                <w:szCs w:val="24"/>
              </w:rPr>
            </w:pPr>
            <w:r>
              <w:rPr>
                <w:b/>
                <w:sz w:val="24"/>
                <w:szCs w:val="24"/>
              </w:rPr>
              <w:t>5</w:t>
            </w:r>
          </w:p>
        </w:tc>
      </w:tr>
      <w:tr w:rsidR="00DC723E" w:rsidRPr="005A3EA4" w14:paraId="1EBF9B2E" w14:textId="77777777" w:rsidTr="00C63694">
        <w:trPr>
          <w:trHeight w:val="881"/>
        </w:trPr>
        <w:tc>
          <w:tcPr>
            <w:tcW w:w="817" w:type="dxa"/>
            <w:vAlign w:val="center"/>
          </w:tcPr>
          <w:p w14:paraId="0334CC2D" w14:textId="77777777" w:rsidR="00DC723E" w:rsidRPr="00866B2A" w:rsidRDefault="00DC723E" w:rsidP="00C63694">
            <w:pPr>
              <w:pStyle w:val="affa"/>
              <w:numPr>
                <w:ilvl w:val="0"/>
                <w:numId w:val="9"/>
              </w:numPr>
              <w:suppressAutoHyphens/>
              <w:jc w:val="center"/>
            </w:pPr>
          </w:p>
        </w:tc>
        <w:tc>
          <w:tcPr>
            <w:tcW w:w="2864" w:type="dxa"/>
            <w:shd w:val="clear" w:color="auto" w:fill="auto"/>
            <w:vAlign w:val="center"/>
          </w:tcPr>
          <w:p w14:paraId="1B897F5D" w14:textId="77777777" w:rsidR="00DC723E" w:rsidRPr="00B02327" w:rsidRDefault="00DC723E" w:rsidP="00C63694">
            <w:pPr>
              <w:jc w:val="center"/>
              <w:rPr>
                <w:sz w:val="24"/>
                <w:szCs w:val="24"/>
              </w:rPr>
            </w:pPr>
            <w:r w:rsidRPr="00B02327">
              <w:rPr>
                <w:sz w:val="24"/>
                <w:szCs w:val="24"/>
              </w:rPr>
              <w:t>Здани</w:t>
            </w:r>
            <w:r>
              <w:rPr>
                <w:sz w:val="24"/>
                <w:szCs w:val="24"/>
              </w:rPr>
              <w:t>е хозфекальной канализации № 1</w:t>
            </w:r>
          </w:p>
        </w:tc>
        <w:tc>
          <w:tcPr>
            <w:tcW w:w="1843" w:type="dxa"/>
            <w:shd w:val="clear" w:color="auto" w:fill="auto"/>
            <w:vAlign w:val="center"/>
          </w:tcPr>
          <w:p w14:paraId="04E7E24A" w14:textId="77777777" w:rsidR="00DC723E" w:rsidRPr="00B02327" w:rsidRDefault="00DC723E" w:rsidP="00C63694">
            <w:pPr>
              <w:jc w:val="center"/>
              <w:rPr>
                <w:sz w:val="24"/>
                <w:szCs w:val="24"/>
              </w:rPr>
            </w:pPr>
            <w:r w:rsidRPr="00D150C1">
              <w:rPr>
                <w:sz w:val="24"/>
                <w:szCs w:val="24"/>
              </w:rPr>
              <w:t>Волгоградская обл., г. Волгоград, ул. Героев Тулы, дом 4Б, сооружение 2.</w:t>
            </w:r>
          </w:p>
        </w:tc>
        <w:tc>
          <w:tcPr>
            <w:tcW w:w="1984" w:type="dxa"/>
            <w:vAlign w:val="center"/>
          </w:tcPr>
          <w:p w14:paraId="4EE0F0A5" w14:textId="77777777" w:rsidR="00DC723E" w:rsidRPr="00B02327" w:rsidRDefault="00DC723E" w:rsidP="00C63694">
            <w:pPr>
              <w:jc w:val="center"/>
              <w:rPr>
                <w:sz w:val="24"/>
                <w:szCs w:val="24"/>
              </w:rPr>
            </w:pPr>
            <w:r w:rsidRPr="00B02327">
              <w:rPr>
                <w:sz w:val="24"/>
                <w:szCs w:val="24"/>
              </w:rPr>
              <w:t>Здание хозфекальной канализации № 1, инвентарный номер 04390А</w:t>
            </w:r>
          </w:p>
        </w:tc>
        <w:tc>
          <w:tcPr>
            <w:tcW w:w="2410" w:type="dxa"/>
            <w:shd w:val="clear" w:color="auto" w:fill="auto"/>
            <w:vAlign w:val="center"/>
          </w:tcPr>
          <w:p w14:paraId="267CD9E3" w14:textId="77777777" w:rsidR="00DC723E" w:rsidRPr="00B02327" w:rsidRDefault="00DC723E" w:rsidP="00C63694">
            <w:pPr>
              <w:jc w:val="center"/>
              <w:rPr>
                <w:sz w:val="24"/>
                <w:szCs w:val="24"/>
              </w:rPr>
            </w:pPr>
          </w:p>
        </w:tc>
      </w:tr>
    </w:tbl>
    <w:p w14:paraId="3402BAB6" w14:textId="7C18E2A5" w:rsidR="006B6F35" w:rsidRDefault="006B6F35" w:rsidP="006B6F35">
      <w:pPr>
        <w:pStyle w:val="4"/>
      </w:pPr>
      <w:r w:rsidRPr="006B6F35">
        <w:t>Иные требования и сведения общего характера</w:t>
      </w:r>
      <w:r>
        <w:t>:</w:t>
      </w:r>
    </w:p>
    <w:p w14:paraId="1A59BA53" w14:textId="2E84CF87" w:rsidR="00DC723E" w:rsidRDefault="00DC723E" w:rsidP="00DC723E">
      <w:pPr>
        <w:ind w:firstLine="284"/>
        <w:rPr>
          <w:sz w:val="24"/>
          <w:szCs w:val="24"/>
          <w:lang w:eastAsia="x-none"/>
        </w:rPr>
      </w:pPr>
      <w:r w:rsidRPr="00F25990">
        <w:rPr>
          <w:sz w:val="24"/>
          <w:szCs w:val="24"/>
          <w:lang w:eastAsia="x-none"/>
        </w:rPr>
        <w:t>Проектная документация ПОД (разрабатывается подрядчиком).</w:t>
      </w:r>
    </w:p>
    <w:p w14:paraId="292B05D4" w14:textId="77777777" w:rsidR="000444B0" w:rsidRPr="00F25990" w:rsidRDefault="000444B0" w:rsidP="00DC723E">
      <w:pPr>
        <w:ind w:firstLine="284"/>
        <w:rPr>
          <w:sz w:val="24"/>
          <w:szCs w:val="24"/>
          <w:lang w:eastAsia="x-none"/>
        </w:rPr>
      </w:pPr>
    </w:p>
    <w:p w14:paraId="7F4DCAD4" w14:textId="77777777" w:rsidR="00DC723E" w:rsidRPr="001B3E97" w:rsidRDefault="00DC723E" w:rsidP="00DC723E">
      <w:pPr>
        <w:pStyle w:val="10"/>
        <w:keepLines/>
        <w:ind w:left="357" w:hanging="357"/>
        <w:jc w:val="center"/>
        <w:rPr>
          <w:iCs/>
          <w:caps/>
          <w:sz w:val="24"/>
          <w:szCs w:val="24"/>
          <w:lang w:val="ru-RU"/>
        </w:rPr>
      </w:pPr>
      <w:r w:rsidRPr="001B3E97">
        <w:rPr>
          <w:iCs/>
          <w:sz w:val="24"/>
          <w:szCs w:val="24"/>
        </w:rPr>
        <w:t>Требования к продукции</w:t>
      </w:r>
    </w:p>
    <w:p w14:paraId="666B2E8F" w14:textId="77777777" w:rsidR="00DC723E" w:rsidRPr="00C4463B" w:rsidRDefault="00DC723E" w:rsidP="00DC723E">
      <w:pPr>
        <w:pStyle w:val="4"/>
        <w:ind w:left="432"/>
      </w:pPr>
      <w:r w:rsidRPr="00C4463B">
        <w:t xml:space="preserve">Требования к объемам и срокам </w:t>
      </w:r>
      <w:r>
        <w:rPr>
          <w:lang w:val="ru-RU"/>
        </w:rPr>
        <w:t>выполнения работ</w:t>
      </w:r>
    </w:p>
    <w:p w14:paraId="38E6146B" w14:textId="77777777" w:rsidR="00DC723E" w:rsidRPr="00C4463B" w:rsidRDefault="00DC723E" w:rsidP="00DC723E">
      <w:pPr>
        <w:pStyle w:val="30"/>
      </w:pPr>
      <w:r>
        <w:rPr>
          <w:lang w:val="ru-RU"/>
        </w:rPr>
        <w:t>Требования к видам и объемам работ</w:t>
      </w:r>
    </w:p>
    <w:p w14:paraId="6DAA18FF" w14:textId="77777777" w:rsidR="00DC723E" w:rsidRPr="00226CF3" w:rsidRDefault="00DC723E" w:rsidP="00DC723E">
      <w:pPr>
        <w:pStyle w:val="10"/>
        <w:keepLines/>
        <w:numPr>
          <w:ilvl w:val="0"/>
          <w:numId w:val="0"/>
        </w:numPr>
        <w:spacing w:before="240"/>
        <w:rPr>
          <w:sz w:val="24"/>
          <w:szCs w:val="24"/>
          <w:lang w:val="ru-RU"/>
        </w:rPr>
      </w:pPr>
      <w:r>
        <w:rPr>
          <w:sz w:val="24"/>
          <w:szCs w:val="24"/>
        </w:rPr>
        <w:t xml:space="preserve">Таблица </w:t>
      </w:r>
      <w:r>
        <w:rPr>
          <w:sz w:val="24"/>
          <w:szCs w:val="24"/>
          <w:lang w:val="ru-RU"/>
        </w:rPr>
        <w:t>2.</w:t>
      </w:r>
      <w:r>
        <w:rPr>
          <w:sz w:val="24"/>
          <w:szCs w:val="24"/>
        </w:rPr>
        <w:t xml:space="preserve"> </w:t>
      </w:r>
      <w:r w:rsidRPr="00C4463B">
        <w:rPr>
          <w:sz w:val="24"/>
          <w:szCs w:val="24"/>
          <w:lang w:val="ru-RU"/>
        </w:rPr>
        <w:t xml:space="preserve">Перечень </w:t>
      </w:r>
      <w:r>
        <w:rPr>
          <w:sz w:val="24"/>
          <w:szCs w:val="24"/>
          <w:lang w:val="ru-RU"/>
        </w:rPr>
        <w:t>и объем выполняемых работ</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849"/>
        <w:gridCol w:w="1985"/>
        <w:gridCol w:w="2126"/>
      </w:tblGrid>
      <w:tr w:rsidR="00DC723E" w:rsidRPr="00C4463B" w14:paraId="50410AFE" w14:textId="77777777" w:rsidTr="00C63694">
        <w:tc>
          <w:tcPr>
            <w:tcW w:w="850" w:type="dxa"/>
            <w:vAlign w:val="center"/>
          </w:tcPr>
          <w:p w14:paraId="318DDD75" w14:textId="77777777" w:rsidR="00DC723E" w:rsidRPr="00C4463B" w:rsidRDefault="00DC723E" w:rsidP="00C63694">
            <w:pPr>
              <w:keepNext/>
              <w:suppressAutoHyphens/>
              <w:jc w:val="center"/>
              <w:rPr>
                <w:sz w:val="24"/>
                <w:szCs w:val="24"/>
              </w:rPr>
            </w:pPr>
            <w:r w:rsidRPr="00C4463B">
              <w:rPr>
                <w:sz w:val="24"/>
                <w:szCs w:val="24"/>
              </w:rPr>
              <w:t>№</w:t>
            </w:r>
          </w:p>
          <w:p w14:paraId="2A759DDC" w14:textId="77777777" w:rsidR="00DC723E" w:rsidRPr="00C4463B" w:rsidRDefault="00DC723E" w:rsidP="00C63694">
            <w:pPr>
              <w:keepNext/>
              <w:suppressAutoHyphens/>
              <w:jc w:val="center"/>
              <w:rPr>
                <w:sz w:val="24"/>
                <w:szCs w:val="24"/>
              </w:rPr>
            </w:pPr>
            <w:r w:rsidRPr="00C4463B">
              <w:rPr>
                <w:sz w:val="24"/>
                <w:szCs w:val="24"/>
              </w:rPr>
              <w:t>п/п</w:t>
            </w:r>
          </w:p>
        </w:tc>
        <w:tc>
          <w:tcPr>
            <w:tcW w:w="4849" w:type="dxa"/>
            <w:vAlign w:val="center"/>
          </w:tcPr>
          <w:p w14:paraId="7D35B7EA" w14:textId="77777777" w:rsidR="00DC723E" w:rsidRPr="00C4463B" w:rsidRDefault="00DC723E" w:rsidP="00C63694">
            <w:pPr>
              <w:keepNext/>
              <w:suppressAutoHyphens/>
              <w:jc w:val="center"/>
              <w:rPr>
                <w:sz w:val="24"/>
                <w:szCs w:val="24"/>
              </w:rPr>
            </w:pPr>
            <w:r w:rsidRPr="00364CCB">
              <w:rPr>
                <w:sz w:val="24"/>
                <w:szCs w:val="24"/>
              </w:rPr>
              <w:t>Наименование работ / этапа работ</w:t>
            </w:r>
          </w:p>
        </w:tc>
        <w:tc>
          <w:tcPr>
            <w:tcW w:w="1985" w:type="dxa"/>
            <w:vAlign w:val="center"/>
          </w:tcPr>
          <w:p w14:paraId="10DD98A7" w14:textId="77777777" w:rsidR="00DC723E" w:rsidRPr="00C4463B" w:rsidRDefault="00DC723E" w:rsidP="00C63694">
            <w:pPr>
              <w:keepNext/>
              <w:suppressAutoHyphens/>
              <w:jc w:val="center"/>
              <w:rPr>
                <w:sz w:val="24"/>
                <w:szCs w:val="24"/>
              </w:rPr>
            </w:pPr>
            <w:r w:rsidRPr="00C4463B">
              <w:rPr>
                <w:sz w:val="24"/>
                <w:szCs w:val="24"/>
              </w:rPr>
              <w:t>Единица измерения</w:t>
            </w:r>
          </w:p>
        </w:tc>
        <w:tc>
          <w:tcPr>
            <w:tcW w:w="2126" w:type="dxa"/>
            <w:vAlign w:val="center"/>
          </w:tcPr>
          <w:p w14:paraId="2035EFE6" w14:textId="77777777" w:rsidR="00DC723E" w:rsidRPr="00C4463B" w:rsidRDefault="00DC723E" w:rsidP="00C63694">
            <w:pPr>
              <w:keepNext/>
              <w:suppressAutoHyphens/>
              <w:jc w:val="center"/>
              <w:rPr>
                <w:sz w:val="24"/>
                <w:szCs w:val="24"/>
              </w:rPr>
            </w:pPr>
            <w:r w:rsidRPr="00C4463B">
              <w:rPr>
                <w:sz w:val="24"/>
                <w:szCs w:val="24"/>
              </w:rPr>
              <w:t>Количество</w:t>
            </w:r>
          </w:p>
        </w:tc>
      </w:tr>
      <w:tr w:rsidR="00DC723E" w:rsidRPr="00C4463B" w14:paraId="02A0393B" w14:textId="77777777" w:rsidTr="00C63694">
        <w:tc>
          <w:tcPr>
            <w:tcW w:w="850" w:type="dxa"/>
          </w:tcPr>
          <w:p w14:paraId="6A4F9434" w14:textId="77777777" w:rsidR="00DC723E" w:rsidRPr="00C4463B" w:rsidRDefault="00DC723E" w:rsidP="00C63694">
            <w:pPr>
              <w:suppressAutoHyphens/>
              <w:jc w:val="center"/>
              <w:rPr>
                <w:b/>
                <w:sz w:val="24"/>
                <w:szCs w:val="24"/>
              </w:rPr>
            </w:pPr>
            <w:r w:rsidRPr="00C4463B">
              <w:rPr>
                <w:b/>
                <w:sz w:val="24"/>
                <w:szCs w:val="24"/>
              </w:rPr>
              <w:t>1</w:t>
            </w:r>
          </w:p>
        </w:tc>
        <w:tc>
          <w:tcPr>
            <w:tcW w:w="4849" w:type="dxa"/>
          </w:tcPr>
          <w:p w14:paraId="09F5783E" w14:textId="77777777" w:rsidR="00DC723E" w:rsidRPr="00C4463B" w:rsidRDefault="00DC723E" w:rsidP="00C63694">
            <w:pPr>
              <w:suppressAutoHyphens/>
              <w:jc w:val="center"/>
              <w:rPr>
                <w:b/>
                <w:sz w:val="24"/>
                <w:szCs w:val="24"/>
              </w:rPr>
            </w:pPr>
            <w:r w:rsidRPr="00C4463B">
              <w:rPr>
                <w:b/>
                <w:sz w:val="24"/>
                <w:szCs w:val="24"/>
              </w:rPr>
              <w:t>2</w:t>
            </w:r>
          </w:p>
        </w:tc>
        <w:tc>
          <w:tcPr>
            <w:tcW w:w="1985" w:type="dxa"/>
          </w:tcPr>
          <w:p w14:paraId="2912A4D6" w14:textId="77777777" w:rsidR="00DC723E" w:rsidRPr="00C4463B" w:rsidRDefault="00DC723E" w:rsidP="00C63694">
            <w:pPr>
              <w:suppressAutoHyphens/>
              <w:jc w:val="center"/>
              <w:rPr>
                <w:b/>
                <w:sz w:val="24"/>
                <w:szCs w:val="24"/>
              </w:rPr>
            </w:pPr>
            <w:r w:rsidRPr="00C4463B">
              <w:rPr>
                <w:b/>
                <w:sz w:val="24"/>
                <w:szCs w:val="24"/>
              </w:rPr>
              <w:t>3</w:t>
            </w:r>
          </w:p>
        </w:tc>
        <w:tc>
          <w:tcPr>
            <w:tcW w:w="2126" w:type="dxa"/>
          </w:tcPr>
          <w:p w14:paraId="4B4A7611" w14:textId="77777777" w:rsidR="00DC723E" w:rsidRPr="00C4463B" w:rsidRDefault="00DC723E" w:rsidP="00C63694">
            <w:pPr>
              <w:suppressAutoHyphens/>
              <w:jc w:val="center"/>
              <w:rPr>
                <w:b/>
                <w:sz w:val="24"/>
                <w:szCs w:val="24"/>
              </w:rPr>
            </w:pPr>
            <w:r w:rsidRPr="00C4463B">
              <w:rPr>
                <w:b/>
                <w:sz w:val="24"/>
                <w:szCs w:val="24"/>
              </w:rPr>
              <w:t>4</w:t>
            </w:r>
          </w:p>
        </w:tc>
      </w:tr>
      <w:tr w:rsidR="00DC723E" w:rsidRPr="00C4463B" w14:paraId="41514DB1" w14:textId="77777777" w:rsidTr="00C63694">
        <w:tc>
          <w:tcPr>
            <w:tcW w:w="850" w:type="dxa"/>
            <w:vAlign w:val="center"/>
          </w:tcPr>
          <w:p w14:paraId="57C031BF" w14:textId="77777777" w:rsidR="00DC723E" w:rsidRPr="00C4463B" w:rsidRDefault="00DC723E" w:rsidP="00C63694">
            <w:pPr>
              <w:pStyle w:val="affa"/>
              <w:numPr>
                <w:ilvl w:val="0"/>
                <w:numId w:val="10"/>
              </w:numPr>
              <w:suppressAutoHyphens/>
              <w:jc w:val="center"/>
            </w:pPr>
          </w:p>
        </w:tc>
        <w:tc>
          <w:tcPr>
            <w:tcW w:w="4849" w:type="dxa"/>
            <w:vAlign w:val="center"/>
          </w:tcPr>
          <w:p w14:paraId="034157C4" w14:textId="77777777" w:rsidR="00DC723E" w:rsidRPr="00A205E6" w:rsidRDefault="00DC723E" w:rsidP="00C63694">
            <w:pPr>
              <w:suppressAutoHyphens/>
              <w:rPr>
                <w:sz w:val="24"/>
                <w:szCs w:val="24"/>
              </w:rPr>
            </w:pPr>
            <w:r w:rsidRPr="00A205E6">
              <w:rPr>
                <w:sz w:val="24"/>
                <w:szCs w:val="24"/>
              </w:rPr>
              <w:t>Разрабатывается ПОД (проект организации демонтажа)</w:t>
            </w:r>
          </w:p>
        </w:tc>
        <w:tc>
          <w:tcPr>
            <w:tcW w:w="1985" w:type="dxa"/>
            <w:vAlign w:val="center"/>
          </w:tcPr>
          <w:p w14:paraId="7CD0A97B" w14:textId="77777777" w:rsidR="00DC723E" w:rsidRPr="00A205E6" w:rsidRDefault="00DC723E" w:rsidP="00C63694">
            <w:pPr>
              <w:suppressAutoHyphens/>
              <w:jc w:val="center"/>
              <w:rPr>
                <w:sz w:val="24"/>
                <w:szCs w:val="24"/>
                <w:lang w:val="en-US"/>
              </w:rPr>
            </w:pPr>
            <w:r>
              <w:rPr>
                <w:sz w:val="24"/>
                <w:szCs w:val="24"/>
                <w:lang w:val="en-US"/>
              </w:rPr>
              <w:t>шт</w:t>
            </w:r>
          </w:p>
        </w:tc>
        <w:tc>
          <w:tcPr>
            <w:tcW w:w="2126" w:type="dxa"/>
            <w:vAlign w:val="center"/>
          </w:tcPr>
          <w:p w14:paraId="6C02C520" w14:textId="77777777" w:rsidR="00DC723E" w:rsidRPr="00A205E6" w:rsidRDefault="00DC723E" w:rsidP="00C63694">
            <w:pPr>
              <w:suppressAutoHyphens/>
              <w:jc w:val="center"/>
              <w:rPr>
                <w:sz w:val="24"/>
                <w:szCs w:val="24"/>
                <w:lang w:val="en-US"/>
              </w:rPr>
            </w:pPr>
            <w:r>
              <w:rPr>
                <w:sz w:val="24"/>
                <w:szCs w:val="24"/>
                <w:lang w:val="en-US"/>
              </w:rPr>
              <w:t>1</w:t>
            </w:r>
          </w:p>
        </w:tc>
      </w:tr>
      <w:tr w:rsidR="00DC723E" w:rsidRPr="00C4463B" w14:paraId="67E2A1B0" w14:textId="77777777" w:rsidTr="00C63694">
        <w:tc>
          <w:tcPr>
            <w:tcW w:w="850" w:type="dxa"/>
            <w:vAlign w:val="center"/>
          </w:tcPr>
          <w:p w14:paraId="671E5CE2" w14:textId="77777777" w:rsidR="00DC723E" w:rsidRPr="00C4463B" w:rsidRDefault="00DC723E" w:rsidP="00C63694">
            <w:pPr>
              <w:pStyle w:val="affa"/>
              <w:numPr>
                <w:ilvl w:val="0"/>
                <w:numId w:val="10"/>
              </w:numPr>
              <w:suppressAutoHyphens/>
              <w:jc w:val="center"/>
            </w:pPr>
          </w:p>
        </w:tc>
        <w:tc>
          <w:tcPr>
            <w:tcW w:w="4849" w:type="dxa"/>
            <w:vAlign w:val="center"/>
          </w:tcPr>
          <w:p w14:paraId="12DE4549" w14:textId="64AEE8F0" w:rsidR="00DC723E" w:rsidRPr="005A3458" w:rsidRDefault="00DC723E" w:rsidP="00C63694">
            <w:pPr>
              <w:suppressAutoHyphens/>
              <w:rPr>
                <w:sz w:val="24"/>
                <w:szCs w:val="24"/>
              </w:rPr>
            </w:pPr>
            <w:r w:rsidRPr="00F97DA1">
              <w:rPr>
                <w:sz w:val="24"/>
                <w:szCs w:val="24"/>
              </w:rPr>
              <w:t xml:space="preserve">Разрабатывается ППР </w:t>
            </w:r>
            <w:r w:rsidR="00186BE4" w:rsidRPr="001B3E97">
              <w:rPr>
                <w:sz w:val="24"/>
                <w:szCs w:val="24"/>
              </w:rPr>
              <w:t xml:space="preserve">и /или ТК </w:t>
            </w:r>
            <w:r w:rsidRPr="00F97DA1">
              <w:rPr>
                <w:sz w:val="24"/>
                <w:szCs w:val="24"/>
              </w:rPr>
              <w:t>(проект производства работ)</w:t>
            </w:r>
            <w:r w:rsidRPr="00D0601A">
              <w:rPr>
                <w:sz w:val="24"/>
                <w:szCs w:val="24"/>
              </w:rPr>
              <w:t xml:space="preserve"> при работах с применением подъемных сооружений</w:t>
            </w:r>
            <w:r w:rsidRPr="005A3458">
              <w:rPr>
                <w:sz w:val="24"/>
                <w:szCs w:val="24"/>
              </w:rPr>
              <w:t xml:space="preserve"> (далее ПС)</w:t>
            </w:r>
          </w:p>
        </w:tc>
        <w:tc>
          <w:tcPr>
            <w:tcW w:w="1985" w:type="dxa"/>
            <w:vAlign w:val="center"/>
          </w:tcPr>
          <w:p w14:paraId="7414CCAB" w14:textId="77777777" w:rsidR="00DC723E" w:rsidRPr="00F97DA1" w:rsidRDefault="00DC723E" w:rsidP="00C63694">
            <w:pPr>
              <w:suppressAutoHyphens/>
              <w:jc w:val="center"/>
              <w:rPr>
                <w:sz w:val="24"/>
                <w:szCs w:val="24"/>
                <w:lang w:val="en-US"/>
              </w:rPr>
            </w:pPr>
            <w:r>
              <w:rPr>
                <w:sz w:val="24"/>
                <w:szCs w:val="24"/>
                <w:lang w:val="en-US"/>
              </w:rPr>
              <w:t>шт</w:t>
            </w:r>
          </w:p>
        </w:tc>
        <w:tc>
          <w:tcPr>
            <w:tcW w:w="2126" w:type="dxa"/>
            <w:vAlign w:val="center"/>
          </w:tcPr>
          <w:p w14:paraId="5CFCC371" w14:textId="77777777" w:rsidR="00DC723E" w:rsidRPr="00F97DA1" w:rsidRDefault="00DC723E" w:rsidP="00C63694">
            <w:pPr>
              <w:suppressAutoHyphens/>
              <w:jc w:val="center"/>
              <w:rPr>
                <w:sz w:val="24"/>
                <w:szCs w:val="24"/>
                <w:lang w:val="en-US"/>
              </w:rPr>
            </w:pPr>
            <w:r>
              <w:rPr>
                <w:sz w:val="24"/>
                <w:szCs w:val="24"/>
                <w:lang w:val="en-US"/>
              </w:rPr>
              <w:t>1</w:t>
            </w:r>
          </w:p>
        </w:tc>
      </w:tr>
      <w:tr w:rsidR="00DC723E" w:rsidRPr="00C4463B" w14:paraId="0C44A492" w14:textId="77777777" w:rsidTr="00C63694">
        <w:tc>
          <w:tcPr>
            <w:tcW w:w="850" w:type="dxa"/>
            <w:vAlign w:val="center"/>
          </w:tcPr>
          <w:p w14:paraId="7C61BC65" w14:textId="77777777" w:rsidR="00DC723E" w:rsidRPr="00C4463B" w:rsidRDefault="00DC723E" w:rsidP="00C63694">
            <w:pPr>
              <w:pStyle w:val="affa"/>
              <w:numPr>
                <w:ilvl w:val="0"/>
                <w:numId w:val="10"/>
              </w:numPr>
              <w:suppressAutoHyphens/>
              <w:jc w:val="center"/>
            </w:pPr>
          </w:p>
        </w:tc>
        <w:tc>
          <w:tcPr>
            <w:tcW w:w="4849" w:type="dxa"/>
            <w:vAlign w:val="center"/>
          </w:tcPr>
          <w:p w14:paraId="4C855844" w14:textId="77777777" w:rsidR="00DC723E" w:rsidRPr="00A205E6" w:rsidRDefault="00DC723E" w:rsidP="00C63694">
            <w:pPr>
              <w:suppressAutoHyphens/>
              <w:rPr>
                <w:sz w:val="24"/>
                <w:szCs w:val="24"/>
                <w:lang w:val="en-US"/>
              </w:rPr>
            </w:pPr>
            <w:r>
              <w:rPr>
                <w:sz w:val="24"/>
                <w:szCs w:val="24"/>
                <w:lang w:val="en-US"/>
              </w:rPr>
              <w:t>Демонтаж здания хозфекальной канализации №1</w:t>
            </w:r>
          </w:p>
        </w:tc>
        <w:tc>
          <w:tcPr>
            <w:tcW w:w="4111" w:type="dxa"/>
            <w:gridSpan w:val="2"/>
            <w:vAlign w:val="center"/>
          </w:tcPr>
          <w:p w14:paraId="3297FFFF" w14:textId="77777777" w:rsidR="00DC723E" w:rsidRPr="00B1018D" w:rsidRDefault="00DC723E" w:rsidP="00C63694">
            <w:pPr>
              <w:suppressAutoHyphens/>
              <w:jc w:val="both"/>
              <w:rPr>
                <w:sz w:val="24"/>
                <w:szCs w:val="24"/>
              </w:rPr>
            </w:pPr>
            <w:r w:rsidRPr="00B1018D">
              <w:rPr>
                <w:iCs/>
                <w:sz w:val="24"/>
                <w:szCs w:val="24"/>
              </w:rPr>
              <w:t>В соответствии с ведомостью объемов работ (Приложение №</w:t>
            </w:r>
            <w:r w:rsidRPr="006D479C">
              <w:rPr>
                <w:iCs/>
                <w:sz w:val="24"/>
                <w:szCs w:val="24"/>
              </w:rPr>
              <w:t>8</w:t>
            </w:r>
            <w:r w:rsidRPr="00B1018D">
              <w:rPr>
                <w:iCs/>
                <w:sz w:val="24"/>
                <w:szCs w:val="24"/>
              </w:rPr>
              <w:t xml:space="preserve"> к настоящим Техническим требованиям)</w:t>
            </w:r>
          </w:p>
        </w:tc>
      </w:tr>
    </w:tbl>
    <w:p w14:paraId="406A1ABA" w14:textId="77777777" w:rsidR="00DC723E" w:rsidRPr="00C4463B" w:rsidRDefault="00DC723E" w:rsidP="00DC723E">
      <w:pPr>
        <w:pStyle w:val="30"/>
        <w:rPr>
          <w:lang w:val="ru-RU"/>
        </w:rPr>
      </w:pPr>
      <w:r w:rsidRPr="00C4463B">
        <w:rPr>
          <w:lang w:val="ru-RU"/>
        </w:rPr>
        <w:lastRenderedPageBreak/>
        <w:t xml:space="preserve">Требования </w:t>
      </w:r>
      <w:r>
        <w:rPr>
          <w:lang w:val="ru-RU"/>
        </w:rPr>
        <w:t>к срокам выполнения работ</w:t>
      </w:r>
    </w:p>
    <w:p w14:paraId="4190396C" w14:textId="77777777" w:rsidR="00DC723E" w:rsidRPr="003D76FB" w:rsidRDefault="00DC723E" w:rsidP="00DC723E">
      <w:pPr>
        <w:pStyle w:val="10"/>
        <w:keepLines/>
        <w:numPr>
          <w:ilvl w:val="0"/>
          <w:numId w:val="0"/>
        </w:numPr>
        <w:spacing w:before="240"/>
        <w:rPr>
          <w:sz w:val="24"/>
          <w:szCs w:val="24"/>
          <w:lang w:val="ru-RU"/>
        </w:rPr>
      </w:pPr>
      <w:r w:rsidRPr="00C4463B">
        <w:rPr>
          <w:sz w:val="24"/>
          <w:szCs w:val="24"/>
        </w:rPr>
        <w:t xml:space="preserve">Таблица </w:t>
      </w:r>
      <w:r>
        <w:rPr>
          <w:sz w:val="24"/>
          <w:szCs w:val="24"/>
          <w:lang w:val="ru-RU"/>
        </w:rPr>
        <w:t>3</w:t>
      </w:r>
      <w:r w:rsidRPr="00C4463B">
        <w:rPr>
          <w:sz w:val="24"/>
          <w:szCs w:val="24"/>
        </w:rPr>
        <w:t xml:space="preserve">. Требования по срокам </w:t>
      </w:r>
      <w:r>
        <w:rPr>
          <w:sz w:val="24"/>
          <w:szCs w:val="24"/>
          <w:lang w:val="ru-RU"/>
        </w:rPr>
        <w:t>выполнения работ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552"/>
        <w:gridCol w:w="2977"/>
        <w:gridCol w:w="3118"/>
      </w:tblGrid>
      <w:tr w:rsidR="00DC723E" w:rsidRPr="006076ED" w14:paraId="7CC620B6" w14:textId="77777777" w:rsidTr="00C63694">
        <w:tc>
          <w:tcPr>
            <w:tcW w:w="1129" w:type="dxa"/>
            <w:shd w:val="clear" w:color="auto" w:fill="auto"/>
            <w:vAlign w:val="center"/>
          </w:tcPr>
          <w:p w14:paraId="54F7B4A2" w14:textId="77777777" w:rsidR="00DC723E" w:rsidRPr="006076ED" w:rsidRDefault="00DC723E" w:rsidP="00C63694">
            <w:pPr>
              <w:jc w:val="center"/>
              <w:rPr>
                <w:sz w:val="24"/>
                <w:szCs w:val="24"/>
              </w:rPr>
            </w:pPr>
            <w:r w:rsidRPr="006076ED">
              <w:rPr>
                <w:sz w:val="24"/>
                <w:szCs w:val="24"/>
              </w:rPr>
              <w:t>№ п/п</w:t>
            </w:r>
          </w:p>
        </w:tc>
        <w:tc>
          <w:tcPr>
            <w:tcW w:w="2552" w:type="dxa"/>
            <w:shd w:val="clear" w:color="auto" w:fill="auto"/>
            <w:vAlign w:val="center"/>
          </w:tcPr>
          <w:p w14:paraId="3DD980DF" w14:textId="77777777" w:rsidR="00DC723E" w:rsidRPr="006076ED" w:rsidRDefault="00DC723E" w:rsidP="00C63694">
            <w:pPr>
              <w:jc w:val="center"/>
              <w:rPr>
                <w:sz w:val="24"/>
                <w:szCs w:val="24"/>
              </w:rPr>
            </w:pPr>
            <w:r w:rsidRPr="006076ED">
              <w:rPr>
                <w:sz w:val="24"/>
                <w:szCs w:val="24"/>
              </w:rPr>
              <w:t>Наименование работ/ этапа работ</w:t>
            </w:r>
          </w:p>
        </w:tc>
        <w:tc>
          <w:tcPr>
            <w:tcW w:w="2977" w:type="dxa"/>
          </w:tcPr>
          <w:p w14:paraId="5C31B291" w14:textId="77777777" w:rsidR="00DC723E" w:rsidRPr="006076ED" w:rsidRDefault="00DC723E" w:rsidP="00C63694">
            <w:pPr>
              <w:jc w:val="center"/>
              <w:rPr>
                <w:sz w:val="24"/>
                <w:szCs w:val="24"/>
              </w:rPr>
            </w:pPr>
            <w:r w:rsidRPr="006076ED">
              <w:rPr>
                <w:sz w:val="24"/>
                <w:szCs w:val="24"/>
              </w:rPr>
              <w:t>Требования к началу срока выполнения работ/ этапа работ</w:t>
            </w:r>
          </w:p>
        </w:tc>
        <w:tc>
          <w:tcPr>
            <w:tcW w:w="3118" w:type="dxa"/>
            <w:vAlign w:val="center"/>
          </w:tcPr>
          <w:p w14:paraId="799C506B" w14:textId="77777777" w:rsidR="00DC723E" w:rsidRPr="006076ED" w:rsidRDefault="00DC723E" w:rsidP="00C63694">
            <w:pPr>
              <w:jc w:val="center"/>
              <w:rPr>
                <w:sz w:val="24"/>
                <w:szCs w:val="24"/>
              </w:rPr>
            </w:pPr>
            <w:r w:rsidRPr="006076ED">
              <w:rPr>
                <w:sz w:val="24"/>
                <w:szCs w:val="24"/>
              </w:rPr>
              <w:t>Требования к окончанию срока выполнения работ / этапа работ</w:t>
            </w:r>
          </w:p>
        </w:tc>
      </w:tr>
      <w:tr w:rsidR="00DC723E" w:rsidRPr="006076ED" w14:paraId="1BC0EFA0" w14:textId="77777777" w:rsidTr="00C63694">
        <w:tc>
          <w:tcPr>
            <w:tcW w:w="1129" w:type="dxa"/>
            <w:shd w:val="clear" w:color="auto" w:fill="auto"/>
          </w:tcPr>
          <w:p w14:paraId="57E1F275" w14:textId="77777777" w:rsidR="00DC723E" w:rsidRPr="006076ED" w:rsidRDefault="00DC723E" w:rsidP="00C63694">
            <w:pPr>
              <w:jc w:val="center"/>
              <w:rPr>
                <w:sz w:val="24"/>
                <w:szCs w:val="24"/>
              </w:rPr>
            </w:pPr>
            <w:r w:rsidRPr="006076ED">
              <w:rPr>
                <w:b/>
                <w:sz w:val="24"/>
                <w:szCs w:val="24"/>
              </w:rPr>
              <w:t>1</w:t>
            </w:r>
          </w:p>
        </w:tc>
        <w:tc>
          <w:tcPr>
            <w:tcW w:w="2552" w:type="dxa"/>
            <w:shd w:val="clear" w:color="auto" w:fill="auto"/>
          </w:tcPr>
          <w:p w14:paraId="121F5497" w14:textId="77777777" w:rsidR="00DC723E" w:rsidRPr="006076ED" w:rsidRDefault="00DC723E" w:rsidP="00C63694">
            <w:pPr>
              <w:jc w:val="center"/>
              <w:rPr>
                <w:sz w:val="24"/>
                <w:szCs w:val="24"/>
              </w:rPr>
            </w:pPr>
            <w:r w:rsidRPr="006076ED">
              <w:rPr>
                <w:b/>
                <w:sz w:val="24"/>
                <w:szCs w:val="24"/>
              </w:rPr>
              <w:t>2</w:t>
            </w:r>
          </w:p>
        </w:tc>
        <w:tc>
          <w:tcPr>
            <w:tcW w:w="2977" w:type="dxa"/>
          </w:tcPr>
          <w:p w14:paraId="56FCCF6A" w14:textId="77777777" w:rsidR="00DC723E" w:rsidRPr="006076ED" w:rsidRDefault="00DC723E" w:rsidP="00C63694">
            <w:pPr>
              <w:pStyle w:val="afffa"/>
              <w:keepNext w:val="0"/>
              <w:jc w:val="center"/>
              <w:rPr>
                <w:sz w:val="24"/>
                <w:szCs w:val="24"/>
              </w:rPr>
            </w:pPr>
            <w:r w:rsidRPr="006076ED">
              <w:rPr>
                <w:b/>
                <w:sz w:val="24"/>
                <w:szCs w:val="24"/>
              </w:rPr>
              <w:t>3</w:t>
            </w:r>
          </w:p>
        </w:tc>
        <w:tc>
          <w:tcPr>
            <w:tcW w:w="3118" w:type="dxa"/>
          </w:tcPr>
          <w:p w14:paraId="3BADF5F1" w14:textId="77777777" w:rsidR="00DC723E" w:rsidRPr="006076ED" w:rsidRDefault="00DC723E" w:rsidP="00C63694">
            <w:pPr>
              <w:pStyle w:val="afffa"/>
              <w:keepNext w:val="0"/>
              <w:jc w:val="center"/>
              <w:rPr>
                <w:sz w:val="24"/>
                <w:szCs w:val="24"/>
              </w:rPr>
            </w:pPr>
            <w:r w:rsidRPr="006076ED">
              <w:rPr>
                <w:b/>
                <w:sz w:val="24"/>
                <w:szCs w:val="24"/>
              </w:rPr>
              <w:t>4</w:t>
            </w:r>
          </w:p>
        </w:tc>
      </w:tr>
      <w:tr w:rsidR="00DC723E" w:rsidRPr="006076ED" w14:paraId="66A9A566" w14:textId="77777777" w:rsidTr="003634AB">
        <w:trPr>
          <w:trHeight w:val="641"/>
        </w:trPr>
        <w:tc>
          <w:tcPr>
            <w:tcW w:w="1129" w:type="dxa"/>
            <w:shd w:val="clear" w:color="auto" w:fill="auto"/>
          </w:tcPr>
          <w:p w14:paraId="53B59521" w14:textId="77777777" w:rsidR="00DC723E" w:rsidRPr="006076ED" w:rsidRDefault="00DC723E" w:rsidP="00C63694">
            <w:pPr>
              <w:pStyle w:val="affa"/>
              <w:numPr>
                <w:ilvl w:val="0"/>
                <w:numId w:val="11"/>
              </w:numPr>
              <w:suppressAutoHyphens/>
            </w:pPr>
          </w:p>
        </w:tc>
        <w:tc>
          <w:tcPr>
            <w:tcW w:w="2552" w:type="dxa"/>
            <w:shd w:val="clear" w:color="auto" w:fill="auto"/>
          </w:tcPr>
          <w:p w14:paraId="7827022E" w14:textId="77777777" w:rsidR="00DC723E" w:rsidRPr="003D76FB" w:rsidRDefault="00DC723E" w:rsidP="00C63694">
            <w:pPr>
              <w:rPr>
                <w:sz w:val="24"/>
                <w:szCs w:val="24"/>
                <w:lang w:val="en-US"/>
              </w:rPr>
            </w:pPr>
            <w:r>
              <w:rPr>
                <w:sz w:val="24"/>
                <w:szCs w:val="24"/>
                <w:lang w:val="en-US"/>
              </w:rPr>
              <w:t>Разработка ПОД</w:t>
            </w:r>
          </w:p>
        </w:tc>
        <w:tc>
          <w:tcPr>
            <w:tcW w:w="2977" w:type="dxa"/>
            <w:vMerge w:val="restart"/>
            <w:vAlign w:val="center"/>
          </w:tcPr>
          <w:p w14:paraId="0B8B8DD5" w14:textId="275F8D92" w:rsidR="00DC723E" w:rsidRPr="006076ED" w:rsidRDefault="006A62E8" w:rsidP="00C63694">
            <w:pPr>
              <w:jc w:val="center"/>
              <w:rPr>
                <w:sz w:val="24"/>
                <w:szCs w:val="24"/>
              </w:rPr>
            </w:pPr>
            <w:r w:rsidRPr="006A62E8">
              <w:rPr>
                <w:sz w:val="24"/>
                <w:szCs w:val="24"/>
              </w:rPr>
              <w:t>с даты, следующей за датой заключения Договора</w:t>
            </w:r>
          </w:p>
        </w:tc>
        <w:tc>
          <w:tcPr>
            <w:tcW w:w="3118" w:type="dxa"/>
            <w:vMerge w:val="restart"/>
            <w:vAlign w:val="center"/>
          </w:tcPr>
          <w:p w14:paraId="03CCE63F" w14:textId="20549660" w:rsidR="00DC723E" w:rsidRPr="006076ED" w:rsidRDefault="006A62E8" w:rsidP="00C63694">
            <w:pPr>
              <w:jc w:val="center"/>
              <w:rPr>
                <w:sz w:val="24"/>
                <w:szCs w:val="24"/>
              </w:rPr>
            </w:pPr>
            <w:r w:rsidRPr="006A62E8">
              <w:rPr>
                <w:sz w:val="24"/>
                <w:szCs w:val="24"/>
              </w:rPr>
              <w:t>в течение 6 (шести) месяцев с даты, следующей за датой начала выполнения Работ по Договору</w:t>
            </w:r>
          </w:p>
        </w:tc>
      </w:tr>
      <w:tr w:rsidR="00DC723E" w:rsidRPr="006076ED" w14:paraId="728D2A49" w14:textId="77777777" w:rsidTr="00C63694">
        <w:tc>
          <w:tcPr>
            <w:tcW w:w="1129" w:type="dxa"/>
            <w:shd w:val="clear" w:color="auto" w:fill="auto"/>
          </w:tcPr>
          <w:p w14:paraId="153B21D5" w14:textId="77777777" w:rsidR="00DC723E" w:rsidRPr="006076ED" w:rsidRDefault="00DC723E" w:rsidP="00C63694">
            <w:pPr>
              <w:pStyle w:val="affa"/>
              <w:numPr>
                <w:ilvl w:val="0"/>
                <w:numId w:val="11"/>
              </w:numPr>
              <w:suppressAutoHyphens/>
            </w:pPr>
          </w:p>
        </w:tc>
        <w:tc>
          <w:tcPr>
            <w:tcW w:w="2552" w:type="dxa"/>
            <w:shd w:val="clear" w:color="auto" w:fill="auto"/>
          </w:tcPr>
          <w:p w14:paraId="188DB1D0" w14:textId="6A8509AB" w:rsidR="00DC723E" w:rsidRPr="005A3458" w:rsidRDefault="00DC723E" w:rsidP="00C63694">
            <w:pPr>
              <w:rPr>
                <w:color w:val="FF0000"/>
                <w:sz w:val="24"/>
                <w:szCs w:val="24"/>
              </w:rPr>
            </w:pPr>
            <w:r w:rsidRPr="00D0601A">
              <w:rPr>
                <w:sz w:val="24"/>
                <w:szCs w:val="24"/>
              </w:rPr>
              <w:t>Разработка ППР</w:t>
            </w:r>
            <w:r w:rsidR="00186BE4" w:rsidRPr="005949BE">
              <w:rPr>
                <w:sz w:val="24"/>
                <w:szCs w:val="24"/>
              </w:rPr>
              <w:t xml:space="preserve"> и/или ТК</w:t>
            </w:r>
            <w:r w:rsidRPr="00D0601A">
              <w:rPr>
                <w:sz w:val="24"/>
                <w:szCs w:val="24"/>
              </w:rPr>
              <w:t xml:space="preserve"> при работах с применением </w:t>
            </w:r>
            <w:r w:rsidRPr="005A3458">
              <w:rPr>
                <w:sz w:val="24"/>
                <w:szCs w:val="24"/>
              </w:rPr>
              <w:t>ПС</w:t>
            </w:r>
          </w:p>
        </w:tc>
        <w:tc>
          <w:tcPr>
            <w:tcW w:w="2977" w:type="dxa"/>
            <w:vMerge/>
          </w:tcPr>
          <w:p w14:paraId="0EEB2C57" w14:textId="77777777" w:rsidR="00DC723E" w:rsidRPr="006076ED" w:rsidRDefault="00DC723E" w:rsidP="00C63694">
            <w:pPr>
              <w:rPr>
                <w:sz w:val="24"/>
                <w:szCs w:val="24"/>
              </w:rPr>
            </w:pPr>
          </w:p>
        </w:tc>
        <w:tc>
          <w:tcPr>
            <w:tcW w:w="3118" w:type="dxa"/>
            <w:vMerge/>
          </w:tcPr>
          <w:p w14:paraId="6F10CCC9" w14:textId="77777777" w:rsidR="00DC723E" w:rsidRPr="006076ED" w:rsidRDefault="00DC723E" w:rsidP="00C63694">
            <w:pPr>
              <w:rPr>
                <w:sz w:val="24"/>
                <w:szCs w:val="24"/>
              </w:rPr>
            </w:pPr>
          </w:p>
        </w:tc>
      </w:tr>
      <w:tr w:rsidR="00DC723E" w:rsidRPr="006076ED" w14:paraId="7AFDBB7D" w14:textId="77777777" w:rsidTr="00C63694">
        <w:tc>
          <w:tcPr>
            <w:tcW w:w="1129" w:type="dxa"/>
            <w:shd w:val="clear" w:color="auto" w:fill="auto"/>
          </w:tcPr>
          <w:p w14:paraId="2C9C28AF" w14:textId="77777777" w:rsidR="00DC723E" w:rsidRPr="006076ED" w:rsidRDefault="00DC723E" w:rsidP="00C63694">
            <w:pPr>
              <w:pStyle w:val="affa"/>
              <w:numPr>
                <w:ilvl w:val="0"/>
                <w:numId w:val="11"/>
              </w:numPr>
              <w:suppressAutoHyphens/>
            </w:pPr>
          </w:p>
        </w:tc>
        <w:tc>
          <w:tcPr>
            <w:tcW w:w="2552" w:type="dxa"/>
            <w:shd w:val="clear" w:color="auto" w:fill="auto"/>
          </w:tcPr>
          <w:p w14:paraId="7DD18648" w14:textId="77777777" w:rsidR="00DC723E" w:rsidRPr="003D76FB" w:rsidRDefault="00DC723E" w:rsidP="00C63694">
            <w:pPr>
              <w:rPr>
                <w:sz w:val="24"/>
                <w:szCs w:val="24"/>
                <w:lang w:val="en-US"/>
              </w:rPr>
            </w:pPr>
            <w:r>
              <w:rPr>
                <w:sz w:val="24"/>
                <w:szCs w:val="24"/>
                <w:lang w:val="en-US"/>
              </w:rPr>
              <w:t>Демонтаж здания хозфекальной канализации №1</w:t>
            </w:r>
          </w:p>
        </w:tc>
        <w:tc>
          <w:tcPr>
            <w:tcW w:w="2977" w:type="dxa"/>
            <w:vMerge/>
          </w:tcPr>
          <w:p w14:paraId="6A1967A6" w14:textId="77777777" w:rsidR="00DC723E" w:rsidRPr="006076ED" w:rsidRDefault="00DC723E" w:rsidP="00C63694">
            <w:pPr>
              <w:rPr>
                <w:sz w:val="24"/>
                <w:szCs w:val="24"/>
              </w:rPr>
            </w:pPr>
          </w:p>
        </w:tc>
        <w:tc>
          <w:tcPr>
            <w:tcW w:w="3118" w:type="dxa"/>
            <w:vMerge/>
          </w:tcPr>
          <w:p w14:paraId="6BAA2FEE" w14:textId="77777777" w:rsidR="00DC723E" w:rsidRPr="006076ED" w:rsidRDefault="00DC723E" w:rsidP="00C63694">
            <w:pPr>
              <w:rPr>
                <w:sz w:val="24"/>
                <w:szCs w:val="24"/>
              </w:rPr>
            </w:pPr>
          </w:p>
        </w:tc>
      </w:tr>
    </w:tbl>
    <w:p w14:paraId="730E9854" w14:textId="77777777" w:rsidR="00DC723E" w:rsidRPr="00C4463B" w:rsidRDefault="00DC723E" w:rsidP="00DC723E">
      <w:pPr>
        <w:keepNext/>
        <w:keepLines/>
        <w:spacing w:before="240" w:after="60"/>
        <w:outlineLvl w:val="0"/>
        <w:rPr>
          <w:rFonts w:eastAsia="Calibri"/>
          <w:b/>
          <w:sz w:val="24"/>
          <w:szCs w:val="24"/>
          <w:lang w:eastAsia="x-none"/>
        </w:rPr>
        <w:sectPr w:rsidR="00DC723E" w:rsidRPr="00C4463B" w:rsidSect="00B84BF3">
          <w:headerReference w:type="even" r:id="rId8"/>
          <w:headerReference w:type="default" r:id="rId9"/>
          <w:headerReference w:type="first" r:id="rId10"/>
          <w:pgSz w:w="11906" w:h="16838" w:code="9"/>
          <w:pgMar w:top="1134" w:right="851" w:bottom="992" w:left="1134" w:header="680" w:footer="737" w:gutter="0"/>
          <w:cols w:space="708"/>
          <w:titlePg/>
          <w:docGrid w:linePitch="360"/>
        </w:sectPr>
      </w:pPr>
    </w:p>
    <w:p w14:paraId="11F6BA57" w14:textId="77777777" w:rsidR="00DC723E" w:rsidRPr="00C4463B" w:rsidRDefault="00DC723E" w:rsidP="00DC723E">
      <w:pPr>
        <w:pStyle w:val="4"/>
        <w:ind w:left="432"/>
      </w:pPr>
      <w:r w:rsidRPr="00C4463B">
        <w:lastRenderedPageBreak/>
        <w:t xml:space="preserve">Требования к </w:t>
      </w:r>
      <w:r w:rsidRPr="00C4463B">
        <w:rPr>
          <w:lang w:val="ru-RU"/>
        </w:rPr>
        <w:t xml:space="preserve">качеству </w:t>
      </w:r>
      <w:r>
        <w:rPr>
          <w:lang w:val="ru-RU"/>
        </w:rPr>
        <w:t>работ</w:t>
      </w:r>
    </w:p>
    <w:p w14:paraId="41575DC4" w14:textId="77777777" w:rsidR="00DC723E" w:rsidRPr="000754F2" w:rsidRDefault="00DC723E" w:rsidP="00DC723E">
      <w:pPr>
        <w:pStyle w:val="10"/>
        <w:keepLines/>
        <w:numPr>
          <w:ilvl w:val="0"/>
          <w:numId w:val="0"/>
        </w:numPr>
        <w:spacing w:before="240"/>
        <w:rPr>
          <w:sz w:val="24"/>
          <w:szCs w:val="24"/>
          <w:lang w:val="ru-RU"/>
        </w:rPr>
      </w:pPr>
      <w:r w:rsidRPr="00D16518">
        <w:rPr>
          <w:sz w:val="24"/>
          <w:szCs w:val="24"/>
        </w:rPr>
        <w:t>Таблица </w:t>
      </w:r>
      <w:r>
        <w:rPr>
          <w:sz w:val="24"/>
          <w:szCs w:val="24"/>
          <w:lang w:val="ru-RU"/>
        </w:rPr>
        <w:t>4</w:t>
      </w:r>
      <w:r w:rsidRPr="00D16518">
        <w:rPr>
          <w:sz w:val="24"/>
          <w:szCs w:val="24"/>
        </w:rPr>
        <w:t xml:space="preserve">. Требования к </w:t>
      </w:r>
      <w:r>
        <w:rPr>
          <w:sz w:val="24"/>
          <w:szCs w:val="24"/>
          <w:lang w:val="ru-RU"/>
        </w:rPr>
        <w:t>качеству работ</w:t>
      </w:r>
      <w:r w:rsidRPr="00D16518">
        <w:rPr>
          <w:sz w:val="24"/>
          <w:szCs w:val="24"/>
        </w:rPr>
        <w:t xml:space="preserve"> </w:t>
      </w:r>
      <w:r w:rsidRPr="000754F2">
        <w:rPr>
          <w:sz w:val="24"/>
          <w:szCs w:val="24"/>
          <w:lang w:val="ru-RU"/>
        </w:rPr>
        <w:t>(демонтаж)</w:t>
      </w:r>
    </w:p>
    <w:tbl>
      <w:tblPr>
        <w:tblStyle w:val="af1"/>
        <w:tblW w:w="15026" w:type="dxa"/>
        <w:tblInd w:w="-5" w:type="dxa"/>
        <w:tblLook w:val="04A0" w:firstRow="1" w:lastRow="0" w:firstColumn="1" w:lastColumn="0" w:noHBand="0" w:noVBand="1"/>
      </w:tblPr>
      <w:tblGrid>
        <w:gridCol w:w="835"/>
        <w:gridCol w:w="2137"/>
        <w:gridCol w:w="4812"/>
        <w:gridCol w:w="1969"/>
        <w:gridCol w:w="2470"/>
        <w:gridCol w:w="2803"/>
      </w:tblGrid>
      <w:tr w:rsidR="00DC723E" w14:paraId="0B66EF93" w14:textId="77777777" w:rsidTr="00C63694">
        <w:trPr>
          <w:tblHeader/>
        </w:trPr>
        <w:tc>
          <w:tcPr>
            <w:tcW w:w="835" w:type="dxa"/>
            <w:vMerge w:val="restart"/>
            <w:vAlign w:val="center"/>
          </w:tcPr>
          <w:p w14:paraId="4FB510F4" w14:textId="77777777" w:rsidR="00DC723E" w:rsidRPr="003A5FA8" w:rsidRDefault="00DC723E" w:rsidP="00C63694">
            <w:pPr>
              <w:rPr>
                <w:b/>
                <w:bCs/>
                <w:sz w:val="24"/>
                <w:szCs w:val="24"/>
              </w:rPr>
            </w:pPr>
            <w:r w:rsidRPr="003A5FA8">
              <w:rPr>
                <w:b/>
                <w:bCs/>
                <w:sz w:val="24"/>
                <w:szCs w:val="24"/>
              </w:rPr>
              <w:t>№ п/п</w:t>
            </w:r>
          </w:p>
        </w:tc>
        <w:tc>
          <w:tcPr>
            <w:tcW w:w="2137" w:type="dxa"/>
            <w:vMerge w:val="restart"/>
            <w:vAlign w:val="center"/>
          </w:tcPr>
          <w:p w14:paraId="705837EE" w14:textId="77777777" w:rsidR="00DC723E" w:rsidRPr="003A5FA8" w:rsidRDefault="00DC723E" w:rsidP="00C63694">
            <w:pPr>
              <w:jc w:val="center"/>
              <w:rPr>
                <w:b/>
                <w:bCs/>
                <w:sz w:val="24"/>
                <w:szCs w:val="24"/>
              </w:rPr>
            </w:pPr>
            <w:r w:rsidRPr="003A5FA8">
              <w:rPr>
                <w:b/>
                <w:bCs/>
                <w:sz w:val="24"/>
                <w:szCs w:val="24"/>
              </w:rPr>
              <w:t>Наименование параметра</w:t>
            </w:r>
          </w:p>
        </w:tc>
        <w:tc>
          <w:tcPr>
            <w:tcW w:w="4812" w:type="dxa"/>
            <w:vMerge w:val="restart"/>
            <w:vAlign w:val="center"/>
          </w:tcPr>
          <w:p w14:paraId="036696C2" w14:textId="77777777" w:rsidR="00DC723E" w:rsidRPr="003A5FA8" w:rsidRDefault="00DC723E" w:rsidP="00C63694">
            <w:pPr>
              <w:jc w:val="center"/>
              <w:rPr>
                <w:b/>
                <w:bCs/>
                <w:sz w:val="24"/>
                <w:szCs w:val="24"/>
              </w:rPr>
            </w:pPr>
            <w:r w:rsidRPr="003A5FA8">
              <w:rPr>
                <w:b/>
                <w:bCs/>
                <w:sz w:val="24"/>
                <w:szCs w:val="24"/>
              </w:rPr>
              <w:t xml:space="preserve">Требование </w:t>
            </w:r>
            <w:r>
              <w:rPr>
                <w:b/>
                <w:bCs/>
                <w:sz w:val="24"/>
                <w:szCs w:val="24"/>
              </w:rPr>
              <w:t>з</w:t>
            </w:r>
            <w:r w:rsidRPr="003A5FA8">
              <w:rPr>
                <w:b/>
                <w:bCs/>
                <w:sz w:val="24"/>
                <w:szCs w:val="24"/>
              </w:rPr>
              <w:t>аказчика</w:t>
            </w:r>
          </w:p>
        </w:tc>
        <w:tc>
          <w:tcPr>
            <w:tcW w:w="4439" w:type="dxa"/>
            <w:gridSpan w:val="2"/>
            <w:vAlign w:val="center"/>
          </w:tcPr>
          <w:p w14:paraId="11B2362B" w14:textId="77777777" w:rsidR="00DC723E" w:rsidRPr="003A5FA8" w:rsidRDefault="00DC723E" w:rsidP="00C63694">
            <w:pPr>
              <w:jc w:val="center"/>
              <w:rPr>
                <w:b/>
                <w:bCs/>
                <w:sz w:val="24"/>
                <w:szCs w:val="24"/>
              </w:rPr>
            </w:pPr>
            <w:r w:rsidRPr="003A5FA8">
              <w:rPr>
                <w:b/>
                <w:bCs/>
                <w:sz w:val="24"/>
                <w:szCs w:val="24"/>
              </w:rPr>
              <w:t xml:space="preserve">Способ подтверждения </w:t>
            </w:r>
            <w:r>
              <w:rPr>
                <w:b/>
                <w:bCs/>
                <w:sz w:val="24"/>
                <w:szCs w:val="24"/>
              </w:rPr>
              <w:t>у</w:t>
            </w:r>
            <w:r w:rsidRPr="003A5FA8">
              <w:rPr>
                <w:b/>
                <w:bCs/>
                <w:sz w:val="24"/>
                <w:szCs w:val="24"/>
              </w:rPr>
              <w:t>частником соответствия требованиям</w:t>
            </w:r>
          </w:p>
        </w:tc>
        <w:tc>
          <w:tcPr>
            <w:tcW w:w="2803" w:type="dxa"/>
            <w:vMerge w:val="restart"/>
            <w:vAlign w:val="center"/>
          </w:tcPr>
          <w:p w14:paraId="7CD4D11B" w14:textId="77777777" w:rsidR="00DC723E" w:rsidRPr="003A5FA8" w:rsidRDefault="00DC723E" w:rsidP="00C63694">
            <w:pPr>
              <w:jc w:val="center"/>
              <w:rPr>
                <w:b/>
                <w:bCs/>
                <w:sz w:val="24"/>
                <w:szCs w:val="24"/>
              </w:rPr>
            </w:pPr>
            <w:r w:rsidRPr="003A5FA8">
              <w:rPr>
                <w:b/>
                <w:bCs/>
                <w:sz w:val="24"/>
                <w:szCs w:val="24"/>
              </w:rPr>
              <w:t xml:space="preserve">Предложение </w:t>
            </w:r>
            <w:r>
              <w:rPr>
                <w:b/>
                <w:bCs/>
                <w:sz w:val="24"/>
                <w:szCs w:val="24"/>
              </w:rPr>
              <w:t>у</w:t>
            </w:r>
            <w:r w:rsidRPr="003A5FA8">
              <w:rPr>
                <w:b/>
                <w:bCs/>
                <w:sz w:val="24"/>
                <w:szCs w:val="24"/>
              </w:rPr>
              <w:t>частника</w:t>
            </w:r>
            <w:r>
              <w:rPr>
                <w:b/>
                <w:bCs/>
                <w:sz w:val="24"/>
                <w:szCs w:val="24"/>
              </w:rPr>
              <w:t xml:space="preserve"> по характеристикам и параметрам</w:t>
            </w:r>
          </w:p>
        </w:tc>
      </w:tr>
      <w:tr w:rsidR="00DC723E" w14:paraId="16182B80" w14:textId="77777777" w:rsidTr="00C63694">
        <w:trPr>
          <w:tblHeader/>
        </w:trPr>
        <w:tc>
          <w:tcPr>
            <w:tcW w:w="835" w:type="dxa"/>
            <w:vMerge/>
            <w:vAlign w:val="center"/>
          </w:tcPr>
          <w:p w14:paraId="07018A23" w14:textId="77777777" w:rsidR="00DC723E" w:rsidRPr="003A5FA8" w:rsidRDefault="00DC723E" w:rsidP="00C63694">
            <w:pPr>
              <w:rPr>
                <w:b/>
                <w:bCs/>
                <w:sz w:val="24"/>
                <w:szCs w:val="24"/>
              </w:rPr>
            </w:pPr>
          </w:p>
        </w:tc>
        <w:tc>
          <w:tcPr>
            <w:tcW w:w="2137" w:type="dxa"/>
            <w:vMerge/>
            <w:vAlign w:val="center"/>
          </w:tcPr>
          <w:p w14:paraId="611D08E0" w14:textId="77777777" w:rsidR="00DC723E" w:rsidRPr="003A5FA8" w:rsidRDefault="00DC723E" w:rsidP="00C63694">
            <w:pPr>
              <w:rPr>
                <w:b/>
                <w:bCs/>
                <w:sz w:val="24"/>
                <w:szCs w:val="24"/>
              </w:rPr>
            </w:pPr>
          </w:p>
        </w:tc>
        <w:tc>
          <w:tcPr>
            <w:tcW w:w="4812" w:type="dxa"/>
            <w:vMerge/>
            <w:vAlign w:val="center"/>
          </w:tcPr>
          <w:p w14:paraId="31EA6101" w14:textId="77777777" w:rsidR="00DC723E" w:rsidRPr="003A5FA8" w:rsidRDefault="00DC723E" w:rsidP="00C63694">
            <w:pPr>
              <w:rPr>
                <w:b/>
                <w:bCs/>
                <w:sz w:val="24"/>
                <w:szCs w:val="24"/>
              </w:rPr>
            </w:pPr>
          </w:p>
        </w:tc>
        <w:tc>
          <w:tcPr>
            <w:tcW w:w="1969" w:type="dxa"/>
            <w:vAlign w:val="center"/>
          </w:tcPr>
          <w:p w14:paraId="07981EDC" w14:textId="77777777" w:rsidR="00DC723E" w:rsidRPr="003A5FA8" w:rsidRDefault="00DC723E" w:rsidP="00C63694">
            <w:pPr>
              <w:jc w:val="center"/>
              <w:rPr>
                <w:b/>
                <w:bCs/>
                <w:sz w:val="24"/>
                <w:szCs w:val="24"/>
              </w:rPr>
            </w:pPr>
            <w:r w:rsidRPr="003A5FA8">
              <w:rPr>
                <w:b/>
                <w:bCs/>
                <w:sz w:val="24"/>
                <w:szCs w:val="24"/>
              </w:rPr>
              <w:t>Согласие с требованием</w:t>
            </w:r>
            <w:r>
              <w:rPr>
                <w:b/>
                <w:bCs/>
                <w:sz w:val="24"/>
                <w:szCs w:val="24"/>
              </w:rPr>
              <w:t>/ указание характеристик</w:t>
            </w:r>
          </w:p>
        </w:tc>
        <w:tc>
          <w:tcPr>
            <w:tcW w:w="2470" w:type="dxa"/>
            <w:vAlign w:val="center"/>
          </w:tcPr>
          <w:p w14:paraId="71E499F0" w14:textId="77777777" w:rsidR="00DC723E" w:rsidRPr="003A5FA8" w:rsidRDefault="00DC723E" w:rsidP="00C63694">
            <w:pPr>
              <w:jc w:val="center"/>
              <w:rPr>
                <w:b/>
                <w:bCs/>
                <w:sz w:val="24"/>
                <w:szCs w:val="24"/>
              </w:rPr>
            </w:pPr>
            <w:r w:rsidRPr="003A5FA8">
              <w:rPr>
                <w:b/>
                <w:bCs/>
                <w:sz w:val="24"/>
                <w:szCs w:val="24"/>
              </w:rPr>
              <w:t>Предоставление подтверждающего документа или иной способ подтверждения</w:t>
            </w:r>
          </w:p>
        </w:tc>
        <w:tc>
          <w:tcPr>
            <w:tcW w:w="2803" w:type="dxa"/>
            <w:vMerge/>
            <w:vAlign w:val="center"/>
          </w:tcPr>
          <w:p w14:paraId="69F278FB" w14:textId="77777777" w:rsidR="00DC723E" w:rsidRPr="003A5FA8" w:rsidRDefault="00DC723E" w:rsidP="00C63694">
            <w:pPr>
              <w:rPr>
                <w:b/>
                <w:bCs/>
                <w:sz w:val="24"/>
                <w:szCs w:val="24"/>
              </w:rPr>
            </w:pPr>
          </w:p>
        </w:tc>
      </w:tr>
      <w:tr w:rsidR="00DC723E" w14:paraId="7AD0F1AD" w14:textId="77777777" w:rsidTr="00C63694">
        <w:trPr>
          <w:tblHeader/>
        </w:trPr>
        <w:tc>
          <w:tcPr>
            <w:tcW w:w="835" w:type="dxa"/>
            <w:vAlign w:val="center"/>
          </w:tcPr>
          <w:p w14:paraId="384979B5" w14:textId="77777777" w:rsidR="00DC723E" w:rsidRPr="001A13E2" w:rsidRDefault="00DC723E" w:rsidP="00C63694">
            <w:pPr>
              <w:spacing w:before="60" w:after="60"/>
              <w:jc w:val="center"/>
            </w:pPr>
            <w:r>
              <w:rPr>
                <w:b/>
                <w:sz w:val="24"/>
                <w:szCs w:val="24"/>
              </w:rPr>
              <w:t>1</w:t>
            </w:r>
          </w:p>
        </w:tc>
        <w:tc>
          <w:tcPr>
            <w:tcW w:w="2137" w:type="dxa"/>
            <w:vAlign w:val="center"/>
          </w:tcPr>
          <w:p w14:paraId="75CEF509" w14:textId="77777777" w:rsidR="00DC723E" w:rsidRPr="001A13E2" w:rsidRDefault="00DC723E" w:rsidP="00C63694">
            <w:pPr>
              <w:jc w:val="center"/>
              <w:rPr>
                <w:b/>
                <w:sz w:val="24"/>
                <w:szCs w:val="24"/>
              </w:rPr>
            </w:pPr>
            <w:r>
              <w:rPr>
                <w:b/>
                <w:sz w:val="24"/>
                <w:szCs w:val="24"/>
              </w:rPr>
              <w:t>2</w:t>
            </w:r>
          </w:p>
        </w:tc>
        <w:tc>
          <w:tcPr>
            <w:tcW w:w="4812" w:type="dxa"/>
            <w:vAlign w:val="center"/>
          </w:tcPr>
          <w:p w14:paraId="1F9B43C5" w14:textId="77777777" w:rsidR="00DC723E" w:rsidRPr="001A13E2" w:rsidRDefault="00DC723E" w:rsidP="00C63694">
            <w:pPr>
              <w:jc w:val="center"/>
              <w:rPr>
                <w:b/>
                <w:sz w:val="24"/>
                <w:szCs w:val="24"/>
              </w:rPr>
            </w:pPr>
            <w:r>
              <w:rPr>
                <w:b/>
                <w:sz w:val="24"/>
                <w:szCs w:val="24"/>
              </w:rPr>
              <w:t>3</w:t>
            </w:r>
          </w:p>
        </w:tc>
        <w:tc>
          <w:tcPr>
            <w:tcW w:w="1969" w:type="dxa"/>
            <w:vAlign w:val="center"/>
          </w:tcPr>
          <w:p w14:paraId="2283ACD1" w14:textId="77777777" w:rsidR="00DC723E" w:rsidRPr="001A13E2" w:rsidRDefault="00DC723E" w:rsidP="00C63694">
            <w:pPr>
              <w:jc w:val="center"/>
              <w:rPr>
                <w:b/>
                <w:sz w:val="24"/>
                <w:szCs w:val="24"/>
              </w:rPr>
            </w:pPr>
            <w:r>
              <w:rPr>
                <w:b/>
                <w:sz w:val="24"/>
                <w:szCs w:val="24"/>
              </w:rPr>
              <w:t>4</w:t>
            </w:r>
          </w:p>
        </w:tc>
        <w:tc>
          <w:tcPr>
            <w:tcW w:w="2470" w:type="dxa"/>
            <w:vAlign w:val="center"/>
          </w:tcPr>
          <w:p w14:paraId="30899602" w14:textId="77777777" w:rsidR="00DC723E" w:rsidRPr="001A13E2" w:rsidRDefault="00DC723E" w:rsidP="00C63694">
            <w:pPr>
              <w:jc w:val="center"/>
              <w:rPr>
                <w:b/>
                <w:sz w:val="24"/>
                <w:szCs w:val="24"/>
              </w:rPr>
            </w:pPr>
            <w:r>
              <w:rPr>
                <w:b/>
                <w:sz w:val="24"/>
                <w:szCs w:val="24"/>
              </w:rPr>
              <w:t>5</w:t>
            </w:r>
          </w:p>
        </w:tc>
        <w:tc>
          <w:tcPr>
            <w:tcW w:w="2803" w:type="dxa"/>
            <w:vAlign w:val="center"/>
          </w:tcPr>
          <w:p w14:paraId="294C9A87" w14:textId="77777777" w:rsidR="00DC723E" w:rsidRPr="001A13E2" w:rsidRDefault="00DC723E" w:rsidP="00C63694">
            <w:pPr>
              <w:jc w:val="center"/>
              <w:rPr>
                <w:b/>
                <w:sz w:val="24"/>
                <w:szCs w:val="24"/>
              </w:rPr>
            </w:pPr>
            <w:r>
              <w:rPr>
                <w:b/>
                <w:sz w:val="24"/>
                <w:szCs w:val="24"/>
              </w:rPr>
              <w:t>6</w:t>
            </w:r>
          </w:p>
        </w:tc>
      </w:tr>
      <w:tr w:rsidR="00DC723E" w14:paraId="21EEBFFA" w14:textId="77777777" w:rsidTr="00C63694">
        <w:tc>
          <w:tcPr>
            <w:tcW w:w="835" w:type="dxa"/>
            <w:vAlign w:val="center"/>
          </w:tcPr>
          <w:p w14:paraId="3CD46260" w14:textId="77777777" w:rsidR="00DC723E" w:rsidRPr="001A13E2" w:rsidRDefault="00DC723E" w:rsidP="00C63694">
            <w:pPr>
              <w:pStyle w:val="affa"/>
              <w:numPr>
                <w:ilvl w:val="0"/>
                <w:numId w:val="8"/>
              </w:numPr>
              <w:spacing w:before="60" w:after="60"/>
              <w:jc w:val="center"/>
            </w:pPr>
          </w:p>
        </w:tc>
        <w:tc>
          <w:tcPr>
            <w:tcW w:w="6949" w:type="dxa"/>
            <w:gridSpan w:val="2"/>
            <w:vAlign w:val="center"/>
          </w:tcPr>
          <w:p w14:paraId="3ACEBF56" w14:textId="77777777" w:rsidR="00DC723E" w:rsidRPr="001A13E2" w:rsidRDefault="00DC723E" w:rsidP="00C63694">
            <w:pPr>
              <w:rPr>
                <w:b/>
                <w:sz w:val="24"/>
                <w:szCs w:val="24"/>
              </w:rPr>
            </w:pPr>
            <w:r w:rsidRPr="001A13E2">
              <w:rPr>
                <w:b/>
                <w:sz w:val="24"/>
                <w:szCs w:val="24"/>
              </w:rPr>
              <w:t xml:space="preserve">Требования к выполнению работ </w:t>
            </w:r>
          </w:p>
        </w:tc>
        <w:tc>
          <w:tcPr>
            <w:tcW w:w="1969" w:type="dxa"/>
          </w:tcPr>
          <w:p w14:paraId="288F2481" w14:textId="77777777" w:rsidR="00DC723E" w:rsidRPr="001A13E2" w:rsidRDefault="00DC723E" w:rsidP="00C63694">
            <w:pPr>
              <w:jc w:val="center"/>
              <w:rPr>
                <w:b/>
                <w:sz w:val="24"/>
                <w:szCs w:val="24"/>
              </w:rPr>
            </w:pPr>
            <w:r>
              <w:rPr>
                <w:b/>
                <w:sz w:val="24"/>
                <w:szCs w:val="24"/>
              </w:rPr>
              <w:t>-//-</w:t>
            </w:r>
          </w:p>
        </w:tc>
        <w:tc>
          <w:tcPr>
            <w:tcW w:w="2470" w:type="dxa"/>
          </w:tcPr>
          <w:p w14:paraId="16782FAC" w14:textId="77777777" w:rsidR="00DC723E" w:rsidRPr="001A13E2" w:rsidRDefault="00DC723E" w:rsidP="00C63694">
            <w:pPr>
              <w:jc w:val="center"/>
              <w:rPr>
                <w:b/>
                <w:sz w:val="24"/>
                <w:szCs w:val="24"/>
              </w:rPr>
            </w:pPr>
            <w:r>
              <w:rPr>
                <w:b/>
                <w:sz w:val="24"/>
                <w:szCs w:val="24"/>
              </w:rPr>
              <w:t>-//-</w:t>
            </w:r>
          </w:p>
        </w:tc>
        <w:tc>
          <w:tcPr>
            <w:tcW w:w="2803" w:type="dxa"/>
          </w:tcPr>
          <w:p w14:paraId="1BC9A5EA" w14:textId="77777777" w:rsidR="00DC723E" w:rsidRPr="001A13E2" w:rsidRDefault="00DC723E" w:rsidP="00C63694">
            <w:pPr>
              <w:jc w:val="center"/>
              <w:rPr>
                <w:b/>
                <w:sz w:val="24"/>
                <w:szCs w:val="24"/>
              </w:rPr>
            </w:pPr>
            <w:r>
              <w:rPr>
                <w:b/>
                <w:sz w:val="24"/>
                <w:szCs w:val="24"/>
              </w:rPr>
              <w:t>-//-</w:t>
            </w:r>
          </w:p>
        </w:tc>
      </w:tr>
      <w:tr w:rsidR="00DC723E" w14:paraId="585C96FA" w14:textId="77777777" w:rsidTr="00C63694">
        <w:tc>
          <w:tcPr>
            <w:tcW w:w="835" w:type="dxa"/>
            <w:vAlign w:val="center"/>
          </w:tcPr>
          <w:p w14:paraId="5F47959D" w14:textId="77777777" w:rsidR="00DC723E" w:rsidRPr="001A13E2" w:rsidRDefault="00DC723E" w:rsidP="00C63694">
            <w:pPr>
              <w:pStyle w:val="affa"/>
              <w:numPr>
                <w:ilvl w:val="1"/>
                <w:numId w:val="8"/>
              </w:numPr>
              <w:spacing w:before="60" w:after="60"/>
              <w:ind w:left="-117" w:firstLine="142"/>
              <w:jc w:val="center"/>
              <w:rPr>
                <w:b/>
                <w:bCs/>
              </w:rPr>
            </w:pPr>
          </w:p>
        </w:tc>
        <w:tc>
          <w:tcPr>
            <w:tcW w:w="6949" w:type="dxa"/>
            <w:gridSpan w:val="2"/>
            <w:vAlign w:val="center"/>
          </w:tcPr>
          <w:p w14:paraId="58437FED" w14:textId="77777777" w:rsidR="00DC723E" w:rsidRPr="00C36F30" w:rsidRDefault="00DC723E" w:rsidP="00C63694">
            <w:pPr>
              <w:spacing w:before="60" w:after="60"/>
              <w:rPr>
                <w:b/>
                <w:sz w:val="24"/>
                <w:szCs w:val="24"/>
              </w:rPr>
            </w:pPr>
            <w:r w:rsidRPr="001A13E2">
              <w:rPr>
                <w:b/>
                <w:sz w:val="24"/>
                <w:szCs w:val="24"/>
              </w:rPr>
              <w:t>Общие требования к выполнению работ</w:t>
            </w:r>
          </w:p>
        </w:tc>
        <w:tc>
          <w:tcPr>
            <w:tcW w:w="1969" w:type="dxa"/>
          </w:tcPr>
          <w:p w14:paraId="308F8369" w14:textId="77777777" w:rsidR="00DC723E" w:rsidRPr="00C36F30" w:rsidRDefault="00DC723E" w:rsidP="00C63694">
            <w:pPr>
              <w:spacing w:before="60" w:after="60"/>
              <w:rPr>
                <w:b/>
                <w:sz w:val="24"/>
                <w:szCs w:val="24"/>
              </w:rPr>
            </w:pPr>
          </w:p>
        </w:tc>
        <w:tc>
          <w:tcPr>
            <w:tcW w:w="2470" w:type="dxa"/>
          </w:tcPr>
          <w:p w14:paraId="0CB12498" w14:textId="77777777" w:rsidR="00DC723E" w:rsidRPr="00C36F30" w:rsidRDefault="00DC723E" w:rsidP="00C63694">
            <w:pPr>
              <w:spacing w:before="60" w:after="60"/>
              <w:rPr>
                <w:b/>
                <w:sz w:val="24"/>
                <w:szCs w:val="24"/>
              </w:rPr>
            </w:pPr>
          </w:p>
        </w:tc>
        <w:tc>
          <w:tcPr>
            <w:tcW w:w="2803" w:type="dxa"/>
          </w:tcPr>
          <w:p w14:paraId="02D59FB5" w14:textId="77777777" w:rsidR="00DC723E" w:rsidRPr="00C36F30" w:rsidRDefault="00DC723E" w:rsidP="00C63694">
            <w:pPr>
              <w:spacing w:before="60" w:after="60"/>
              <w:rPr>
                <w:b/>
                <w:sz w:val="24"/>
                <w:szCs w:val="24"/>
              </w:rPr>
            </w:pPr>
          </w:p>
        </w:tc>
      </w:tr>
      <w:tr w:rsidR="00DC723E" w14:paraId="734F51B7" w14:textId="77777777" w:rsidTr="00C63694">
        <w:tc>
          <w:tcPr>
            <w:tcW w:w="835" w:type="dxa"/>
            <w:vAlign w:val="center"/>
          </w:tcPr>
          <w:p w14:paraId="7318E5D0" w14:textId="77777777" w:rsidR="00DC723E" w:rsidRDefault="00DC723E" w:rsidP="00C63694">
            <w:pPr>
              <w:pStyle w:val="affa"/>
              <w:numPr>
                <w:ilvl w:val="2"/>
                <w:numId w:val="8"/>
              </w:numPr>
              <w:spacing w:before="60" w:after="60"/>
              <w:ind w:hanging="1199"/>
              <w:jc w:val="center"/>
            </w:pPr>
          </w:p>
        </w:tc>
        <w:tc>
          <w:tcPr>
            <w:tcW w:w="2137" w:type="dxa"/>
            <w:shd w:val="clear" w:color="auto" w:fill="auto"/>
          </w:tcPr>
          <w:p w14:paraId="1D354A1C" w14:textId="77777777" w:rsidR="00DC723E" w:rsidRPr="00BD2AC6" w:rsidRDefault="00DC723E" w:rsidP="00C63694">
            <w:pPr>
              <w:rPr>
                <w:sz w:val="24"/>
                <w:szCs w:val="24"/>
              </w:rPr>
            </w:pPr>
            <w:r w:rsidRPr="00DB6980">
              <w:rPr>
                <w:sz w:val="24"/>
                <w:szCs w:val="24"/>
              </w:rPr>
              <w:t>Требования к выполнению работ:</w:t>
            </w:r>
          </w:p>
        </w:tc>
        <w:tc>
          <w:tcPr>
            <w:tcW w:w="4812" w:type="dxa"/>
            <w:vAlign w:val="center"/>
          </w:tcPr>
          <w:p w14:paraId="2068DD3B" w14:textId="038D9810" w:rsidR="00DC723E" w:rsidRPr="005634DE" w:rsidRDefault="00DC723E" w:rsidP="00C63694">
            <w:pPr>
              <w:numPr>
                <w:ilvl w:val="0"/>
                <w:numId w:val="12"/>
              </w:numPr>
              <w:tabs>
                <w:tab w:val="left" w:pos="398"/>
              </w:tabs>
              <w:ind w:left="394" w:right="114" w:hanging="284"/>
              <w:jc w:val="both"/>
              <w:rPr>
                <w:b/>
                <w:bCs/>
                <w:sz w:val="20"/>
                <w:szCs w:val="20"/>
              </w:rPr>
            </w:pPr>
            <w:r w:rsidRPr="00706D5C">
              <w:rPr>
                <w:sz w:val="24"/>
                <w:szCs w:val="24"/>
              </w:rPr>
              <w:t>Для подготовки и проведения строительно-монтажных</w:t>
            </w:r>
            <w:r w:rsidRPr="004F2FF5">
              <w:rPr>
                <w:sz w:val="24"/>
                <w:szCs w:val="24"/>
              </w:rPr>
              <w:t xml:space="preserve"> </w:t>
            </w:r>
            <w:r>
              <w:rPr>
                <w:sz w:val="24"/>
                <w:szCs w:val="24"/>
              </w:rPr>
              <w:t>(демонтажных</w:t>
            </w:r>
            <w:r w:rsidRPr="004F2FF5">
              <w:rPr>
                <w:sz w:val="24"/>
                <w:szCs w:val="24"/>
              </w:rPr>
              <w:t>)</w:t>
            </w:r>
            <w:r w:rsidRPr="00706D5C">
              <w:rPr>
                <w:sz w:val="24"/>
                <w:szCs w:val="24"/>
              </w:rPr>
              <w:t xml:space="preserve"> </w:t>
            </w:r>
            <w:r>
              <w:rPr>
                <w:sz w:val="24"/>
                <w:szCs w:val="24"/>
              </w:rPr>
              <w:t xml:space="preserve">работ </w:t>
            </w:r>
            <w:r w:rsidR="00ED71CA" w:rsidRPr="00ED71CA">
              <w:rPr>
                <w:sz w:val="24"/>
                <w:szCs w:val="24"/>
              </w:rPr>
              <w:t>Подрядчиком</w:t>
            </w:r>
            <w:r w:rsidR="005949BE">
              <w:rPr>
                <w:sz w:val="24"/>
                <w:szCs w:val="24"/>
              </w:rPr>
              <w:t xml:space="preserve"> разрабатывается/</w:t>
            </w:r>
            <w:r w:rsidRPr="00706D5C">
              <w:rPr>
                <w:sz w:val="24"/>
                <w:szCs w:val="24"/>
              </w:rPr>
              <w:t xml:space="preserve"> Проект производства </w:t>
            </w:r>
            <w:r w:rsidRPr="00D0601A">
              <w:rPr>
                <w:sz w:val="24"/>
                <w:szCs w:val="24"/>
              </w:rPr>
              <w:t>работ (ППР</w:t>
            </w:r>
            <w:r w:rsidRPr="00706D5C">
              <w:rPr>
                <w:sz w:val="24"/>
                <w:szCs w:val="24"/>
              </w:rPr>
              <w:t>)</w:t>
            </w:r>
            <w:r w:rsidR="00186BE4" w:rsidRPr="005949BE">
              <w:rPr>
                <w:sz w:val="24"/>
                <w:szCs w:val="24"/>
              </w:rPr>
              <w:t xml:space="preserve"> и/или </w:t>
            </w:r>
            <w:r w:rsidR="00B60926" w:rsidRPr="005949BE">
              <w:rPr>
                <w:sz w:val="24"/>
                <w:szCs w:val="24"/>
              </w:rPr>
              <w:t xml:space="preserve">ТК </w:t>
            </w:r>
            <w:r w:rsidR="00B60926">
              <w:rPr>
                <w:sz w:val="24"/>
                <w:szCs w:val="24"/>
              </w:rPr>
              <w:t>в</w:t>
            </w:r>
            <w:r>
              <w:rPr>
                <w:sz w:val="24"/>
                <w:szCs w:val="24"/>
              </w:rPr>
              <w:t xml:space="preserve"> соответствии с </w:t>
            </w:r>
            <w:r w:rsidRPr="00076436">
              <w:rPr>
                <w:sz w:val="24"/>
                <w:szCs w:val="24"/>
              </w:rPr>
              <w:t xml:space="preserve">Правилами организации технического обслуживания и ремонта объектов электроэнергетики, </w:t>
            </w:r>
            <w:r w:rsidRPr="00D0601A">
              <w:rPr>
                <w:sz w:val="24"/>
                <w:szCs w:val="24"/>
              </w:rPr>
              <w:t xml:space="preserve">Федеральными нормами и правилами в области промышленной безопасности «Правила безопасности опасных производственных объектов, на которых используются подъемные сооружения» (утв. Приказом Ростехнадзора от 26.11.2020 г. № 461). </w:t>
            </w:r>
            <w:r w:rsidRPr="00706D5C">
              <w:rPr>
                <w:sz w:val="24"/>
                <w:szCs w:val="24"/>
              </w:rPr>
              <w:t>Выполнение работ допускается только после утверждения</w:t>
            </w:r>
            <w:r w:rsidR="00186BE4" w:rsidRPr="005949BE">
              <w:rPr>
                <w:sz w:val="24"/>
                <w:szCs w:val="24"/>
              </w:rPr>
              <w:t xml:space="preserve"> </w:t>
            </w:r>
            <w:r w:rsidR="00ED71CA" w:rsidRPr="00ED71CA">
              <w:rPr>
                <w:sz w:val="24"/>
                <w:szCs w:val="24"/>
              </w:rPr>
              <w:t>подрядчиком</w:t>
            </w:r>
            <w:r w:rsidR="00B60926" w:rsidRPr="005949BE">
              <w:rPr>
                <w:sz w:val="24"/>
                <w:szCs w:val="24"/>
              </w:rPr>
              <w:t xml:space="preserve"> </w:t>
            </w:r>
            <w:r w:rsidR="00B60926" w:rsidRPr="00706D5C">
              <w:rPr>
                <w:sz w:val="24"/>
                <w:szCs w:val="24"/>
              </w:rPr>
              <w:t>ППР</w:t>
            </w:r>
            <w:r w:rsidR="00186BE4" w:rsidRPr="005949BE">
              <w:rPr>
                <w:sz w:val="24"/>
                <w:szCs w:val="24"/>
              </w:rPr>
              <w:t xml:space="preserve"> </w:t>
            </w:r>
            <w:r w:rsidR="00186BE4" w:rsidRPr="005634DE">
              <w:rPr>
                <w:sz w:val="24"/>
                <w:szCs w:val="24"/>
              </w:rPr>
              <w:t>и/или ТК</w:t>
            </w:r>
            <w:r w:rsidRPr="005634DE">
              <w:rPr>
                <w:sz w:val="24"/>
                <w:szCs w:val="24"/>
              </w:rPr>
              <w:t>.</w:t>
            </w:r>
          </w:p>
          <w:p w14:paraId="658FFCB8" w14:textId="0977C79B" w:rsidR="00DC723E" w:rsidRPr="001009DB" w:rsidRDefault="00DC723E" w:rsidP="00C63694">
            <w:pPr>
              <w:numPr>
                <w:ilvl w:val="0"/>
                <w:numId w:val="12"/>
              </w:numPr>
              <w:tabs>
                <w:tab w:val="left" w:pos="398"/>
              </w:tabs>
              <w:ind w:left="394" w:right="114" w:hanging="284"/>
              <w:jc w:val="both"/>
              <w:rPr>
                <w:sz w:val="24"/>
                <w:szCs w:val="24"/>
              </w:rPr>
            </w:pPr>
            <w:r w:rsidRPr="005634DE">
              <w:rPr>
                <w:sz w:val="24"/>
                <w:szCs w:val="24"/>
              </w:rPr>
              <w:t>Работы выполняются в соответствии с утверждённым</w:t>
            </w:r>
            <w:r w:rsidR="003634AB" w:rsidRPr="005634DE">
              <w:rPr>
                <w:sz w:val="24"/>
                <w:szCs w:val="24"/>
              </w:rPr>
              <w:t xml:space="preserve"> </w:t>
            </w:r>
            <w:r w:rsidR="003634AB" w:rsidRPr="001009DB">
              <w:rPr>
                <w:sz w:val="24"/>
                <w:szCs w:val="24"/>
              </w:rPr>
              <w:t>Заказчиком</w:t>
            </w:r>
            <w:r w:rsidRPr="005634DE">
              <w:rPr>
                <w:sz w:val="24"/>
                <w:szCs w:val="24"/>
              </w:rPr>
              <w:t xml:space="preserve"> проектом «Проект организации демонтажа </w:t>
            </w:r>
            <w:r w:rsidRPr="005634DE">
              <w:rPr>
                <w:sz w:val="24"/>
                <w:szCs w:val="24"/>
              </w:rPr>
              <w:lastRenderedPageBreak/>
              <w:t>здания хозфекальной канализации №1»</w:t>
            </w:r>
            <w:r w:rsidR="00D70D4F" w:rsidRPr="005634DE">
              <w:rPr>
                <w:sz w:val="24"/>
                <w:szCs w:val="24"/>
              </w:rPr>
              <w:t>,</w:t>
            </w:r>
            <w:r w:rsidRPr="005634DE">
              <w:rPr>
                <w:sz w:val="24"/>
                <w:szCs w:val="24"/>
              </w:rPr>
              <w:t xml:space="preserve"> разработанным </w:t>
            </w:r>
            <w:r w:rsidR="00ED71CA" w:rsidRPr="005634DE">
              <w:rPr>
                <w:sz w:val="24"/>
                <w:szCs w:val="24"/>
              </w:rPr>
              <w:t>подрядчиком</w:t>
            </w:r>
            <w:r w:rsidRPr="001009DB">
              <w:rPr>
                <w:sz w:val="24"/>
                <w:szCs w:val="24"/>
              </w:rPr>
              <w:t>, на территории филиала ПАО «РусГидро» - «Волжская ГЭС</w:t>
            </w:r>
            <w:r w:rsidR="005634DE" w:rsidRPr="001009DB">
              <w:rPr>
                <w:sz w:val="24"/>
                <w:szCs w:val="24"/>
              </w:rPr>
              <w:t xml:space="preserve"> им Ф.Г. Логинова</w:t>
            </w:r>
            <w:r w:rsidRPr="001009DB">
              <w:rPr>
                <w:sz w:val="24"/>
                <w:szCs w:val="24"/>
              </w:rPr>
              <w:t>».</w:t>
            </w:r>
          </w:p>
          <w:p w14:paraId="5FDF0C50" w14:textId="56226C23" w:rsidR="00DC723E" w:rsidRDefault="00DC723E" w:rsidP="00C63694">
            <w:pPr>
              <w:numPr>
                <w:ilvl w:val="0"/>
                <w:numId w:val="12"/>
              </w:numPr>
              <w:tabs>
                <w:tab w:val="left" w:pos="398"/>
              </w:tabs>
              <w:ind w:left="394" w:right="114" w:hanging="284"/>
              <w:jc w:val="both"/>
              <w:rPr>
                <w:sz w:val="24"/>
                <w:szCs w:val="24"/>
              </w:rPr>
            </w:pPr>
            <w:r w:rsidRPr="007F58A0">
              <w:rPr>
                <w:sz w:val="24"/>
                <w:szCs w:val="24"/>
              </w:rPr>
              <w:t>Весь объем оборудования,</w:t>
            </w:r>
            <w:r>
              <w:rPr>
                <w:sz w:val="24"/>
                <w:szCs w:val="24"/>
              </w:rPr>
              <w:t xml:space="preserve"> </w:t>
            </w:r>
            <w:r w:rsidRPr="007F58A0">
              <w:rPr>
                <w:sz w:val="24"/>
                <w:szCs w:val="24"/>
              </w:rPr>
              <w:t xml:space="preserve">приспособлений, необходимый для полного выполнения работ в соответствии с проектной документацией, </w:t>
            </w:r>
            <w:r w:rsidR="00ED71CA" w:rsidRPr="00ED71CA">
              <w:rPr>
                <w:sz w:val="24"/>
                <w:szCs w:val="24"/>
              </w:rPr>
              <w:t>Подрядчик</w:t>
            </w:r>
            <w:r w:rsidRPr="007F58A0">
              <w:rPr>
                <w:sz w:val="24"/>
                <w:szCs w:val="24"/>
              </w:rPr>
              <w:t xml:space="preserve"> приобретает и поставляет к месту выполнения работ самостоятельно без привлечения персонала Заказчика.</w:t>
            </w:r>
          </w:p>
          <w:p w14:paraId="0AE8415E" w14:textId="77777777" w:rsidR="00DC723E" w:rsidRDefault="00DC723E" w:rsidP="00C63694">
            <w:pPr>
              <w:numPr>
                <w:ilvl w:val="0"/>
                <w:numId w:val="12"/>
              </w:numPr>
              <w:tabs>
                <w:tab w:val="left" w:pos="398"/>
              </w:tabs>
              <w:ind w:left="394" w:right="114" w:hanging="284"/>
              <w:jc w:val="both"/>
              <w:rPr>
                <w:sz w:val="24"/>
                <w:szCs w:val="24"/>
              </w:rPr>
            </w:pPr>
            <w:r w:rsidRPr="00CB30A1">
              <w:rPr>
                <w:sz w:val="24"/>
                <w:szCs w:val="24"/>
              </w:rPr>
              <w:t xml:space="preserve">Представить </w:t>
            </w:r>
            <w:r>
              <w:rPr>
                <w:sz w:val="24"/>
                <w:szCs w:val="24"/>
              </w:rPr>
              <w:t xml:space="preserve">на этапе заключения договора </w:t>
            </w:r>
            <w:r w:rsidRPr="00CB30A1">
              <w:rPr>
                <w:sz w:val="24"/>
                <w:szCs w:val="24"/>
              </w:rPr>
              <w:t>выписки из трудовых договоров работников подрядных организаций, командированных для работы на объектах филиала, с организацие</w:t>
            </w:r>
            <w:r>
              <w:rPr>
                <w:sz w:val="24"/>
                <w:szCs w:val="24"/>
              </w:rPr>
              <w:t>й, направляющей этих работников.</w:t>
            </w:r>
          </w:p>
          <w:p w14:paraId="0B2060A2" w14:textId="77777777" w:rsidR="00DC723E" w:rsidRPr="007F58A0" w:rsidRDefault="00DC723E" w:rsidP="00C63694">
            <w:pPr>
              <w:numPr>
                <w:ilvl w:val="0"/>
                <w:numId w:val="12"/>
              </w:numPr>
              <w:tabs>
                <w:tab w:val="left" w:pos="398"/>
              </w:tabs>
              <w:ind w:left="394" w:right="114" w:hanging="284"/>
              <w:jc w:val="both"/>
              <w:rPr>
                <w:sz w:val="24"/>
                <w:szCs w:val="24"/>
              </w:rPr>
            </w:pPr>
            <w:r w:rsidRPr="007F58A0">
              <w:rPr>
                <w:sz w:val="24"/>
                <w:szCs w:val="24"/>
              </w:rPr>
              <w:t>Проведение организационно-технических мероприятий по подготовке рабочего места, разработке технологических карт, оформление и согласование всей необходимой документации.</w:t>
            </w:r>
          </w:p>
          <w:p w14:paraId="7427E424" w14:textId="77777777" w:rsidR="00DC723E" w:rsidRPr="00460CF0" w:rsidRDefault="00DC723E" w:rsidP="00C63694">
            <w:pPr>
              <w:numPr>
                <w:ilvl w:val="0"/>
                <w:numId w:val="12"/>
              </w:numPr>
              <w:tabs>
                <w:tab w:val="left" w:pos="398"/>
              </w:tabs>
              <w:ind w:left="394" w:right="114" w:hanging="284"/>
              <w:jc w:val="both"/>
              <w:rPr>
                <w:sz w:val="24"/>
                <w:szCs w:val="24"/>
              </w:rPr>
            </w:pPr>
            <w:r w:rsidRPr="00460CF0">
              <w:rPr>
                <w:sz w:val="24"/>
                <w:szCs w:val="24"/>
              </w:rPr>
              <w:t xml:space="preserve">Инженерная подготовка и оборудование рабочей площадки, </w:t>
            </w:r>
            <w:r w:rsidRPr="00460CF0">
              <w:rPr>
                <w:sz w:val="24"/>
                <w:szCs w:val="24"/>
              </w:rPr>
              <w:lastRenderedPageBreak/>
              <w:t>монтаж ограждений, переходов, лестниц, лесов и т.д.</w:t>
            </w:r>
          </w:p>
          <w:p w14:paraId="3968293F" w14:textId="77777777" w:rsidR="00DC723E" w:rsidRPr="00481C44" w:rsidRDefault="00DC723E" w:rsidP="00C63694">
            <w:pPr>
              <w:numPr>
                <w:ilvl w:val="0"/>
                <w:numId w:val="12"/>
              </w:numPr>
              <w:tabs>
                <w:tab w:val="left" w:pos="398"/>
              </w:tabs>
              <w:ind w:left="394" w:right="114" w:hanging="284"/>
              <w:jc w:val="both"/>
              <w:rPr>
                <w:sz w:val="24"/>
                <w:szCs w:val="24"/>
              </w:rPr>
            </w:pPr>
            <w:r w:rsidRPr="007F58A0">
              <w:rPr>
                <w:sz w:val="24"/>
                <w:szCs w:val="24"/>
              </w:rPr>
              <w:t>Предъявление объекта комиссии Заказчика по окончании СМР</w:t>
            </w:r>
            <w:r>
              <w:rPr>
                <w:sz w:val="24"/>
                <w:szCs w:val="24"/>
              </w:rPr>
              <w:t xml:space="preserve"> (демонтажа)</w:t>
            </w:r>
            <w:r w:rsidRPr="007F58A0">
              <w:rPr>
                <w:sz w:val="24"/>
                <w:szCs w:val="24"/>
              </w:rPr>
              <w:t xml:space="preserve"> с оформлением акта </w:t>
            </w:r>
            <w:r>
              <w:rPr>
                <w:sz w:val="24"/>
                <w:szCs w:val="24"/>
              </w:rPr>
              <w:t>демонтажа</w:t>
            </w:r>
            <w:r w:rsidRPr="007F58A0">
              <w:rPr>
                <w:sz w:val="24"/>
                <w:szCs w:val="24"/>
              </w:rPr>
              <w:t>.</w:t>
            </w:r>
          </w:p>
        </w:tc>
        <w:tc>
          <w:tcPr>
            <w:tcW w:w="1969" w:type="dxa"/>
            <w:shd w:val="clear" w:color="auto" w:fill="auto"/>
          </w:tcPr>
          <w:p w14:paraId="6C032C94" w14:textId="77777777" w:rsidR="00DC723E" w:rsidRPr="00DB6980" w:rsidRDefault="00DC723E" w:rsidP="00C63694">
            <w:pPr>
              <w:rPr>
                <w:sz w:val="24"/>
                <w:szCs w:val="24"/>
                <w:lang w:val="en-US"/>
              </w:rPr>
            </w:pPr>
            <w:r>
              <w:rPr>
                <w:sz w:val="24"/>
                <w:szCs w:val="24"/>
                <w:lang w:val="en-US"/>
              </w:rPr>
              <w:lastRenderedPageBreak/>
              <w:t>Согласие с требованием</w:t>
            </w:r>
          </w:p>
        </w:tc>
        <w:tc>
          <w:tcPr>
            <w:tcW w:w="2470" w:type="dxa"/>
            <w:shd w:val="clear" w:color="auto" w:fill="auto"/>
          </w:tcPr>
          <w:p w14:paraId="50D209AC" w14:textId="77777777" w:rsidR="00DC723E" w:rsidRPr="00BD2AC6" w:rsidRDefault="00DC723E" w:rsidP="00C63694">
            <w:pPr>
              <w:pStyle w:val="afff9"/>
              <w:keepNext w:val="0"/>
              <w:spacing w:before="0"/>
              <w:jc w:val="left"/>
              <w:outlineLvl w:val="2"/>
              <w:rPr>
                <w:rFonts w:eastAsia="Times New Roman"/>
                <w:lang w:val="ru-RU" w:eastAsia="ru-RU"/>
              </w:rPr>
            </w:pPr>
          </w:p>
        </w:tc>
        <w:tc>
          <w:tcPr>
            <w:tcW w:w="2803" w:type="dxa"/>
            <w:shd w:val="clear" w:color="auto" w:fill="auto"/>
          </w:tcPr>
          <w:p w14:paraId="24C9F882" w14:textId="77777777" w:rsidR="00DC723E" w:rsidRPr="00BD2AC6" w:rsidRDefault="00DC723E" w:rsidP="00C63694">
            <w:pPr>
              <w:rPr>
                <w:sz w:val="24"/>
                <w:szCs w:val="24"/>
              </w:rPr>
            </w:pPr>
          </w:p>
        </w:tc>
      </w:tr>
      <w:tr w:rsidR="00DC723E" w14:paraId="37125E0C" w14:textId="77777777" w:rsidTr="00C63694">
        <w:tc>
          <w:tcPr>
            <w:tcW w:w="835" w:type="dxa"/>
            <w:vAlign w:val="center"/>
          </w:tcPr>
          <w:p w14:paraId="44FEC60D" w14:textId="77777777" w:rsidR="00DC723E" w:rsidRPr="008C3E21" w:rsidRDefault="00DC723E" w:rsidP="00C63694">
            <w:pPr>
              <w:pStyle w:val="affa"/>
              <w:numPr>
                <w:ilvl w:val="1"/>
                <w:numId w:val="8"/>
              </w:numPr>
              <w:spacing w:before="60" w:after="60"/>
              <w:ind w:left="-117" w:firstLine="142"/>
              <w:jc w:val="center"/>
              <w:rPr>
                <w:lang w:val="en-US"/>
              </w:rPr>
            </w:pPr>
          </w:p>
        </w:tc>
        <w:tc>
          <w:tcPr>
            <w:tcW w:w="6949" w:type="dxa"/>
            <w:gridSpan w:val="2"/>
            <w:vAlign w:val="center"/>
          </w:tcPr>
          <w:p w14:paraId="7D00C233" w14:textId="77777777" w:rsidR="00DC723E" w:rsidRPr="00C36F30" w:rsidRDefault="00DC723E" w:rsidP="00C63694">
            <w:pPr>
              <w:spacing w:before="60"/>
              <w:rPr>
                <w:b/>
                <w:sz w:val="24"/>
                <w:szCs w:val="24"/>
              </w:rPr>
            </w:pPr>
            <w:r w:rsidRPr="00ED5A12">
              <w:rPr>
                <w:b/>
                <w:sz w:val="24"/>
                <w:szCs w:val="24"/>
              </w:rPr>
              <w:t>Требования к организации работ</w:t>
            </w:r>
          </w:p>
        </w:tc>
        <w:tc>
          <w:tcPr>
            <w:tcW w:w="1969" w:type="dxa"/>
          </w:tcPr>
          <w:p w14:paraId="21272ACC" w14:textId="77777777" w:rsidR="00DC723E" w:rsidRPr="00C36F30" w:rsidRDefault="00DC723E" w:rsidP="00C63694">
            <w:pPr>
              <w:jc w:val="center"/>
              <w:rPr>
                <w:b/>
                <w:sz w:val="24"/>
                <w:szCs w:val="24"/>
              </w:rPr>
            </w:pPr>
            <w:r>
              <w:rPr>
                <w:b/>
                <w:sz w:val="24"/>
                <w:szCs w:val="24"/>
              </w:rPr>
              <w:t>-//-</w:t>
            </w:r>
          </w:p>
        </w:tc>
        <w:tc>
          <w:tcPr>
            <w:tcW w:w="2470" w:type="dxa"/>
          </w:tcPr>
          <w:p w14:paraId="76A188C8" w14:textId="77777777" w:rsidR="00DC723E" w:rsidRPr="00C36F30" w:rsidRDefault="00DC723E" w:rsidP="00C63694">
            <w:pPr>
              <w:jc w:val="center"/>
              <w:rPr>
                <w:b/>
                <w:sz w:val="24"/>
                <w:szCs w:val="24"/>
              </w:rPr>
            </w:pPr>
            <w:r>
              <w:rPr>
                <w:b/>
                <w:sz w:val="24"/>
                <w:szCs w:val="24"/>
              </w:rPr>
              <w:t>-//-</w:t>
            </w:r>
          </w:p>
        </w:tc>
        <w:tc>
          <w:tcPr>
            <w:tcW w:w="2803" w:type="dxa"/>
          </w:tcPr>
          <w:p w14:paraId="2E095519" w14:textId="77777777" w:rsidR="00DC723E" w:rsidRPr="00C36F30" w:rsidRDefault="00DC723E" w:rsidP="00C63694">
            <w:pPr>
              <w:jc w:val="center"/>
              <w:rPr>
                <w:b/>
                <w:sz w:val="24"/>
                <w:szCs w:val="24"/>
              </w:rPr>
            </w:pPr>
            <w:r>
              <w:rPr>
                <w:b/>
                <w:sz w:val="24"/>
                <w:szCs w:val="24"/>
              </w:rPr>
              <w:t>-//-</w:t>
            </w:r>
          </w:p>
        </w:tc>
      </w:tr>
      <w:tr w:rsidR="00DC723E" w14:paraId="2B00183F" w14:textId="77777777" w:rsidTr="00C63694">
        <w:tc>
          <w:tcPr>
            <w:tcW w:w="835" w:type="dxa"/>
            <w:vAlign w:val="center"/>
          </w:tcPr>
          <w:p w14:paraId="56AED484" w14:textId="77777777" w:rsidR="00DC723E" w:rsidRPr="00ED5A12" w:rsidRDefault="00DC723E" w:rsidP="00C63694">
            <w:pPr>
              <w:pStyle w:val="affa"/>
              <w:numPr>
                <w:ilvl w:val="2"/>
                <w:numId w:val="8"/>
              </w:numPr>
              <w:spacing w:before="60" w:after="60"/>
              <w:ind w:hanging="1199"/>
              <w:jc w:val="center"/>
            </w:pPr>
          </w:p>
        </w:tc>
        <w:tc>
          <w:tcPr>
            <w:tcW w:w="2137" w:type="dxa"/>
          </w:tcPr>
          <w:p w14:paraId="0C1BA3D9" w14:textId="77777777" w:rsidR="00DC723E" w:rsidRPr="00BD2AC6" w:rsidRDefault="00DC723E" w:rsidP="00C63694">
            <w:pPr>
              <w:widowControl w:val="0"/>
              <w:tabs>
                <w:tab w:val="left" w:pos="426"/>
              </w:tabs>
              <w:spacing w:before="60"/>
              <w:rPr>
                <w:b/>
                <w:sz w:val="24"/>
                <w:szCs w:val="24"/>
              </w:rPr>
            </w:pPr>
          </w:p>
        </w:tc>
        <w:tc>
          <w:tcPr>
            <w:tcW w:w="4812" w:type="dxa"/>
          </w:tcPr>
          <w:p w14:paraId="1B6971C8" w14:textId="77777777" w:rsidR="00DC723E" w:rsidRPr="007821C3" w:rsidRDefault="00DC723E" w:rsidP="00C63694">
            <w:pPr>
              <w:numPr>
                <w:ilvl w:val="0"/>
                <w:numId w:val="13"/>
              </w:numPr>
              <w:tabs>
                <w:tab w:val="left" w:pos="0"/>
              </w:tabs>
              <w:spacing w:after="200"/>
              <w:ind w:left="435"/>
              <w:contextualSpacing/>
              <w:jc w:val="both"/>
              <w:rPr>
                <w:sz w:val="24"/>
                <w:szCs w:val="24"/>
              </w:rPr>
            </w:pPr>
            <w:r w:rsidRPr="007821C3">
              <w:rPr>
                <w:sz w:val="24"/>
                <w:szCs w:val="24"/>
              </w:rPr>
              <w:t>Разработка и согласование с заказчиком проекта организации демонтажа здания хозфекальной канализации № 1.</w:t>
            </w:r>
          </w:p>
          <w:p w14:paraId="32185D02" w14:textId="60B4B54C" w:rsidR="00186BE4" w:rsidRDefault="00DC723E" w:rsidP="00C63694">
            <w:pPr>
              <w:numPr>
                <w:ilvl w:val="0"/>
                <w:numId w:val="13"/>
              </w:numPr>
              <w:tabs>
                <w:tab w:val="left" w:pos="0"/>
                <w:tab w:val="left" w:pos="594"/>
              </w:tabs>
              <w:spacing w:after="200"/>
              <w:ind w:left="435"/>
              <w:contextualSpacing/>
              <w:jc w:val="both"/>
              <w:rPr>
                <w:sz w:val="24"/>
                <w:szCs w:val="24"/>
              </w:rPr>
            </w:pPr>
            <w:r w:rsidRPr="007821C3">
              <w:rPr>
                <w:sz w:val="24"/>
                <w:szCs w:val="24"/>
              </w:rPr>
              <w:t xml:space="preserve"> Разработка и </w:t>
            </w:r>
            <w:r w:rsidR="004B3FDB" w:rsidRPr="00F11629">
              <w:rPr>
                <w:sz w:val="24"/>
                <w:szCs w:val="24"/>
              </w:rPr>
              <w:t>утверждение</w:t>
            </w:r>
            <w:r w:rsidRPr="007821C3">
              <w:rPr>
                <w:sz w:val="24"/>
                <w:szCs w:val="24"/>
              </w:rPr>
              <w:t xml:space="preserve"> Проектов производства </w:t>
            </w:r>
            <w:r w:rsidRPr="005A3458">
              <w:rPr>
                <w:sz w:val="24"/>
                <w:szCs w:val="24"/>
              </w:rPr>
              <w:t>работ (ППР)</w:t>
            </w:r>
            <w:r w:rsidR="00186BE4" w:rsidRPr="00F11629">
              <w:rPr>
                <w:sz w:val="24"/>
                <w:szCs w:val="24"/>
              </w:rPr>
              <w:t xml:space="preserve"> и/или </w:t>
            </w:r>
            <w:r w:rsidR="00B60926" w:rsidRPr="00F11629">
              <w:rPr>
                <w:sz w:val="24"/>
                <w:szCs w:val="24"/>
              </w:rPr>
              <w:t xml:space="preserve">ТК </w:t>
            </w:r>
            <w:r w:rsidR="00B60926" w:rsidRPr="005A3458">
              <w:rPr>
                <w:sz w:val="24"/>
                <w:szCs w:val="24"/>
              </w:rPr>
              <w:t>на</w:t>
            </w:r>
            <w:r w:rsidRPr="005A3458">
              <w:rPr>
                <w:sz w:val="24"/>
                <w:szCs w:val="24"/>
              </w:rPr>
              <w:t xml:space="preserve"> работы с применением ПС, выполняемых в рамках демонтажа здания хозфекальной канализации № 1</w:t>
            </w:r>
          </w:p>
          <w:p w14:paraId="373ED71B" w14:textId="720ECBAF" w:rsidR="00DC723E" w:rsidRDefault="00186BE4" w:rsidP="00C63694">
            <w:pPr>
              <w:numPr>
                <w:ilvl w:val="0"/>
                <w:numId w:val="13"/>
              </w:numPr>
              <w:tabs>
                <w:tab w:val="left" w:pos="0"/>
                <w:tab w:val="left" w:pos="594"/>
              </w:tabs>
              <w:spacing w:after="200"/>
              <w:ind w:left="435"/>
              <w:contextualSpacing/>
              <w:jc w:val="both"/>
              <w:rPr>
                <w:sz w:val="24"/>
                <w:szCs w:val="24"/>
              </w:rPr>
            </w:pPr>
            <w:r w:rsidRPr="00F11629">
              <w:rPr>
                <w:sz w:val="24"/>
                <w:szCs w:val="24"/>
              </w:rPr>
              <w:t xml:space="preserve">При выполнении работ на высоте, разработку и утверждение Плана производства работ на высоте </w:t>
            </w:r>
            <w:r w:rsidR="00ED71CA" w:rsidRPr="00ED71CA">
              <w:rPr>
                <w:sz w:val="24"/>
                <w:szCs w:val="24"/>
              </w:rPr>
              <w:t>Подрядчик</w:t>
            </w:r>
            <w:r w:rsidRPr="00F11629">
              <w:rPr>
                <w:sz w:val="24"/>
                <w:szCs w:val="24"/>
              </w:rPr>
              <w:t xml:space="preserve"> осуществляет самостоятельно без привлечения Заказчика</w:t>
            </w:r>
            <w:r w:rsidR="00DC723E" w:rsidRPr="005A3458">
              <w:rPr>
                <w:sz w:val="24"/>
                <w:szCs w:val="24"/>
              </w:rPr>
              <w:t>.</w:t>
            </w:r>
          </w:p>
          <w:p w14:paraId="00CEEB4C" w14:textId="77777777" w:rsidR="00DC723E" w:rsidRPr="007821C3" w:rsidRDefault="00DC723E" w:rsidP="00C63694">
            <w:pPr>
              <w:numPr>
                <w:ilvl w:val="0"/>
                <w:numId w:val="13"/>
              </w:numPr>
              <w:tabs>
                <w:tab w:val="left" w:pos="0"/>
                <w:tab w:val="left" w:pos="594"/>
              </w:tabs>
              <w:spacing w:after="200"/>
              <w:ind w:left="435"/>
              <w:contextualSpacing/>
              <w:jc w:val="both"/>
              <w:rPr>
                <w:sz w:val="24"/>
                <w:szCs w:val="24"/>
              </w:rPr>
            </w:pPr>
            <w:r w:rsidRPr="007821C3">
              <w:rPr>
                <w:sz w:val="24"/>
                <w:szCs w:val="24"/>
              </w:rPr>
              <w:t>Снос существующего здания хозфекальной канализации № 1, восстановление профиля земляного участка после сноса здания.</w:t>
            </w:r>
          </w:p>
        </w:tc>
        <w:tc>
          <w:tcPr>
            <w:tcW w:w="1969" w:type="dxa"/>
          </w:tcPr>
          <w:p w14:paraId="1D2576D6" w14:textId="77777777" w:rsidR="00DC723E" w:rsidRPr="00BD2AC6" w:rsidRDefault="00DC723E" w:rsidP="00C63694">
            <w:pPr>
              <w:rPr>
                <w:b/>
                <w:sz w:val="24"/>
                <w:szCs w:val="24"/>
              </w:rPr>
            </w:pPr>
            <w:r>
              <w:rPr>
                <w:sz w:val="24"/>
                <w:szCs w:val="24"/>
                <w:lang w:val="en-US"/>
              </w:rPr>
              <w:t>Согласие с требованием</w:t>
            </w:r>
          </w:p>
        </w:tc>
        <w:tc>
          <w:tcPr>
            <w:tcW w:w="2470" w:type="dxa"/>
          </w:tcPr>
          <w:p w14:paraId="414CBA5F" w14:textId="77777777" w:rsidR="00DC723E" w:rsidRPr="00BD2AC6" w:rsidRDefault="00DC723E" w:rsidP="00C63694">
            <w:pPr>
              <w:pStyle w:val="afff9"/>
              <w:keepNext w:val="0"/>
              <w:jc w:val="left"/>
              <w:outlineLvl w:val="2"/>
              <w:rPr>
                <w:rFonts w:eastAsia="Times New Roman"/>
                <w:b w:val="0"/>
                <w:lang w:val="ru-RU" w:eastAsia="ru-RU"/>
              </w:rPr>
            </w:pPr>
          </w:p>
        </w:tc>
        <w:tc>
          <w:tcPr>
            <w:tcW w:w="2803" w:type="dxa"/>
          </w:tcPr>
          <w:p w14:paraId="3796B08E" w14:textId="77777777" w:rsidR="00DC723E" w:rsidRPr="00BD2AC6" w:rsidRDefault="00DC723E" w:rsidP="00C63694">
            <w:pPr>
              <w:widowControl w:val="0"/>
              <w:tabs>
                <w:tab w:val="left" w:pos="426"/>
              </w:tabs>
              <w:spacing w:before="60"/>
              <w:rPr>
                <w:b/>
                <w:sz w:val="24"/>
                <w:szCs w:val="24"/>
              </w:rPr>
            </w:pPr>
          </w:p>
        </w:tc>
      </w:tr>
      <w:tr w:rsidR="00DC723E" w14:paraId="054503D7" w14:textId="77777777" w:rsidTr="00C63694">
        <w:tc>
          <w:tcPr>
            <w:tcW w:w="835" w:type="dxa"/>
            <w:vAlign w:val="center"/>
          </w:tcPr>
          <w:p w14:paraId="3DAEE880" w14:textId="77777777" w:rsidR="00DC723E" w:rsidRPr="00ED5A12" w:rsidRDefault="00DC723E" w:rsidP="00C63694">
            <w:pPr>
              <w:pStyle w:val="affa"/>
              <w:numPr>
                <w:ilvl w:val="1"/>
                <w:numId w:val="8"/>
              </w:numPr>
              <w:spacing w:before="60" w:after="60"/>
              <w:ind w:left="-117" w:firstLine="142"/>
              <w:jc w:val="center"/>
            </w:pPr>
          </w:p>
        </w:tc>
        <w:tc>
          <w:tcPr>
            <w:tcW w:w="6949" w:type="dxa"/>
            <w:gridSpan w:val="2"/>
            <w:vAlign w:val="center"/>
          </w:tcPr>
          <w:p w14:paraId="7A1A5881" w14:textId="77777777" w:rsidR="00DC723E" w:rsidRPr="00C36F30" w:rsidRDefault="00DC723E" w:rsidP="00C63694">
            <w:pPr>
              <w:widowControl w:val="0"/>
              <w:tabs>
                <w:tab w:val="left" w:pos="426"/>
              </w:tabs>
              <w:spacing w:before="60"/>
              <w:jc w:val="both"/>
              <w:rPr>
                <w:b/>
                <w:sz w:val="24"/>
                <w:szCs w:val="24"/>
              </w:rPr>
            </w:pPr>
            <w:r w:rsidRPr="004476BE">
              <w:rPr>
                <w:b/>
                <w:sz w:val="24"/>
                <w:szCs w:val="24"/>
              </w:rPr>
              <w:t>Требования к контролю качества работ</w:t>
            </w:r>
          </w:p>
        </w:tc>
        <w:tc>
          <w:tcPr>
            <w:tcW w:w="1969" w:type="dxa"/>
          </w:tcPr>
          <w:p w14:paraId="5FC23D2E" w14:textId="77777777" w:rsidR="00DC723E" w:rsidRPr="00C36F30" w:rsidRDefault="00DC723E" w:rsidP="00C63694">
            <w:pPr>
              <w:jc w:val="center"/>
              <w:rPr>
                <w:b/>
                <w:sz w:val="24"/>
                <w:szCs w:val="24"/>
              </w:rPr>
            </w:pPr>
            <w:r>
              <w:rPr>
                <w:b/>
                <w:sz w:val="24"/>
                <w:szCs w:val="24"/>
              </w:rPr>
              <w:t>-//-</w:t>
            </w:r>
          </w:p>
        </w:tc>
        <w:tc>
          <w:tcPr>
            <w:tcW w:w="2470" w:type="dxa"/>
          </w:tcPr>
          <w:p w14:paraId="39B1F257" w14:textId="77777777" w:rsidR="00DC723E" w:rsidRPr="00C36F30" w:rsidRDefault="00DC723E" w:rsidP="00C63694">
            <w:pPr>
              <w:jc w:val="center"/>
              <w:rPr>
                <w:b/>
                <w:sz w:val="24"/>
                <w:szCs w:val="24"/>
              </w:rPr>
            </w:pPr>
            <w:r>
              <w:rPr>
                <w:b/>
                <w:sz w:val="24"/>
                <w:szCs w:val="24"/>
              </w:rPr>
              <w:t>-//-</w:t>
            </w:r>
          </w:p>
        </w:tc>
        <w:tc>
          <w:tcPr>
            <w:tcW w:w="2803" w:type="dxa"/>
          </w:tcPr>
          <w:p w14:paraId="7AAACB45" w14:textId="77777777" w:rsidR="00DC723E" w:rsidRPr="00C36F30" w:rsidRDefault="00DC723E" w:rsidP="00C63694">
            <w:pPr>
              <w:jc w:val="center"/>
              <w:rPr>
                <w:b/>
                <w:sz w:val="24"/>
                <w:szCs w:val="24"/>
              </w:rPr>
            </w:pPr>
            <w:r>
              <w:rPr>
                <w:b/>
                <w:sz w:val="24"/>
                <w:szCs w:val="24"/>
              </w:rPr>
              <w:t>-//-</w:t>
            </w:r>
          </w:p>
        </w:tc>
      </w:tr>
      <w:tr w:rsidR="00DC723E" w14:paraId="417FC5F5" w14:textId="77777777" w:rsidTr="00C63694">
        <w:tc>
          <w:tcPr>
            <w:tcW w:w="835" w:type="dxa"/>
            <w:vAlign w:val="center"/>
          </w:tcPr>
          <w:p w14:paraId="43B106A1" w14:textId="77777777" w:rsidR="00DC723E" w:rsidRPr="00ED5A12" w:rsidRDefault="00DC723E" w:rsidP="00C63694">
            <w:pPr>
              <w:pStyle w:val="affa"/>
              <w:numPr>
                <w:ilvl w:val="2"/>
                <w:numId w:val="8"/>
              </w:numPr>
              <w:spacing w:before="60" w:after="60"/>
              <w:ind w:hanging="1199"/>
              <w:jc w:val="center"/>
            </w:pPr>
          </w:p>
        </w:tc>
        <w:tc>
          <w:tcPr>
            <w:tcW w:w="2137" w:type="dxa"/>
          </w:tcPr>
          <w:p w14:paraId="795818D0" w14:textId="77777777" w:rsidR="00DC723E" w:rsidRPr="00BD2AC6" w:rsidRDefault="00DC723E" w:rsidP="00C63694">
            <w:pPr>
              <w:widowControl w:val="0"/>
              <w:tabs>
                <w:tab w:val="left" w:pos="426"/>
              </w:tabs>
              <w:spacing w:before="60"/>
              <w:rPr>
                <w:sz w:val="24"/>
                <w:szCs w:val="24"/>
              </w:rPr>
            </w:pPr>
            <w:r w:rsidRPr="00706D5C">
              <w:rPr>
                <w:sz w:val="24"/>
                <w:szCs w:val="24"/>
              </w:rPr>
              <w:t>Требования к соблюдению природоохранного законодательства.</w:t>
            </w:r>
          </w:p>
        </w:tc>
        <w:tc>
          <w:tcPr>
            <w:tcW w:w="4812" w:type="dxa"/>
          </w:tcPr>
          <w:p w14:paraId="43BCEAF5" w14:textId="0148BB88" w:rsidR="00DC723E" w:rsidRPr="00312118" w:rsidRDefault="00DC723E" w:rsidP="00C63694">
            <w:pPr>
              <w:pStyle w:val="Standard"/>
              <w:numPr>
                <w:ilvl w:val="0"/>
                <w:numId w:val="15"/>
              </w:numPr>
              <w:tabs>
                <w:tab w:val="left" w:pos="-1440"/>
              </w:tabs>
              <w:ind w:left="541" w:hanging="425"/>
              <w:contextualSpacing/>
              <w:jc w:val="both"/>
              <w:rPr>
                <w:rFonts w:ascii="Times New Roman" w:hAnsi="Times New Roman" w:cs="Times New Roman"/>
              </w:rPr>
            </w:pPr>
            <w:r w:rsidRPr="00CB2038">
              <w:rPr>
                <w:rFonts w:ascii="Times New Roman" w:hAnsi="Times New Roman" w:cs="Times New Roman"/>
              </w:rPr>
              <w:t xml:space="preserve">При проведении </w:t>
            </w:r>
            <w:r>
              <w:rPr>
                <w:rFonts w:ascii="Times New Roman" w:hAnsi="Times New Roman" w:cs="Times New Roman"/>
              </w:rPr>
              <w:t xml:space="preserve">демонтажных </w:t>
            </w:r>
            <w:r w:rsidRPr="00CB2038">
              <w:rPr>
                <w:rFonts w:ascii="Times New Roman" w:hAnsi="Times New Roman" w:cs="Times New Roman"/>
              </w:rPr>
              <w:t xml:space="preserve">работ </w:t>
            </w:r>
            <w:r w:rsidR="00ED71CA" w:rsidRPr="00ED71CA">
              <w:rPr>
                <w:rFonts w:ascii="Times New Roman" w:hAnsi="Times New Roman"/>
                <w:b/>
                <w:i/>
              </w:rPr>
              <w:t>Подрядчик</w:t>
            </w:r>
            <w:r w:rsidRPr="00CB2038">
              <w:rPr>
                <w:rFonts w:ascii="Times New Roman" w:hAnsi="Times New Roman"/>
                <w:b/>
                <w:i/>
              </w:rPr>
              <w:t xml:space="preserve"> обязан:</w:t>
            </w:r>
          </w:p>
          <w:p w14:paraId="418E9B89" w14:textId="77777777" w:rsidR="00DC723E" w:rsidRPr="00312118" w:rsidRDefault="00DC723E" w:rsidP="00C63694">
            <w:pPr>
              <w:pStyle w:val="aff5"/>
              <w:numPr>
                <w:ilvl w:val="1"/>
                <w:numId w:val="15"/>
              </w:numPr>
              <w:spacing w:line="240" w:lineRule="auto"/>
              <w:ind w:left="0" w:firstLine="258"/>
              <w:contextualSpacing/>
              <w:jc w:val="both"/>
            </w:pPr>
            <w:r>
              <w:t>С</w:t>
            </w:r>
            <w:r w:rsidRPr="00312118">
              <w:t xml:space="preserve">облюдать требования по охране окружающей среды (далее - ООС) </w:t>
            </w:r>
            <w:r>
              <w:t xml:space="preserve">и </w:t>
            </w:r>
            <w:r w:rsidRPr="00312118">
              <w:t>санитарно-эпидемиологического законодательства Р</w:t>
            </w:r>
            <w:r>
              <w:t>Ф</w:t>
            </w:r>
            <w:r w:rsidRPr="00312118">
              <w:t>;</w:t>
            </w:r>
          </w:p>
          <w:p w14:paraId="16F1AB24" w14:textId="77E1839E" w:rsidR="00DC723E" w:rsidRPr="00312118" w:rsidRDefault="00DC723E" w:rsidP="00C63694">
            <w:pPr>
              <w:pStyle w:val="aff5"/>
              <w:numPr>
                <w:ilvl w:val="1"/>
                <w:numId w:val="15"/>
              </w:numPr>
              <w:spacing w:line="240" w:lineRule="auto"/>
              <w:ind w:left="0" w:firstLine="258"/>
              <w:contextualSpacing/>
              <w:jc w:val="both"/>
            </w:pPr>
            <w:r w:rsidRPr="00312118">
              <w:t xml:space="preserve"> Руково</w:t>
            </w:r>
            <w:r w:rsidR="00ED71CA">
              <w:t>дители и специалисты Подрядчика</w:t>
            </w:r>
            <w:r w:rsidRPr="00312118">
              <w:t>,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а также Работники, назначаемые ответственными за обращение с отходами, должны иметь специальную подготовку, подтвержденную свидетельствами/ удостоверениями.</w:t>
            </w:r>
          </w:p>
          <w:p w14:paraId="503F4BC9" w14:textId="77777777" w:rsidR="00DC723E" w:rsidRDefault="00DC723E" w:rsidP="00C63694">
            <w:pPr>
              <w:pStyle w:val="affa"/>
              <w:ind w:left="0" w:firstLine="258"/>
              <w:jc w:val="both"/>
            </w:pPr>
            <w:r w:rsidRPr="00312118">
              <w:t>1.3</w:t>
            </w:r>
            <w:r>
              <w:t>.</w:t>
            </w:r>
            <w:r>
              <w:rPr>
                <w:sz w:val="28"/>
                <w:szCs w:val="28"/>
              </w:rPr>
              <w:t xml:space="preserve">  О</w:t>
            </w:r>
            <w:r w:rsidRPr="00312118">
              <w:t>рганизовать и осуществлять деятельность в области охраны окружающей среды в полном соответствие требованиям действующего федерального законодательства и другим НПА;</w:t>
            </w:r>
          </w:p>
          <w:p w14:paraId="274B3157" w14:textId="77777777" w:rsidR="00DC723E" w:rsidRPr="00312118" w:rsidRDefault="00DC723E" w:rsidP="00C63694">
            <w:pPr>
              <w:pStyle w:val="aff5"/>
              <w:spacing w:line="240" w:lineRule="auto"/>
              <w:ind w:firstLine="258"/>
              <w:contextualSpacing/>
              <w:jc w:val="both"/>
            </w:pPr>
            <w:r w:rsidRPr="00312118">
              <w:t xml:space="preserve">1.4. Составить паспорта на отходы 1-4 классов опасности, образующихся в процессе </w:t>
            </w:r>
            <w:r>
              <w:t xml:space="preserve">демонтажных </w:t>
            </w:r>
            <w:r w:rsidRPr="00312118">
              <w:t xml:space="preserve">работ в соответствии с приказом МПР и экологии РФ от 08.12.2020 №1026 «Об утверждении порядка </w:t>
            </w:r>
            <w:r w:rsidRPr="00312118">
              <w:lastRenderedPageBreak/>
              <w:t xml:space="preserve">паспортизации и типовых форм паспортов на отходы 1- 4 классов опасности»; </w:t>
            </w:r>
          </w:p>
          <w:p w14:paraId="0AB0AFD9" w14:textId="77777777" w:rsidR="00DC723E" w:rsidRDefault="00DC723E" w:rsidP="00C63694">
            <w:pPr>
              <w:pStyle w:val="aff5"/>
              <w:spacing w:line="240" w:lineRule="auto"/>
              <w:ind w:firstLine="258"/>
              <w:contextualSpacing/>
              <w:jc w:val="both"/>
            </w:pPr>
            <w:r w:rsidRPr="00312118">
              <w:t>1.5. Заключить договоры на обращение с отходами (транспортирование, размещение и др.), образующихся в процессе демонтажных работ, в соответствии с требованиями действующего законодательства в области охраны окружающей среды;</w:t>
            </w:r>
          </w:p>
          <w:p w14:paraId="3756D81F" w14:textId="255F6B71" w:rsidR="00DC723E" w:rsidRPr="00312118" w:rsidRDefault="00DC723E" w:rsidP="00C63694">
            <w:pPr>
              <w:pStyle w:val="aff5"/>
              <w:spacing w:line="240" w:lineRule="auto"/>
              <w:ind w:firstLine="258"/>
              <w:contextualSpacing/>
              <w:jc w:val="both"/>
            </w:pPr>
            <w:r w:rsidRPr="00E72892">
              <w:t xml:space="preserve">1.6. </w:t>
            </w:r>
            <w:r w:rsidRPr="00312118">
              <w:rPr>
                <w:bCs/>
              </w:rPr>
              <w:t xml:space="preserve">Иметь Лицензию на осуществление деятельности по сбору, транспортированию, обработке, утилизации, обезвреживанию, размещению отходов I - IV классов опасности </w:t>
            </w:r>
            <w:r w:rsidRPr="00312118">
              <w:t>или договор о намерении, с организацией, имеющей указанную лицензию</w:t>
            </w:r>
            <w:r w:rsidR="00080AC4" w:rsidRPr="00B60926">
              <w:t xml:space="preserve"> для осуществления деятельности по транспортированию отходов</w:t>
            </w:r>
            <w:r w:rsidRPr="00312118">
              <w:t xml:space="preserve">; </w:t>
            </w:r>
          </w:p>
          <w:p w14:paraId="19ADF142" w14:textId="77777777" w:rsidR="00DC723E" w:rsidRDefault="00DC723E" w:rsidP="00C63694">
            <w:pPr>
              <w:pStyle w:val="aff5"/>
              <w:spacing w:line="240" w:lineRule="auto"/>
              <w:ind w:firstLine="258"/>
              <w:contextualSpacing/>
              <w:jc w:val="both"/>
              <w:rPr>
                <w:rFonts w:eastAsia="Times New Roman"/>
              </w:rPr>
            </w:pPr>
            <w:r>
              <w:t xml:space="preserve">1.7. </w:t>
            </w:r>
            <w:r w:rsidRPr="00312118">
              <w:t>И</w:t>
            </w:r>
            <w:r w:rsidRPr="00312118">
              <w:rPr>
                <w:rFonts w:eastAsia="Times New Roman"/>
              </w:rPr>
              <w:t>меть персонал, допущенный к обращению с отходами и имеющий профессиональную подготовку, подтвержденную свидетельствами/удостоверениями на право работы с отходами 1-4 класса опасности, в том числе персонал</w:t>
            </w:r>
            <w:r>
              <w:rPr>
                <w:rFonts w:eastAsia="Times New Roman"/>
              </w:rPr>
              <w:t>,</w:t>
            </w:r>
            <w:r w:rsidRPr="00312118">
              <w:rPr>
                <w:rFonts w:eastAsia="Times New Roman"/>
              </w:rPr>
              <w:t xml:space="preserve"> осуществляющий погрузку и транспортировку отходов 1-4 классов опасности; </w:t>
            </w:r>
          </w:p>
          <w:p w14:paraId="410D3C34" w14:textId="77777777" w:rsidR="00DC723E" w:rsidRPr="00312118" w:rsidRDefault="00DC723E" w:rsidP="00C63694">
            <w:pPr>
              <w:pStyle w:val="aff5"/>
              <w:spacing w:line="240" w:lineRule="auto"/>
              <w:ind w:firstLine="258"/>
              <w:contextualSpacing/>
              <w:jc w:val="both"/>
              <w:rPr>
                <w:rFonts w:eastAsia="Times New Roman"/>
              </w:rPr>
            </w:pPr>
            <w:r w:rsidRPr="002D4A85">
              <w:lastRenderedPageBreak/>
              <w:t>1.8. В</w:t>
            </w:r>
            <w:r w:rsidRPr="00312118">
              <w:rPr>
                <w:rFonts w:eastAsia="Times New Roman"/>
              </w:rPr>
              <w:t>ести учет отходов, образующихся в процессе строительства</w:t>
            </w:r>
            <w:r>
              <w:rPr>
                <w:rFonts w:eastAsia="Times New Roman"/>
              </w:rPr>
              <w:t xml:space="preserve"> (демонтажа)</w:t>
            </w:r>
            <w:r w:rsidRPr="00312118">
              <w:rPr>
                <w:rFonts w:eastAsia="Times New Roman"/>
              </w:rPr>
              <w:t xml:space="preserve"> в соответствии с приказом МПР и экологии РФ от 08.12.2020 №1028 «Об утверждении порядка учета в области обращения с отходами»;</w:t>
            </w:r>
          </w:p>
          <w:p w14:paraId="33CB7ED1" w14:textId="77777777" w:rsidR="00DC723E" w:rsidRDefault="00DC723E" w:rsidP="00C63694">
            <w:pPr>
              <w:pStyle w:val="aff5"/>
              <w:spacing w:line="240" w:lineRule="auto"/>
              <w:ind w:firstLine="258"/>
              <w:contextualSpacing/>
              <w:jc w:val="both"/>
              <w:rPr>
                <w:rFonts w:eastAsia="Times New Roman"/>
              </w:rPr>
            </w:pPr>
            <w:r>
              <w:t>1.9.</w:t>
            </w:r>
            <w:r>
              <w:rPr>
                <w:sz w:val="28"/>
                <w:szCs w:val="28"/>
              </w:rPr>
              <w:t xml:space="preserve"> О</w:t>
            </w:r>
            <w:r w:rsidRPr="00312118">
              <w:rPr>
                <w:rFonts w:eastAsia="Times New Roman"/>
              </w:rPr>
              <w:t>существлять расчет и внесение платы за негативное воздействие на окружающую среду, в том числе за размещение отходов, образующихся в процессе</w:t>
            </w:r>
            <w:r>
              <w:rPr>
                <w:rFonts w:eastAsia="Times New Roman"/>
              </w:rPr>
              <w:t xml:space="preserve"> демонтажных работ</w:t>
            </w:r>
            <w:r w:rsidRPr="00312118">
              <w:rPr>
                <w:rFonts w:eastAsia="Times New Roman"/>
              </w:rPr>
              <w:t>;</w:t>
            </w:r>
          </w:p>
          <w:p w14:paraId="20CCEF4B" w14:textId="77777777" w:rsidR="00DC723E" w:rsidRPr="00FC0C9B" w:rsidRDefault="00DC723E" w:rsidP="00C63694">
            <w:pPr>
              <w:pStyle w:val="affa"/>
              <w:ind w:left="0" w:firstLine="328"/>
              <w:jc w:val="both"/>
            </w:pPr>
            <w:r>
              <w:rPr>
                <w:rFonts w:eastAsia="Times New Roman"/>
              </w:rPr>
              <w:t>1.10.</w:t>
            </w:r>
            <w:r>
              <w:rPr>
                <w:sz w:val="28"/>
                <w:szCs w:val="28"/>
              </w:rPr>
              <w:t xml:space="preserve"> </w:t>
            </w:r>
            <w:r w:rsidRPr="00312118">
              <w:t>Выполнить природоохранные мероприятия, предусмотренные проектной документацией;</w:t>
            </w:r>
          </w:p>
          <w:p w14:paraId="7104E224" w14:textId="6B160ECA" w:rsidR="00DC723E" w:rsidRPr="00312118" w:rsidRDefault="00DC723E" w:rsidP="00C63694">
            <w:pPr>
              <w:pStyle w:val="Standard"/>
              <w:numPr>
                <w:ilvl w:val="0"/>
                <w:numId w:val="15"/>
              </w:numPr>
              <w:tabs>
                <w:tab w:val="left" w:pos="-1440"/>
              </w:tabs>
              <w:ind w:left="541" w:hanging="425"/>
              <w:jc w:val="both"/>
              <w:rPr>
                <w:rFonts w:ascii="Times New Roman" w:hAnsi="Times New Roman" w:cs="Times New Roman"/>
              </w:rPr>
            </w:pPr>
            <w:r w:rsidRPr="00312118">
              <w:rPr>
                <w:rFonts w:ascii="Times New Roman" w:hAnsi="Times New Roman" w:cs="Times New Roman"/>
              </w:rPr>
              <w:t xml:space="preserve">При проведении работ </w:t>
            </w:r>
            <w:r w:rsidR="00ED71CA" w:rsidRPr="00ED71CA">
              <w:rPr>
                <w:rFonts w:ascii="Times New Roman" w:hAnsi="Times New Roman"/>
                <w:b/>
                <w:i/>
              </w:rPr>
              <w:t>Подрядчик</w:t>
            </w:r>
            <w:r w:rsidRPr="00A0304A" w:rsidDel="00A0304A">
              <w:rPr>
                <w:rFonts w:ascii="Times New Roman" w:hAnsi="Times New Roman" w:cs="Times New Roman"/>
              </w:rPr>
              <w:t xml:space="preserve"> </w:t>
            </w:r>
            <w:r w:rsidRPr="00312118">
              <w:rPr>
                <w:rFonts w:ascii="Times New Roman" w:hAnsi="Times New Roman" w:cs="Times New Roman"/>
              </w:rPr>
              <w:t>должен:</w:t>
            </w:r>
          </w:p>
          <w:p w14:paraId="63646D5F" w14:textId="77777777" w:rsidR="00DC723E" w:rsidRPr="00312118" w:rsidRDefault="00DC723E" w:rsidP="00C63694">
            <w:pPr>
              <w:pStyle w:val="Standard"/>
              <w:numPr>
                <w:ilvl w:val="1"/>
                <w:numId w:val="15"/>
              </w:numPr>
              <w:tabs>
                <w:tab w:val="left" w:pos="-1440"/>
              </w:tabs>
              <w:ind w:left="0" w:firstLine="328"/>
              <w:jc w:val="both"/>
              <w:rPr>
                <w:rFonts w:ascii="Times New Roman" w:hAnsi="Times New Roman" w:cs="Times New Roman"/>
              </w:rPr>
            </w:pPr>
            <w:r w:rsidRPr="00760E5A">
              <w:rPr>
                <w:rFonts w:ascii="Times New Roman" w:hAnsi="Times New Roman" w:cs="Times New Roman"/>
              </w:rPr>
              <w:t xml:space="preserve"> </w:t>
            </w:r>
            <w:r w:rsidRPr="00312118">
              <w:rPr>
                <w:rFonts w:ascii="Times New Roman" w:hAnsi="Times New Roman" w:cs="Times New Roman"/>
              </w:rPr>
              <w:t>Назначить ответственных лиц за соблюдение требований природоохранного законодательства при выполнении работ на территории Заказчика, в том числе и за обращение с отходами;</w:t>
            </w:r>
          </w:p>
          <w:p w14:paraId="1EC4BDBD" w14:textId="525C577D" w:rsidR="00DC723E" w:rsidRPr="00312118" w:rsidRDefault="00DC723E" w:rsidP="00C63694">
            <w:pPr>
              <w:pStyle w:val="Standard"/>
              <w:numPr>
                <w:ilvl w:val="1"/>
                <w:numId w:val="15"/>
              </w:numPr>
              <w:tabs>
                <w:tab w:val="left" w:pos="-1440"/>
              </w:tabs>
              <w:ind w:left="0" w:firstLine="328"/>
              <w:jc w:val="both"/>
              <w:rPr>
                <w:rFonts w:ascii="Times New Roman" w:hAnsi="Times New Roman" w:cs="Times New Roman"/>
              </w:rPr>
            </w:pPr>
            <w:r w:rsidRPr="00760E5A">
              <w:rPr>
                <w:rFonts w:ascii="Times New Roman" w:hAnsi="Times New Roman" w:cs="Times New Roman"/>
              </w:rPr>
              <w:t xml:space="preserve"> </w:t>
            </w:r>
            <w:r w:rsidRPr="00312118">
              <w:rPr>
                <w:rFonts w:ascii="Times New Roman" w:hAnsi="Times New Roman" w:cs="Times New Roman"/>
              </w:rPr>
              <w:t>Лица, назначенные приказом ответственными за обращение с отходами</w:t>
            </w:r>
            <w:r>
              <w:rPr>
                <w:rFonts w:ascii="Times New Roman" w:hAnsi="Times New Roman" w:cs="Times New Roman"/>
              </w:rPr>
              <w:t>,</w:t>
            </w:r>
            <w:r w:rsidRPr="00312118">
              <w:rPr>
                <w:rFonts w:ascii="Times New Roman" w:hAnsi="Times New Roman" w:cs="Times New Roman"/>
              </w:rPr>
              <w:t xml:space="preserve"> должны иметь свидетельства/удостоверения на право работы с отходами 1-4 классов опасности. Ответственность за допуск работников к работе с отходами I-IV класса </w:t>
            </w:r>
            <w:r w:rsidRPr="00312118">
              <w:rPr>
                <w:rFonts w:ascii="Times New Roman" w:hAnsi="Times New Roman" w:cs="Times New Roman"/>
              </w:rPr>
              <w:lastRenderedPageBreak/>
              <w:t xml:space="preserve">опасности несет соответствующее должностное лицо </w:t>
            </w:r>
            <w:r w:rsidR="00ED71CA">
              <w:rPr>
                <w:rFonts w:ascii="Times New Roman" w:hAnsi="Times New Roman" w:cs="Times New Roman"/>
              </w:rPr>
              <w:t>Подрядчика</w:t>
            </w:r>
            <w:r w:rsidRPr="00312118">
              <w:rPr>
                <w:rFonts w:ascii="Times New Roman" w:hAnsi="Times New Roman" w:cs="Times New Roman"/>
              </w:rPr>
              <w:t>;</w:t>
            </w:r>
          </w:p>
          <w:p w14:paraId="7CAFC889" w14:textId="77777777" w:rsidR="00DC723E" w:rsidRPr="00312118" w:rsidRDefault="00DC723E" w:rsidP="00C63694">
            <w:pPr>
              <w:pStyle w:val="Standard"/>
              <w:numPr>
                <w:ilvl w:val="1"/>
                <w:numId w:val="15"/>
              </w:numPr>
              <w:tabs>
                <w:tab w:val="left" w:pos="-1440"/>
              </w:tabs>
              <w:ind w:left="0" w:firstLine="258"/>
              <w:jc w:val="both"/>
              <w:rPr>
                <w:rFonts w:ascii="Times New Roman" w:hAnsi="Times New Roman" w:cs="Times New Roman"/>
              </w:rPr>
            </w:pPr>
            <w:r w:rsidRPr="00312118">
              <w:rPr>
                <w:rFonts w:ascii="Times New Roman" w:hAnsi="Times New Roman" w:cs="Times New Roman"/>
              </w:rPr>
              <w:t>Предоставить</w:t>
            </w:r>
            <w:r>
              <w:rPr>
                <w:rFonts w:ascii="Times New Roman" w:hAnsi="Times New Roman" w:cs="Times New Roman"/>
              </w:rPr>
              <w:t xml:space="preserve"> после заключения договора</w:t>
            </w:r>
            <w:r w:rsidRPr="00312118">
              <w:rPr>
                <w:rFonts w:ascii="Times New Roman" w:hAnsi="Times New Roman" w:cs="Times New Roman"/>
              </w:rPr>
              <w:t xml:space="preserve"> копию приказа о назначении ответственных лиц за соблюдение требований природоохранного законодательства при выполнении работ на территории Заказчика.</w:t>
            </w:r>
          </w:p>
          <w:p w14:paraId="7EAD178B" w14:textId="77777777" w:rsidR="00DC723E" w:rsidRPr="00312118" w:rsidRDefault="00DC723E" w:rsidP="00C63694">
            <w:pPr>
              <w:pStyle w:val="Standard"/>
              <w:tabs>
                <w:tab w:val="left" w:pos="780"/>
              </w:tabs>
              <w:ind w:firstLine="258"/>
              <w:jc w:val="both"/>
              <w:rPr>
                <w:rFonts w:ascii="Times New Roman" w:hAnsi="Times New Roman" w:cs="Times New Roman"/>
              </w:rPr>
            </w:pPr>
            <w:r w:rsidRPr="00312118">
              <w:rPr>
                <w:rFonts w:ascii="Times New Roman" w:hAnsi="Times New Roman" w:cs="Times New Roman"/>
              </w:rPr>
              <w:t>2.</w:t>
            </w:r>
            <w:r>
              <w:rPr>
                <w:rFonts w:ascii="Times New Roman" w:hAnsi="Times New Roman" w:cs="Times New Roman"/>
              </w:rPr>
              <w:t>4.</w:t>
            </w:r>
            <w:r w:rsidRPr="00312118">
              <w:rPr>
                <w:rFonts w:ascii="Times New Roman" w:hAnsi="Times New Roman" w:cs="Times New Roman"/>
              </w:rPr>
              <w:t xml:space="preserve"> Образовавшиеся в процессе выполнения </w:t>
            </w:r>
            <w:r>
              <w:rPr>
                <w:rFonts w:ascii="Times New Roman" w:hAnsi="Times New Roman" w:cs="Times New Roman"/>
              </w:rPr>
              <w:t xml:space="preserve">демонтажных </w:t>
            </w:r>
            <w:r w:rsidRPr="00312118">
              <w:rPr>
                <w:rFonts w:ascii="Times New Roman" w:hAnsi="Times New Roman" w:cs="Times New Roman"/>
              </w:rPr>
              <w:t>работ отходы Подрядчик временно накапливает в месте производства работ</w:t>
            </w:r>
            <w:r>
              <w:rPr>
                <w:rFonts w:ascii="Times New Roman" w:hAnsi="Times New Roman" w:cs="Times New Roman"/>
              </w:rPr>
              <w:t xml:space="preserve"> в промаркированные контейнеры</w:t>
            </w:r>
            <w:r w:rsidRPr="00312118">
              <w:rPr>
                <w:rFonts w:ascii="Times New Roman" w:hAnsi="Times New Roman" w:cs="Times New Roman"/>
              </w:rPr>
              <w:t xml:space="preserve"> в соответствии с санитарными требованиями и требованиями в области охраны окружающей среды к накоплению отходов, установленными законодательством Российской Федерации.</w:t>
            </w:r>
          </w:p>
          <w:p w14:paraId="516D1F5D" w14:textId="77777777" w:rsidR="00DC723E" w:rsidRPr="00312118" w:rsidRDefault="00DC723E" w:rsidP="00C63694">
            <w:pPr>
              <w:pStyle w:val="aff5"/>
              <w:spacing w:line="240" w:lineRule="auto"/>
              <w:ind w:firstLine="328"/>
              <w:jc w:val="both"/>
            </w:pPr>
            <w:r w:rsidRPr="00312118">
              <w:t>2.</w:t>
            </w:r>
            <w:r>
              <w:t>5</w:t>
            </w:r>
            <w:r w:rsidRPr="00312118">
              <w:t xml:space="preserve">. Установить для каждой категории отходов отдельные промаркированные контейнеры (принадлежность, вместимость, классы опасности отходов), на место, согласованное с Заказчиком; </w:t>
            </w:r>
          </w:p>
          <w:p w14:paraId="625913F7" w14:textId="4F961581" w:rsidR="00DC723E" w:rsidRPr="00312118" w:rsidRDefault="00DC723E" w:rsidP="00C63694">
            <w:pPr>
              <w:pStyle w:val="aff5"/>
              <w:spacing w:line="240" w:lineRule="auto"/>
              <w:ind w:firstLine="328"/>
              <w:jc w:val="both"/>
            </w:pPr>
            <w:r w:rsidRPr="00312118">
              <w:t>2.</w:t>
            </w:r>
            <w:r>
              <w:t>6</w:t>
            </w:r>
            <w:r w:rsidRPr="00312118">
              <w:t xml:space="preserve">. Производить </w:t>
            </w:r>
            <w:r w:rsidR="00050FDD" w:rsidRPr="00F11629">
              <w:t>раздельное накопление</w:t>
            </w:r>
            <w:r w:rsidR="00050FDD" w:rsidRPr="00312118">
              <w:t xml:space="preserve"> </w:t>
            </w:r>
            <w:r w:rsidRPr="00312118">
              <w:t>отходов по видам (лом черных металлов, производственные отходы, промасленная ветошь, отработанное масло и др.). в промаркированные контейнеры и емкости;</w:t>
            </w:r>
          </w:p>
          <w:p w14:paraId="0E5FDB20" w14:textId="77777777" w:rsidR="00DC723E" w:rsidRPr="00312118" w:rsidRDefault="00DC723E" w:rsidP="00C63694">
            <w:pPr>
              <w:pStyle w:val="Standard"/>
              <w:widowControl w:val="0"/>
              <w:autoSpaceDE w:val="0"/>
              <w:ind w:firstLine="328"/>
              <w:jc w:val="both"/>
              <w:rPr>
                <w:rFonts w:ascii="Times New Roman" w:hAnsi="Times New Roman" w:cs="Times New Roman"/>
              </w:rPr>
            </w:pPr>
            <w:r>
              <w:rPr>
                <w:rFonts w:ascii="Times New Roman" w:hAnsi="Times New Roman" w:cs="Times New Roman"/>
              </w:rPr>
              <w:lastRenderedPageBreak/>
              <w:t xml:space="preserve"> 2.7</w:t>
            </w:r>
            <w:r w:rsidRPr="00312118">
              <w:rPr>
                <w:rFonts w:ascii="Times New Roman" w:hAnsi="Times New Roman" w:cs="Times New Roman"/>
              </w:rPr>
              <w:t xml:space="preserve">. Накапливать отходы производства от проведения работ в местах, определенных Заказчиком, в промаркированные контейнеры; </w:t>
            </w:r>
          </w:p>
          <w:p w14:paraId="0E661FCA" w14:textId="77777777" w:rsidR="00DC723E" w:rsidRPr="00312118" w:rsidRDefault="00DC723E" w:rsidP="00C63694">
            <w:pPr>
              <w:pStyle w:val="Standard"/>
              <w:widowControl w:val="0"/>
              <w:autoSpaceDE w:val="0"/>
              <w:ind w:firstLine="328"/>
              <w:jc w:val="both"/>
              <w:rPr>
                <w:rFonts w:ascii="Times New Roman" w:hAnsi="Times New Roman" w:cs="Times New Roman"/>
              </w:rPr>
            </w:pPr>
            <w:r>
              <w:rPr>
                <w:rFonts w:ascii="Times New Roman" w:hAnsi="Times New Roman" w:cs="Times New Roman"/>
              </w:rPr>
              <w:t xml:space="preserve">2.8. </w:t>
            </w:r>
            <w:r w:rsidRPr="00312118">
              <w:rPr>
                <w:rFonts w:ascii="Times New Roman" w:hAnsi="Times New Roman" w:cs="Times New Roman"/>
              </w:rPr>
              <w:t>Не допускать складирование и временное накопление отходов на непредназначенной для этих целей территории;</w:t>
            </w:r>
          </w:p>
          <w:p w14:paraId="7EDE2E98" w14:textId="77777777" w:rsidR="00DC723E" w:rsidRPr="00312118" w:rsidRDefault="00DC723E" w:rsidP="00C63694">
            <w:pPr>
              <w:pStyle w:val="Standard"/>
              <w:widowControl w:val="0"/>
              <w:autoSpaceDE w:val="0"/>
              <w:ind w:firstLine="328"/>
              <w:jc w:val="both"/>
              <w:rPr>
                <w:rFonts w:ascii="Times New Roman" w:hAnsi="Times New Roman" w:cs="Times New Roman"/>
              </w:rPr>
            </w:pPr>
            <w:r>
              <w:rPr>
                <w:rFonts w:ascii="Times New Roman" w:hAnsi="Times New Roman" w:cs="Times New Roman"/>
              </w:rPr>
              <w:t>2.9</w:t>
            </w:r>
            <w:r w:rsidRPr="00760E5A">
              <w:rPr>
                <w:rFonts w:ascii="Times New Roman" w:hAnsi="Times New Roman" w:cs="Times New Roman"/>
              </w:rPr>
              <w:t xml:space="preserve">. </w:t>
            </w:r>
            <w:r w:rsidRPr="00312118">
              <w:rPr>
                <w:rFonts w:ascii="Times New Roman" w:hAnsi="Times New Roman" w:cs="Times New Roman"/>
              </w:rPr>
              <w:t xml:space="preserve">Иметь в наличие специальные транспортные средства (собственные или арендованные) для транспортировки отходов </w:t>
            </w:r>
            <w:r>
              <w:rPr>
                <w:rFonts w:ascii="Times New Roman" w:hAnsi="Times New Roman" w:cs="Times New Roman"/>
              </w:rPr>
              <w:t>4</w:t>
            </w:r>
            <w:r w:rsidRPr="00312118">
              <w:rPr>
                <w:rFonts w:ascii="Times New Roman" w:hAnsi="Times New Roman" w:cs="Times New Roman"/>
              </w:rPr>
              <w:t>-5 класса опасности на специализированный полигон для размещения. В случае, если транспорт арендованный, представить копию договора на транспортировку отходов, в котором должна быть предусмотрена ответственность подрядной организации за транспортировку отходов на специализированный полигон для размещения;</w:t>
            </w:r>
          </w:p>
          <w:p w14:paraId="2CAE6F7C" w14:textId="32BE1C75" w:rsidR="00DC723E" w:rsidRPr="00312118" w:rsidRDefault="00DC723E" w:rsidP="00C63694">
            <w:pPr>
              <w:pStyle w:val="aff5"/>
              <w:spacing w:line="240" w:lineRule="auto"/>
              <w:ind w:firstLine="328"/>
              <w:jc w:val="both"/>
              <w:rPr>
                <w:color w:val="000000"/>
              </w:rPr>
            </w:pPr>
            <w:r>
              <w:t>2.10</w:t>
            </w:r>
            <w:r w:rsidRPr="00760E5A">
              <w:t>.</w:t>
            </w:r>
            <w:r w:rsidRPr="00312118">
              <w:t xml:space="preserve"> Обеспечивать своевременное удаление образовавшихся в процессе производства работ отходов на объекты размещения/</w:t>
            </w:r>
            <w:r w:rsidR="00ED71CA">
              <w:t>захоронения отходов по талонам Подряд</w:t>
            </w:r>
            <w:r w:rsidR="00ED71CA" w:rsidRPr="00ED71CA">
              <w:t>чика</w:t>
            </w:r>
            <w:r w:rsidRPr="00312118">
              <w:t xml:space="preserve"> собственными силами </w:t>
            </w:r>
            <w:r w:rsidRPr="00312118">
              <w:lastRenderedPageBreak/>
              <w:t>и за свой счет в соответствии с требованиями законодательства РФ;</w:t>
            </w:r>
            <w:r w:rsidRPr="00312118">
              <w:rPr>
                <w:color w:val="000000"/>
              </w:rPr>
              <w:t xml:space="preserve"> </w:t>
            </w:r>
          </w:p>
          <w:p w14:paraId="3AF7C209" w14:textId="77777777" w:rsidR="00DC723E" w:rsidRPr="00312118" w:rsidRDefault="00DC723E" w:rsidP="00C63694">
            <w:pPr>
              <w:pStyle w:val="aff5"/>
              <w:spacing w:line="240" w:lineRule="auto"/>
              <w:ind w:firstLine="328"/>
              <w:jc w:val="both"/>
              <w:rPr>
                <w:color w:val="000000"/>
              </w:rPr>
            </w:pPr>
            <w:r>
              <w:rPr>
                <w:color w:val="000000"/>
              </w:rPr>
              <w:t>2.11</w:t>
            </w:r>
            <w:r w:rsidRPr="00760E5A">
              <w:rPr>
                <w:color w:val="000000"/>
              </w:rPr>
              <w:t xml:space="preserve">. </w:t>
            </w:r>
            <w:r w:rsidRPr="00312118">
              <w:rPr>
                <w:color w:val="000000"/>
              </w:rPr>
              <w:t xml:space="preserve"> Вести учет образовавшихся отходов, данные учета ежемесячно в виде официальной справки</w:t>
            </w:r>
            <w:r w:rsidRPr="00312118">
              <w:rPr>
                <w:rFonts w:eastAsia="Times New Roman"/>
                <w:color w:val="000000"/>
              </w:rPr>
              <w:t xml:space="preserve"> </w:t>
            </w:r>
            <w:r w:rsidRPr="00312118">
              <w:rPr>
                <w:color w:val="000000"/>
              </w:rPr>
              <w:t>с приложением копий подтверждающих документов в виде корешков талонов с отметкой полигона, передавать техническому куратору по договору;</w:t>
            </w:r>
          </w:p>
          <w:p w14:paraId="4DDBB2E1" w14:textId="77777777" w:rsidR="00DC723E" w:rsidRPr="00312118" w:rsidRDefault="00DC723E" w:rsidP="00C63694">
            <w:pPr>
              <w:pStyle w:val="aff5"/>
              <w:tabs>
                <w:tab w:val="left" w:pos="895"/>
              </w:tabs>
              <w:spacing w:line="240" w:lineRule="auto"/>
              <w:ind w:firstLine="328"/>
              <w:jc w:val="both"/>
            </w:pPr>
            <w:r w:rsidRPr="00312118">
              <w:t>2.1</w:t>
            </w:r>
            <w:r>
              <w:t>2</w:t>
            </w:r>
            <w:r w:rsidRPr="00760E5A">
              <w:t>.</w:t>
            </w:r>
            <w:r w:rsidRPr="00312118">
              <w:t xml:space="preserve"> Выполнять требования природоохранного законодательства в сфере обращения с отходами, соблюдать принцип раздельного складирования отходов в контейнеры по видам отходов.</w:t>
            </w:r>
          </w:p>
          <w:p w14:paraId="006A32E4" w14:textId="77777777" w:rsidR="00DC723E" w:rsidRPr="00312118" w:rsidRDefault="00DC723E" w:rsidP="00C63694">
            <w:pPr>
              <w:pStyle w:val="aff5"/>
              <w:spacing w:line="240" w:lineRule="auto"/>
              <w:ind w:firstLine="328"/>
              <w:jc w:val="both"/>
            </w:pPr>
            <w:r w:rsidRPr="00312118">
              <w:rPr>
                <w:color w:val="000000"/>
              </w:rPr>
              <w:t>2.1</w:t>
            </w:r>
            <w:r w:rsidRPr="00760E5A">
              <w:rPr>
                <w:color w:val="000000"/>
              </w:rPr>
              <w:t>3.</w:t>
            </w:r>
            <w:r>
              <w:rPr>
                <w:color w:val="000000"/>
              </w:rPr>
              <w:t xml:space="preserve"> </w:t>
            </w:r>
            <w:r w:rsidRPr="00312118">
              <w:t>Обеспечивать за свой счет и собственными силами перемещение образовавшегося лома черных металлов на место, указанное Заказчиком (на расстояние до 1 км.);</w:t>
            </w:r>
          </w:p>
          <w:p w14:paraId="052EFD71" w14:textId="77777777" w:rsidR="00DC723E" w:rsidRPr="00312118" w:rsidRDefault="00DC723E" w:rsidP="00C63694">
            <w:pPr>
              <w:pStyle w:val="aff5"/>
              <w:spacing w:line="240" w:lineRule="auto"/>
              <w:ind w:firstLine="328"/>
              <w:jc w:val="both"/>
            </w:pPr>
            <w:r w:rsidRPr="00312118">
              <w:t>2.1</w:t>
            </w:r>
            <w:r>
              <w:t>4</w:t>
            </w:r>
            <w:r w:rsidRPr="00760E5A">
              <w:t>.</w:t>
            </w:r>
            <w:r w:rsidRPr="00312118">
              <w:rPr>
                <w:lang w:eastAsia="x-none"/>
              </w:rPr>
              <w:t xml:space="preserve"> Обеспечивать за свой счет и собственными силами в</w:t>
            </w:r>
            <w:r w:rsidRPr="00312118">
              <w:t>ывоз тары и упаковки из-под оборудования и комплектующих для утилизации (вторичного использования) Подрядчиком.</w:t>
            </w:r>
          </w:p>
          <w:p w14:paraId="76BD9CC2" w14:textId="6E51E7C1" w:rsidR="00DC723E" w:rsidRPr="00312118" w:rsidRDefault="00DC723E" w:rsidP="00C63694">
            <w:pPr>
              <w:pStyle w:val="Standard"/>
              <w:tabs>
                <w:tab w:val="left" w:pos="749"/>
              </w:tabs>
              <w:ind w:left="-26" w:firstLine="328"/>
              <w:jc w:val="both"/>
              <w:rPr>
                <w:rFonts w:ascii="Times New Roman" w:hAnsi="Times New Roman" w:cs="Times New Roman"/>
              </w:rPr>
            </w:pPr>
            <w:r>
              <w:rPr>
                <w:rFonts w:ascii="Times New Roman" w:hAnsi="Times New Roman" w:cs="Times New Roman"/>
              </w:rPr>
              <w:t>2.1</w:t>
            </w:r>
            <w:r w:rsidRPr="00760E5A">
              <w:rPr>
                <w:rFonts w:ascii="Times New Roman" w:hAnsi="Times New Roman" w:cs="Times New Roman"/>
              </w:rPr>
              <w:t>5.</w:t>
            </w:r>
            <w:r>
              <w:rPr>
                <w:rFonts w:ascii="Times New Roman" w:hAnsi="Times New Roman" w:cs="Times New Roman"/>
              </w:rPr>
              <w:t xml:space="preserve"> </w:t>
            </w:r>
            <w:r w:rsidRPr="00312118">
              <w:rPr>
                <w:rFonts w:ascii="Times New Roman" w:hAnsi="Times New Roman" w:cs="Times New Roman"/>
              </w:rPr>
              <w:t>Отходы, образующиеся в результате</w:t>
            </w:r>
            <w:r>
              <w:rPr>
                <w:rFonts w:ascii="Times New Roman" w:hAnsi="Times New Roman" w:cs="Times New Roman"/>
              </w:rPr>
              <w:t xml:space="preserve"> </w:t>
            </w:r>
            <w:r w:rsidRPr="00312118">
              <w:rPr>
                <w:rFonts w:ascii="Times New Roman" w:hAnsi="Times New Roman" w:cs="Times New Roman"/>
              </w:rPr>
              <w:t xml:space="preserve">деятельности </w:t>
            </w:r>
            <w:r w:rsidR="00ED71CA">
              <w:rPr>
                <w:rFonts w:ascii="Times New Roman" w:hAnsi="Times New Roman" w:cs="Times New Roman"/>
              </w:rPr>
              <w:t>Подрядчика</w:t>
            </w:r>
            <w:r w:rsidRPr="00312118">
              <w:rPr>
                <w:rFonts w:ascii="Times New Roman" w:hAnsi="Times New Roman" w:cs="Times New Roman"/>
              </w:rPr>
              <w:t xml:space="preserve">, </w:t>
            </w:r>
            <w:r>
              <w:rPr>
                <w:rFonts w:ascii="Times New Roman" w:hAnsi="Times New Roman" w:cs="Times New Roman"/>
              </w:rPr>
              <w:t>с</w:t>
            </w:r>
            <w:r w:rsidRPr="00312118">
              <w:rPr>
                <w:rFonts w:ascii="Times New Roman" w:hAnsi="Times New Roman" w:cs="Times New Roman"/>
              </w:rPr>
              <w:t xml:space="preserve">вязанной с </w:t>
            </w:r>
            <w:r>
              <w:rPr>
                <w:rFonts w:ascii="Times New Roman" w:hAnsi="Times New Roman" w:cs="Times New Roman"/>
              </w:rPr>
              <w:t>вы</w:t>
            </w:r>
            <w:r w:rsidRPr="00312118">
              <w:rPr>
                <w:rFonts w:ascii="Times New Roman" w:hAnsi="Times New Roman" w:cs="Times New Roman"/>
              </w:rPr>
              <w:t>полнением работ</w:t>
            </w:r>
            <w:r>
              <w:rPr>
                <w:rFonts w:ascii="Times New Roman" w:hAnsi="Times New Roman" w:cs="Times New Roman"/>
              </w:rPr>
              <w:t xml:space="preserve"> по демонтажу</w:t>
            </w:r>
            <w:r w:rsidRPr="00312118">
              <w:rPr>
                <w:rFonts w:ascii="Times New Roman" w:hAnsi="Times New Roman" w:cs="Times New Roman"/>
              </w:rPr>
              <w:t xml:space="preserve">, в том </w:t>
            </w:r>
            <w:r w:rsidRPr="00312118">
              <w:rPr>
                <w:rFonts w:ascii="Times New Roman" w:hAnsi="Times New Roman" w:cs="Times New Roman"/>
              </w:rPr>
              <w:lastRenderedPageBreak/>
              <w:t xml:space="preserve">числе отходы, образующиеся в процессе административно-хозяйственной деятельности персонала </w:t>
            </w:r>
            <w:r w:rsidR="00ED71CA">
              <w:rPr>
                <w:rFonts w:ascii="Times New Roman" w:hAnsi="Times New Roman" w:cs="Times New Roman"/>
              </w:rPr>
              <w:t>Подрядчика</w:t>
            </w:r>
            <w:r w:rsidRPr="00312118">
              <w:rPr>
                <w:rFonts w:ascii="Times New Roman" w:hAnsi="Times New Roman" w:cs="Times New Roman"/>
              </w:rPr>
              <w:t xml:space="preserve"> на территории Филиала, являются собственностью </w:t>
            </w:r>
            <w:r w:rsidR="00ED71CA">
              <w:rPr>
                <w:rFonts w:ascii="Times New Roman" w:hAnsi="Times New Roman" w:cs="Times New Roman"/>
              </w:rPr>
              <w:t>Подрядчик</w:t>
            </w:r>
            <w:r w:rsidR="00ED71CA" w:rsidRPr="00C7768C">
              <w:rPr>
                <w:rFonts w:ascii="Times New Roman" w:hAnsi="Times New Roman" w:cs="Times New Roman"/>
              </w:rPr>
              <w:t>а</w:t>
            </w:r>
            <w:r w:rsidRPr="00312118">
              <w:rPr>
                <w:rFonts w:ascii="Times New Roman" w:hAnsi="Times New Roman" w:cs="Times New Roman"/>
              </w:rPr>
              <w:t xml:space="preserve">. Деятельность по обращению с такими отходами, а также связанная с этим ответственность, является обязанностью </w:t>
            </w:r>
            <w:r w:rsidR="00C7768C">
              <w:rPr>
                <w:rFonts w:ascii="Times New Roman" w:hAnsi="Times New Roman" w:cs="Times New Roman"/>
              </w:rPr>
              <w:t>Подрядчик</w:t>
            </w:r>
            <w:r w:rsidR="00C7768C" w:rsidRPr="00C21F5B">
              <w:rPr>
                <w:rFonts w:ascii="Times New Roman" w:hAnsi="Times New Roman" w:cs="Times New Roman"/>
              </w:rPr>
              <w:t>а</w:t>
            </w:r>
            <w:r w:rsidRPr="00312118">
              <w:rPr>
                <w:rFonts w:ascii="Times New Roman" w:hAnsi="Times New Roman" w:cs="Times New Roman"/>
              </w:rPr>
              <w:t>;</w:t>
            </w:r>
          </w:p>
          <w:p w14:paraId="6333B977" w14:textId="77777777" w:rsidR="00DC723E" w:rsidRPr="00312118" w:rsidRDefault="00DC723E" w:rsidP="00C63694">
            <w:pPr>
              <w:pStyle w:val="aff5"/>
              <w:spacing w:line="240" w:lineRule="auto"/>
              <w:ind w:firstLine="328"/>
              <w:jc w:val="both"/>
            </w:pPr>
            <w:r>
              <w:t>2.16</w:t>
            </w:r>
            <w:r w:rsidRPr="00760E5A">
              <w:t>.</w:t>
            </w:r>
            <w:r w:rsidRPr="00312118">
              <w:t xml:space="preserve"> Соблюдать режим использования водоохранных зон</w:t>
            </w:r>
            <w:r w:rsidRPr="00312118">
              <w:rPr>
                <w:color w:val="000000"/>
              </w:rPr>
              <w:t xml:space="preserve"> и прибрежных защитных полос</w:t>
            </w:r>
            <w:r w:rsidRPr="00312118">
              <w:t>, в соответствие со ст. 65 Водного кодекса РФ от 03.06.2006г. № 74-ФЗ;</w:t>
            </w:r>
          </w:p>
          <w:p w14:paraId="525EF5E7" w14:textId="77777777" w:rsidR="00DC723E" w:rsidRPr="00312118" w:rsidRDefault="00DC723E" w:rsidP="00C63694">
            <w:pPr>
              <w:pStyle w:val="aff5"/>
              <w:spacing w:line="240" w:lineRule="auto"/>
              <w:ind w:firstLine="328"/>
              <w:jc w:val="both"/>
            </w:pPr>
            <w:r w:rsidRPr="00312118">
              <w:t>2.1</w:t>
            </w:r>
            <w:r>
              <w:t>7</w:t>
            </w:r>
            <w:r w:rsidRPr="00760E5A">
              <w:t>.</w:t>
            </w:r>
            <w:r w:rsidRPr="00312118">
              <w:t xml:space="preserve"> Соблюдать требования пожарной безопасности при обращении с отходами, установленные ФЗ «О пожарной безопасности» (ст. 37) и Правилами противопожарного режима в РФ, утвержденными Постановлением Правительства РФ от 16.09.2020 №1479;</w:t>
            </w:r>
          </w:p>
          <w:p w14:paraId="200C796F" w14:textId="77777777" w:rsidR="00DC723E" w:rsidRPr="00312118" w:rsidRDefault="00DC723E" w:rsidP="00C63694">
            <w:pPr>
              <w:pStyle w:val="aff5"/>
              <w:spacing w:line="240" w:lineRule="auto"/>
              <w:ind w:firstLine="328"/>
              <w:jc w:val="both"/>
            </w:pPr>
            <w:r w:rsidRPr="00312118">
              <w:t>2.1</w:t>
            </w:r>
            <w:r>
              <w:t>8</w:t>
            </w:r>
            <w:r w:rsidRPr="00760E5A">
              <w:t>.</w:t>
            </w:r>
            <w:r>
              <w:t xml:space="preserve"> </w:t>
            </w:r>
            <w:r w:rsidRPr="00312118">
              <w:t>Соблюдать экологические требования в области обращения с отходами, отраженные в ст.51 ФЗ № 7 «Об охране окружающей среды», ст. 18 ФЗ № 96 «Об охране атмосферного воздуха»;</w:t>
            </w:r>
          </w:p>
          <w:p w14:paraId="199B5AFD" w14:textId="77777777" w:rsidR="00DC723E" w:rsidRPr="00312118" w:rsidRDefault="00DC723E" w:rsidP="00C63694">
            <w:pPr>
              <w:pStyle w:val="aff5"/>
              <w:spacing w:line="240" w:lineRule="auto"/>
              <w:ind w:firstLine="328"/>
              <w:jc w:val="both"/>
            </w:pPr>
            <w:r w:rsidRPr="00312118">
              <w:t>2.</w:t>
            </w:r>
            <w:r w:rsidRPr="00760E5A">
              <w:t>19</w:t>
            </w:r>
            <w:r w:rsidRPr="00312118">
              <w:t>. Соблюдать</w:t>
            </w:r>
            <w:r w:rsidRPr="00312118">
              <w:rPr>
                <w:b/>
              </w:rPr>
              <w:t xml:space="preserve"> </w:t>
            </w:r>
            <w:r w:rsidRPr="00312118">
              <w:t xml:space="preserve">санитарные требования при обращении с отходами, установленные в ст. 22 ФЗ № 52-ФЗ от 30.03.1999 г. «О </w:t>
            </w:r>
            <w:r w:rsidRPr="00312118">
              <w:lastRenderedPageBreak/>
              <w:t>санитарно-эпидемиологическом благополучии населения» и СанПин 2.1.3684-21;</w:t>
            </w:r>
          </w:p>
          <w:p w14:paraId="77FE5035" w14:textId="77777777" w:rsidR="00DC723E" w:rsidRPr="00312118" w:rsidRDefault="00DC723E" w:rsidP="00C63694">
            <w:pPr>
              <w:pStyle w:val="aff5"/>
              <w:spacing w:line="240" w:lineRule="auto"/>
              <w:ind w:firstLine="328"/>
              <w:jc w:val="both"/>
            </w:pPr>
            <w:r>
              <w:t>2.2</w:t>
            </w:r>
            <w:r w:rsidRPr="00DC723E">
              <w:t>0</w:t>
            </w:r>
            <w:r w:rsidRPr="00312118">
              <w:t xml:space="preserve">. Соблюдать Экологическую политику Группы «РусГидро» </w:t>
            </w:r>
            <w:r w:rsidRPr="00312118">
              <w:rPr>
                <w:color w:val="000000"/>
              </w:rPr>
              <w:t>(Приложение №4 к ТТ);</w:t>
            </w:r>
          </w:p>
          <w:p w14:paraId="7257F936" w14:textId="462C61A2" w:rsidR="00DC723E" w:rsidRPr="00312118" w:rsidRDefault="00DC723E" w:rsidP="00C63694">
            <w:pPr>
              <w:pStyle w:val="aff5"/>
              <w:spacing w:line="240" w:lineRule="auto"/>
              <w:ind w:firstLine="328"/>
              <w:jc w:val="both"/>
            </w:pPr>
            <w:r>
              <w:t>2.2</w:t>
            </w:r>
            <w:r w:rsidRPr="00DC723E">
              <w:t>1</w:t>
            </w:r>
            <w:r w:rsidRPr="00312118">
              <w:t xml:space="preserve">. </w:t>
            </w:r>
            <w:r w:rsidR="00137105" w:rsidRPr="00B94EC1">
              <w:t>Н</w:t>
            </w:r>
            <w:r w:rsidRPr="00312118">
              <w:t xml:space="preserve">акопление и транспортировка отходов на специализированный полигон должны производиться </w:t>
            </w:r>
            <w:r w:rsidR="00C7768C">
              <w:t>Подрядчик</w:t>
            </w:r>
            <w:r w:rsidR="00C7768C" w:rsidRPr="00C7768C">
              <w:t>ом</w:t>
            </w:r>
            <w:r w:rsidRPr="00312118">
              <w:t xml:space="preserve"> в соответстви</w:t>
            </w:r>
            <w:r>
              <w:t>и</w:t>
            </w:r>
            <w:r w:rsidRPr="00312118">
              <w:t xml:space="preserve"> с санитарными требованиями и требований в области охраны окружающей среды к обращению с отходами, установленных законодательством Российской Федерации, собственными силами и за свой счет;</w:t>
            </w:r>
          </w:p>
          <w:p w14:paraId="3400857A" w14:textId="77777777" w:rsidR="00DC723E" w:rsidRPr="00BD2AC6" w:rsidRDefault="00DC723E" w:rsidP="00C63694">
            <w:pPr>
              <w:spacing w:after="60"/>
              <w:ind w:firstLine="328"/>
              <w:jc w:val="both"/>
              <w:rPr>
                <w:b/>
                <w:bCs/>
                <w:sz w:val="24"/>
                <w:szCs w:val="24"/>
              </w:rPr>
            </w:pPr>
            <w:r>
              <w:rPr>
                <w:sz w:val="24"/>
                <w:szCs w:val="24"/>
              </w:rPr>
              <w:t>2.22</w:t>
            </w:r>
            <w:r w:rsidRPr="00312118">
              <w:t>. П</w:t>
            </w:r>
            <w:r w:rsidRPr="00657DCA">
              <w:rPr>
                <w:sz w:val="24"/>
                <w:szCs w:val="24"/>
              </w:rPr>
              <w:t>о окончании работ рабочие места должны быть сданы техническому куратору по договору с оформлением акта-приемки рабочего места (проверяются уборка, чистота и порядок, отсутствие отходов производства).</w:t>
            </w:r>
          </w:p>
        </w:tc>
        <w:tc>
          <w:tcPr>
            <w:tcW w:w="1969" w:type="dxa"/>
          </w:tcPr>
          <w:p w14:paraId="130D72B6" w14:textId="77777777" w:rsidR="00DC723E" w:rsidRPr="00BD2AC6" w:rsidRDefault="00DC723E" w:rsidP="00C63694">
            <w:pPr>
              <w:rPr>
                <w:b/>
                <w:bCs/>
                <w:sz w:val="24"/>
                <w:szCs w:val="24"/>
              </w:rPr>
            </w:pPr>
            <w:r>
              <w:rPr>
                <w:sz w:val="24"/>
                <w:szCs w:val="24"/>
                <w:lang w:val="en-US"/>
              </w:rPr>
              <w:lastRenderedPageBreak/>
              <w:t>Согласие с требованием</w:t>
            </w:r>
          </w:p>
        </w:tc>
        <w:tc>
          <w:tcPr>
            <w:tcW w:w="2470" w:type="dxa"/>
          </w:tcPr>
          <w:p w14:paraId="05F67E59" w14:textId="77777777" w:rsidR="00DC723E" w:rsidRPr="00BD2AC6" w:rsidRDefault="00DC723E" w:rsidP="00C63694">
            <w:pPr>
              <w:widowControl w:val="0"/>
              <w:tabs>
                <w:tab w:val="left" w:pos="426"/>
              </w:tabs>
              <w:spacing w:before="60"/>
              <w:rPr>
                <w:sz w:val="24"/>
                <w:szCs w:val="24"/>
              </w:rPr>
            </w:pPr>
          </w:p>
          <w:p w14:paraId="5C59C1B8" w14:textId="77777777" w:rsidR="00DC723E" w:rsidRPr="00BD2AC6" w:rsidRDefault="00DC723E" w:rsidP="00C63694">
            <w:pPr>
              <w:pStyle w:val="afff9"/>
              <w:keepNext w:val="0"/>
              <w:jc w:val="left"/>
              <w:outlineLvl w:val="2"/>
              <w:rPr>
                <w:rFonts w:eastAsia="Times New Roman"/>
                <w:b w:val="0"/>
                <w:bCs/>
                <w:lang w:val="ru-RU" w:eastAsia="ru-RU"/>
              </w:rPr>
            </w:pPr>
          </w:p>
        </w:tc>
        <w:tc>
          <w:tcPr>
            <w:tcW w:w="2803" w:type="dxa"/>
          </w:tcPr>
          <w:p w14:paraId="7A69A22E" w14:textId="77777777" w:rsidR="00DC723E" w:rsidRPr="00BD2AC6" w:rsidRDefault="00DC723E" w:rsidP="00C63694">
            <w:pPr>
              <w:widowControl w:val="0"/>
              <w:tabs>
                <w:tab w:val="left" w:pos="426"/>
              </w:tabs>
              <w:spacing w:before="60"/>
              <w:rPr>
                <w:b/>
                <w:bCs/>
                <w:sz w:val="24"/>
                <w:szCs w:val="24"/>
              </w:rPr>
            </w:pPr>
          </w:p>
        </w:tc>
      </w:tr>
      <w:tr w:rsidR="003A6E0B" w14:paraId="4957D759" w14:textId="77777777" w:rsidTr="003A6E0B">
        <w:tc>
          <w:tcPr>
            <w:tcW w:w="835" w:type="dxa"/>
            <w:vAlign w:val="center"/>
          </w:tcPr>
          <w:p w14:paraId="02A85CD1" w14:textId="77777777" w:rsidR="003A6E0B" w:rsidRPr="00ED5A12" w:rsidRDefault="003A6E0B" w:rsidP="003A6E0B">
            <w:pPr>
              <w:pStyle w:val="affa"/>
              <w:numPr>
                <w:ilvl w:val="2"/>
                <w:numId w:val="8"/>
              </w:numPr>
              <w:spacing w:before="60" w:after="60"/>
              <w:ind w:hanging="1199"/>
              <w:jc w:val="center"/>
            </w:pPr>
          </w:p>
        </w:tc>
        <w:tc>
          <w:tcPr>
            <w:tcW w:w="6949" w:type="dxa"/>
            <w:gridSpan w:val="2"/>
            <w:vAlign w:val="center"/>
          </w:tcPr>
          <w:p w14:paraId="0A83DC1F" w14:textId="28AE5CDE" w:rsidR="003A6E0B" w:rsidRPr="00CB2038" w:rsidRDefault="003A6E0B" w:rsidP="003A6E0B">
            <w:pPr>
              <w:pStyle w:val="Standard"/>
              <w:tabs>
                <w:tab w:val="left" w:pos="-1440"/>
              </w:tabs>
              <w:ind w:left="541" w:hanging="486"/>
              <w:contextualSpacing/>
              <w:rPr>
                <w:rFonts w:ascii="Times New Roman" w:hAnsi="Times New Roman" w:cs="Times New Roman"/>
              </w:rPr>
            </w:pPr>
            <w:r w:rsidRPr="00E97D5D">
              <w:rPr>
                <w:b/>
              </w:rPr>
              <w:t>Требования к безопасности работ и охране труда</w:t>
            </w:r>
          </w:p>
        </w:tc>
        <w:tc>
          <w:tcPr>
            <w:tcW w:w="1969" w:type="dxa"/>
            <w:vAlign w:val="center"/>
          </w:tcPr>
          <w:p w14:paraId="7FA0378C" w14:textId="442D8637" w:rsidR="003A6E0B" w:rsidRDefault="003A6E0B" w:rsidP="003A6E0B">
            <w:pPr>
              <w:jc w:val="center"/>
              <w:rPr>
                <w:sz w:val="24"/>
                <w:szCs w:val="24"/>
                <w:lang w:val="en-US"/>
              </w:rPr>
            </w:pPr>
            <w:r>
              <w:rPr>
                <w:b/>
                <w:sz w:val="24"/>
                <w:szCs w:val="24"/>
              </w:rPr>
              <w:t>-//-</w:t>
            </w:r>
          </w:p>
        </w:tc>
        <w:tc>
          <w:tcPr>
            <w:tcW w:w="2470" w:type="dxa"/>
            <w:vAlign w:val="center"/>
          </w:tcPr>
          <w:p w14:paraId="407FEF18" w14:textId="2182D675" w:rsidR="003A6E0B" w:rsidRPr="00BD2AC6" w:rsidRDefault="003A6E0B" w:rsidP="003A6E0B">
            <w:pPr>
              <w:widowControl w:val="0"/>
              <w:tabs>
                <w:tab w:val="left" w:pos="426"/>
              </w:tabs>
              <w:spacing w:before="60"/>
              <w:jc w:val="center"/>
              <w:rPr>
                <w:sz w:val="24"/>
                <w:szCs w:val="24"/>
              </w:rPr>
            </w:pPr>
            <w:r>
              <w:rPr>
                <w:b/>
                <w:sz w:val="24"/>
                <w:szCs w:val="24"/>
              </w:rPr>
              <w:t>-//-</w:t>
            </w:r>
          </w:p>
        </w:tc>
        <w:tc>
          <w:tcPr>
            <w:tcW w:w="2803" w:type="dxa"/>
            <w:vAlign w:val="center"/>
          </w:tcPr>
          <w:p w14:paraId="070441AA" w14:textId="3369FE40" w:rsidR="003A6E0B" w:rsidRPr="00BD2AC6" w:rsidRDefault="003A6E0B" w:rsidP="003A6E0B">
            <w:pPr>
              <w:widowControl w:val="0"/>
              <w:tabs>
                <w:tab w:val="left" w:pos="426"/>
              </w:tabs>
              <w:spacing w:before="60"/>
              <w:jc w:val="center"/>
              <w:rPr>
                <w:b/>
                <w:bCs/>
                <w:sz w:val="24"/>
                <w:szCs w:val="24"/>
              </w:rPr>
            </w:pPr>
            <w:r>
              <w:rPr>
                <w:b/>
                <w:sz w:val="24"/>
                <w:szCs w:val="24"/>
              </w:rPr>
              <w:t>-//-</w:t>
            </w:r>
          </w:p>
        </w:tc>
      </w:tr>
      <w:tr w:rsidR="00E128F5" w14:paraId="5E9511D9" w14:textId="77777777" w:rsidTr="00C63694">
        <w:tc>
          <w:tcPr>
            <w:tcW w:w="835" w:type="dxa"/>
            <w:vAlign w:val="center"/>
          </w:tcPr>
          <w:p w14:paraId="33292C20" w14:textId="77777777" w:rsidR="00E128F5" w:rsidRPr="00ED5A12" w:rsidRDefault="00E128F5" w:rsidP="00E128F5">
            <w:pPr>
              <w:pStyle w:val="affa"/>
              <w:numPr>
                <w:ilvl w:val="2"/>
                <w:numId w:val="8"/>
              </w:numPr>
              <w:spacing w:before="60" w:after="60"/>
              <w:ind w:hanging="1199"/>
              <w:jc w:val="center"/>
            </w:pPr>
          </w:p>
        </w:tc>
        <w:tc>
          <w:tcPr>
            <w:tcW w:w="2137" w:type="dxa"/>
          </w:tcPr>
          <w:p w14:paraId="4D8E90E8" w14:textId="37D26963" w:rsidR="00E128F5" w:rsidRPr="00706D5C" w:rsidRDefault="00E128F5" w:rsidP="00E128F5">
            <w:pPr>
              <w:widowControl w:val="0"/>
              <w:tabs>
                <w:tab w:val="left" w:pos="426"/>
              </w:tabs>
              <w:spacing w:before="60"/>
              <w:rPr>
                <w:sz w:val="24"/>
                <w:szCs w:val="24"/>
              </w:rPr>
            </w:pPr>
            <w:r w:rsidRPr="00D86EF2">
              <w:rPr>
                <w:sz w:val="24"/>
                <w:szCs w:val="24"/>
              </w:rPr>
              <w:t>Подрядная организация должна иметь и представить:</w:t>
            </w:r>
          </w:p>
        </w:tc>
        <w:tc>
          <w:tcPr>
            <w:tcW w:w="4812" w:type="dxa"/>
          </w:tcPr>
          <w:p w14:paraId="168B1193" w14:textId="47F9A0DF" w:rsidR="00E128F5" w:rsidRPr="00D86EF2" w:rsidRDefault="00C7768C" w:rsidP="00E128F5">
            <w:pPr>
              <w:spacing w:after="120"/>
              <w:contextualSpacing/>
              <w:rPr>
                <w:sz w:val="24"/>
                <w:szCs w:val="24"/>
              </w:rPr>
            </w:pPr>
            <w:r w:rsidRPr="00C7768C">
              <w:rPr>
                <w:sz w:val="24"/>
                <w:szCs w:val="24"/>
              </w:rPr>
              <w:t>Подрядчик</w:t>
            </w:r>
            <w:r w:rsidR="00E128F5" w:rsidRPr="00D86EF2">
              <w:rPr>
                <w:sz w:val="24"/>
                <w:szCs w:val="24"/>
              </w:rPr>
              <w:t xml:space="preserve"> должен подтвердить соответствие квалификации персонала, участвующего в СМР (демонтаж) на территории Заказчика, требованиям НТД:</w:t>
            </w:r>
          </w:p>
          <w:p w14:paraId="702E0446" w14:textId="389A9E32" w:rsidR="00E128F5" w:rsidRPr="00D86EF2" w:rsidRDefault="00E128F5" w:rsidP="00E128F5">
            <w:pPr>
              <w:numPr>
                <w:ilvl w:val="0"/>
                <w:numId w:val="16"/>
              </w:numPr>
              <w:spacing w:after="120"/>
              <w:contextualSpacing/>
              <w:rPr>
                <w:sz w:val="24"/>
                <w:szCs w:val="24"/>
              </w:rPr>
            </w:pPr>
            <w:r w:rsidRPr="00D86EF2">
              <w:rPr>
                <w:sz w:val="24"/>
                <w:szCs w:val="24"/>
              </w:rPr>
              <w:lastRenderedPageBreak/>
              <w:t>При наличии в организации постоянно действующей экзаменационной комиссии (ПДЭК) представить</w:t>
            </w:r>
            <w:r w:rsidR="00CC07DF">
              <w:rPr>
                <w:sz w:val="24"/>
                <w:szCs w:val="24"/>
              </w:rPr>
              <w:t xml:space="preserve"> до заключения договора</w:t>
            </w:r>
            <w:r w:rsidRPr="00D86EF2">
              <w:rPr>
                <w:sz w:val="24"/>
                <w:szCs w:val="24"/>
              </w:rPr>
              <w:t>:</w:t>
            </w:r>
          </w:p>
          <w:p w14:paraId="3066E366" w14:textId="77777777" w:rsidR="00E128F5" w:rsidRPr="00D86EF2" w:rsidRDefault="00E128F5" w:rsidP="00E128F5">
            <w:pPr>
              <w:numPr>
                <w:ilvl w:val="1"/>
                <w:numId w:val="17"/>
              </w:numPr>
              <w:spacing w:after="120"/>
              <w:contextualSpacing/>
              <w:rPr>
                <w:sz w:val="24"/>
                <w:szCs w:val="24"/>
              </w:rPr>
            </w:pPr>
            <w:r w:rsidRPr="00D86EF2">
              <w:rPr>
                <w:sz w:val="24"/>
                <w:szCs w:val="24"/>
              </w:rPr>
              <w:t>копию приказа о создании комиссии по проверке знаний правил устройства электроустановок (далее ПУЭ), правил технической эксплуатации электрических станций и сетей РФ (далее ПТЭЭСиС), правил по охране труда при эксплуатации электроустановок (далее ПОТЭУ), правил пожарной безопасности (далее ППБ) в организации в количестве не менее 5 человек;</w:t>
            </w:r>
          </w:p>
          <w:p w14:paraId="762E7E2B" w14:textId="77777777" w:rsidR="00E128F5" w:rsidRPr="00D86EF2" w:rsidRDefault="00E128F5" w:rsidP="00E128F5">
            <w:pPr>
              <w:numPr>
                <w:ilvl w:val="1"/>
                <w:numId w:val="17"/>
              </w:numPr>
              <w:spacing w:after="120"/>
              <w:contextualSpacing/>
              <w:rPr>
                <w:sz w:val="24"/>
                <w:szCs w:val="24"/>
              </w:rPr>
            </w:pPr>
            <w:r w:rsidRPr="00D86EF2">
              <w:rPr>
                <w:sz w:val="24"/>
                <w:szCs w:val="24"/>
              </w:rPr>
              <w:t>копии протоколов проверки знаний членов ПДЭК (не менее 5-ти человек) в комиссии Ростехнадзора по ПТЭЭСиС, ПУЭ, ПОТЭУ, ППБ, оформленных по форме Приложения № 4 ПОТЭУ;</w:t>
            </w:r>
          </w:p>
          <w:p w14:paraId="70AB27B6" w14:textId="77777777" w:rsidR="00E128F5" w:rsidRPr="00D86EF2" w:rsidRDefault="00E128F5" w:rsidP="00E128F5">
            <w:pPr>
              <w:numPr>
                <w:ilvl w:val="1"/>
                <w:numId w:val="17"/>
              </w:numPr>
              <w:spacing w:after="120"/>
              <w:contextualSpacing/>
              <w:rPr>
                <w:sz w:val="24"/>
                <w:szCs w:val="24"/>
              </w:rPr>
            </w:pPr>
            <w:r w:rsidRPr="00D86EF2">
              <w:rPr>
                <w:sz w:val="24"/>
                <w:szCs w:val="24"/>
              </w:rPr>
              <w:t>копии протоколов проверки знаний (в ПДЭК организации) на персонал, выполняющий работы на территории ГЭС, по ПТЭЭСиС, ПУЭ, ПОТЭУ, ППБ, оформленных по форме Приложения № 2 ПРП;</w:t>
            </w:r>
          </w:p>
          <w:p w14:paraId="711F6720" w14:textId="77777777" w:rsidR="00E128F5" w:rsidRPr="00D86EF2" w:rsidRDefault="00E128F5" w:rsidP="00E128F5">
            <w:pPr>
              <w:numPr>
                <w:ilvl w:val="1"/>
                <w:numId w:val="17"/>
              </w:numPr>
              <w:spacing w:after="120"/>
              <w:contextualSpacing/>
              <w:rPr>
                <w:sz w:val="24"/>
                <w:szCs w:val="24"/>
              </w:rPr>
            </w:pPr>
            <w:r w:rsidRPr="00D86EF2">
              <w:rPr>
                <w:sz w:val="24"/>
                <w:szCs w:val="24"/>
              </w:rPr>
              <w:lastRenderedPageBreak/>
              <w:t>копии удостоверений персонала, выполняющего работы, оформленные по форме Приложения № 5 ПРП;</w:t>
            </w:r>
          </w:p>
          <w:p w14:paraId="5CC43A1F" w14:textId="77777777" w:rsidR="00E128F5" w:rsidRPr="00D86EF2" w:rsidRDefault="00E128F5" w:rsidP="00E128F5">
            <w:pPr>
              <w:numPr>
                <w:ilvl w:val="1"/>
                <w:numId w:val="17"/>
              </w:numPr>
              <w:spacing w:after="120"/>
              <w:contextualSpacing/>
              <w:rPr>
                <w:sz w:val="24"/>
                <w:szCs w:val="24"/>
              </w:rPr>
            </w:pPr>
            <w:r w:rsidRPr="00D86EF2">
              <w:rPr>
                <w:sz w:val="24"/>
                <w:szCs w:val="24"/>
              </w:rPr>
              <w:t>при отсутствии в организации ПДЭК предоставить копии протоколов проверки знаний в комиссии Ростехнадзора на персонал, выполняющий работы на территории ГЭС, по ПТЭЭСиС, ПУЭ, ПОТЭУ, ППБ, оформленных по форме Приложения № 2 ПРП</w:t>
            </w:r>
          </w:p>
          <w:p w14:paraId="6EF6AF12" w14:textId="77777777" w:rsidR="00E128F5" w:rsidRPr="00D86EF2" w:rsidRDefault="00E128F5" w:rsidP="00E128F5">
            <w:pPr>
              <w:numPr>
                <w:ilvl w:val="0"/>
                <w:numId w:val="16"/>
              </w:numPr>
              <w:spacing w:after="120"/>
              <w:contextualSpacing/>
              <w:rPr>
                <w:sz w:val="24"/>
                <w:szCs w:val="24"/>
              </w:rPr>
            </w:pPr>
            <w:r w:rsidRPr="00D86EF2">
              <w:rPr>
                <w:sz w:val="24"/>
                <w:szCs w:val="24"/>
              </w:rPr>
              <w:t>При наличии в организации постоянно действующей аттестационной комиссии по аттестации в области промышленной безопасности, безопасности гидротехнических сооружений (далее - ПДАК) представить:</w:t>
            </w:r>
          </w:p>
          <w:p w14:paraId="08A73064" w14:textId="77777777" w:rsidR="00E128F5" w:rsidRPr="00D86EF2" w:rsidRDefault="00E128F5" w:rsidP="00E128F5">
            <w:pPr>
              <w:numPr>
                <w:ilvl w:val="1"/>
                <w:numId w:val="18"/>
              </w:numPr>
              <w:spacing w:after="120"/>
              <w:contextualSpacing/>
              <w:rPr>
                <w:sz w:val="24"/>
                <w:szCs w:val="24"/>
              </w:rPr>
            </w:pPr>
            <w:r w:rsidRPr="00D86EF2">
              <w:rPr>
                <w:sz w:val="24"/>
                <w:szCs w:val="24"/>
              </w:rPr>
              <w:t>копию приказа о создании ПДАК;</w:t>
            </w:r>
          </w:p>
          <w:p w14:paraId="10F820B5" w14:textId="77777777" w:rsidR="00E128F5" w:rsidRPr="00D86EF2" w:rsidRDefault="00E128F5" w:rsidP="00E128F5">
            <w:pPr>
              <w:numPr>
                <w:ilvl w:val="1"/>
                <w:numId w:val="18"/>
              </w:numPr>
              <w:spacing w:after="120"/>
              <w:contextualSpacing/>
              <w:rPr>
                <w:sz w:val="24"/>
                <w:szCs w:val="24"/>
              </w:rPr>
            </w:pPr>
            <w:r w:rsidRPr="00D86EF2">
              <w:rPr>
                <w:sz w:val="24"/>
                <w:szCs w:val="24"/>
              </w:rPr>
              <w:t>копии выписок из протоколов (копии протоколов) по аттестации членов ПДАК в аттестационной комиссии Ростехнадзора</w:t>
            </w:r>
            <w:r>
              <w:rPr>
                <w:sz w:val="24"/>
                <w:szCs w:val="24"/>
              </w:rPr>
              <w:t>, главной аттестационной комиссии (при на</w:t>
            </w:r>
            <w:r w:rsidRPr="000A6FB8">
              <w:rPr>
                <w:sz w:val="24"/>
                <w:szCs w:val="24"/>
              </w:rPr>
              <w:t>личии),</w:t>
            </w:r>
            <w:r w:rsidRPr="00D86EF2">
              <w:rPr>
                <w:sz w:val="24"/>
                <w:szCs w:val="24"/>
              </w:rPr>
              <w:t xml:space="preserve"> по следующим областям аттестации: А.1, В.2 (Д.2), Б.9.3 (Б.9.31);</w:t>
            </w:r>
          </w:p>
          <w:p w14:paraId="1A0B71F5" w14:textId="77777777" w:rsidR="00E128F5" w:rsidRPr="00D86EF2" w:rsidRDefault="00E128F5" w:rsidP="00E128F5">
            <w:pPr>
              <w:numPr>
                <w:ilvl w:val="1"/>
                <w:numId w:val="18"/>
              </w:numPr>
              <w:spacing w:after="120"/>
              <w:contextualSpacing/>
              <w:rPr>
                <w:sz w:val="24"/>
                <w:szCs w:val="24"/>
              </w:rPr>
            </w:pPr>
            <w:r w:rsidRPr="00D86EF2">
              <w:rPr>
                <w:sz w:val="24"/>
                <w:szCs w:val="24"/>
              </w:rPr>
              <w:t xml:space="preserve">копии выписок из протоколов (копии протоколов) по аттестации в области </w:t>
            </w:r>
            <w:r w:rsidRPr="00D86EF2">
              <w:rPr>
                <w:sz w:val="24"/>
                <w:szCs w:val="24"/>
              </w:rPr>
              <w:lastRenderedPageBreak/>
              <w:t>промышленной безопасности, безопасности гидротехнических сооружений в ПДАК организации на руководителей и специалистов организации, которые будут непосредственно выполнять работы в качестве ответственных руководителей по наряду (области аттестации в соответствии с п. 2.2.);</w:t>
            </w:r>
          </w:p>
          <w:p w14:paraId="441F924E" w14:textId="77777777" w:rsidR="00E128F5" w:rsidRPr="00D86EF2" w:rsidRDefault="00E128F5" w:rsidP="00E128F5">
            <w:pPr>
              <w:numPr>
                <w:ilvl w:val="1"/>
                <w:numId w:val="18"/>
              </w:numPr>
              <w:spacing w:after="120"/>
              <w:contextualSpacing/>
              <w:rPr>
                <w:sz w:val="24"/>
                <w:szCs w:val="24"/>
              </w:rPr>
            </w:pPr>
            <w:r w:rsidRPr="00D86EF2">
              <w:rPr>
                <w:sz w:val="24"/>
                <w:szCs w:val="24"/>
              </w:rPr>
              <w:t>при отсутствии в организации ПДАК копии протоколов аттестации (выписок из протоколов) в комиссии Ростехнадзора в области промышленной безопасности, безопасности гидротехнических сооружений на руководителей и специалистов организации, которые будут непосредственно выполнять работы в качестве ответственных руководителей по наряду (области аттестации в соответствии с п. 2.2.).</w:t>
            </w:r>
          </w:p>
          <w:p w14:paraId="07CF4AB5" w14:textId="77777777" w:rsidR="002252A2" w:rsidRDefault="00E128F5" w:rsidP="002252A2">
            <w:pPr>
              <w:numPr>
                <w:ilvl w:val="0"/>
                <w:numId w:val="16"/>
              </w:numPr>
              <w:spacing w:after="120"/>
              <w:contextualSpacing/>
              <w:rPr>
                <w:sz w:val="24"/>
                <w:szCs w:val="24"/>
              </w:rPr>
            </w:pPr>
            <w:r w:rsidRPr="00D86EF2">
              <w:rPr>
                <w:sz w:val="24"/>
                <w:szCs w:val="24"/>
              </w:rPr>
              <w:t xml:space="preserve">Представить заверенный руководителем организации список квалифицированного рабочего и административно-технического персонала, задействованного при проведении работ, с указанием групп по </w:t>
            </w:r>
            <w:r w:rsidRPr="00D86EF2">
              <w:rPr>
                <w:sz w:val="24"/>
                <w:szCs w:val="24"/>
              </w:rPr>
              <w:lastRenderedPageBreak/>
              <w:t>электробезопасности с предоставлением копий удостоверений установленной формы о проверке знаний норм и пр</w:t>
            </w:r>
            <w:r w:rsidR="002252A2">
              <w:rPr>
                <w:sz w:val="24"/>
                <w:szCs w:val="24"/>
              </w:rPr>
              <w:t>авил работы в электроустановках.</w:t>
            </w:r>
          </w:p>
          <w:p w14:paraId="4C5235A5" w14:textId="7E9BE96E" w:rsidR="002252A2" w:rsidRDefault="00E128F5" w:rsidP="002252A2">
            <w:pPr>
              <w:numPr>
                <w:ilvl w:val="0"/>
                <w:numId w:val="16"/>
              </w:numPr>
              <w:spacing w:after="120"/>
              <w:contextualSpacing/>
              <w:rPr>
                <w:sz w:val="24"/>
                <w:szCs w:val="24"/>
              </w:rPr>
            </w:pPr>
            <w:r w:rsidRPr="002252A2">
              <w:rPr>
                <w:sz w:val="24"/>
                <w:szCs w:val="24"/>
              </w:rPr>
              <w:t xml:space="preserve">Представить </w:t>
            </w:r>
            <w:r w:rsidR="00CC07DF">
              <w:rPr>
                <w:sz w:val="24"/>
                <w:szCs w:val="24"/>
              </w:rPr>
              <w:t xml:space="preserve">до заключения договора </w:t>
            </w:r>
            <w:r w:rsidRPr="002252A2">
              <w:rPr>
                <w:sz w:val="24"/>
                <w:szCs w:val="24"/>
              </w:rPr>
              <w:t>копию приказа о предоставлении задействованному персоналу прав для выполнения работ по акту- допуску в качестве: выдающего наряд (не менее 1 чел.), руководителя работ (не менее 2 чел.) и членов бригады (не менее 2 чел.).</w:t>
            </w:r>
          </w:p>
          <w:p w14:paraId="27A559E7" w14:textId="2634A2B1" w:rsidR="00E128F5" w:rsidRPr="002252A2" w:rsidRDefault="00E128F5" w:rsidP="002252A2">
            <w:pPr>
              <w:numPr>
                <w:ilvl w:val="0"/>
                <w:numId w:val="16"/>
              </w:numPr>
              <w:spacing w:after="120"/>
              <w:contextualSpacing/>
              <w:rPr>
                <w:sz w:val="24"/>
                <w:szCs w:val="24"/>
              </w:rPr>
            </w:pPr>
            <w:r w:rsidRPr="002252A2">
              <w:rPr>
                <w:sz w:val="24"/>
                <w:szCs w:val="24"/>
              </w:rPr>
              <w:t>Для выполнения работ с применением ПС должны быть назначены:</w:t>
            </w:r>
          </w:p>
          <w:p w14:paraId="0D76C544" w14:textId="7E63F3F1" w:rsidR="00E128F5" w:rsidRPr="002252A2" w:rsidRDefault="00E128F5" w:rsidP="002252A2">
            <w:pPr>
              <w:pStyle w:val="affa"/>
              <w:numPr>
                <w:ilvl w:val="1"/>
                <w:numId w:val="65"/>
              </w:numPr>
              <w:spacing w:after="120"/>
              <w:ind w:left="459" w:hanging="448"/>
            </w:pPr>
            <w:r w:rsidRPr="002252A2">
              <w:t>специалисты, ответственные за безопасное производство работ с применением ПС (представить копию протокола, подтверждающую аттестацию и копию Приказа о назначении), не менее 1-ого человека;</w:t>
            </w:r>
          </w:p>
          <w:p w14:paraId="207A8D15" w14:textId="77777777" w:rsidR="00E128F5" w:rsidRPr="00D86EF2" w:rsidRDefault="00E128F5" w:rsidP="002252A2">
            <w:pPr>
              <w:numPr>
                <w:ilvl w:val="1"/>
                <w:numId w:val="65"/>
              </w:numPr>
              <w:spacing w:after="120"/>
              <w:ind w:left="459" w:hanging="436"/>
              <w:contextualSpacing/>
              <w:rPr>
                <w:sz w:val="24"/>
                <w:szCs w:val="24"/>
              </w:rPr>
            </w:pPr>
            <w:r w:rsidRPr="00D86EF2">
              <w:rPr>
                <w:sz w:val="24"/>
                <w:szCs w:val="24"/>
              </w:rPr>
              <w:t>рабочие не менее 2-х человек (стропальщик, машинист крана) имеющие удостоверения учебного центра и протокол проверки знаний по профессии стропальщик и машинист крана.</w:t>
            </w:r>
          </w:p>
          <w:p w14:paraId="18832E21" w14:textId="54D2A3E2" w:rsidR="00E128F5" w:rsidRDefault="00E128F5" w:rsidP="002252A2">
            <w:pPr>
              <w:widowControl w:val="0"/>
              <w:numPr>
                <w:ilvl w:val="0"/>
                <w:numId w:val="65"/>
              </w:numPr>
              <w:tabs>
                <w:tab w:val="left" w:pos="-326"/>
                <w:tab w:val="left" w:pos="-30"/>
              </w:tabs>
              <w:suppressAutoHyphens/>
              <w:autoSpaceDN w:val="0"/>
              <w:ind w:left="317" w:right="57"/>
              <w:contextualSpacing/>
              <w:jc w:val="both"/>
              <w:textAlignment w:val="baseline"/>
              <w:rPr>
                <w:rFonts w:ascii="Liberation Serif" w:eastAsia="Arial Unicode MS" w:hAnsi="Liberation Serif" w:cs="Arial Unicode MS" w:hint="eastAsia"/>
                <w:kern w:val="3"/>
                <w:sz w:val="24"/>
                <w:szCs w:val="24"/>
                <w:lang w:eastAsia="zh-CN" w:bidi="hi-IN"/>
              </w:rPr>
            </w:pPr>
            <w:r w:rsidRPr="00007E5F">
              <w:rPr>
                <w:rFonts w:ascii="Liberation Serif" w:eastAsia="Arial Unicode MS" w:hAnsi="Liberation Serif" w:cs="Arial Unicode MS"/>
                <w:kern w:val="3"/>
                <w:sz w:val="24"/>
                <w:szCs w:val="24"/>
                <w:lang w:eastAsia="zh-CN" w:bidi="hi-IN"/>
              </w:rPr>
              <w:t>Предоставить</w:t>
            </w:r>
            <w:r w:rsidR="00CC07DF">
              <w:rPr>
                <w:rFonts w:asciiTheme="minorHAnsi" w:eastAsia="Arial Unicode MS" w:hAnsiTheme="minorHAnsi" w:cs="Arial Unicode MS"/>
                <w:kern w:val="3"/>
                <w:sz w:val="24"/>
                <w:szCs w:val="24"/>
                <w:lang w:eastAsia="zh-CN" w:bidi="hi-IN"/>
              </w:rPr>
              <w:t xml:space="preserve"> </w:t>
            </w:r>
            <w:r w:rsidR="00CC07DF">
              <w:rPr>
                <w:rFonts w:eastAsia="Arial Unicode MS"/>
                <w:kern w:val="3"/>
                <w:sz w:val="24"/>
                <w:szCs w:val="24"/>
                <w:lang w:eastAsia="zh-CN" w:bidi="hi-IN"/>
              </w:rPr>
              <w:t xml:space="preserve">до заключения договора </w:t>
            </w:r>
            <w:r w:rsidRPr="00007E5F">
              <w:rPr>
                <w:rFonts w:ascii="Liberation Serif" w:eastAsia="Arial Unicode MS" w:hAnsi="Liberation Serif" w:cs="Arial Unicode MS"/>
                <w:kern w:val="3"/>
                <w:sz w:val="24"/>
                <w:szCs w:val="24"/>
                <w:lang w:eastAsia="zh-CN" w:bidi="hi-IN"/>
              </w:rPr>
              <w:t xml:space="preserve">копии удостоверений на персонал, </w:t>
            </w:r>
            <w:r w:rsidRPr="00007E5F">
              <w:rPr>
                <w:rFonts w:ascii="Liberation Serif" w:eastAsia="Arial Unicode MS" w:hAnsi="Liberation Serif" w:cs="Arial Unicode MS"/>
                <w:kern w:val="3"/>
                <w:sz w:val="24"/>
                <w:szCs w:val="24"/>
                <w:lang w:eastAsia="zh-CN" w:bidi="hi-IN"/>
              </w:rPr>
              <w:lastRenderedPageBreak/>
              <w:t>подтверждающие допуск к работам на высоте, не менее чем на 3-х человек (ответственный руководитель работ</w:t>
            </w:r>
            <w:r w:rsidRPr="0042708C">
              <w:rPr>
                <w:rFonts w:eastAsia="Arial Unicode MS"/>
                <w:kern w:val="3"/>
                <w:sz w:val="24"/>
                <w:szCs w:val="24"/>
                <w:lang w:eastAsia="zh-CN" w:bidi="hi-IN"/>
              </w:rPr>
              <w:t xml:space="preserve"> 3 группа</w:t>
            </w:r>
            <w:r w:rsidRPr="00007E5F">
              <w:rPr>
                <w:rFonts w:ascii="Liberation Serif" w:eastAsia="Arial Unicode MS" w:hAnsi="Liberation Serif" w:cs="Arial Unicode MS"/>
                <w:kern w:val="3"/>
                <w:sz w:val="24"/>
                <w:szCs w:val="24"/>
                <w:lang w:eastAsia="zh-CN" w:bidi="hi-IN"/>
              </w:rPr>
              <w:t>, ответственный исполнитель работ на высоте</w:t>
            </w:r>
            <w:r w:rsidRPr="0042708C">
              <w:rPr>
                <w:rFonts w:eastAsia="Arial Unicode MS"/>
                <w:kern w:val="3"/>
                <w:sz w:val="24"/>
                <w:szCs w:val="24"/>
                <w:lang w:eastAsia="zh-CN" w:bidi="hi-IN"/>
              </w:rPr>
              <w:t xml:space="preserve"> 2 группа</w:t>
            </w:r>
            <w:r w:rsidRPr="00007E5F">
              <w:rPr>
                <w:rFonts w:ascii="Liberation Serif" w:eastAsia="Arial Unicode MS" w:hAnsi="Liberation Serif" w:cs="Arial Unicode MS"/>
                <w:kern w:val="3"/>
                <w:sz w:val="24"/>
                <w:szCs w:val="24"/>
                <w:lang w:eastAsia="zh-CN" w:bidi="hi-IN"/>
              </w:rPr>
              <w:t>, члены бригады</w:t>
            </w:r>
            <w:r w:rsidRPr="0042708C">
              <w:rPr>
                <w:rFonts w:eastAsia="Arial Unicode MS"/>
                <w:kern w:val="3"/>
                <w:sz w:val="24"/>
                <w:szCs w:val="24"/>
                <w:lang w:eastAsia="zh-CN" w:bidi="hi-IN"/>
              </w:rPr>
              <w:t xml:space="preserve"> 1 и 2 группы</w:t>
            </w:r>
            <w:r w:rsidRPr="00007E5F">
              <w:rPr>
                <w:rFonts w:ascii="Liberation Serif" w:eastAsia="Arial Unicode MS" w:hAnsi="Liberation Serif" w:cs="Arial Unicode MS"/>
                <w:kern w:val="3"/>
                <w:sz w:val="24"/>
                <w:szCs w:val="24"/>
                <w:lang w:eastAsia="zh-CN" w:bidi="hi-IN"/>
              </w:rPr>
              <w:t xml:space="preserve">). </w:t>
            </w:r>
          </w:p>
          <w:p w14:paraId="7159E07B" w14:textId="7B8D771C" w:rsidR="00E128F5" w:rsidRPr="00CB2038" w:rsidRDefault="00E128F5" w:rsidP="002252A2">
            <w:pPr>
              <w:pStyle w:val="Standard"/>
              <w:tabs>
                <w:tab w:val="left" w:pos="-1440"/>
              </w:tabs>
              <w:ind w:left="317"/>
              <w:contextualSpacing/>
              <w:jc w:val="both"/>
              <w:rPr>
                <w:rFonts w:ascii="Times New Roman" w:hAnsi="Times New Roman" w:cs="Times New Roman"/>
              </w:rPr>
            </w:pPr>
            <w:r w:rsidRPr="00D86EF2">
              <w:t>На этапе заключения договора представить справки/выписки из трудовых договоров на исполнителей работ.</w:t>
            </w:r>
          </w:p>
        </w:tc>
        <w:tc>
          <w:tcPr>
            <w:tcW w:w="1969" w:type="dxa"/>
          </w:tcPr>
          <w:p w14:paraId="2005C479" w14:textId="5B4CDB66" w:rsidR="00E128F5" w:rsidRPr="00E128F5" w:rsidRDefault="002252A2" w:rsidP="00E128F5">
            <w:pPr>
              <w:rPr>
                <w:sz w:val="24"/>
                <w:szCs w:val="24"/>
              </w:rPr>
            </w:pPr>
            <w:r>
              <w:rPr>
                <w:sz w:val="24"/>
                <w:szCs w:val="24"/>
                <w:lang w:val="en-US"/>
              </w:rPr>
              <w:lastRenderedPageBreak/>
              <w:t>Согласие с требованием</w:t>
            </w:r>
          </w:p>
        </w:tc>
        <w:tc>
          <w:tcPr>
            <w:tcW w:w="2470" w:type="dxa"/>
          </w:tcPr>
          <w:p w14:paraId="184F1E1E" w14:textId="77777777" w:rsidR="00E128F5" w:rsidRPr="00BD2AC6" w:rsidRDefault="00E128F5" w:rsidP="00E128F5">
            <w:pPr>
              <w:widowControl w:val="0"/>
              <w:tabs>
                <w:tab w:val="left" w:pos="426"/>
              </w:tabs>
              <w:spacing w:before="60"/>
              <w:rPr>
                <w:sz w:val="24"/>
                <w:szCs w:val="24"/>
              </w:rPr>
            </w:pPr>
          </w:p>
        </w:tc>
        <w:tc>
          <w:tcPr>
            <w:tcW w:w="2803" w:type="dxa"/>
          </w:tcPr>
          <w:p w14:paraId="2E43154E" w14:textId="77777777" w:rsidR="00E128F5" w:rsidRPr="00BD2AC6" w:rsidRDefault="00E128F5" w:rsidP="00E128F5">
            <w:pPr>
              <w:widowControl w:val="0"/>
              <w:tabs>
                <w:tab w:val="left" w:pos="426"/>
              </w:tabs>
              <w:spacing w:before="60"/>
              <w:rPr>
                <w:b/>
                <w:bCs/>
                <w:sz w:val="24"/>
                <w:szCs w:val="24"/>
              </w:rPr>
            </w:pPr>
          </w:p>
        </w:tc>
      </w:tr>
      <w:tr w:rsidR="00DC723E" w14:paraId="7E019E85" w14:textId="77777777" w:rsidTr="00C63694">
        <w:tc>
          <w:tcPr>
            <w:tcW w:w="835" w:type="dxa"/>
            <w:vAlign w:val="center"/>
          </w:tcPr>
          <w:p w14:paraId="5DDA1C99" w14:textId="77777777" w:rsidR="00DC723E" w:rsidRPr="001F7D75" w:rsidRDefault="00DC723E" w:rsidP="00C63694">
            <w:pPr>
              <w:pStyle w:val="affa"/>
              <w:numPr>
                <w:ilvl w:val="0"/>
                <w:numId w:val="8"/>
              </w:numPr>
              <w:spacing w:before="60" w:after="60"/>
              <w:jc w:val="center"/>
            </w:pPr>
          </w:p>
        </w:tc>
        <w:tc>
          <w:tcPr>
            <w:tcW w:w="6949" w:type="dxa"/>
            <w:gridSpan w:val="2"/>
            <w:vAlign w:val="center"/>
          </w:tcPr>
          <w:p w14:paraId="1387F632" w14:textId="77777777" w:rsidR="00DC723E" w:rsidRPr="003A5FA8" w:rsidRDefault="00DC723E" w:rsidP="00C63694">
            <w:pPr>
              <w:rPr>
                <w:b/>
                <w:bCs/>
                <w:sz w:val="24"/>
                <w:szCs w:val="24"/>
              </w:rPr>
            </w:pPr>
            <w:r w:rsidRPr="003A5FA8">
              <w:rPr>
                <w:b/>
                <w:bCs/>
                <w:sz w:val="24"/>
                <w:szCs w:val="24"/>
              </w:rPr>
              <w:t>Требования к результатам работ</w:t>
            </w:r>
          </w:p>
        </w:tc>
        <w:tc>
          <w:tcPr>
            <w:tcW w:w="1969" w:type="dxa"/>
          </w:tcPr>
          <w:p w14:paraId="61FCA31F" w14:textId="77777777" w:rsidR="00DC723E" w:rsidRPr="00A35DD5" w:rsidRDefault="00DC723E" w:rsidP="00C63694">
            <w:pPr>
              <w:jc w:val="center"/>
              <w:rPr>
                <w:b/>
                <w:sz w:val="24"/>
                <w:szCs w:val="24"/>
              </w:rPr>
            </w:pPr>
            <w:r>
              <w:rPr>
                <w:b/>
                <w:sz w:val="24"/>
                <w:szCs w:val="24"/>
              </w:rPr>
              <w:t>-//-</w:t>
            </w:r>
          </w:p>
        </w:tc>
        <w:tc>
          <w:tcPr>
            <w:tcW w:w="2470" w:type="dxa"/>
          </w:tcPr>
          <w:p w14:paraId="340AB6A0" w14:textId="77777777" w:rsidR="00DC723E" w:rsidRPr="00A35DD5" w:rsidRDefault="00DC723E" w:rsidP="00C63694">
            <w:pPr>
              <w:jc w:val="center"/>
              <w:rPr>
                <w:b/>
                <w:sz w:val="24"/>
                <w:szCs w:val="24"/>
              </w:rPr>
            </w:pPr>
            <w:r>
              <w:rPr>
                <w:b/>
                <w:sz w:val="24"/>
                <w:szCs w:val="24"/>
              </w:rPr>
              <w:t>-//-</w:t>
            </w:r>
          </w:p>
        </w:tc>
        <w:tc>
          <w:tcPr>
            <w:tcW w:w="2803" w:type="dxa"/>
          </w:tcPr>
          <w:p w14:paraId="1A0CF437" w14:textId="77777777" w:rsidR="00DC723E" w:rsidRPr="00A35DD5" w:rsidRDefault="00DC723E" w:rsidP="00C63694">
            <w:pPr>
              <w:jc w:val="center"/>
              <w:rPr>
                <w:b/>
                <w:sz w:val="24"/>
                <w:szCs w:val="24"/>
              </w:rPr>
            </w:pPr>
            <w:r>
              <w:rPr>
                <w:b/>
                <w:sz w:val="24"/>
                <w:szCs w:val="24"/>
              </w:rPr>
              <w:t>-//-</w:t>
            </w:r>
          </w:p>
        </w:tc>
      </w:tr>
      <w:tr w:rsidR="00DC723E" w14:paraId="58A25ABA" w14:textId="77777777" w:rsidTr="00C63694">
        <w:tc>
          <w:tcPr>
            <w:tcW w:w="835" w:type="dxa"/>
            <w:vAlign w:val="center"/>
          </w:tcPr>
          <w:p w14:paraId="1F2B4B88" w14:textId="77777777" w:rsidR="00DC723E" w:rsidRDefault="00DC723E" w:rsidP="00C63694">
            <w:pPr>
              <w:pStyle w:val="affa"/>
              <w:numPr>
                <w:ilvl w:val="1"/>
                <w:numId w:val="8"/>
              </w:numPr>
              <w:spacing w:before="60" w:after="60"/>
              <w:ind w:left="-117" w:firstLine="142"/>
              <w:jc w:val="center"/>
            </w:pPr>
          </w:p>
        </w:tc>
        <w:tc>
          <w:tcPr>
            <w:tcW w:w="6949" w:type="dxa"/>
            <w:gridSpan w:val="2"/>
            <w:vAlign w:val="center"/>
          </w:tcPr>
          <w:p w14:paraId="5AFD5395" w14:textId="77777777" w:rsidR="00DC723E" w:rsidRPr="00C36F30" w:rsidRDefault="00DC723E" w:rsidP="00C63694">
            <w:pPr>
              <w:spacing w:before="60"/>
              <w:rPr>
                <w:b/>
                <w:sz w:val="24"/>
                <w:szCs w:val="24"/>
              </w:rPr>
            </w:pPr>
            <w:r w:rsidRPr="00940C11">
              <w:rPr>
                <w:b/>
                <w:sz w:val="24"/>
                <w:szCs w:val="24"/>
              </w:rPr>
              <w:t>Общие требования к результатам работ</w:t>
            </w:r>
          </w:p>
        </w:tc>
        <w:tc>
          <w:tcPr>
            <w:tcW w:w="1969" w:type="dxa"/>
          </w:tcPr>
          <w:p w14:paraId="437C574A" w14:textId="77777777" w:rsidR="00DC723E" w:rsidRPr="00C36F30" w:rsidRDefault="00DC723E" w:rsidP="00C63694">
            <w:pPr>
              <w:jc w:val="center"/>
              <w:rPr>
                <w:b/>
                <w:sz w:val="24"/>
                <w:szCs w:val="24"/>
              </w:rPr>
            </w:pPr>
            <w:r>
              <w:rPr>
                <w:b/>
                <w:sz w:val="24"/>
                <w:szCs w:val="24"/>
              </w:rPr>
              <w:t>-//-</w:t>
            </w:r>
          </w:p>
        </w:tc>
        <w:tc>
          <w:tcPr>
            <w:tcW w:w="2470" w:type="dxa"/>
          </w:tcPr>
          <w:p w14:paraId="142D9BC2" w14:textId="77777777" w:rsidR="00DC723E" w:rsidRPr="00C36F30" w:rsidRDefault="00DC723E" w:rsidP="00C63694">
            <w:pPr>
              <w:jc w:val="center"/>
              <w:rPr>
                <w:b/>
                <w:sz w:val="24"/>
                <w:szCs w:val="24"/>
              </w:rPr>
            </w:pPr>
            <w:r>
              <w:rPr>
                <w:b/>
                <w:sz w:val="24"/>
                <w:szCs w:val="24"/>
              </w:rPr>
              <w:t>-//-</w:t>
            </w:r>
          </w:p>
        </w:tc>
        <w:tc>
          <w:tcPr>
            <w:tcW w:w="2803" w:type="dxa"/>
          </w:tcPr>
          <w:p w14:paraId="34BD2E34" w14:textId="77777777" w:rsidR="00DC723E" w:rsidRPr="00C36F30" w:rsidRDefault="00DC723E" w:rsidP="00C63694">
            <w:pPr>
              <w:jc w:val="center"/>
              <w:rPr>
                <w:b/>
                <w:sz w:val="24"/>
                <w:szCs w:val="24"/>
              </w:rPr>
            </w:pPr>
            <w:r>
              <w:rPr>
                <w:b/>
                <w:sz w:val="24"/>
                <w:szCs w:val="24"/>
              </w:rPr>
              <w:t>-//-</w:t>
            </w:r>
          </w:p>
        </w:tc>
      </w:tr>
      <w:tr w:rsidR="00DC723E" w14:paraId="5C0FF984" w14:textId="77777777" w:rsidTr="00C63694">
        <w:tc>
          <w:tcPr>
            <w:tcW w:w="835" w:type="dxa"/>
            <w:vAlign w:val="center"/>
          </w:tcPr>
          <w:p w14:paraId="677F899A" w14:textId="77777777" w:rsidR="00DC723E" w:rsidRDefault="00DC723E" w:rsidP="00C63694">
            <w:pPr>
              <w:pStyle w:val="affa"/>
              <w:numPr>
                <w:ilvl w:val="2"/>
                <w:numId w:val="8"/>
              </w:numPr>
              <w:spacing w:before="60" w:after="60"/>
              <w:ind w:hanging="1199"/>
              <w:jc w:val="center"/>
            </w:pPr>
          </w:p>
        </w:tc>
        <w:tc>
          <w:tcPr>
            <w:tcW w:w="2137" w:type="dxa"/>
          </w:tcPr>
          <w:p w14:paraId="22CED8B3" w14:textId="77777777" w:rsidR="00DC723E" w:rsidRPr="00940C11" w:rsidRDefault="00DC723E" w:rsidP="00C63694">
            <w:pPr>
              <w:widowControl w:val="0"/>
              <w:tabs>
                <w:tab w:val="left" w:pos="426"/>
              </w:tabs>
              <w:spacing w:before="60"/>
              <w:rPr>
                <w:sz w:val="24"/>
                <w:szCs w:val="24"/>
              </w:rPr>
            </w:pPr>
          </w:p>
        </w:tc>
        <w:tc>
          <w:tcPr>
            <w:tcW w:w="4812" w:type="dxa"/>
          </w:tcPr>
          <w:p w14:paraId="745C1940" w14:textId="77777777" w:rsidR="00DC723E" w:rsidRDefault="00DC723E" w:rsidP="00C63694">
            <w:pPr>
              <w:numPr>
                <w:ilvl w:val="0"/>
                <w:numId w:val="20"/>
              </w:numPr>
              <w:tabs>
                <w:tab w:val="left" w:pos="99"/>
              </w:tabs>
              <w:ind w:left="45" w:right="114" w:firstLine="283"/>
              <w:jc w:val="both"/>
              <w:rPr>
                <w:sz w:val="24"/>
                <w:szCs w:val="24"/>
              </w:rPr>
            </w:pPr>
            <w:r>
              <w:rPr>
                <w:sz w:val="24"/>
                <w:szCs w:val="24"/>
              </w:rPr>
              <w:t>Р</w:t>
            </w:r>
            <w:r w:rsidRPr="008827D8">
              <w:rPr>
                <w:sz w:val="24"/>
                <w:szCs w:val="24"/>
              </w:rPr>
              <w:t>аботы должны выполняться с учетом требований по безопасности труда и действующего законодательства в области охраны окружающей среды.</w:t>
            </w:r>
          </w:p>
          <w:p w14:paraId="0C419E5F" w14:textId="77777777" w:rsidR="00DC723E" w:rsidRDefault="00DC723E" w:rsidP="00C63694">
            <w:pPr>
              <w:numPr>
                <w:ilvl w:val="0"/>
                <w:numId w:val="20"/>
              </w:numPr>
              <w:tabs>
                <w:tab w:val="left" w:pos="99"/>
              </w:tabs>
              <w:ind w:left="45" w:right="114" w:firstLine="283"/>
              <w:jc w:val="both"/>
              <w:rPr>
                <w:sz w:val="24"/>
                <w:szCs w:val="24"/>
              </w:rPr>
            </w:pPr>
            <w:r w:rsidRPr="004207D7">
              <w:rPr>
                <w:sz w:val="24"/>
                <w:szCs w:val="24"/>
              </w:rPr>
              <w:t>Согласование с Заказчиком всех изменений Проекта в части отступлений от Проекта.</w:t>
            </w:r>
          </w:p>
          <w:p w14:paraId="4C654833" w14:textId="77777777" w:rsidR="00DC723E" w:rsidRDefault="00DC723E" w:rsidP="00C63694">
            <w:pPr>
              <w:numPr>
                <w:ilvl w:val="0"/>
                <w:numId w:val="20"/>
              </w:numPr>
              <w:tabs>
                <w:tab w:val="left" w:pos="99"/>
              </w:tabs>
              <w:ind w:left="45" w:right="114" w:firstLine="283"/>
              <w:jc w:val="both"/>
              <w:rPr>
                <w:sz w:val="24"/>
                <w:szCs w:val="24"/>
              </w:rPr>
            </w:pPr>
            <w:r w:rsidRPr="00001C58">
              <w:rPr>
                <w:sz w:val="24"/>
                <w:szCs w:val="24"/>
              </w:rPr>
              <w:t>Работа считается выполненной при отсутствии замечаний по результатам работы приемочной комиссии.</w:t>
            </w:r>
          </w:p>
          <w:p w14:paraId="648FB460" w14:textId="77777777" w:rsidR="00DC723E" w:rsidRPr="00D75492" w:rsidRDefault="00DC723E" w:rsidP="00C63694">
            <w:pPr>
              <w:numPr>
                <w:ilvl w:val="0"/>
                <w:numId w:val="20"/>
              </w:numPr>
              <w:tabs>
                <w:tab w:val="left" w:pos="99"/>
              </w:tabs>
              <w:ind w:left="45" w:right="114" w:firstLine="283"/>
              <w:jc w:val="both"/>
              <w:rPr>
                <w:sz w:val="24"/>
                <w:szCs w:val="24"/>
              </w:rPr>
            </w:pPr>
            <w:r w:rsidRPr="00DD3767">
              <w:rPr>
                <w:sz w:val="24"/>
                <w:szCs w:val="24"/>
              </w:rPr>
              <w:t>В случае выявления нарушений/отступлений от действующих норм, правил и федерального законодате</w:t>
            </w:r>
            <w:r>
              <w:rPr>
                <w:sz w:val="24"/>
                <w:szCs w:val="24"/>
              </w:rPr>
              <w:t xml:space="preserve">льства, допущенных в ходе </w:t>
            </w:r>
            <w:r>
              <w:rPr>
                <w:sz w:val="24"/>
                <w:szCs w:val="24"/>
              </w:rPr>
              <w:lastRenderedPageBreak/>
              <w:t>де</w:t>
            </w:r>
            <w:r w:rsidRPr="00DD3767">
              <w:rPr>
                <w:sz w:val="24"/>
                <w:szCs w:val="24"/>
              </w:rPr>
              <w:t>монтажных</w:t>
            </w:r>
            <w:r>
              <w:rPr>
                <w:sz w:val="24"/>
                <w:szCs w:val="24"/>
              </w:rPr>
              <w:t xml:space="preserve"> работ,</w:t>
            </w:r>
            <w:r w:rsidRPr="00DD3767">
              <w:rPr>
                <w:sz w:val="24"/>
                <w:szCs w:val="24"/>
              </w:rPr>
              <w:t xml:space="preserve"> в обязанности подрядной организации входит устранение указанных нарушений в обязательном порядке в полном объеме</w:t>
            </w:r>
            <w:r>
              <w:rPr>
                <w:sz w:val="24"/>
                <w:szCs w:val="24"/>
              </w:rPr>
              <w:t>.</w:t>
            </w:r>
          </w:p>
          <w:p w14:paraId="5C02EC3B" w14:textId="18BC991F" w:rsidR="00DC723E" w:rsidRPr="00481C44" w:rsidRDefault="00DC723E" w:rsidP="00C63694">
            <w:pPr>
              <w:numPr>
                <w:ilvl w:val="0"/>
                <w:numId w:val="20"/>
              </w:numPr>
              <w:tabs>
                <w:tab w:val="left" w:pos="328"/>
              </w:tabs>
              <w:ind w:left="45" w:right="114" w:firstLine="283"/>
              <w:jc w:val="both"/>
              <w:rPr>
                <w:sz w:val="24"/>
                <w:szCs w:val="24"/>
              </w:rPr>
            </w:pPr>
            <w:r w:rsidRPr="00481C44">
              <w:rPr>
                <w:sz w:val="24"/>
                <w:szCs w:val="24"/>
              </w:rPr>
              <w:t xml:space="preserve">Объем и качество выполненной работы принимается на месте производства работ Заказчиком (или уполномоченным им лицом) в присутствии </w:t>
            </w:r>
            <w:r w:rsidR="00EC61C2" w:rsidRPr="00EC61C2">
              <w:rPr>
                <w:sz w:val="24"/>
                <w:szCs w:val="24"/>
              </w:rPr>
              <w:t>Подрядчика</w:t>
            </w:r>
            <w:r w:rsidRPr="00481C44">
              <w:rPr>
                <w:sz w:val="24"/>
                <w:szCs w:val="24"/>
              </w:rPr>
              <w:t xml:space="preserve"> с оформлением технических актов (которые являются основанием для подписания актов выполненных работ.</w:t>
            </w:r>
          </w:p>
        </w:tc>
        <w:tc>
          <w:tcPr>
            <w:tcW w:w="1969" w:type="dxa"/>
          </w:tcPr>
          <w:p w14:paraId="772D815A" w14:textId="77777777" w:rsidR="00DC723E" w:rsidRPr="00940C11" w:rsidRDefault="00DC723E" w:rsidP="00C63694">
            <w:pPr>
              <w:rPr>
                <w:b/>
              </w:rPr>
            </w:pPr>
            <w:r>
              <w:rPr>
                <w:sz w:val="24"/>
                <w:szCs w:val="24"/>
                <w:lang w:val="en-US"/>
              </w:rPr>
              <w:lastRenderedPageBreak/>
              <w:t>Согласие с требованием</w:t>
            </w:r>
          </w:p>
        </w:tc>
        <w:tc>
          <w:tcPr>
            <w:tcW w:w="2470" w:type="dxa"/>
          </w:tcPr>
          <w:p w14:paraId="27C84572" w14:textId="77777777" w:rsidR="00DC723E" w:rsidRPr="00940C11" w:rsidRDefault="00DC723E" w:rsidP="00C63694">
            <w:pPr>
              <w:widowControl w:val="0"/>
              <w:tabs>
                <w:tab w:val="left" w:pos="426"/>
              </w:tabs>
              <w:spacing w:before="60"/>
              <w:rPr>
                <w:sz w:val="24"/>
                <w:szCs w:val="24"/>
              </w:rPr>
            </w:pPr>
          </w:p>
          <w:p w14:paraId="491CE1AF" w14:textId="77777777" w:rsidR="00DC723E" w:rsidRPr="00940C11" w:rsidRDefault="00DC723E" w:rsidP="00C63694">
            <w:pPr>
              <w:pStyle w:val="afff9"/>
              <w:keepNext w:val="0"/>
              <w:jc w:val="left"/>
              <w:outlineLvl w:val="2"/>
              <w:rPr>
                <w:rFonts w:eastAsia="Times New Roman"/>
                <w:b w:val="0"/>
                <w:lang w:val="ru-RU" w:eastAsia="ru-RU"/>
              </w:rPr>
            </w:pPr>
          </w:p>
        </w:tc>
        <w:tc>
          <w:tcPr>
            <w:tcW w:w="2803" w:type="dxa"/>
          </w:tcPr>
          <w:p w14:paraId="740AC40C" w14:textId="77777777" w:rsidR="00DC723E" w:rsidRPr="00940C11" w:rsidRDefault="00DC723E" w:rsidP="00C63694">
            <w:pPr>
              <w:widowControl w:val="0"/>
              <w:tabs>
                <w:tab w:val="left" w:pos="426"/>
              </w:tabs>
              <w:spacing w:before="60"/>
              <w:rPr>
                <w:b/>
              </w:rPr>
            </w:pPr>
          </w:p>
        </w:tc>
      </w:tr>
      <w:tr w:rsidR="00DC723E" w14:paraId="4B6FCAB2" w14:textId="77777777" w:rsidTr="00C63694">
        <w:tc>
          <w:tcPr>
            <w:tcW w:w="835" w:type="dxa"/>
            <w:vAlign w:val="center"/>
          </w:tcPr>
          <w:p w14:paraId="6BE43237" w14:textId="77777777" w:rsidR="00DC723E" w:rsidRDefault="00DC723E" w:rsidP="00C63694">
            <w:pPr>
              <w:pStyle w:val="affa"/>
              <w:numPr>
                <w:ilvl w:val="0"/>
                <w:numId w:val="8"/>
              </w:numPr>
              <w:spacing w:before="60" w:after="60"/>
              <w:jc w:val="center"/>
            </w:pPr>
          </w:p>
        </w:tc>
        <w:tc>
          <w:tcPr>
            <w:tcW w:w="6949" w:type="dxa"/>
            <w:gridSpan w:val="2"/>
            <w:vAlign w:val="center"/>
          </w:tcPr>
          <w:p w14:paraId="2C674C16" w14:textId="77777777" w:rsidR="00DC723E" w:rsidRPr="00C36F30" w:rsidRDefault="00DC723E" w:rsidP="00C63694">
            <w:pPr>
              <w:spacing w:before="40"/>
              <w:rPr>
                <w:b/>
                <w:sz w:val="24"/>
                <w:szCs w:val="24"/>
              </w:rPr>
            </w:pPr>
            <w:r w:rsidRPr="00333CEB">
              <w:rPr>
                <w:b/>
                <w:sz w:val="24"/>
                <w:szCs w:val="24"/>
              </w:rPr>
              <w:t>Требования к соблюдению положений нормативной и иной обязательной для Подрядчика документации, определяемой видами работ</w:t>
            </w:r>
            <w:r>
              <w:rPr>
                <w:b/>
                <w:sz w:val="24"/>
                <w:szCs w:val="24"/>
              </w:rPr>
              <w:t xml:space="preserve"> (помимо указанных в других разделах ТТ)</w:t>
            </w:r>
          </w:p>
        </w:tc>
        <w:tc>
          <w:tcPr>
            <w:tcW w:w="1969" w:type="dxa"/>
          </w:tcPr>
          <w:p w14:paraId="11DEB53F" w14:textId="77777777" w:rsidR="00DC723E" w:rsidRPr="00C36F30" w:rsidRDefault="00DC723E" w:rsidP="00C63694">
            <w:pPr>
              <w:jc w:val="center"/>
              <w:rPr>
                <w:b/>
                <w:sz w:val="24"/>
                <w:szCs w:val="24"/>
              </w:rPr>
            </w:pPr>
            <w:r>
              <w:rPr>
                <w:b/>
                <w:sz w:val="24"/>
                <w:szCs w:val="24"/>
              </w:rPr>
              <w:t>-//-</w:t>
            </w:r>
          </w:p>
        </w:tc>
        <w:tc>
          <w:tcPr>
            <w:tcW w:w="2470" w:type="dxa"/>
          </w:tcPr>
          <w:p w14:paraId="27DBEFC7" w14:textId="77777777" w:rsidR="00DC723E" w:rsidRPr="00C36F30" w:rsidRDefault="00DC723E" w:rsidP="00C63694">
            <w:pPr>
              <w:jc w:val="center"/>
              <w:rPr>
                <w:b/>
                <w:sz w:val="24"/>
                <w:szCs w:val="24"/>
              </w:rPr>
            </w:pPr>
            <w:r>
              <w:rPr>
                <w:b/>
                <w:sz w:val="24"/>
                <w:szCs w:val="24"/>
              </w:rPr>
              <w:t>-//-</w:t>
            </w:r>
          </w:p>
        </w:tc>
        <w:tc>
          <w:tcPr>
            <w:tcW w:w="2803" w:type="dxa"/>
          </w:tcPr>
          <w:p w14:paraId="3B8A807B" w14:textId="77777777" w:rsidR="00DC723E" w:rsidRPr="00C36F30" w:rsidRDefault="00DC723E" w:rsidP="00C63694">
            <w:pPr>
              <w:jc w:val="center"/>
              <w:rPr>
                <w:b/>
                <w:sz w:val="24"/>
                <w:szCs w:val="24"/>
              </w:rPr>
            </w:pPr>
            <w:r>
              <w:rPr>
                <w:b/>
                <w:sz w:val="24"/>
                <w:szCs w:val="24"/>
              </w:rPr>
              <w:t>-//-</w:t>
            </w:r>
          </w:p>
        </w:tc>
      </w:tr>
      <w:tr w:rsidR="00DC723E" w14:paraId="51745FE2" w14:textId="77777777" w:rsidTr="00C63694">
        <w:tc>
          <w:tcPr>
            <w:tcW w:w="835" w:type="dxa"/>
            <w:vAlign w:val="center"/>
          </w:tcPr>
          <w:p w14:paraId="1ABFEA9B" w14:textId="77777777" w:rsidR="00DC723E" w:rsidRDefault="00DC723E" w:rsidP="00C63694">
            <w:pPr>
              <w:pStyle w:val="affa"/>
              <w:numPr>
                <w:ilvl w:val="2"/>
                <w:numId w:val="8"/>
              </w:numPr>
              <w:spacing w:before="60" w:after="60"/>
              <w:ind w:hanging="1199"/>
              <w:jc w:val="center"/>
            </w:pPr>
          </w:p>
        </w:tc>
        <w:tc>
          <w:tcPr>
            <w:tcW w:w="2137" w:type="dxa"/>
          </w:tcPr>
          <w:p w14:paraId="4F97EAEA" w14:textId="77777777" w:rsidR="00DC723E" w:rsidRPr="00333CEB" w:rsidRDefault="00DC723E" w:rsidP="00C63694">
            <w:pPr>
              <w:pStyle w:val="afff9"/>
              <w:keepNext w:val="0"/>
              <w:outlineLvl w:val="2"/>
              <w:rPr>
                <w:rFonts w:eastAsia="Times New Roman"/>
                <w:b w:val="0"/>
                <w:lang w:val="ru-RU" w:eastAsia="ru-RU"/>
              </w:rPr>
            </w:pPr>
          </w:p>
        </w:tc>
        <w:tc>
          <w:tcPr>
            <w:tcW w:w="4812" w:type="dxa"/>
          </w:tcPr>
          <w:p w14:paraId="121BEC1A" w14:textId="5D283B00" w:rsidR="00DC723E" w:rsidRPr="007F58A0" w:rsidRDefault="00DC723E" w:rsidP="00C63694">
            <w:pPr>
              <w:numPr>
                <w:ilvl w:val="0"/>
                <w:numId w:val="21"/>
              </w:numPr>
              <w:tabs>
                <w:tab w:val="left" w:pos="398"/>
              </w:tabs>
              <w:ind w:left="45" w:right="114" w:firstLine="425"/>
              <w:jc w:val="both"/>
              <w:rPr>
                <w:sz w:val="24"/>
                <w:szCs w:val="24"/>
              </w:rPr>
            </w:pPr>
            <w:r w:rsidRPr="007F58A0">
              <w:rPr>
                <w:sz w:val="24"/>
                <w:szCs w:val="24"/>
              </w:rPr>
              <w:t xml:space="preserve">Все работы должны выполняться </w:t>
            </w:r>
            <w:r w:rsidR="00EC61C2" w:rsidRPr="00EC61C2">
              <w:rPr>
                <w:sz w:val="24"/>
                <w:szCs w:val="24"/>
              </w:rPr>
              <w:t>Подрядчиком</w:t>
            </w:r>
            <w:r>
              <w:rPr>
                <w:sz w:val="24"/>
                <w:szCs w:val="24"/>
              </w:rPr>
              <w:t xml:space="preserve"> по акту-допуску</w:t>
            </w:r>
            <w:r w:rsidRPr="007F58A0">
              <w:rPr>
                <w:sz w:val="24"/>
                <w:szCs w:val="24"/>
              </w:rPr>
              <w:t xml:space="preserve"> с соблюдением требований следующих документов:</w:t>
            </w:r>
          </w:p>
          <w:p w14:paraId="543D53CC" w14:textId="77777777" w:rsidR="00DC723E" w:rsidRPr="00DC2464" w:rsidRDefault="00DC723E" w:rsidP="00C63694">
            <w:pPr>
              <w:numPr>
                <w:ilvl w:val="1"/>
                <w:numId w:val="21"/>
              </w:numPr>
              <w:tabs>
                <w:tab w:val="left" w:pos="398"/>
              </w:tabs>
              <w:ind w:left="45" w:right="114" w:firstLine="425"/>
              <w:jc w:val="both"/>
              <w:rPr>
                <w:sz w:val="24"/>
                <w:szCs w:val="24"/>
              </w:rPr>
            </w:pPr>
            <w:r w:rsidRPr="002A4F99">
              <w:rPr>
                <w:sz w:val="24"/>
                <w:szCs w:val="24"/>
              </w:rPr>
              <w:t>Правила технической эксплуатации электрических станций и сетей РФ</w:t>
            </w:r>
            <w:r w:rsidRPr="00247A66">
              <w:rPr>
                <w:sz w:val="24"/>
                <w:szCs w:val="24"/>
              </w:rPr>
              <w:t xml:space="preserve"> </w:t>
            </w:r>
            <w:r w:rsidRPr="0073277E">
              <w:rPr>
                <w:sz w:val="24"/>
                <w:szCs w:val="24"/>
              </w:rPr>
              <w:t>(утверждены п</w:t>
            </w:r>
            <w:r>
              <w:rPr>
                <w:sz w:val="24"/>
                <w:szCs w:val="24"/>
              </w:rPr>
              <w:t>риказом Минэнерго России</w:t>
            </w:r>
            <w:r w:rsidRPr="0073277E">
              <w:rPr>
                <w:sz w:val="24"/>
                <w:szCs w:val="24"/>
              </w:rPr>
              <w:t xml:space="preserve"> </w:t>
            </w:r>
            <w:r w:rsidRPr="00DC2464">
              <w:rPr>
                <w:sz w:val="24"/>
                <w:szCs w:val="24"/>
              </w:rPr>
              <w:t xml:space="preserve">от </w:t>
            </w:r>
            <w:r w:rsidRPr="00076436">
              <w:rPr>
                <w:sz w:val="24"/>
                <w:szCs w:val="24"/>
              </w:rPr>
              <w:t>04.10.2022 №</w:t>
            </w:r>
            <w:r>
              <w:rPr>
                <w:sz w:val="24"/>
                <w:szCs w:val="24"/>
              </w:rPr>
              <w:t xml:space="preserve"> </w:t>
            </w:r>
            <w:r w:rsidRPr="00076436">
              <w:rPr>
                <w:sz w:val="24"/>
                <w:szCs w:val="24"/>
              </w:rPr>
              <w:t>1070</w:t>
            </w:r>
            <w:r>
              <w:rPr>
                <w:sz w:val="24"/>
                <w:szCs w:val="24"/>
              </w:rPr>
              <w:t>)</w:t>
            </w:r>
          </w:p>
          <w:p w14:paraId="4FC49558" w14:textId="77777777" w:rsidR="00DC723E" w:rsidRDefault="00DC723E" w:rsidP="00C63694">
            <w:pPr>
              <w:numPr>
                <w:ilvl w:val="1"/>
                <w:numId w:val="21"/>
              </w:numPr>
              <w:tabs>
                <w:tab w:val="left" w:pos="398"/>
              </w:tabs>
              <w:ind w:left="45" w:right="114" w:firstLine="425"/>
              <w:jc w:val="both"/>
              <w:rPr>
                <w:sz w:val="24"/>
                <w:szCs w:val="24"/>
              </w:rPr>
            </w:pPr>
            <w:r w:rsidRPr="002A4F99">
              <w:rPr>
                <w:sz w:val="24"/>
                <w:szCs w:val="24"/>
              </w:rPr>
              <w:t>Правила устройства электроустановок;</w:t>
            </w:r>
          </w:p>
          <w:p w14:paraId="43A241D0" w14:textId="77777777" w:rsidR="00DC723E" w:rsidRDefault="00DC723E" w:rsidP="00C63694">
            <w:pPr>
              <w:numPr>
                <w:ilvl w:val="1"/>
                <w:numId w:val="21"/>
              </w:numPr>
              <w:tabs>
                <w:tab w:val="left" w:pos="398"/>
              </w:tabs>
              <w:ind w:left="45" w:right="114" w:firstLine="425"/>
              <w:jc w:val="both"/>
              <w:rPr>
                <w:sz w:val="24"/>
                <w:szCs w:val="24"/>
              </w:rPr>
            </w:pPr>
            <w:r>
              <w:rPr>
                <w:sz w:val="24"/>
                <w:szCs w:val="24"/>
              </w:rPr>
              <w:t xml:space="preserve">СО </w:t>
            </w:r>
            <w:r w:rsidRPr="002A4F99">
              <w:rPr>
                <w:sz w:val="24"/>
                <w:szCs w:val="24"/>
              </w:rPr>
              <w:t xml:space="preserve">34.04.181-2003 Правила организации технического обслуживания и </w:t>
            </w:r>
            <w:r w:rsidRPr="002A4F99">
              <w:rPr>
                <w:sz w:val="24"/>
                <w:szCs w:val="24"/>
              </w:rPr>
              <w:lastRenderedPageBreak/>
              <w:t>ремонта оборудования, зданий и сооружений электростанций и сетей;</w:t>
            </w:r>
          </w:p>
          <w:p w14:paraId="42C3912B" w14:textId="77777777" w:rsidR="00DC723E" w:rsidRDefault="00DC723E" w:rsidP="00C63694">
            <w:pPr>
              <w:numPr>
                <w:ilvl w:val="1"/>
                <w:numId w:val="21"/>
              </w:numPr>
              <w:tabs>
                <w:tab w:val="left" w:pos="398"/>
              </w:tabs>
              <w:ind w:left="45" w:right="114" w:firstLine="425"/>
              <w:jc w:val="both"/>
              <w:rPr>
                <w:sz w:val="24"/>
                <w:szCs w:val="24"/>
              </w:rPr>
            </w:pPr>
            <w:r w:rsidRPr="00C255A3">
              <w:rPr>
                <w:sz w:val="24"/>
                <w:szCs w:val="24"/>
              </w:rPr>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(у</w:t>
            </w:r>
            <w:r>
              <w:rPr>
                <w:sz w:val="24"/>
                <w:szCs w:val="24"/>
              </w:rPr>
              <w:t xml:space="preserve">тв. Приказом Ростехнадзора от 26.11.2020 </w:t>
            </w:r>
            <w:r w:rsidRPr="00C255A3">
              <w:rPr>
                <w:sz w:val="24"/>
                <w:szCs w:val="24"/>
              </w:rPr>
              <w:t xml:space="preserve">г. № </w:t>
            </w:r>
            <w:r>
              <w:rPr>
                <w:sz w:val="24"/>
                <w:szCs w:val="24"/>
              </w:rPr>
              <w:t>461);</w:t>
            </w:r>
          </w:p>
          <w:p w14:paraId="63A4F8D5" w14:textId="77777777" w:rsidR="00DC723E" w:rsidRPr="0042708C" w:rsidRDefault="00DC723E" w:rsidP="00C63694">
            <w:pPr>
              <w:numPr>
                <w:ilvl w:val="1"/>
                <w:numId w:val="21"/>
              </w:numPr>
              <w:tabs>
                <w:tab w:val="left" w:pos="398"/>
              </w:tabs>
              <w:ind w:left="45" w:right="114" w:firstLine="425"/>
              <w:jc w:val="both"/>
              <w:rPr>
                <w:sz w:val="24"/>
                <w:szCs w:val="24"/>
              </w:rPr>
            </w:pPr>
            <w:r w:rsidRPr="0042708C">
              <w:rPr>
                <w:sz w:val="24"/>
                <w:szCs w:val="24"/>
              </w:rPr>
              <w:t xml:space="preserve">Правил по охране труда при работе на высоте утв. </w:t>
            </w:r>
            <w:r w:rsidRPr="00760E5A">
              <w:rPr>
                <w:sz w:val="24"/>
                <w:szCs w:val="24"/>
              </w:rPr>
              <w:t>Приказом Минтруда России 16.11.2020 № 782н;</w:t>
            </w:r>
          </w:p>
          <w:p w14:paraId="4AEAF7E4" w14:textId="77777777" w:rsidR="00DC723E" w:rsidRPr="0042708C" w:rsidRDefault="00DC723E" w:rsidP="00C63694">
            <w:pPr>
              <w:numPr>
                <w:ilvl w:val="1"/>
                <w:numId w:val="21"/>
              </w:numPr>
              <w:tabs>
                <w:tab w:val="left" w:pos="398"/>
              </w:tabs>
              <w:ind w:left="45" w:right="114" w:firstLine="425"/>
              <w:jc w:val="both"/>
              <w:rPr>
                <w:sz w:val="24"/>
                <w:szCs w:val="24"/>
              </w:rPr>
            </w:pPr>
            <w:r w:rsidRPr="0042708C">
              <w:rPr>
                <w:sz w:val="24"/>
                <w:szCs w:val="24"/>
              </w:rPr>
              <w:t>Правил по охране труда при размещении, монтаже, техническом обслуживании и ремонте технологического оборудования утв приказом Минтруда России от 27.11.2020 № 833н;</w:t>
            </w:r>
          </w:p>
          <w:p w14:paraId="3334D0FA" w14:textId="6F5EF06E" w:rsidR="00DC723E" w:rsidRPr="002708A9" w:rsidRDefault="00EC61C2" w:rsidP="00C63694">
            <w:pPr>
              <w:pStyle w:val="aff5"/>
              <w:numPr>
                <w:ilvl w:val="0"/>
                <w:numId w:val="21"/>
              </w:numPr>
              <w:spacing w:line="240" w:lineRule="auto"/>
              <w:ind w:left="45" w:firstLine="425"/>
              <w:jc w:val="both"/>
              <w:rPr>
                <w:rFonts w:eastAsia="Times New Roman"/>
              </w:rPr>
            </w:pPr>
            <w:r w:rsidRPr="00EC61C2">
              <w:t>Подрядчик</w:t>
            </w:r>
            <w:r w:rsidR="00DC723E" w:rsidRPr="00312118">
              <w:t xml:space="preserve"> обязан соблюдать требования действующего санитарно-эпидемиологического законодательства Р</w:t>
            </w:r>
            <w:r w:rsidR="00DC723E">
              <w:t xml:space="preserve">Ф </w:t>
            </w:r>
            <w:r w:rsidR="00DC723E" w:rsidRPr="00312118">
              <w:t>и законодательства Р</w:t>
            </w:r>
            <w:r w:rsidR="00DC723E">
              <w:t xml:space="preserve">Ф </w:t>
            </w:r>
            <w:r w:rsidR="00DC723E" w:rsidRPr="00312118">
              <w:t>в области охраны окружающей среды (ООС) при проведении демонтажных работ</w:t>
            </w:r>
            <w:r w:rsidR="00DC723E" w:rsidRPr="002708A9">
              <w:rPr>
                <w:rFonts w:eastAsia="Times New Roman"/>
              </w:rPr>
              <w:t>:</w:t>
            </w:r>
          </w:p>
          <w:p w14:paraId="0C41D6EC" w14:textId="77777777" w:rsidR="00DC723E" w:rsidRDefault="00DC723E" w:rsidP="00C63694">
            <w:pPr>
              <w:numPr>
                <w:ilvl w:val="1"/>
                <w:numId w:val="21"/>
              </w:numPr>
              <w:tabs>
                <w:tab w:val="left" w:pos="110"/>
                <w:tab w:val="left" w:pos="609"/>
              </w:tabs>
              <w:ind w:left="45" w:right="114" w:firstLine="425"/>
              <w:jc w:val="both"/>
              <w:rPr>
                <w:sz w:val="24"/>
                <w:szCs w:val="24"/>
              </w:rPr>
            </w:pPr>
            <w:r w:rsidRPr="00C255A3">
              <w:rPr>
                <w:sz w:val="24"/>
                <w:szCs w:val="24"/>
              </w:rPr>
              <w:t>№ 7-ФЗ от 10.01.2002 г. «Об охране окружающей среды»;</w:t>
            </w:r>
          </w:p>
          <w:p w14:paraId="54DED5E1" w14:textId="77777777" w:rsidR="00DC723E" w:rsidRDefault="00DC723E" w:rsidP="00C63694">
            <w:pPr>
              <w:numPr>
                <w:ilvl w:val="1"/>
                <w:numId w:val="21"/>
              </w:numPr>
              <w:tabs>
                <w:tab w:val="left" w:pos="110"/>
                <w:tab w:val="left" w:pos="609"/>
              </w:tabs>
              <w:ind w:left="45" w:right="114" w:firstLine="425"/>
              <w:jc w:val="both"/>
              <w:rPr>
                <w:sz w:val="24"/>
                <w:szCs w:val="24"/>
              </w:rPr>
            </w:pPr>
            <w:r w:rsidRPr="00C255A3">
              <w:rPr>
                <w:sz w:val="24"/>
                <w:szCs w:val="24"/>
              </w:rPr>
              <w:t>№ 89-ФЗ от 24.06.1998 г. «Об отходах производства и потребления»;</w:t>
            </w:r>
          </w:p>
          <w:p w14:paraId="03BFF0C8" w14:textId="77777777" w:rsidR="00DC723E" w:rsidRDefault="00DC723E" w:rsidP="00C63694">
            <w:pPr>
              <w:numPr>
                <w:ilvl w:val="1"/>
                <w:numId w:val="21"/>
              </w:numPr>
              <w:tabs>
                <w:tab w:val="left" w:pos="110"/>
                <w:tab w:val="left" w:pos="609"/>
              </w:tabs>
              <w:ind w:left="45" w:right="114" w:firstLine="425"/>
              <w:jc w:val="both"/>
              <w:rPr>
                <w:sz w:val="24"/>
                <w:szCs w:val="24"/>
              </w:rPr>
            </w:pPr>
            <w:r w:rsidRPr="00C255A3">
              <w:rPr>
                <w:sz w:val="24"/>
                <w:szCs w:val="24"/>
              </w:rPr>
              <w:lastRenderedPageBreak/>
              <w:t>№ 96-ФЗ от 04.05.1999 г. «Об охране атмосферного воздуха»;</w:t>
            </w:r>
          </w:p>
          <w:p w14:paraId="7584EC8A" w14:textId="77777777" w:rsidR="00DC723E" w:rsidRDefault="00DC723E" w:rsidP="00C63694">
            <w:pPr>
              <w:numPr>
                <w:ilvl w:val="1"/>
                <w:numId w:val="21"/>
              </w:numPr>
              <w:tabs>
                <w:tab w:val="left" w:pos="110"/>
                <w:tab w:val="left" w:pos="609"/>
              </w:tabs>
              <w:ind w:left="45" w:right="114" w:firstLine="425"/>
              <w:jc w:val="both"/>
              <w:rPr>
                <w:sz w:val="24"/>
                <w:szCs w:val="24"/>
              </w:rPr>
            </w:pPr>
            <w:r w:rsidRPr="00053786">
              <w:rPr>
                <w:spacing w:val="-4"/>
                <w:sz w:val="24"/>
                <w:szCs w:val="24"/>
              </w:rPr>
              <w:t>Федеральный закон №</w:t>
            </w:r>
            <w:r>
              <w:rPr>
                <w:spacing w:val="-4"/>
                <w:sz w:val="24"/>
                <w:szCs w:val="24"/>
              </w:rPr>
              <w:t xml:space="preserve"> </w:t>
            </w:r>
            <w:r w:rsidRPr="00053786">
              <w:rPr>
                <w:spacing w:val="-4"/>
                <w:sz w:val="24"/>
                <w:szCs w:val="24"/>
              </w:rPr>
              <w:t>52-ФЗ от 30.03.1999г. «О санитарно-эпидемиологическом благополучии населения» (в действующей редакции);</w:t>
            </w:r>
          </w:p>
          <w:p w14:paraId="077359B4" w14:textId="77777777" w:rsidR="00DC723E" w:rsidRDefault="00DC723E" w:rsidP="00C63694">
            <w:pPr>
              <w:numPr>
                <w:ilvl w:val="1"/>
                <w:numId w:val="21"/>
              </w:numPr>
              <w:tabs>
                <w:tab w:val="left" w:pos="398"/>
                <w:tab w:val="left" w:pos="1037"/>
              </w:tabs>
              <w:ind w:left="45" w:right="114" w:firstLine="425"/>
              <w:jc w:val="both"/>
              <w:rPr>
                <w:sz w:val="24"/>
                <w:szCs w:val="24"/>
              </w:rPr>
            </w:pPr>
            <w:r w:rsidRPr="00053786">
              <w:rPr>
                <w:spacing w:val="-4"/>
                <w:sz w:val="24"/>
                <w:szCs w:val="24"/>
              </w:rPr>
              <w:t>Федеральный закон № 74-ФЗ от 03.06.2006 г. «Водный Кодекс Российской Федерации»;</w:t>
            </w:r>
          </w:p>
          <w:p w14:paraId="6F4513B2" w14:textId="77777777" w:rsidR="00DC723E" w:rsidRDefault="00DC723E" w:rsidP="00C63694">
            <w:pPr>
              <w:numPr>
                <w:ilvl w:val="1"/>
                <w:numId w:val="21"/>
              </w:numPr>
              <w:tabs>
                <w:tab w:val="left" w:pos="398"/>
                <w:tab w:val="left" w:pos="1037"/>
              </w:tabs>
              <w:ind w:left="45" w:right="114" w:firstLine="425"/>
              <w:jc w:val="both"/>
              <w:rPr>
                <w:sz w:val="24"/>
                <w:szCs w:val="24"/>
              </w:rPr>
            </w:pPr>
            <w:r w:rsidRPr="00053786">
              <w:rPr>
                <w:spacing w:val="-4"/>
                <w:sz w:val="24"/>
                <w:szCs w:val="24"/>
              </w:rPr>
              <w:t>Федеральный закон №99 от 04.05.2011г. «О лицензировании отдельных видов деятельности»;</w:t>
            </w:r>
          </w:p>
          <w:p w14:paraId="4811948A" w14:textId="77777777" w:rsidR="00DC723E" w:rsidRPr="00053786" w:rsidRDefault="00DC723E" w:rsidP="00C63694">
            <w:pPr>
              <w:numPr>
                <w:ilvl w:val="1"/>
                <w:numId w:val="21"/>
              </w:numPr>
              <w:tabs>
                <w:tab w:val="left" w:pos="398"/>
                <w:tab w:val="left" w:pos="1037"/>
              </w:tabs>
              <w:ind w:left="45" w:right="114" w:firstLine="425"/>
              <w:jc w:val="both"/>
              <w:rPr>
                <w:sz w:val="24"/>
                <w:szCs w:val="24"/>
              </w:rPr>
            </w:pPr>
            <w:r>
              <w:rPr>
                <w:spacing w:val="-4"/>
                <w:sz w:val="24"/>
                <w:szCs w:val="24"/>
              </w:rPr>
              <w:t>СанПин 2.1.3684-21;</w:t>
            </w:r>
          </w:p>
          <w:p w14:paraId="657C5C28" w14:textId="53B20449" w:rsidR="00DC723E" w:rsidRPr="00053786" w:rsidRDefault="00DC723E" w:rsidP="00C63694">
            <w:pPr>
              <w:numPr>
                <w:ilvl w:val="1"/>
                <w:numId w:val="21"/>
              </w:numPr>
              <w:tabs>
                <w:tab w:val="left" w:pos="398"/>
                <w:tab w:val="left" w:pos="1037"/>
              </w:tabs>
              <w:ind w:left="45" w:right="114" w:firstLine="425"/>
              <w:jc w:val="both"/>
              <w:rPr>
                <w:sz w:val="24"/>
                <w:szCs w:val="24"/>
              </w:rPr>
            </w:pPr>
            <w:r w:rsidRPr="00053786">
              <w:rPr>
                <w:sz w:val="24"/>
                <w:szCs w:val="24"/>
              </w:rPr>
              <w:t>Эколог</w:t>
            </w:r>
            <w:r w:rsidR="00EC61C2">
              <w:rPr>
                <w:sz w:val="24"/>
                <w:szCs w:val="24"/>
              </w:rPr>
              <w:t>ическая политика ПАО «РусГидро» (приложение</w:t>
            </w:r>
            <w:r w:rsidR="00EC61C2" w:rsidRPr="00EC61C2">
              <w:rPr>
                <w:sz w:val="24"/>
                <w:szCs w:val="24"/>
              </w:rPr>
              <w:t xml:space="preserve"> №4);</w:t>
            </w:r>
          </w:p>
          <w:p w14:paraId="6EE84531" w14:textId="77777777" w:rsidR="00DC723E" w:rsidRDefault="00DC723E" w:rsidP="00C63694">
            <w:pPr>
              <w:numPr>
                <w:ilvl w:val="0"/>
                <w:numId w:val="21"/>
              </w:numPr>
              <w:tabs>
                <w:tab w:val="left" w:pos="110"/>
              </w:tabs>
              <w:ind w:left="45" w:right="114" w:firstLine="425"/>
              <w:jc w:val="both"/>
              <w:rPr>
                <w:sz w:val="24"/>
                <w:szCs w:val="24"/>
              </w:rPr>
            </w:pPr>
            <w:r w:rsidRPr="0073277E">
              <w:rPr>
                <w:sz w:val="24"/>
                <w:szCs w:val="24"/>
              </w:rPr>
              <w:t>Правил</w:t>
            </w:r>
            <w:r>
              <w:rPr>
                <w:sz w:val="24"/>
                <w:szCs w:val="24"/>
              </w:rPr>
              <w:t>а</w:t>
            </w:r>
            <w:r w:rsidRPr="0073277E">
              <w:rPr>
                <w:sz w:val="24"/>
                <w:szCs w:val="24"/>
              </w:rPr>
              <w:t xml:space="preserve"> по охране труда при работе с инструментом и приспособлениями (утверждены приказом Минтруда и соцзащиты РФ от </w:t>
            </w:r>
            <w:r>
              <w:rPr>
                <w:sz w:val="24"/>
                <w:szCs w:val="24"/>
              </w:rPr>
              <w:t>27</w:t>
            </w:r>
            <w:r w:rsidRPr="0073277E">
              <w:rPr>
                <w:sz w:val="24"/>
                <w:szCs w:val="24"/>
              </w:rPr>
              <w:t>.</w:t>
            </w:r>
            <w:r>
              <w:rPr>
                <w:sz w:val="24"/>
                <w:szCs w:val="24"/>
              </w:rPr>
              <w:t>11</w:t>
            </w:r>
            <w:r w:rsidRPr="001270B6">
              <w:rPr>
                <w:sz w:val="24"/>
                <w:szCs w:val="24"/>
              </w:rPr>
              <w:t>.</w:t>
            </w:r>
            <w:r w:rsidRPr="0073277E">
              <w:rPr>
                <w:sz w:val="24"/>
                <w:szCs w:val="24"/>
              </w:rPr>
              <w:t>20</w:t>
            </w:r>
            <w:r>
              <w:rPr>
                <w:sz w:val="24"/>
                <w:szCs w:val="24"/>
              </w:rPr>
              <w:t>20</w:t>
            </w:r>
            <w:r w:rsidRPr="0073277E">
              <w:rPr>
                <w:sz w:val="24"/>
                <w:szCs w:val="24"/>
              </w:rPr>
              <w:t xml:space="preserve">г. № </w:t>
            </w:r>
            <w:r>
              <w:rPr>
                <w:sz w:val="24"/>
                <w:szCs w:val="24"/>
              </w:rPr>
              <w:t>835</w:t>
            </w:r>
            <w:r w:rsidRPr="0073277E">
              <w:rPr>
                <w:sz w:val="24"/>
                <w:szCs w:val="24"/>
              </w:rPr>
              <w:t>н);</w:t>
            </w:r>
          </w:p>
          <w:p w14:paraId="5FB360C2" w14:textId="77777777" w:rsidR="00DC723E" w:rsidRDefault="00DC723E" w:rsidP="00C63694">
            <w:pPr>
              <w:numPr>
                <w:ilvl w:val="0"/>
                <w:numId w:val="21"/>
              </w:numPr>
              <w:tabs>
                <w:tab w:val="left" w:pos="110"/>
              </w:tabs>
              <w:ind w:left="45" w:right="114" w:firstLine="425"/>
              <w:jc w:val="both"/>
              <w:rPr>
                <w:sz w:val="24"/>
                <w:szCs w:val="24"/>
              </w:rPr>
            </w:pPr>
            <w:r w:rsidRPr="0073277E">
              <w:rPr>
                <w:sz w:val="24"/>
                <w:szCs w:val="24"/>
              </w:rPr>
              <w:t>Правил</w:t>
            </w:r>
            <w:r>
              <w:rPr>
                <w:sz w:val="24"/>
                <w:szCs w:val="24"/>
              </w:rPr>
              <w:t>а</w:t>
            </w:r>
            <w:r w:rsidRPr="0073277E">
              <w:rPr>
                <w:sz w:val="24"/>
                <w:szCs w:val="24"/>
              </w:rPr>
              <w:t xml:space="preserve"> по охране труда при погрузочно-разгрузочных работах и размещении грузов (утверждены приказом Минтруда и соцзащиты РФ от </w:t>
            </w:r>
            <w:r>
              <w:rPr>
                <w:sz w:val="24"/>
                <w:szCs w:val="24"/>
              </w:rPr>
              <w:t>28</w:t>
            </w:r>
            <w:r w:rsidRPr="0073277E">
              <w:rPr>
                <w:sz w:val="24"/>
                <w:szCs w:val="24"/>
              </w:rPr>
              <w:t>.</w:t>
            </w:r>
            <w:r>
              <w:rPr>
                <w:sz w:val="24"/>
                <w:szCs w:val="24"/>
              </w:rPr>
              <w:t>10</w:t>
            </w:r>
            <w:r w:rsidRPr="0073277E">
              <w:rPr>
                <w:sz w:val="24"/>
                <w:szCs w:val="24"/>
              </w:rPr>
              <w:t>.20</w:t>
            </w:r>
            <w:r>
              <w:rPr>
                <w:sz w:val="24"/>
                <w:szCs w:val="24"/>
              </w:rPr>
              <w:t>20</w:t>
            </w:r>
            <w:r w:rsidRPr="0073277E">
              <w:rPr>
                <w:sz w:val="24"/>
                <w:szCs w:val="24"/>
              </w:rPr>
              <w:t xml:space="preserve">г. № </w:t>
            </w:r>
            <w:r>
              <w:rPr>
                <w:sz w:val="24"/>
                <w:szCs w:val="24"/>
              </w:rPr>
              <w:t>753</w:t>
            </w:r>
            <w:r w:rsidRPr="0073277E">
              <w:rPr>
                <w:sz w:val="24"/>
                <w:szCs w:val="24"/>
              </w:rPr>
              <w:t>н);</w:t>
            </w:r>
          </w:p>
          <w:p w14:paraId="7F93EB55" w14:textId="77777777" w:rsidR="00DC723E" w:rsidRDefault="00DC723E" w:rsidP="00C63694">
            <w:pPr>
              <w:numPr>
                <w:ilvl w:val="0"/>
                <w:numId w:val="21"/>
              </w:numPr>
              <w:tabs>
                <w:tab w:val="left" w:pos="110"/>
              </w:tabs>
              <w:ind w:left="45" w:right="114" w:firstLine="425"/>
              <w:jc w:val="both"/>
              <w:rPr>
                <w:sz w:val="24"/>
                <w:szCs w:val="24"/>
              </w:rPr>
            </w:pPr>
            <w:r w:rsidRPr="00670D4E">
              <w:rPr>
                <w:sz w:val="24"/>
                <w:szCs w:val="24"/>
              </w:rPr>
              <w:t>Правил</w:t>
            </w:r>
            <w:r>
              <w:rPr>
                <w:sz w:val="24"/>
                <w:szCs w:val="24"/>
              </w:rPr>
              <w:t>а</w:t>
            </w:r>
            <w:r w:rsidRPr="00670D4E">
              <w:rPr>
                <w:sz w:val="24"/>
                <w:szCs w:val="24"/>
              </w:rPr>
              <w:t xml:space="preserve"> по охране труда при строительстве, реконструкции и ремонте </w:t>
            </w:r>
            <w:r w:rsidRPr="008827D8">
              <w:rPr>
                <w:sz w:val="24"/>
                <w:szCs w:val="24"/>
              </w:rPr>
              <w:lastRenderedPageBreak/>
              <w:t xml:space="preserve">(утверждены приказом Минтруда и соцзащиты РФ от </w:t>
            </w:r>
            <w:r>
              <w:rPr>
                <w:sz w:val="24"/>
                <w:szCs w:val="24"/>
              </w:rPr>
              <w:t>1</w:t>
            </w:r>
            <w:r w:rsidRPr="008827D8">
              <w:rPr>
                <w:sz w:val="24"/>
                <w:szCs w:val="24"/>
              </w:rPr>
              <w:t>1.</w:t>
            </w:r>
            <w:r>
              <w:rPr>
                <w:sz w:val="24"/>
                <w:szCs w:val="24"/>
              </w:rPr>
              <w:t>12</w:t>
            </w:r>
            <w:r w:rsidRPr="008827D8">
              <w:rPr>
                <w:sz w:val="24"/>
                <w:szCs w:val="24"/>
              </w:rPr>
              <w:t>.20</w:t>
            </w:r>
            <w:r>
              <w:rPr>
                <w:sz w:val="24"/>
                <w:szCs w:val="24"/>
              </w:rPr>
              <w:t>20</w:t>
            </w:r>
            <w:r w:rsidRPr="008827D8">
              <w:rPr>
                <w:sz w:val="24"/>
                <w:szCs w:val="24"/>
              </w:rPr>
              <w:t xml:space="preserve">г. № </w:t>
            </w:r>
            <w:r>
              <w:rPr>
                <w:sz w:val="24"/>
                <w:szCs w:val="24"/>
              </w:rPr>
              <w:t>883</w:t>
            </w:r>
            <w:r w:rsidRPr="008827D8">
              <w:rPr>
                <w:sz w:val="24"/>
                <w:szCs w:val="24"/>
              </w:rPr>
              <w:t>н);</w:t>
            </w:r>
          </w:p>
          <w:p w14:paraId="68B81B8E" w14:textId="77777777" w:rsidR="00DC723E" w:rsidRPr="00852F61" w:rsidRDefault="00DC723E" w:rsidP="00C63694">
            <w:pPr>
              <w:numPr>
                <w:ilvl w:val="0"/>
                <w:numId w:val="21"/>
              </w:numPr>
              <w:tabs>
                <w:tab w:val="left" w:pos="110"/>
              </w:tabs>
              <w:spacing w:line="276" w:lineRule="auto"/>
              <w:ind w:left="45" w:right="112" w:firstLine="425"/>
              <w:jc w:val="both"/>
              <w:rPr>
                <w:sz w:val="24"/>
                <w:szCs w:val="24"/>
              </w:rPr>
            </w:pPr>
            <w:r w:rsidRPr="00852F61">
              <w:rPr>
                <w:sz w:val="24"/>
                <w:szCs w:val="24"/>
              </w:rPr>
              <w:t>Градостроительн</w:t>
            </w:r>
            <w:r>
              <w:rPr>
                <w:sz w:val="24"/>
                <w:szCs w:val="24"/>
              </w:rPr>
              <w:t>ый</w:t>
            </w:r>
            <w:r w:rsidRPr="00852F61">
              <w:rPr>
                <w:sz w:val="24"/>
                <w:szCs w:val="24"/>
              </w:rPr>
              <w:t xml:space="preserve"> кодекс Российской Ф</w:t>
            </w:r>
            <w:r>
              <w:rPr>
                <w:sz w:val="24"/>
                <w:szCs w:val="24"/>
              </w:rPr>
              <w:t>едерации (действующая редакция);</w:t>
            </w:r>
          </w:p>
          <w:p w14:paraId="7A060434" w14:textId="77777777" w:rsidR="00DC723E" w:rsidRPr="00481C44" w:rsidRDefault="00DC723E" w:rsidP="00C63694">
            <w:pPr>
              <w:numPr>
                <w:ilvl w:val="0"/>
                <w:numId w:val="21"/>
              </w:numPr>
              <w:tabs>
                <w:tab w:val="left" w:pos="110"/>
              </w:tabs>
              <w:ind w:left="45" w:right="114" w:firstLine="425"/>
              <w:jc w:val="both"/>
              <w:rPr>
                <w:sz w:val="24"/>
                <w:szCs w:val="24"/>
              </w:rPr>
            </w:pPr>
            <w:r w:rsidRPr="008827D8">
              <w:rPr>
                <w:sz w:val="24"/>
                <w:szCs w:val="24"/>
              </w:rPr>
              <w:t>Действующи</w:t>
            </w:r>
            <w:r>
              <w:rPr>
                <w:sz w:val="24"/>
                <w:szCs w:val="24"/>
              </w:rPr>
              <w:t>е</w:t>
            </w:r>
            <w:r w:rsidRPr="008827D8">
              <w:rPr>
                <w:sz w:val="24"/>
                <w:szCs w:val="24"/>
              </w:rPr>
              <w:t xml:space="preserve"> на предприятии внутренни</w:t>
            </w:r>
            <w:r>
              <w:rPr>
                <w:sz w:val="24"/>
                <w:szCs w:val="24"/>
              </w:rPr>
              <w:t>е</w:t>
            </w:r>
            <w:r w:rsidRPr="008827D8">
              <w:rPr>
                <w:sz w:val="24"/>
                <w:szCs w:val="24"/>
              </w:rPr>
              <w:t xml:space="preserve"> документ</w:t>
            </w:r>
            <w:r>
              <w:rPr>
                <w:sz w:val="24"/>
                <w:szCs w:val="24"/>
              </w:rPr>
              <w:t>ы</w:t>
            </w:r>
            <w:r w:rsidRPr="008827D8">
              <w:rPr>
                <w:sz w:val="24"/>
                <w:szCs w:val="24"/>
              </w:rPr>
              <w:t xml:space="preserve"> и правил</w:t>
            </w:r>
            <w:r>
              <w:rPr>
                <w:sz w:val="24"/>
                <w:szCs w:val="24"/>
              </w:rPr>
              <w:t>а.</w:t>
            </w:r>
          </w:p>
        </w:tc>
        <w:tc>
          <w:tcPr>
            <w:tcW w:w="1969" w:type="dxa"/>
          </w:tcPr>
          <w:p w14:paraId="53DC3520" w14:textId="77777777" w:rsidR="00DC723E" w:rsidRPr="003A5FA8" w:rsidRDefault="00DC723E" w:rsidP="00C63694">
            <w:pPr>
              <w:rPr>
                <w:sz w:val="24"/>
                <w:szCs w:val="24"/>
              </w:rPr>
            </w:pPr>
            <w:r>
              <w:rPr>
                <w:sz w:val="24"/>
                <w:szCs w:val="24"/>
                <w:lang w:val="en-US"/>
              </w:rPr>
              <w:lastRenderedPageBreak/>
              <w:t>Согласие с требованием</w:t>
            </w:r>
          </w:p>
        </w:tc>
        <w:tc>
          <w:tcPr>
            <w:tcW w:w="2470" w:type="dxa"/>
          </w:tcPr>
          <w:p w14:paraId="41EEFEBE" w14:textId="77777777" w:rsidR="00DC723E" w:rsidRDefault="00DC723E" w:rsidP="00C63694">
            <w:pPr>
              <w:pStyle w:val="afff9"/>
              <w:keepNext w:val="0"/>
              <w:jc w:val="left"/>
              <w:outlineLvl w:val="2"/>
              <w:rPr>
                <w:lang w:val="ru-RU"/>
              </w:rPr>
            </w:pPr>
          </w:p>
        </w:tc>
        <w:tc>
          <w:tcPr>
            <w:tcW w:w="2803" w:type="dxa"/>
          </w:tcPr>
          <w:p w14:paraId="08AF8B01" w14:textId="77777777" w:rsidR="00DC723E" w:rsidRDefault="00DC723E" w:rsidP="00C63694">
            <w:pPr>
              <w:pStyle w:val="afff9"/>
              <w:keepNext w:val="0"/>
              <w:jc w:val="left"/>
              <w:outlineLvl w:val="2"/>
            </w:pPr>
          </w:p>
        </w:tc>
      </w:tr>
      <w:tr w:rsidR="00DC723E" w14:paraId="58FC43F6" w14:textId="77777777" w:rsidTr="00C63694">
        <w:tc>
          <w:tcPr>
            <w:tcW w:w="835" w:type="dxa"/>
            <w:vAlign w:val="center"/>
          </w:tcPr>
          <w:p w14:paraId="788F359E" w14:textId="77777777" w:rsidR="00DC723E" w:rsidRDefault="00DC723E" w:rsidP="00C63694">
            <w:pPr>
              <w:pStyle w:val="affa"/>
              <w:numPr>
                <w:ilvl w:val="0"/>
                <w:numId w:val="8"/>
              </w:numPr>
              <w:spacing w:before="60" w:after="60"/>
              <w:jc w:val="center"/>
            </w:pPr>
          </w:p>
        </w:tc>
        <w:tc>
          <w:tcPr>
            <w:tcW w:w="6949" w:type="dxa"/>
            <w:gridSpan w:val="2"/>
            <w:vAlign w:val="center"/>
          </w:tcPr>
          <w:p w14:paraId="2908EA68" w14:textId="77777777" w:rsidR="00DC723E" w:rsidRPr="00C36F30" w:rsidRDefault="00DC723E" w:rsidP="00C63694">
            <w:pPr>
              <w:spacing w:before="20"/>
              <w:jc w:val="both"/>
              <w:rPr>
                <w:b/>
                <w:sz w:val="24"/>
                <w:szCs w:val="24"/>
              </w:rPr>
            </w:pPr>
            <w:r w:rsidRPr="009305CF">
              <w:rPr>
                <w:b/>
                <w:sz w:val="24"/>
                <w:szCs w:val="24"/>
              </w:rPr>
              <w:t xml:space="preserve">Требования к ответственности и гарантиям </w:t>
            </w:r>
            <w:r>
              <w:rPr>
                <w:b/>
                <w:sz w:val="24"/>
                <w:szCs w:val="24"/>
              </w:rPr>
              <w:t>п</w:t>
            </w:r>
            <w:r w:rsidRPr="009305CF">
              <w:rPr>
                <w:b/>
                <w:sz w:val="24"/>
                <w:szCs w:val="24"/>
              </w:rPr>
              <w:t>одрядчика</w:t>
            </w:r>
          </w:p>
        </w:tc>
        <w:tc>
          <w:tcPr>
            <w:tcW w:w="1969" w:type="dxa"/>
          </w:tcPr>
          <w:p w14:paraId="561562EF" w14:textId="77777777" w:rsidR="00DC723E" w:rsidRPr="00C36F30" w:rsidRDefault="00DC723E" w:rsidP="00C63694">
            <w:pPr>
              <w:jc w:val="center"/>
              <w:rPr>
                <w:b/>
                <w:sz w:val="24"/>
                <w:szCs w:val="24"/>
              </w:rPr>
            </w:pPr>
            <w:r>
              <w:rPr>
                <w:b/>
                <w:sz w:val="24"/>
                <w:szCs w:val="24"/>
              </w:rPr>
              <w:t>-//-</w:t>
            </w:r>
          </w:p>
        </w:tc>
        <w:tc>
          <w:tcPr>
            <w:tcW w:w="2470" w:type="dxa"/>
          </w:tcPr>
          <w:p w14:paraId="0D814BC9" w14:textId="77777777" w:rsidR="00DC723E" w:rsidRPr="00C36F30" w:rsidRDefault="00DC723E" w:rsidP="00C63694">
            <w:pPr>
              <w:jc w:val="center"/>
              <w:rPr>
                <w:b/>
                <w:sz w:val="24"/>
                <w:szCs w:val="24"/>
              </w:rPr>
            </w:pPr>
            <w:r>
              <w:rPr>
                <w:b/>
                <w:sz w:val="24"/>
                <w:szCs w:val="24"/>
              </w:rPr>
              <w:t>-//-</w:t>
            </w:r>
          </w:p>
        </w:tc>
        <w:tc>
          <w:tcPr>
            <w:tcW w:w="2803" w:type="dxa"/>
          </w:tcPr>
          <w:p w14:paraId="34451325" w14:textId="77777777" w:rsidR="00DC723E" w:rsidRPr="00C36F30" w:rsidRDefault="00DC723E" w:rsidP="00C63694">
            <w:pPr>
              <w:jc w:val="center"/>
              <w:rPr>
                <w:b/>
                <w:sz w:val="24"/>
                <w:szCs w:val="24"/>
              </w:rPr>
            </w:pPr>
            <w:r>
              <w:rPr>
                <w:b/>
                <w:sz w:val="24"/>
                <w:szCs w:val="24"/>
              </w:rPr>
              <w:t>-//-</w:t>
            </w:r>
          </w:p>
        </w:tc>
      </w:tr>
      <w:tr w:rsidR="00DC723E" w14:paraId="366EA535" w14:textId="77777777" w:rsidTr="00C63694">
        <w:tc>
          <w:tcPr>
            <w:tcW w:w="835" w:type="dxa"/>
            <w:vAlign w:val="center"/>
          </w:tcPr>
          <w:p w14:paraId="60C8262E" w14:textId="77777777" w:rsidR="00DC723E" w:rsidRDefault="00DC723E" w:rsidP="00C63694">
            <w:pPr>
              <w:pStyle w:val="affa"/>
              <w:numPr>
                <w:ilvl w:val="2"/>
                <w:numId w:val="8"/>
              </w:numPr>
              <w:spacing w:before="60" w:after="60"/>
              <w:ind w:hanging="1199"/>
              <w:jc w:val="center"/>
            </w:pPr>
          </w:p>
        </w:tc>
        <w:tc>
          <w:tcPr>
            <w:tcW w:w="2137" w:type="dxa"/>
          </w:tcPr>
          <w:p w14:paraId="796DAF8A" w14:textId="77777777" w:rsidR="00DC723E" w:rsidRPr="00D07447" w:rsidRDefault="00DC723E" w:rsidP="00C63694">
            <w:pPr>
              <w:rPr>
                <w:sz w:val="24"/>
                <w:szCs w:val="24"/>
              </w:rPr>
            </w:pPr>
          </w:p>
        </w:tc>
        <w:tc>
          <w:tcPr>
            <w:tcW w:w="4812" w:type="dxa"/>
          </w:tcPr>
          <w:p w14:paraId="56422B98" w14:textId="691D2AFE" w:rsidR="00DC723E" w:rsidRPr="00CD202F" w:rsidRDefault="00DC723E" w:rsidP="00CD202F">
            <w:pPr>
              <w:pStyle w:val="affa"/>
              <w:numPr>
                <w:ilvl w:val="3"/>
                <w:numId w:val="16"/>
              </w:numPr>
              <w:tabs>
                <w:tab w:val="left" w:pos="459"/>
              </w:tabs>
              <w:ind w:left="34" w:right="114" w:firstLine="0"/>
              <w:jc w:val="both"/>
            </w:pPr>
            <w:r w:rsidRPr="00CD202F">
              <w:t>Допуск персонала на объекты ГЭС осуществляется в строгом соответствии с Методикой</w:t>
            </w:r>
            <w:r w:rsidRPr="00CD202F">
              <w:rPr>
                <w:bCs/>
              </w:rPr>
              <w:t xml:space="preserve"> допуска персонала подрядных организаций к выполнению работ на объектах Общества, Приказ </w:t>
            </w:r>
            <w:r w:rsidRPr="00CD202F">
              <w:t xml:space="preserve">ПАО «РусГидро» </w:t>
            </w:r>
            <w:r w:rsidRPr="00CD202F">
              <w:rPr>
                <w:bCs/>
              </w:rPr>
              <w:t>от 28.04.2023 № 300 (приложение №6) и</w:t>
            </w:r>
            <w:r w:rsidR="00CD202F" w:rsidRPr="00CD202F">
              <w:rPr>
                <w:bCs/>
              </w:rPr>
              <w:t xml:space="preserve"> </w:t>
            </w:r>
            <w:r w:rsidRPr="00CD202F">
              <w:t>действующими НТД в соответствии с таблицей 4 пункт 3.1.1.</w:t>
            </w:r>
          </w:p>
          <w:p w14:paraId="62ACB999" w14:textId="70F617BF" w:rsidR="00DC723E" w:rsidRDefault="00DC723E" w:rsidP="00CD202F">
            <w:pPr>
              <w:pStyle w:val="affa"/>
              <w:numPr>
                <w:ilvl w:val="3"/>
                <w:numId w:val="16"/>
              </w:numPr>
              <w:tabs>
                <w:tab w:val="left" w:pos="459"/>
              </w:tabs>
              <w:ind w:left="34" w:right="114" w:firstLine="0"/>
              <w:jc w:val="both"/>
            </w:pPr>
            <w:r>
              <w:t>С</w:t>
            </w:r>
            <w:r w:rsidRPr="00706D5C">
              <w:t xml:space="preserve">облюдать правила внутреннего трудового распорядка </w:t>
            </w:r>
            <w:r>
              <w:t>П</w:t>
            </w:r>
            <w:r w:rsidRPr="00706D5C">
              <w:t>АО «РусГидро» - «</w:t>
            </w:r>
            <w:r w:rsidR="00317CE5">
              <w:t>Волжская ГЭС им. Ф.Г. Логинова</w:t>
            </w:r>
            <w:r w:rsidRPr="00706D5C">
              <w:t>».</w:t>
            </w:r>
          </w:p>
          <w:p w14:paraId="438F50FE" w14:textId="11CB443E" w:rsidR="00CD202F" w:rsidRPr="00D07447" w:rsidRDefault="00CD202F" w:rsidP="00CD202F">
            <w:pPr>
              <w:pStyle w:val="affa"/>
              <w:numPr>
                <w:ilvl w:val="3"/>
                <w:numId w:val="16"/>
              </w:numPr>
              <w:tabs>
                <w:tab w:val="left" w:pos="459"/>
              </w:tabs>
              <w:ind w:left="34" w:right="114" w:firstLine="0"/>
              <w:jc w:val="both"/>
            </w:pPr>
            <w:r w:rsidRPr="00167C01">
              <w:t>Гарантийный</w:t>
            </w:r>
            <w:r w:rsidRPr="00167C01">
              <w:rPr>
                <w:bCs/>
              </w:rPr>
              <w:t xml:space="preserve"> срок составляет </w:t>
            </w:r>
            <w:r>
              <w:rPr>
                <w:bCs/>
              </w:rPr>
              <w:t xml:space="preserve">36 (тридцать шесть) </w:t>
            </w:r>
            <w:r w:rsidRPr="00167C01">
              <w:t>месяцев</w:t>
            </w:r>
            <w:r w:rsidRPr="00167C01">
              <w:rPr>
                <w:bCs/>
              </w:rPr>
              <w:t xml:space="preserve"> и начинает течь с даты подписания Сторонами А</w:t>
            </w:r>
            <w:r w:rsidRPr="00167C01">
              <w:t xml:space="preserve">кта </w:t>
            </w:r>
            <w:r w:rsidRPr="00167C01">
              <w:rPr>
                <w:bCs/>
              </w:rPr>
              <w:t>КС-2</w:t>
            </w:r>
            <w:r>
              <w:rPr>
                <w:bCs/>
              </w:rPr>
              <w:t>.</w:t>
            </w:r>
          </w:p>
        </w:tc>
        <w:tc>
          <w:tcPr>
            <w:tcW w:w="1969" w:type="dxa"/>
          </w:tcPr>
          <w:p w14:paraId="6C22F3E4" w14:textId="77777777" w:rsidR="00DC723E" w:rsidRPr="00E77AD1" w:rsidRDefault="00DC723E" w:rsidP="00C63694">
            <w:pPr>
              <w:rPr>
                <w:b/>
                <w:bCs/>
              </w:rPr>
            </w:pPr>
            <w:r>
              <w:rPr>
                <w:sz w:val="24"/>
                <w:szCs w:val="24"/>
                <w:lang w:val="en-US"/>
              </w:rPr>
              <w:t>Согласие с требованием</w:t>
            </w:r>
          </w:p>
        </w:tc>
        <w:tc>
          <w:tcPr>
            <w:tcW w:w="2470" w:type="dxa"/>
          </w:tcPr>
          <w:p w14:paraId="13F366F2" w14:textId="77777777" w:rsidR="00DC723E" w:rsidRPr="00E77AD1" w:rsidRDefault="00DC723E" w:rsidP="00C63694">
            <w:pPr>
              <w:widowControl w:val="0"/>
              <w:tabs>
                <w:tab w:val="left" w:pos="426"/>
              </w:tabs>
              <w:spacing w:before="40"/>
              <w:rPr>
                <w:b/>
                <w:bCs/>
              </w:rPr>
            </w:pPr>
          </w:p>
        </w:tc>
        <w:tc>
          <w:tcPr>
            <w:tcW w:w="2803" w:type="dxa"/>
          </w:tcPr>
          <w:p w14:paraId="7BC101CA" w14:textId="77777777" w:rsidR="00DC723E" w:rsidRPr="00E77AD1" w:rsidRDefault="00DC723E" w:rsidP="00C63694">
            <w:pPr>
              <w:pStyle w:val="afff9"/>
              <w:keepNext w:val="0"/>
              <w:jc w:val="left"/>
              <w:outlineLvl w:val="2"/>
              <w:rPr>
                <w:rFonts w:eastAsia="Times New Roman"/>
                <w:b w:val="0"/>
                <w:bCs/>
                <w:lang w:val="ru-RU" w:eastAsia="ru-RU"/>
              </w:rPr>
            </w:pPr>
          </w:p>
        </w:tc>
      </w:tr>
      <w:tr w:rsidR="00DC723E" w14:paraId="454B941D" w14:textId="77777777" w:rsidTr="00C63694">
        <w:tc>
          <w:tcPr>
            <w:tcW w:w="835" w:type="dxa"/>
            <w:vAlign w:val="center"/>
          </w:tcPr>
          <w:p w14:paraId="4DC4C1C9" w14:textId="77777777" w:rsidR="00DC723E" w:rsidRDefault="00DC723E" w:rsidP="00C63694">
            <w:pPr>
              <w:pStyle w:val="affa"/>
              <w:numPr>
                <w:ilvl w:val="0"/>
                <w:numId w:val="8"/>
              </w:numPr>
              <w:spacing w:before="60" w:after="60"/>
              <w:jc w:val="center"/>
            </w:pPr>
          </w:p>
        </w:tc>
        <w:tc>
          <w:tcPr>
            <w:tcW w:w="6949" w:type="dxa"/>
            <w:gridSpan w:val="2"/>
            <w:vAlign w:val="center"/>
          </w:tcPr>
          <w:p w14:paraId="104B2C91" w14:textId="77777777" w:rsidR="00DC723E" w:rsidRPr="00C36F30" w:rsidRDefault="00DC723E" w:rsidP="00C63694">
            <w:pPr>
              <w:keepNext/>
              <w:spacing w:before="60" w:after="60"/>
              <w:rPr>
                <w:b/>
                <w:sz w:val="24"/>
                <w:szCs w:val="24"/>
              </w:rPr>
            </w:pPr>
            <w:r w:rsidRPr="00450627">
              <w:rPr>
                <w:b/>
                <w:sz w:val="24"/>
                <w:szCs w:val="24"/>
              </w:rPr>
              <w:t xml:space="preserve">Требования к </w:t>
            </w:r>
            <w:r>
              <w:rPr>
                <w:b/>
                <w:sz w:val="24"/>
                <w:szCs w:val="24"/>
              </w:rPr>
              <w:t>п</w:t>
            </w:r>
            <w:r w:rsidRPr="00450627">
              <w:rPr>
                <w:b/>
                <w:sz w:val="24"/>
                <w:szCs w:val="24"/>
              </w:rPr>
              <w:t>одрядчику (и субподрядчикам) и его обязательствам, влияющим на исполнение договора</w:t>
            </w:r>
          </w:p>
        </w:tc>
        <w:tc>
          <w:tcPr>
            <w:tcW w:w="1969" w:type="dxa"/>
          </w:tcPr>
          <w:p w14:paraId="2EF96369" w14:textId="77777777" w:rsidR="00DC723E" w:rsidRPr="00C36F30" w:rsidRDefault="00DC723E" w:rsidP="00C63694">
            <w:pPr>
              <w:jc w:val="center"/>
              <w:rPr>
                <w:b/>
                <w:sz w:val="24"/>
                <w:szCs w:val="24"/>
              </w:rPr>
            </w:pPr>
            <w:r>
              <w:rPr>
                <w:b/>
                <w:sz w:val="24"/>
                <w:szCs w:val="24"/>
              </w:rPr>
              <w:t>-//-</w:t>
            </w:r>
          </w:p>
        </w:tc>
        <w:tc>
          <w:tcPr>
            <w:tcW w:w="2470" w:type="dxa"/>
          </w:tcPr>
          <w:p w14:paraId="3067777B" w14:textId="77777777" w:rsidR="00DC723E" w:rsidRPr="00C36F30" w:rsidRDefault="00DC723E" w:rsidP="00C63694">
            <w:pPr>
              <w:jc w:val="center"/>
              <w:rPr>
                <w:b/>
                <w:sz w:val="24"/>
                <w:szCs w:val="24"/>
              </w:rPr>
            </w:pPr>
            <w:r>
              <w:rPr>
                <w:b/>
                <w:sz w:val="24"/>
                <w:szCs w:val="24"/>
              </w:rPr>
              <w:t>-//-</w:t>
            </w:r>
          </w:p>
        </w:tc>
        <w:tc>
          <w:tcPr>
            <w:tcW w:w="2803" w:type="dxa"/>
          </w:tcPr>
          <w:p w14:paraId="0C5F7657" w14:textId="77777777" w:rsidR="00DC723E" w:rsidRPr="00C36F30" w:rsidRDefault="00DC723E" w:rsidP="00C63694">
            <w:pPr>
              <w:jc w:val="center"/>
              <w:rPr>
                <w:b/>
                <w:sz w:val="24"/>
                <w:szCs w:val="24"/>
              </w:rPr>
            </w:pPr>
            <w:r>
              <w:rPr>
                <w:b/>
                <w:sz w:val="24"/>
                <w:szCs w:val="24"/>
              </w:rPr>
              <w:t>-//-</w:t>
            </w:r>
          </w:p>
        </w:tc>
      </w:tr>
      <w:tr w:rsidR="00DC723E" w14:paraId="68FE8982" w14:textId="77777777" w:rsidTr="00C63694">
        <w:tc>
          <w:tcPr>
            <w:tcW w:w="835" w:type="dxa"/>
            <w:vAlign w:val="center"/>
          </w:tcPr>
          <w:p w14:paraId="7F7DF253" w14:textId="77777777" w:rsidR="00DC723E" w:rsidRDefault="00DC723E" w:rsidP="00C63694">
            <w:pPr>
              <w:pStyle w:val="affa"/>
              <w:numPr>
                <w:ilvl w:val="2"/>
                <w:numId w:val="8"/>
              </w:numPr>
              <w:spacing w:before="60" w:after="60"/>
              <w:ind w:hanging="1199"/>
              <w:jc w:val="center"/>
            </w:pPr>
          </w:p>
        </w:tc>
        <w:tc>
          <w:tcPr>
            <w:tcW w:w="2137" w:type="dxa"/>
          </w:tcPr>
          <w:p w14:paraId="1DC65988" w14:textId="77777777" w:rsidR="00DC723E" w:rsidRPr="00D07447" w:rsidRDefault="00DC723E" w:rsidP="00C63694">
            <w:pPr>
              <w:rPr>
                <w:sz w:val="24"/>
                <w:szCs w:val="24"/>
              </w:rPr>
            </w:pPr>
          </w:p>
        </w:tc>
        <w:tc>
          <w:tcPr>
            <w:tcW w:w="4812" w:type="dxa"/>
          </w:tcPr>
          <w:p w14:paraId="5D658827" w14:textId="389AAE8D" w:rsidR="00DC723E" w:rsidRPr="006F18C9" w:rsidRDefault="00DC723E" w:rsidP="00C63694">
            <w:pPr>
              <w:pStyle w:val="affa"/>
              <w:numPr>
                <w:ilvl w:val="3"/>
                <w:numId w:val="16"/>
              </w:numPr>
              <w:spacing w:after="160" w:line="259" w:lineRule="auto"/>
              <w:ind w:left="45" w:firstLine="425"/>
              <w:jc w:val="both"/>
              <w:rPr>
                <w:bCs/>
                <w:iCs/>
              </w:rPr>
            </w:pPr>
            <w:r w:rsidRPr="006F18C9">
              <w:rPr>
                <w:bCs/>
                <w:iCs/>
                <w:lang w:val="x-none" w:eastAsia="x-none"/>
              </w:rPr>
              <w:t xml:space="preserve">В случае привлечения субподрядной организации при выполнении работ по </w:t>
            </w:r>
            <w:r w:rsidRPr="006F18C9">
              <w:rPr>
                <w:bCs/>
                <w:iCs/>
                <w:lang w:val="x-none" w:eastAsia="x-none"/>
              </w:rPr>
              <w:lastRenderedPageBreak/>
              <w:t xml:space="preserve">настоящим техническим требованиям к ней предъявляются требования, аналогичные требованиям к </w:t>
            </w:r>
            <w:r w:rsidR="00EC61C2" w:rsidRPr="00EC61C2">
              <w:rPr>
                <w:bCs/>
                <w:iCs/>
                <w:lang w:eastAsia="x-none"/>
              </w:rPr>
              <w:t>Подрядчику</w:t>
            </w:r>
            <w:r w:rsidRPr="006F18C9">
              <w:rPr>
                <w:bCs/>
                <w:iCs/>
                <w:lang w:val="x-none" w:eastAsia="x-none"/>
              </w:rPr>
              <w:t xml:space="preserve">. </w:t>
            </w:r>
          </w:p>
          <w:p w14:paraId="1B252087" w14:textId="7099C6D9" w:rsidR="00DC723E" w:rsidRPr="006F18C9" w:rsidRDefault="00EC61C2" w:rsidP="00C63694">
            <w:pPr>
              <w:pStyle w:val="affa"/>
              <w:numPr>
                <w:ilvl w:val="3"/>
                <w:numId w:val="16"/>
              </w:numPr>
              <w:spacing w:after="160" w:line="259" w:lineRule="auto"/>
              <w:ind w:left="45" w:firstLine="425"/>
              <w:jc w:val="both"/>
              <w:rPr>
                <w:bCs/>
                <w:iCs/>
              </w:rPr>
            </w:pPr>
            <w:r w:rsidRPr="00EC61C2">
              <w:rPr>
                <w:bCs/>
                <w:iCs/>
                <w:lang w:eastAsia="x-none"/>
              </w:rPr>
              <w:t>Подрядчик</w:t>
            </w:r>
            <w:r w:rsidR="00DC723E" w:rsidRPr="006F18C9">
              <w:rPr>
                <w:bCs/>
                <w:iCs/>
                <w:lang w:val="x-none" w:eastAsia="x-none"/>
              </w:rPr>
              <w:t xml:space="preserve"> обязан предоставить план распределения объемов работ, приложить документы, подтверждающие готовность и возможность субподрядчиков выполнить работы (в соответствии с настоящими техническими требованиями). Любые изменения </w:t>
            </w:r>
            <w:r w:rsidR="00DC723E" w:rsidRPr="006F18C9">
              <w:rPr>
                <w:bCs/>
                <w:iCs/>
                <w:lang w:eastAsia="x-none"/>
              </w:rPr>
              <w:t xml:space="preserve">на этапе заключения договора и/или выполнения работ </w:t>
            </w:r>
            <w:r w:rsidR="00DC723E" w:rsidRPr="006F18C9">
              <w:rPr>
                <w:bCs/>
                <w:iCs/>
                <w:lang w:val="x-none" w:eastAsia="x-none"/>
              </w:rPr>
              <w:t xml:space="preserve">в части привлечения субподрядных организаций (отличных от указанных в плане распределения работ </w:t>
            </w:r>
            <w:r w:rsidR="00BE2AE7">
              <w:rPr>
                <w:bCs/>
                <w:iCs/>
                <w:lang w:eastAsia="x-none"/>
              </w:rPr>
              <w:t>подрядчика</w:t>
            </w:r>
            <w:r w:rsidR="00DC723E" w:rsidRPr="006F18C9">
              <w:rPr>
                <w:bCs/>
                <w:iCs/>
                <w:lang w:val="x-none" w:eastAsia="x-none"/>
              </w:rPr>
              <w:t xml:space="preserve">) могут осуществляться только после получения письменного разрешения </w:t>
            </w:r>
            <w:r w:rsidR="00DC723E" w:rsidRPr="006F18C9">
              <w:rPr>
                <w:bCs/>
                <w:iCs/>
                <w:lang w:eastAsia="x-none"/>
              </w:rPr>
              <w:t>Заказчика</w:t>
            </w:r>
            <w:r w:rsidR="00DC723E" w:rsidRPr="006F18C9">
              <w:rPr>
                <w:bCs/>
                <w:iCs/>
              </w:rPr>
              <w:t>.</w:t>
            </w:r>
          </w:p>
        </w:tc>
        <w:tc>
          <w:tcPr>
            <w:tcW w:w="1969" w:type="dxa"/>
          </w:tcPr>
          <w:p w14:paraId="7A5DA525" w14:textId="77777777" w:rsidR="00DC723E" w:rsidRDefault="00DC723E" w:rsidP="00C63694">
            <w:r>
              <w:rPr>
                <w:sz w:val="24"/>
                <w:szCs w:val="24"/>
                <w:lang w:val="en-US"/>
              </w:rPr>
              <w:lastRenderedPageBreak/>
              <w:t>Согласие с требованием</w:t>
            </w:r>
          </w:p>
        </w:tc>
        <w:tc>
          <w:tcPr>
            <w:tcW w:w="2470" w:type="dxa"/>
          </w:tcPr>
          <w:p w14:paraId="75956EEE" w14:textId="77777777" w:rsidR="00DC723E" w:rsidRDefault="00DC723E" w:rsidP="00C63694">
            <w:pPr>
              <w:pStyle w:val="afff9"/>
              <w:keepNext w:val="0"/>
              <w:jc w:val="left"/>
              <w:outlineLvl w:val="2"/>
              <w:rPr>
                <w:lang w:val="ru-RU"/>
              </w:rPr>
            </w:pPr>
          </w:p>
        </w:tc>
        <w:tc>
          <w:tcPr>
            <w:tcW w:w="2803" w:type="dxa"/>
          </w:tcPr>
          <w:p w14:paraId="00CD8F49" w14:textId="77777777" w:rsidR="00DC723E" w:rsidRDefault="00DC723E" w:rsidP="00C63694">
            <w:pPr>
              <w:pStyle w:val="afff9"/>
              <w:keepNext w:val="0"/>
              <w:jc w:val="left"/>
              <w:outlineLvl w:val="2"/>
            </w:pPr>
          </w:p>
        </w:tc>
      </w:tr>
    </w:tbl>
    <w:p w14:paraId="07EE1D98" w14:textId="77777777" w:rsidR="00DC723E" w:rsidRDefault="00DC723E" w:rsidP="00DC723E">
      <w:pPr>
        <w:jc w:val="center"/>
        <w:rPr>
          <w:b/>
          <w:i/>
          <w:sz w:val="24"/>
          <w:szCs w:val="24"/>
        </w:rPr>
      </w:pPr>
    </w:p>
    <w:p w14:paraId="54F1F53B" w14:textId="77777777" w:rsidR="00DC723E" w:rsidRDefault="00DC723E" w:rsidP="00DC723E">
      <w:pPr>
        <w:jc w:val="center"/>
        <w:rPr>
          <w:b/>
          <w:i/>
          <w:sz w:val="24"/>
          <w:szCs w:val="24"/>
        </w:rPr>
        <w:sectPr w:rsidR="00DC723E" w:rsidSect="009D2484">
          <w:pgSz w:w="16838" w:h="11906" w:orient="landscape" w:code="9"/>
          <w:pgMar w:top="851" w:right="567" w:bottom="851" w:left="992" w:header="680" w:footer="737" w:gutter="0"/>
          <w:cols w:space="708"/>
          <w:titlePg/>
          <w:docGrid w:linePitch="381"/>
        </w:sectPr>
      </w:pPr>
    </w:p>
    <w:p w14:paraId="6159CE4B" w14:textId="77777777" w:rsidR="00DC723E" w:rsidRPr="001B3E97" w:rsidRDefault="00DC723E" w:rsidP="00DC723E">
      <w:pPr>
        <w:pStyle w:val="10"/>
        <w:keepLines/>
        <w:ind w:left="357" w:hanging="357"/>
        <w:jc w:val="center"/>
        <w:rPr>
          <w:sz w:val="24"/>
          <w:szCs w:val="24"/>
          <w:lang w:val="ru-RU"/>
        </w:rPr>
      </w:pPr>
      <w:r w:rsidRPr="001B3E97">
        <w:rPr>
          <w:sz w:val="24"/>
          <w:szCs w:val="24"/>
          <w:lang w:val="ru-RU"/>
        </w:rPr>
        <w:lastRenderedPageBreak/>
        <w:t>Требования к документации по ценообразованию на этапе закупки</w:t>
      </w:r>
    </w:p>
    <w:p w14:paraId="4D4C08BC" w14:textId="77777777" w:rsidR="00DC723E" w:rsidRDefault="00DC723E" w:rsidP="00DC723E">
      <w:pPr>
        <w:pStyle w:val="10"/>
        <w:keepLines/>
        <w:numPr>
          <w:ilvl w:val="0"/>
          <w:numId w:val="0"/>
        </w:numPr>
        <w:ind w:left="357"/>
        <w:rPr>
          <w:iCs/>
        </w:rPr>
      </w:pPr>
    </w:p>
    <w:p w14:paraId="78F7E6F1" w14:textId="77777777" w:rsidR="00DC723E" w:rsidRPr="001B3E97" w:rsidRDefault="00DC723E" w:rsidP="00DC723E">
      <w:pPr>
        <w:pStyle w:val="4"/>
        <w:numPr>
          <w:ilvl w:val="1"/>
          <w:numId w:val="66"/>
        </w:numPr>
        <w:ind w:left="1276" w:hanging="567"/>
        <w:jc w:val="both"/>
        <w:rPr>
          <w:b w:val="0"/>
          <w:bCs w:val="0"/>
          <w:iCs/>
        </w:rPr>
      </w:pPr>
      <w:r w:rsidRPr="001B3E97">
        <w:rPr>
          <w:b w:val="0"/>
          <w:bCs w:val="0"/>
          <w:iCs/>
        </w:rPr>
        <w:t>В обоснование стоимости своей заявки Участник предоставляет Коммерческое предложение</w:t>
      </w:r>
      <w:r w:rsidRPr="001B3E97">
        <w:rPr>
          <w:b w:val="0"/>
          <w:bCs w:val="0"/>
          <w:iCs/>
          <w:lang w:val="ru-RU"/>
        </w:rPr>
        <w:t xml:space="preserve"> по установленным в Документации о закупке формам (с учетом прилагаемых к ним инструкций по заполнению).</w:t>
      </w:r>
    </w:p>
    <w:p w14:paraId="596392CD" w14:textId="539A2396" w:rsidR="00DC723E" w:rsidRPr="001B3E97" w:rsidRDefault="00DC723E" w:rsidP="00DC723E">
      <w:pPr>
        <w:pStyle w:val="4"/>
        <w:numPr>
          <w:ilvl w:val="1"/>
          <w:numId w:val="66"/>
        </w:numPr>
        <w:ind w:left="1276" w:hanging="567"/>
        <w:jc w:val="both"/>
        <w:rPr>
          <w:bCs w:val="0"/>
        </w:rPr>
      </w:pPr>
      <w:r w:rsidRPr="001B3E97">
        <w:rPr>
          <w:b w:val="0"/>
          <w:bCs w:val="0"/>
          <w:iCs/>
          <w:lang w:val="ru-RU"/>
        </w:rPr>
        <w:t>В Коммерческом предложени</w:t>
      </w:r>
      <w:r w:rsidR="003931F1">
        <w:rPr>
          <w:b w:val="0"/>
          <w:bCs w:val="0"/>
          <w:iCs/>
          <w:lang w:val="ru-RU"/>
        </w:rPr>
        <w:t>и</w:t>
      </w:r>
      <w:r w:rsidRPr="001B3E97">
        <w:rPr>
          <w:b w:val="0"/>
          <w:bCs w:val="0"/>
          <w:iCs/>
          <w:lang w:val="ru-RU"/>
        </w:rPr>
        <w:t xml:space="preserve"> необходимо предоставить</w:t>
      </w:r>
      <w:r w:rsidRPr="001B3E97">
        <w:rPr>
          <w:b w:val="0"/>
          <w:bCs w:val="0"/>
          <w:iCs/>
        </w:rPr>
        <w:t xml:space="preserve">, </w:t>
      </w:r>
      <w:r w:rsidRPr="001B3E97">
        <w:rPr>
          <w:b w:val="0"/>
        </w:rPr>
        <w:t>структурную разбивк</w:t>
      </w:r>
      <w:r w:rsidR="003931F1">
        <w:rPr>
          <w:b w:val="0"/>
          <w:lang w:val="ru-RU"/>
        </w:rPr>
        <w:t>у</w:t>
      </w:r>
      <w:r w:rsidRPr="001B3E97">
        <w:rPr>
          <w:b w:val="0"/>
          <w:lang w:val="ru-RU"/>
        </w:rPr>
        <w:t xml:space="preserve"> отражающ</w:t>
      </w:r>
      <w:r w:rsidR="003931F1">
        <w:rPr>
          <w:b w:val="0"/>
          <w:lang w:val="ru-RU"/>
        </w:rPr>
        <w:t>ую</w:t>
      </w:r>
      <w:r w:rsidRPr="001B3E97">
        <w:rPr>
          <w:b w:val="0"/>
        </w:rPr>
        <w:t>:</w:t>
      </w:r>
    </w:p>
    <w:p w14:paraId="5C03A800" w14:textId="1F600333" w:rsidR="00DC723E" w:rsidRPr="001B3E97" w:rsidRDefault="00DC723E" w:rsidP="00DC723E">
      <w:pPr>
        <w:numPr>
          <w:ilvl w:val="0"/>
          <w:numId w:val="23"/>
        </w:numPr>
        <w:tabs>
          <w:tab w:val="left" w:pos="426"/>
        </w:tabs>
        <w:spacing w:before="60"/>
        <w:ind w:left="1560" w:hanging="284"/>
        <w:contextualSpacing/>
        <w:jc w:val="both"/>
        <w:rPr>
          <w:sz w:val="24"/>
          <w:szCs w:val="24"/>
        </w:rPr>
      </w:pPr>
      <w:r w:rsidRPr="004F77CC">
        <w:rPr>
          <w:sz w:val="24"/>
          <w:szCs w:val="24"/>
        </w:rPr>
        <w:t xml:space="preserve">Стоимость </w:t>
      </w:r>
      <w:r w:rsidR="003931F1" w:rsidRPr="004F77CC">
        <w:rPr>
          <w:sz w:val="24"/>
          <w:szCs w:val="24"/>
        </w:rPr>
        <w:t>разработки проектной документации ПОД</w:t>
      </w:r>
      <w:r w:rsidR="004F77CC" w:rsidRPr="004F77CC">
        <w:rPr>
          <w:sz w:val="24"/>
          <w:szCs w:val="24"/>
        </w:rPr>
        <w:t xml:space="preserve"> (в том числе </w:t>
      </w:r>
      <w:r w:rsidR="004F77CC">
        <w:rPr>
          <w:sz w:val="24"/>
          <w:szCs w:val="24"/>
        </w:rPr>
        <w:t>р</w:t>
      </w:r>
      <w:r w:rsidR="004F77CC" w:rsidRPr="004F77CC">
        <w:rPr>
          <w:sz w:val="24"/>
          <w:szCs w:val="24"/>
        </w:rPr>
        <w:t>азработка ППР и /или ТК (проект производства работ) при работах с применением подъемных сооружений)</w:t>
      </w:r>
      <w:r w:rsidRPr="001B3E97">
        <w:rPr>
          <w:sz w:val="24"/>
          <w:szCs w:val="24"/>
        </w:rPr>
        <w:t>;</w:t>
      </w:r>
    </w:p>
    <w:p w14:paraId="0CCEA8CC" w14:textId="136EFB03" w:rsidR="00DC723E" w:rsidRPr="001B3E97" w:rsidRDefault="00DC723E" w:rsidP="00E36E9B">
      <w:pPr>
        <w:numPr>
          <w:ilvl w:val="1"/>
          <w:numId w:val="22"/>
        </w:numPr>
        <w:tabs>
          <w:tab w:val="left" w:pos="426"/>
        </w:tabs>
        <w:spacing w:before="60"/>
        <w:contextualSpacing/>
        <w:jc w:val="both"/>
        <w:rPr>
          <w:sz w:val="24"/>
          <w:szCs w:val="24"/>
        </w:rPr>
      </w:pPr>
      <w:r w:rsidRPr="001B3E97">
        <w:rPr>
          <w:sz w:val="24"/>
          <w:szCs w:val="24"/>
        </w:rPr>
        <w:t>Стоимость демонтажных работ</w:t>
      </w:r>
      <w:r w:rsidR="00E36E9B">
        <w:rPr>
          <w:sz w:val="24"/>
          <w:szCs w:val="24"/>
        </w:rPr>
        <w:t xml:space="preserve"> и </w:t>
      </w:r>
      <w:r w:rsidR="00E36E9B" w:rsidRPr="00E36E9B">
        <w:rPr>
          <w:sz w:val="24"/>
          <w:szCs w:val="24"/>
        </w:rPr>
        <w:t>благоустройств</w:t>
      </w:r>
      <w:r w:rsidR="00E36E9B">
        <w:rPr>
          <w:sz w:val="24"/>
          <w:szCs w:val="24"/>
        </w:rPr>
        <w:t>а</w:t>
      </w:r>
      <w:r w:rsidR="00E36E9B" w:rsidRPr="00E36E9B">
        <w:rPr>
          <w:sz w:val="24"/>
          <w:szCs w:val="24"/>
        </w:rPr>
        <w:t xml:space="preserve"> территории после демонтажа</w:t>
      </w:r>
      <w:r w:rsidR="004F77CC" w:rsidRPr="004F77CC">
        <w:rPr>
          <w:sz w:val="24"/>
          <w:szCs w:val="24"/>
        </w:rPr>
        <w:t xml:space="preserve"> (в том числе утилизация отходов)</w:t>
      </w:r>
      <w:r w:rsidR="003E1CB8">
        <w:rPr>
          <w:sz w:val="24"/>
          <w:szCs w:val="24"/>
        </w:rPr>
        <w:t>.</w:t>
      </w:r>
    </w:p>
    <w:p w14:paraId="15D24D62" w14:textId="1285E0E4" w:rsidR="004F77CC" w:rsidRPr="004F77CC" w:rsidRDefault="00DC723E" w:rsidP="004F77CC">
      <w:pPr>
        <w:pStyle w:val="4"/>
        <w:numPr>
          <w:ilvl w:val="1"/>
          <w:numId w:val="66"/>
        </w:numPr>
        <w:ind w:left="1276" w:hanging="567"/>
        <w:jc w:val="both"/>
        <w:rPr>
          <w:b w:val="0"/>
          <w:iCs/>
        </w:rPr>
      </w:pPr>
      <w:r w:rsidRPr="001B3E97">
        <w:rPr>
          <w:b w:val="0"/>
          <w:iCs/>
        </w:rPr>
        <w:t>Дополнительн</w:t>
      </w:r>
      <w:r w:rsidR="004F77CC" w:rsidRPr="004F77CC">
        <w:rPr>
          <w:b w:val="0"/>
          <w:iCs/>
          <w:lang w:val="ru-RU"/>
        </w:rPr>
        <w:t>о к коммерческому предложе</w:t>
      </w:r>
      <w:r w:rsidR="004F77CC">
        <w:rPr>
          <w:b w:val="0"/>
          <w:iCs/>
          <w:lang w:val="ru-RU"/>
        </w:rPr>
        <w:t>ни</w:t>
      </w:r>
      <w:r w:rsidR="004F77CC" w:rsidRPr="004F77CC">
        <w:rPr>
          <w:b w:val="0"/>
          <w:iCs/>
          <w:lang w:val="ru-RU"/>
        </w:rPr>
        <w:t>ю необходимо приложить расчет в свободной форме с указанием стоимости:</w:t>
      </w:r>
    </w:p>
    <w:p w14:paraId="1C398ABD" w14:textId="6CB0E114" w:rsidR="004F77CC" w:rsidRPr="004F77CC" w:rsidRDefault="004F77CC" w:rsidP="004F77CC">
      <w:pPr>
        <w:numPr>
          <w:ilvl w:val="0"/>
          <w:numId w:val="23"/>
        </w:numPr>
        <w:tabs>
          <w:tab w:val="left" w:pos="426"/>
        </w:tabs>
        <w:spacing w:before="60"/>
        <w:ind w:left="1560" w:hanging="284"/>
        <w:contextualSpacing/>
        <w:jc w:val="both"/>
        <w:rPr>
          <w:sz w:val="24"/>
          <w:szCs w:val="24"/>
        </w:rPr>
      </w:pPr>
      <w:r w:rsidRPr="004F77CC">
        <w:rPr>
          <w:sz w:val="24"/>
          <w:szCs w:val="24"/>
        </w:rPr>
        <w:t>Разработки ППР и/или ТК (проект производства работ) при работах с применением подъемных сооружений;</w:t>
      </w:r>
    </w:p>
    <w:p w14:paraId="48DF203C" w14:textId="1C78B465" w:rsidR="004F77CC" w:rsidRDefault="004F77CC" w:rsidP="004F77CC">
      <w:pPr>
        <w:numPr>
          <w:ilvl w:val="0"/>
          <w:numId w:val="23"/>
        </w:numPr>
        <w:tabs>
          <w:tab w:val="left" w:pos="426"/>
        </w:tabs>
        <w:spacing w:before="60"/>
        <w:ind w:left="1560" w:hanging="284"/>
        <w:contextualSpacing/>
        <w:jc w:val="both"/>
        <w:rPr>
          <w:sz w:val="24"/>
          <w:szCs w:val="24"/>
        </w:rPr>
      </w:pPr>
      <w:r>
        <w:rPr>
          <w:sz w:val="24"/>
          <w:szCs w:val="24"/>
        </w:rPr>
        <w:t>утилизации строительных отходов;</w:t>
      </w:r>
    </w:p>
    <w:p w14:paraId="32E48A4B" w14:textId="76ACBBBA" w:rsidR="004F77CC" w:rsidRPr="001B3E97" w:rsidRDefault="004F77CC" w:rsidP="004F77CC">
      <w:pPr>
        <w:numPr>
          <w:ilvl w:val="0"/>
          <w:numId w:val="23"/>
        </w:numPr>
        <w:tabs>
          <w:tab w:val="left" w:pos="426"/>
        </w:tabs>
        <w:spacing w:before="60"/>
        <w:ind w:left="1560" w:hanging="284"/>
        <w:contextualSpacing/>
        <w:jc w:val="both"/>
        <w:rPr>
          <w:sz w:val="24"/>
          <w:szCs w:val="24"/>
        </w:rPr>
      </w:pPr>
      <w:r>
        <w:rPr>
          <w:sz w:val="24"/>
          <w:szCs w:val="24"/>
        </w:rPr>
        <w:t xml:space="preserve">услуг </w:t>
      </w:r>
      <w:r w:rsidRPr="003931F1">
        <w:rPr>
          <w:sz w:val="24"/>
          <w:szCs w:val="24"/>
        </w:rPr>
        <w:t>на утилизацию загрязненных масс</w:t>
      </w:r>
      <w:r>
        <w:rPr>
          <w:sz w:val="24"/>
          <w:szCs w:val="24"/>
        </w:rPr>
        <w:t>.</w:t>
      </w:r>
    </w:p>
    <w:p w14:paraId="390BCFB7" w14:textId="3522DF03" w:rsidR="00DC723E" w:rsidRDefault="004F77CC" w:rsidP="004F77CC">
      <w:pPr>
        <w:pStyle w:val="4"/>
        <w:numPr>
          <w:ilvl w:val="0"/>
          <w:numId w:val="0"/>
        </w:numPr>
        <w:ind w:left="1276"/>
        <w:jc w:val="both"/>
        <w:rPr>
          <w:b w:val="0"/>
          <w:iCs/>
        </w:rPr>
      </w:pPr>
      <w:r>
        <w:rPr>
          <w:iCs/>
        </w:rPr>
        <w:t xml:space="preserve"> </w:t>
      </w:r>
      <w:r w:rsidR="00DC723E">
        <w:rPr>
          <w:iCs/>
        </w:rPr>
        <w:br w:type="page"/>
      </w:r>
    </w:p>
    <w:p w14:paraId="152C6EFB" w14:textId="77777777" w:rsidR="00DC723E" w:rsidRPr="001B3E97" w:rsidRDefault="00DC723E" w:rsidP="00DC723E">
      <w:pPr>
        <w:pStyle w:val="10"/>
        <w:keepLines/>
        <w:ind w:left="357" w:hanging="357"/>
        <w:jc w:val="center"/>
        <w:rPr>
          <w:sz w:val="24"/>
          <w:szCs w:val="24"/>
          <w:lang w:val="ru-RU"/>
        </w:rPr>
      </w:pPr>
      <w:r w:rsidRPr="001B3E97">
        <w:rPr>
          <w:sz w:val="24"/>
          <w:szCs w:val="24"/>
          <w:lang w:val="ru-RU"/>
        </w:rPr>
        <w:lastRenderedPageBreak/>
        <w:t>Требования к документации по ценообразованию на этапе заключения (исполнения) договора</w:t>
      </w:r>
    </w:p>
    <w:p w14:paraId="778A4358" w14:textId="77777777" w:rsidR="00DC723E" w:rsidRPr="000444B0" w:rsidRDefault="00DC723E" w:rsidP="001B3E97"/>
    <w:p w14:paraId="0E466E39" w14:textId="12D66481" w:rsidR="00DC723E" w:rsidRPr="001B3E97" w:rsidRDefault="00DC723E" w:rsidP="00DC723E">
      <w:pPr>
        <w:pStyle w:val="4"/>
        <w:ind w:left="432"/>
        <w:jc w:val="both"/>
        <w:rPr>
          <w:b w:val="0"/>
        </w:rPr>
      </w:pPr>
      <w:r w:rsidRPr="001B3E97">
        <w:rPr>
          <w:b w:val="0"/>
        </w:rPr>
        <w:t>Требования к составлению сметной документации:</w:t>
      </w:r>
    </w:p>
    <w:p w14:paraId="3EFF3FDF" w14:textId="5E070A5F" w:rsidR="00DC723E" w:rsidRPr="001B3E97" w:rsidRDefault="00DC723E" w:rsidP="001B3E97">
      <w:pPr>
        <w:pStyle w:val="30"/>
        <w:numPr>
          <w:ilvl w:val="0"/>
          <w:numId w:val="0"/>
        </w:numPr>
        <w:ind w:left="720"/>
        <w:jc w:val="both"/>
        <w:rPr>
          <w:b w:val="0"/>
          <w:bCs/>
          <w:iCs/>
        </w:rPr>
      </w:pPr>
      <w:r w:rsidRPr="001B3E97">
        <w:rPr>
          <w:b w:val="0"/>
          <w:bCs/>
          <w:iCs/>
        </w:rPr>
        <w:t xml:space="preserve">Сметная документация </w:t>
      </w:r>
      <w:r w:rsidRPr="001B3E97">
        <w:rPr>
          <w:b w:val="0"/>
          <w:bCs/>
          <w:iCs/>
          <w:u w:val="single"/>
          <w:lang w:val="ru-RU"/>
        </w:rPr>
        <w:t xml:space="preserve">оформляется </w:t>
      </w:r>
      <w:r w:rsidR="00EC61C2" w:rsidRPr="00EC61C2">
        <w:rPr>
          <w:b w:val="0"/>
          <w:bCs/>
          <w:iCs/>
          <w:u w:val="single"/>
          <w:lang w:val="ru-RU"/>
        </w:rPr>
        <w:t>Подрядчиком</w:t>
      </w:r>
      <w:r w:rsidRPr="001B3E97">
        <w:rPr>
          <w:b w:val="0"/>
          <w:bCs/>
          <w:iCs/>
          <w:lang w:val="ru-RU"/>
        </w:rPr>
        <w:t xml:space="preserve"> </w:t>
      </w:r>
      <w:r w:rsidRPr="001B3E97">
        <w:rPr>
          <w:b w:val="0"/>
          <w:bCs/>
          <w:iCs/>
        </w:rPr>
        <w:t>в соответствии с требованиями, указанными в приложении №1</w:t>
      </w:r>
      <w:r w:rsidR="000444B0">
        <w:rPr>
          <w:b w:val="0"/>
          <w:bCs/>
          <w:iCs/>
          <w:lang w:val="ru-RU"/>
        </w:rPr>
        <w:t xml:space="preserve"> </w:t>
      </w:r>
      <w:r w:rsidRPr="001B3E97">
        <w:rPr>
          <w:b w:val="0"/>
          <w:bCs/>
          <w:iCs/>
        </w:rPr>
        <w:t xml:space="preserve"> к настоящим Техническим требованиям.</w:t>
      </w:r>
    </w:p>
    <w:p w14:paraId="4C100FA2" w14:textId="77777777" w:rsidR="00DC723E" w:rsidRPr="007B7731" w:rsidRDefault="00DC723E" w:rsidP="00DC723E">
      <w:pPr>
        <w:pStyle w:val="10"/>
        <w:keepLines/>
        <w:numPr>
          <w:ilvl w:val="0"/>
          <w:numId w:val="0"/>
        </w:numPr>
        <w:ind w:left="357"/>
        <w:jc w:val="both"/>
        <w:rPr>
          <w:b w:val="0"/>
          <w:i/>
          <w:iCs/>
          <w:lang w:val="ru-RU"/>
        </w:rPr>
      </w:pPr>
    </w:p>
    <w:p w14:paraId="1F348DEC" w14:textId="77777777" w:rsidR="00DC723E" w:rsidRDefault="00DC723E" w:rsidP="00DC723E">
      <w:pPr>
        <w:rPr>
          <w:rFonts w:eastAsia="Calibri"/>
          <w:b/>
          <w:iCs/>
          <w:lang w:val="x-none" w:eastAsia="x-none"/>
        </w:rPr>
      </w:pPr>
      <w:r>
        <w:rPr>
          <w:iCs/>
        </w:rPr>
        <w:br w:type="page"/>
      </w:r>
    </w:p>
    <w:p w14:paraId="3E3568EE" w14:textId="77777777" w:rsidR="00DC723E" w:rsidRPr="00C01756" w:rsidRDefault="00DC723E" w:rsidP="00DC723E">
      <w:pPr>
        <w:pStyle w:val="10"/>
        <w:keepLines/>
        <w:ind w:left="357" w:hanging="357"/>
        <w:jc w:val="center"/>
        <w:rPr>
          <w:iCs/>
          <w:caps/>
        </w:rPr>
      </w:pPr>
      <w:r w:rsidRPr="00C01756">
        <w:rPr>
          <w:iCs/>
        </w:rPr>
        <w:lastRenderedPageBreak/>
        <w:t>Приложения</w:t>
      </w:r>
    </w:p>
    <w:p w14:paraId="22075644" w14:textId="4ED16E22" w:rsidR="00DC723E" w:rsidRPr="00141453" w:rsidRDefault="00DC723E" w:rsidP="00DC723E">
      <w:pPr>
        <w:pStyle w:val="4"/>
        <w:ind w:left="0" w:firstLine="0"/>
        <w:jc w:val="both"/>
        <w:rPr>
          <w:b w:val="0"/>
        </w:rPr>
      </w:pPr>
      <w:r w:rsidRPr="00141453">
        <w:rPr>
          <w:b w:val="0"/>
        </w:rPr>
        <w:t>Приложение №</w:t>
      </w:r>
      <w:r w:rsidR="000444B0">
        <w:rPr>
          <w:b w:val="0"/>
          <w:lang w:val="ru-RU"/>
        </w:rPr>
        <w:t xml:space="preserve"> </w:t>
      </w:r>
      <w:r w:rsidRPr="00141453">
        <w:rPr>
          <w:b w:val="0"/>
        </w:rPr>
        <w:t xml:space="preserve">1 </w:t>
      </w:r>
      <w:r w:rsidR="000444B0">
        <w:rPr>
          <w:b w:val="0"/>
          <w:lang w:val="ru-RU"/>
        </w:rPr>
        <w:t xml:space="preserve">– </w:t>
      </w:r>
      <w:r w:rsidRPr="00141453">
        <w:rPr>
          <w:b w:val="0"/>
        </w:rPr>
        <w:t>«Условия формирования документов, подтверждающих ценообразование по договорам на демонтаж»</w:t>
      </w:r>
      <w:r w:rsidR="000444B0">
        <w:rPr>
          <w:b w:val="0"/>
          <w:lang w:val="ru-RU"/>
        </w:rPr>
        <w:t>;</w:t>
      </w:r>
    </w:p>
    <w:p w14:paraId="0E854673" w14:textId="68EDAA33" w:rsidR="00DC723E" w:rsidRPr="00141453" w:rsidRDefault="00DC723E" w:rsidP="00DC723E">
      <w:pPr>
        <w:pStyle w:val="4"/>
        <w:ind w:left="0" w:firstLine="0"/>
        <w:jc w:val="both"/>
        <w:rPr>
          <w:b w:val="0"/>
        </w:rPr>
      </w:pPr>
      <w:r w:rsidRPr="001B3E97">
        <w:rPr>
          <w:b w:val="0"/>
        </w:rPr>
        <w:t>Приложение №</w:t>
      </w:r>
      <w:r w:rsidR="000444B0" w:rsidRPr="001B3E97">
        <w:rPr>
          <w:b w:val="0"/>
        </w:rPr>
        <w:t xml:space="preserve"> </w:t>
      </w:r>
      <w:r w:rsidRPr="001B3E97">
        <w:rPr>
          <w:b w:val="0"/>
        </w:rPr>
        <w:t xml:space="preserve">2 </w:t>
      </w:r>
      <w:r w:rsidR="000444B0" w:rsidRPr="001B3E97">
        <w:rPr>
          <w:b w:val="0"/>
        </w:rPr>
        <w:t xml:space="preserve">– </w:t>
      </w:r>
      <w:r w:rsidRPr="001B3E97">
        <w:rPr>
          <w:b w:val="0"/>
        </w:rPr>
        <w:t>«</w:t>
      </w:r>
      <w:r w:rsidRPr="00141453">
        <w:rPr>
          <w:b w:val="0"/>
        </w:rPr>
        <w:t xml:space="preserve">Формат и условия предоставления </w:t>
      </w:r>
      <w:r w:rsidR="0023434C" w:rsidRPr="0023434C">
        <w:rPr>
          <w:b w:val="0"/>
          <w:lang w:val="ru-RU"/>
        </w:rPr>
        <w:t>Подрядчиком</w:t>
      </w:r>
      <w:r w:rsidRPr="00141453">
        <w:rPr>
          <w:b w:val="0"/>
        </w:rPr>
        <w:t xml:space="preserve"> Заказчику информации о состоянии производственных активов и выполненных на них типовых работах в рамках выполнения договора с использованием информационной системы УФАП Максимо 7.6.»</w:t>
      </w:r>
      <w:r w:rsidR="000444B0" w:rsidRPr="001B3E97">
        <w:rPr>
          <w:b w:val="0"/>
        </w:rPr>
        <w:t>;</w:t>
      </w:r>
    </w:p>
    <w:p w14:paraId="29EC51CA" w14:textId="4B90DB57" w:rsidR="00DC723E" w:rsidRPr="00141453" w:rsidRDefault="00DC723E" w:rsidP="00DC723E">
      <w:pPr>
        <w:pStyle w:val="4"/>
        <w:ind w:left="0" w:firstLine="0"/>
        <w:jc w:val="both"/>
        <w:rPr>
          <w:b w:val="0"/>
        </w:rPr>
      </w:pPr>
      <w:r w:rsidRPr="00141453">
        <w:rPr>
          <w:b w:val="0"/>
          <w:kern w:val="32"/>
        </w:rPr>
        <w:t>Приложение №</w:t>
      </w:r>
      <w:r w:rsidR="000444B0">
        <w:rPr>
          <w:b w:val="0"/>
          <w:kern w:val="32"/>
          <w:lang w:val="ru-RU"/>
        </w:rPr>
        <w:t xml:space="preserve"> </w:t>
      </w:r>
      <w:r w:rsidRPr="00141453">
        <w:rPr>
          <w:b w:val="0"/>
          <w:kern w:val="32"/>
        </w:rPr>
        <w:t xml:space="preserve">3 </w:t>
      </w:r>
      <w:r w:rsidR="000444B0">
        <w:rPr>
          <w:b w:val="0"/>
          <w:lang w:val="ru-RU"/>
        </w:rPr>
        <w:t xml:space="preserve">– </w:t>
      </w:r>
      <w:r w:rsidRPr="00141453">
        <w:rPr>
          <w:b w:val="0"/>
          <w:kern w:val="32"/>
        </w:rPr>
        <w:t>«</w:t>
      </w:r>
      <w:r w:rsidRPr="00141453">
        <w:rPr>
          <w:b w:val="0"/>
        </w:rPr>
        <w:t xml:space="preserve">Формат и условия предоставления </w:t>
      </w:r>
      <w:r w:rsidR="0023434C" w:rsidRPr="0023434C">
        <w:rPr>
          <w:b w:val="0"/>
          <w:lang w:val="ru-RU"/>
        </w:rPr>
        <w:t>Подрядчиком</w:t>
      </w:r>
      <w:r w:rsidRPr="00141453">
        <w:rPr>
          <w:b w:val="0"/>
        </w:rPr>
        <w:t xml:space="preserve"> Заказчику информации о состоянии производственных активов и выполненных работах в рамках договора без использования информационной системы «УФАП»</w:t>
      </w:r>
      <w:r w:rsidR="000444B0">
        <w:rPr>
          <w:b w:val="0"/>
          <w:lang w:val="ru-RU"/>
        </w:rPr>
        <w:t>;</w:t>
      </w:r>
    </w:p>
    <w:p w14:paraId="6A0A8C12" w14:textId="23068794" w:rsidR="00DC723E" w:rsidRPr="00141453" w:rsidRDefault="00DC723E" w:rsidP="001B3E97">
      <w:pPr>
        <w:pStyle w:val="4"/>
        <w:ind w:left="0" w:firstLine="0"/>
        <w:jc w:val="both"/>
        <w:rPr>
          <w:b w:val="0"/>
        </w:rPr>
      </w:pPr>
      <w:r w:rsidRPr="00141453">
        <w:rPr>
          <w:b w:val="0"/>
        </w:rPr>
        <w:t>Приложение №</w:t>
      </w:r>
      <w:r w:rsidR="000444B0">
        <w:rPr>
          <w:b w:val="0"/>
          <w:lang w:val="ru-RU"/>
        </w:rPr>
        <w:t xml:space="preserve"> </w:t>
      </w:r>
      <w:r w:rsidRPr="00141453">
        <w:rPr>
          <w:b w:val="0"/>
        </w:rPr>
        <w:t xml:space="preserve">4 </w:t>
      </w:r>
      <w:r w:rsidR="000444B0">
        <w:rPr>
          <w:b w:val="0"/>
          <w:lang w:val="ru-RU"/>
        </w:rPr>
        <w:t xml:space="preserve">– </w:t>
      </w:r>
      <w:r w:rsidRPr="00141453">
        <w:rPr>
          <w:b w:val="0"/>
        </w:rPr>
        <w:t>«Экологическая политика ПАО «РусГидро»</w:t>
      </w:r>
      <w:r w:rsidR="000444B0">
        <w:rPr>
          <w:b w:val="0"/>
          <w:lang w:val="ru-RU"/>
        </w:rPr>
        <w:t>;</w:t>
      </w:r>
    </w:p>
    <w:p w14:paraId="31AC78A4" w14:textId="194C5332" w:rsidR="00DC723E" w:rsidRPr="00033C53" w:rsidRDefault="00DC723E" w:rsidP="001B3E97">
      <w:pPr>
        <w:pStyle w:val="4"/>
        <w:ind w:left="0" w:firstLine="0"/>
        <w:jc w:val="both"/>
        <w:rPr>
          <w:b w:val="0"/>
        </w:rPr>
      </w:pPr>
      <w:r w:rsidRPr="00033C53">
        <w:rPr>
          <w:b w:val="0"/>
        </w:rPr>
        <w:t>Приложение №</w:t>
      </w:r>
      <w:r w:rsidR="000444B0">
        <w:rPr>
          <w:b w:val="0"/>
          <w:lang w:val="ru-RU"/>
        </w:rPr>
        <w:t xml:space="preserve"> </w:t>
      </w:r>
      <w:r w:rsidRPr="00033C53">
        <w:rPr>
          <w:b w:val="0"/>
        </w:rPr>
        <w:t xml:space="preserve">5 </w:t>
      </w:r>
      <w:r w:rsidR="000444B0">
        <w:rPr>
          <w:b w:val="0"/>
          <w:lang w:val="ru-RU"/>
        </w:rPr>
        <w:t xml:space="preserve">– </w:t>
      </w:r>
      <w:r w:rsidRPr="00033C53">
        <w:rPr>
          <w:b w:val="0"/>
        </w:rPr>
        <w:t>«Техническая политика ПАО «РусГидро»</w:t>
      </w:r>
      <w:r w:rsidR="000444B0">
        <w:rPr>
          <w:b w:val="0"/>
          <w:lang w:val="ru-RU"/>
        </w:rPr>
        <w:t>;</w:t>
      </w:r>
    </w:p>
    <w:p w14:paraId="409CE6D9" w14:textId="2676C0F7" w:rsidR="00DC723E" w:rsidRPr="00033C53" w:rsidRDefault="00DC723E" w:rsidP="001B3E97">
      <w:pPr>
        <w:pStyle w:val="4"/>
        <w:ind w:left="0" w:firstLine="0"/>
        <w:jc w:val="both"/>
        <w:rPr>
          <w:b w:val="0"/>
        </w:rPr>
      </w:pPr>
      <w:r w:rsidRPr="00033C53">
        <w:rPr>
          <w:b w:val="0"/>
        </w:rPr>
        <w:t>Приложение №</w:t>
      </w:r>
      <w:r w:rsidR="000444B0">
        <w:rPr>
          <w:b w:val="0"/>
          <w:lang w:val="ru-RU"/>
        </w:rPr>
        <w:t xml:space="preserve"> </w:t>
      </w:r>
      <w:r w:rsidRPr="00033C53">
        <w:rPr>
          <w:b w:val="0"/>
        </w:rPr>
        <w:t xml:space="preserve">6 </w:t>
      </w:r>
      <w:r w:rsidR="000444B0">
        <w:rPr>
          <w:b w:val="0"/>
          <w:lang w:val="ru-RU"/>
        </w:rPr>
        <w:t xml:space="preserve">– </w:t>
      </w:r>
      <w:r w:rsidRPr="00033C53">
        <w:rPr>
          <w:b w:val="0"/>
        </w:rPr>
        <w:t>«Методика допуска персонала подрядных организаций к выполнению работ на объектах Общества», Приказ ПАО «РусГидро» от 28.04.2023 № 300 Об утверждении Регламента процесса «Допуск персонала подрядных организаций на объекты ПАО «РусГидро»»</w:t>
      </w:r>
      <w:r w:rsidR="000444B0">
        <w:rPr>
          <w:b w:val="0"/>
          <w:lang w:val="ru-RU"/>
        </w:rPr>
        <w:t>;</w:t>
      </w:r>
    </w:p>
    <w:p w14:paraId="5E50E04E" w14:textId="44C39A69" w:rsidR="00DC723E" w:rsidRPr="00033C53" w:rsidRDefault="00DC723E" w:rsidP="001B3E97">
      <w:pPr>
        <w:pStyle w:val="4"/>
        <w:ind w:left="0" w:firstLine="0"/>
        <w:jc w:val="both"/>
        <w:rPr>
          <w:b w:val="0"/>
        </w:rPr>
      </w:pPr>
      <w:r w:rsidRPr="00033C53">
        <w:rPr>
          <w:b w:val="0"/>
        </w:rPr>
        <w:t>Приложение №</w:t>
      </w:r>
      <w:r w:rsidRPr="00033C53">
        <w:rPr>
          <w:b w:val="0"/>
          <w:lang w:val="ru-RU"/>
        </w:rPr>
        <w:t xml:space="preserve"> </w:t>
      </w:r>
      <w:r w:rsidRPr="00033C53">
        <w:rPr>
          <w:b w:val="0"/>
        </w:rPr>
        <w:t xml:space="preserve">7 </w:t>
      </w:r>
      <w:r w:rsidR="000444B0">
        <w:rPr>
          <w:b w:val="0"/>
          <w:lang w:val="ru-RU"/>
        </w:rPr>
        <w:t xml:space="preserve">– </w:t>
      </w:r>
      <w:r w:rsidRPr="00033C53">
        <w:rPr>
          <w:b w:val="0"/>
        </w:rPr>
        <w:t>«Политика Группы РусГидро в области охраны труда»</w:t>
      </w:r>
      <w:r w:rsidR="000444B0">
        <w:rPr>
          <w:b w:val="0"/>
          <w:lang w:val="ru-RU"/>
        </w:rPr>
        <w:t>;</w:t>
      </w:r>
    </w:p>
    <w:p w14:paraId="5FBA097E" w14:textId="324BBA83" w:rsidR="00DC723E" w:rsidRPr="00033C53" w:rsidRDefault="00DC723E" w:rsidP="001B3E97">
      <w:pPr>
        <w:pStyle w:val="4"/>
        <w:ind w:left="0" w:firstLine="0"/>
        <w:jc w:val="both"/>
        <w:rPr>
          <w:b w:val="0"/>
        </w:rPr>
      </w:pPr>
      <w:r w:rsidRPr="00033C53">
        <w:rPr>
          <w:b w:val="0"/>
        </w:rPr>
        <w:t>Приложение №</w:t>
      </w:r>
      <w:r>
        <w:rPr>
          <w:b w:val="0"/>
          <w:lang w:val="en-US"/>
        </w:rPr>
        <w:t xml:space="preserve"> </w:t>
      </w:r>
      <w:r w:rsidRPr="00033C53">
        <w:rPr>
          <w:b w:val="0"/>
        </w:rPr>
        <w:t xml:space="preserve">8 </w:t>
      </w:r>
      <w:r w:rsidR="000444B0">
        <w:rPr>
          <w:b w:val="0"/>
          <w:lang w:val="ru-RU"/>
        </w:rPr>
        <w:t xml:space="preserve">– </w:t>
      </w:r>
      <w:r w:rsidRPr="00033C53">
        <w:rPr>
          <w:b w:val="0"/>
        </w:rPr>
        <w:t>«ВОР демонтаж КНС-1»</w:t>
      </w:r>
      <w:r w:rsidR="000444B0">
        <w:rPr>
          <w:b w:val="0"/>
          <w:lang w:val="ru-RU"/>
        </w:rPr>
        <w:t>;</w:t>
      </w:r>
    </w:p>
    <w:p w14:paraId="683C8980" w14:textId="77777777" w:rsidR="00DC723E" w:rsidRPr="000C77BD" w:rsidRDefault="00DC723E" w:rsidP="00DC723E">
      <w:pPr>
        <w:tabs>
          <w:tab w:val="left" w:pos="426"/>
        </w:tabs>
        <w:ind w:left="-142"/>
        <w:jc w:val="both"/>
        <w:rPr>
          <w:bCs/>
          <w:kern w:val="32"/>
          <w:sz w:val="24"/>
          <w:szCs w:val="24"/>
          <w:lang w:eastAsia="x-none"/>
        </w:rPr>
      </w:pPr>
    </w:p>
    <w:p w14:paraId="7573EB4F" w14:textId="77777777" w:rsidR="00DC723E" w:rsidRPr="00937E70" w:rsidRDefault="00DC723E" w:rsidP="00DC723E">
      <w:pPr>
        <w:tabs>
          <w:tab w:val="left" w:pos="426"/>
        </w:tabs>
        <w:ind w:left="-142"/>
        <w:jc w:val="both"/>
        <w:rPr>
          <w:bCs/>
          <w:kern w:val="32"/>
          <w:sz w:val="24"/>
          <w:szCs w:val="24"/>
          <w:lang w:eastAsia="x-none"/>
        </w:rPr>
      </w:pPr>
      <w:r w:rsidRPr="00C4463B">
        <w:rPr>
          <w:bCs/>
          <w:sz w:val="24"/>
          <w:szCs w:val="24"/>
        </w:rPr>
        <w:br w:type="page"/>
      </w:r>
    </w:p>
    <w:p w14:paraId="7B17208B" w14:textId="77777777" w:rsidR="00DC723E" w:rsidRPr="00C4463B" w:rsidRDefault="00DC723E" w:rsidP="00DC723E">
      <w:pPr>
        <w:keepNext/>
        <w:keepLines/>
        <w:spacing w:after="120"/>
        <w:rPr>
          <w:rFonts w:eastAsia="Calibri"/>
          <w:b/>
          <w:sz w:val="24"/>
          <w:szCs w:val="24"/>
        </w:rPr>
        <w:sectPr w:rsidR="00DC723E" w:rsidRPr="00C4463B" w:rsidSect="0029545F">
          <w:pgSz w:w="11906" w:h="16838" w:code="9"/>
          <w:pgMar w:top="1134" w:right="851" w:bottom="992" w:left="1134" w:header="680" w:footer="737" w:gutter="0"/>
          <w:cols w:space="708"/>
          <w:titlePg/>
          <w:docGrid w:linePitch="381"/>
        </w:sectPr>
      </w:pPr>
    </w:p>
    <w:p w14:paraId="41487599" w14:textId="77777777" w:rsidR="00DC723E" w:rsidRPr="001B3E97" w:rsidRDefault="00DC723E" w:rsidP="001B3E97">
      <w:pPr>
        <w:keepNext/>
        <w:pageBreakBefore/>
        <w:snapToGrid w:val="0"/>
        <w:spacing w:before="240" w:after="60"/>
        <w:ind w:left="5387"/>
        <w:outlineLvl w:val="0"/>
        <w:rPr>
          <w:bCs/>
          <w:color w:val="000000"/>
          <w:kern w:val="32"/>
          <w:sz w:val="24"/>
          <w:szCs w:val="24"/>
          <w:lang w:val="x-none" w:eastAsia="x-none"/>
        </w:rPr>
      </w:pPr>
      <w:r w:rsidRPr="001B3E97">
        <w:rPr>
          <w:bCs/>
          <w:color w:val="000000"/>
          <w:kern w:val="32"/>
          <w:sz w:val="24"/>
          <w:szCs w:val="24"/>
          <w:lang w:val="x-none" w:eastAsia="x-none"/>
        </w:rPr>
        <w:lastRenderedPageBreak/>
        <w:t>Приложение №</w:t>
      </w:r>
      <w:r w:rsidRPr="001B3E97">
        <w:rPr>
          <w:bCs/>
          <w:color w:val="000000"/>
          <w:kern w:val="32"/>
          <w:sz w:val="24"/>
          <w:szCs w:val="24"/>
          <w:lang w:eastAsia="x-none"/>
        </w:rPr>
        <w:t>1</w:t>
      </w:r>
      <w:r w:rsidRPr="001B3E97">
        <w:rPr>
          <w:bCs/>
          <w:color w:val="000000"/>
          <w:kern w:val="32"/>
          <w:sz w:val="24"/>
          <w:szCs w:val="24"/>
          <w:lang w:val="x-none" w:eastAsia="x-none"/>
        </w:rPr>
        <w:t xml:space="preserve"> к ТТ</w:t>
      </w:r>
    </w:p>
    <w:p w14:paraId="13D4473A" w14:textId="7EAB24BB" w:rsidR="00DC723E" w:rsidRPr="001B3E97" w:rsidRDefault="00DC723E" w:rsidP="001B3E97">
      <w:pPr>
        <w:snapToGrid w:val="0"/>
        <w:ind w:left="5387"/>
        <w:rPr>
          <w:bCs/>
          <w:sz w:val="24"/>
          <w:szCs w:val="24"/>
        </w:rPr>
      </w:pPr>
      <w:r w:rsidRPr="001B3E97">
        <w:rPr>
          <w:bCs/>
          <w:sz w:val="24"/>
          <w:szCs w:val="24"/>
        </w:rPr>
        <w:t>Приложение 1.1 к приложению № 1 к ТТ</w:t>
      </w:r>
    </w:p>
    <w:p w14:paraId="4AE6F3E8" w14:textId="77777777" w:rsidR="000444B0" w:rsidRDefault="000444B0" w:rsidP="00DC723E">
      <w:pPr>
        <w:jc w:val="center"/>
        <w:rPr>
          <w:b/>
          <w:sz w:val="24"/>
          <w:szCs w:val="24"/>
        </w:rPr>
      </w:pPr>
    </w:p>
    <w:p w14:paraId="0134F97C" w14:textId="77777777" w:rsidR="000444B0" w:rsidRDefault="000444B0" w:rsidP="00DC723E">
      <w:pPr>
        <w:jc w:val="center"/>
        <w:rPr>
          <w:b/>
          <w:sz w:val="24"/>
          <w:szCs w:val="24"/>
        </w:rPr>
      </w:pPr>
    </w:p>
    <w:p w14:paraId="51BD2AFA" w14:textId="234DF822" w:rsidR="00DC723E" w:rsidRPr="00041FA5" w:rsidRDefault="00DC723E" w:rsidP="00DC723E">
      <w:pPr>
        <w:jc w:val="center"/>
        <w:rPr>
          <w:b/>
          <w:sz w:val="24"/>
          <w:szCs w:val="24"/>
        </w:rPr>
      </w:pPr>
      <w:r w:rsidRPr="00041FA5">
        <w:rPr>
          <w:b/>
          <w:sz w:val="24"/>
          <w:szCs w:val="24"/>
        </w:rPr>
        <w:t>Требования к оформлению и составлению</w:t>
      </w:r>
    </w:p>
    <w:p w14:paraId="6126876B" w14:textId="77777777" w:rsidR="00DC723E" w:rsidRPr="00041FA5" w:rsidRDefault="00DC723E" w:rsidP="00DC723E">
      <w:pPr>
        <w:jc w:val="center"/>
        <w:rPr>
          <w:b/>
          <w:sz w:val="24"/>
          <w:szCs w:val="24"/>
        </w:rPr>
      </w:pPr>
      <w:r w:rsidRPr="00041FA5">
        <w:rPr>
          <w:b/>
          <w:sz w:val="24"/>
          <w:szCs w:val="24"/>
        </w:rPr>
        <w:t>сметной документации на выполнение проектных работ.</w:t>
      </w:r>
    </w:p>
    <w:p w14:paraId="1E260278" w14:textId="77777777" w:rsidR="00DC723E" w:rsidRPr="00041FA5" w:rsidRDefault="00DC723E" w:rsidP="00DC723E">
      <w:pPr>
        <w:jc w:val="both"/>
        <w:rPr>
          <w:sz w:val="24"/>
          <w:szCs w:val="24"/>
        </w:rPr>
      </w:pPr>
    </w:p>
    <w:p w14:paraId="33396CF8" w14:textId="77777777" w:rsidR="00DC723E" w:rsidRPr="00041FA5" w:rsidRDefault="00DC723E" w:rsidP="00DC723E">
      <w:pPr>
        <w:numPr>
          <w:ilvl w:val="0"/>
          <w:numId w:val="34"/>
        </w:numPr>
        <w:tabs>
          <w:tab w:val="left" w:pos="993"/>
        </w:tabs>
        <w:ind w:left="0" w:firstLine="567"/>
        <w:contextualSpacing/>
        <w:jc w:val="both"/>
        <w:rPr>
          <w:sz w:val="24"/>
          <w:szCs w:val="24"/>
        </w:rPr>
      </w:pPr>
      <w:r w:rsidRPr="00041FA5">
        <w:rPr>
          <w:sz w:val="24"/>
          <w:szCs w:val="24"/>
        </w:rPr>
        <w:t>Настоящие требования разработаны для единого подхода к определению стоимости проектных работ.</w:t>
      </w:r>
    </w:p>
    <w:p w14:paraId="3D16227D" w14:textId="77777777" w:rsidR="00DC723E" w:rsidRPr="00041FA5" w:rsidRDefault="00DC723E" w:rsidP="00DC723E">
      <w:pPr>
        <w:numPr>
          <w:ilvl w:val="0"/>
          <w:numId w:val="34"/>
        </w:numPr>
        <w:tabs>
          <w:tab w:val="left" w:pos="993"/>
        </w:tabs>
        <w:ind w:left="0" w:firstLine="567"/>
        <w:contextualSpacing/>
        <w:jc w:val="both"/>
        <w:rPr>
          <w:sz w:val="24"/>
          <w:szCs w:val="24"/>
        </w:rPr>
      </w:pPr>
      <w:r w:rsidRPr="00041FA5">
        <w:rPr>
          <w:sz w:val="24"/>
          <w:szCs w:val="24"/>
        </w:rPr>
        <w:t>Сметы на проектные работы составлять на основании технических требований (технического задания) заказчика, графиков производства работ, программы изысканий.</w:t>
      </w:r>
    </w:p>
    <w:p w14:paraId="1535D853" w14:textId="77777777" w:rsidR="00DC723E" w:rsidRPr="00041FA5" w:rsidRDefault="00DC723E" w:rsidP="00DC723E">
      <w:pPr>
        <w:numPr>
          <w:ilvl w:val="0"/>
          <w:numId w:val="34"/>
        </w:numPr>
        <w:tabs>
          <w:tab w:val="left" w:pos="993"/>
        </w:tabs>
        <w:ind w:left="0" w:firstLine="567"/>
        <w:contextualSpacing/>
        <w:jc w:val="both"/>
        <w:rPr>
          <w:sz w:val="24"/>
          <w:szCs w:val="24"/>
        </w:rPr>
      </w:pPr>
      <w:r w:rsidRPr="00041FA5">
        <w:rPr>
          <w:sz w:val="24"/>
          <w:szCs w:val="24"/>
        </w:rPr>
        <w:t>Стоимость проектных работ на строительство, реконструкцию и техническое перевооружение объектов производственного назначения определяется на основе Справочников базовых цен на соответствующие работы, входящих в Федеральный реестр сметных нормативов, «Методических указаний по применению Справочников базовых цен на проектные работы в строительстве», утвержденных Приказом Министерства регионального развития РФ от 29.12.2009 № 620 (далее-МУ).</w:t>
      </w:r>
    </w:p>
    <w:p w14:paraId="4DB8A37F" w14:textId="77777777" w:rsidR="00DC723E" w:rsidRPr="00041FA5" w:rsidRDefault="00DC723E" w:rsidP="00DC723E">
      <w:pPr>
        <w:numPr>
          <w:ilvl w:val="0"/>
          <w:numId w:val="34"/>
        </w:numPr>
        <w:tabs>
          <w:tab w:val="left" w:pos="993"/>
        </w:tabs>
        <w:ind w:left="0" w:firstLine="567"/>
        <w:contextualSpacing/>
        <w:jc w:val="both"/>
        <w:rPr>
          <w:sz w:val="24"/>
          <w:szCs w:val="24"/>
        </w:rPr>
      </w:pPr>
      <w:r w:rsidRPr="00041FA5">
        <w:rPr>
          <w:sz w:val="24"/>
          <w:szCs w:val="24"/>
        </w:rPr>
        <w:t>При определении стоимости проектных работ в сметных расчетах указывать полное наименование нормативного документа, на основании, которого составляется сметная документация с указанием всех реквизитов документа.</w:t>
      </w:r>
    </w:p>
    <w:p w14:paraId="3F651395" w14:textId="77777777" w:rsidR="00DC723E" w:rsidRPr="00041FA5" w:rsidRDefault="00DC723E" w:rsidP="00DC723E">
      <w:pPr>
        <w:numPr>
          <w:ilvl w:val="0"/>
          <w:numId w:val="34"/>
        </w:numPr>
        <w:tabs>
          <w:tab w:val="left" w:pos="993"/>
        </w:tabs>
        <w:ind w:left="0" w:firstLine="567"/>
        <w:contextualSpacing/>
        <w:jc w:val="both"/>
        <w:rPr>
          <w:sz w:val="24"/>
          <w:szCs w:val="24"/>
        </w:rPr>
      </w:pPr>
      <w:r w:rsidRPr="00041FA5">
        <w:rPr>
          <w:sz w:val="24"/>
          <w:szCs w:val="24"/>
        </w:rPr>
        <w:t>При использовании в сметах коэффициентов (доплат, процентов и т.д.) в графе «Номер частей, глав, таблиц, процентов…» указывать обоснование из методических указаний, общих положений сборников или других нормативных документов и приложений к ним.</w:t>
      </w:r>
    </w:p>
    <w:p w14:paraId="23AD09CE" w14:textId="77777777" w:rsidR="00DC723E" w:rsidRPr="00041FA5" w:rsidRDefault="00DC723E" w:rsidP="00DC723E">
      <w:pPr>
        <w:keepNext/>
        <w:numPr>
          <w:ilvl w:val="0"/>
          <w:numId w:val="34"/>
        </w:numPr>
        <w:tabs>
          <w:tab w:val="left" w:pos="993"/>
        </w:tabs>
        <w:ind w:left="0" w:firstLine="567"/>
        <w:contextualSpacing/>
        <w:jc w:val="both"/>
        <w:rPr>
          <w:sz w:val="24"/>
          <w:szCs w:val="24"/>
        </w:rPr>
      </w:pPr>
      <w:r w:rsidRPr="00041FA5">
        <w:rPr>
          <w:sz w:val="24"/>
          <w:szCs w:val="24"/>
        </w:rPr>
        <w:t>Проектная документация отдельных этапов строительства, реконструкции и различных видов объектов капитального строительства должна быть выполнена в соответствии с «Положением о составе разделов проектной документации и требованиях к их содержанию», утвержденным Постановлением Правительства РФ от 16.02.2008 №87.</w:t>
      </w:r>
    </w:p>
    <w:p w14:paraId="405DF309" w14:textId="77777777" w:rsidR="00DC723E" w:rsidRPr="00041FA5" w:rsidRDefault="00DC723E" w:rsidP="00DC723E">
      <w:pPr>
        <w:numPr>
          <w:ilvl w:val="0"/>
          <w:numId w:val="34"/>
        </w:numPr>
        <w:tabs>
          <w:tab w:val="left" w:pos="993"/>
        </w:tabs>
        <w:ind w:left="0" w:firstLine="567"/>
        <w:contextualSpacing/>
        <w:jc w:val="both"/>
        <w:rPr>
          <w:sz w:val="24"/>
          <w:szCs w:val="24"/>
        </w:rPr>
      </w:pPr>
      <w:r w:rsidRPr="00041FA5">
        <w:rPr>
          <w:sz w:val="24"/>
          <w:szCs w:val="24"/>
        </w:rPr>
        <w:t>Пересчет сметной стоимости проектных работ по состоянию на 01.01.2001г, 01.01.1995г. (1991г.) следует производить согласно индексам на указанные (проектные) работы, рекомендованным к применению письмом соответствующего органа исполнительной власти, уполномоченного в области сметного нормирования и ценообразования в сфере градостроительной деятельности.</w:t>
      </w:r>
    </w:p>
    <w:p w14:paraId="6F4179E2" w14:textId="77777777" w:rsidR="00DC723E" w:rsidRDefault="00DC723E" w:rsidP="00DC723E">
      <w:pPr>
        <w:numPr>
          <w:ilvl w:val="0"/>
          <w:numId w:val="34"/>
        </w:numPr>
        <w:tabs>
          <w:tab w:val="left" w:pos="993"/>
        </w:tabs>
        <w:ind w:left="0" w:firstLine="567"/>
        <w:contextualSpacing/>
        <w:jc w:val="both"/>
      </w:pPr>
      <w:r w:rsidRPr="00E943BD">
        <w:rPr>
          <w:sz w:val="24"/>
          <w:szCs w:val="24"/>
        </w:rPr>
        <w:t>При определении стоимости проектных работ от стоимости строительства по сборникам базовых цен на проектные работы для строительства, разработанным в уровне цен 2001 года необходимо руководствоваться пунктом 2.2 раздела II МУ. При определении стоимости проектных работ от стоимости строительства по сборникам базовых цен на проектные работы для строительства (изд. 1994-1999 гг.) стоимость строительства следует приводить к уровню цен по состоянию на 01.01.1991. Для пересчета стоимости строительно-монтажных работ и прочих затрат из уровня цен по состоянию на 01.01.2000 в уровень цен по состоянию 01.01.1991 и обратно использовать соответствующее отношение индексов пересчета из уровня цен 1991-го и 2000 года в уровень цен I квартала 2010 года, опубликованных в последней официальной публикации индексов Министерства регионального развития Российской Федерации к уровню цен 1991 года (письмо от 20 января 2010 г. № 1289-СК/08). При отсутствии разделения стоимости строительства на «Строительно-монтажные работы», «Оборудование» и «Прочие затраты» применяется индекс на строительно-монтажные работы».</w:t>
      </w:r>
    </w:p>
    <w:p w14:paraId="3DEDB63B" w14:textId="77777777" w:rsidR="00DC723E" w:rsidRPr="00E943BD" w:rsidRDefault="00DC723E" w:rsidP="00DC723E">
      <w:pPr>
        <w:numPr>
          <w:ilvl w:val="0"/>
          <w:numId w:val="34"/>
        </w:numPr>
        <w:tabs>
          <w:tab w:val="left" w:pos="993"/>
        </w:tabs>
        <w:ind w:left="0" w:firstLine="567"/>
        <w:contextualSpacing/>
        <w:jc w:val="both"/>
        <w:rPr>
          <w:sz w:val="24"/>
          <w:szCs w:val="24"/>
        </w:rPr>
      </w:pPr>
      <w:r w:rsidRPr="00E943BD">
        <w:rPr>
          <w:sz w:val="24"/>
          <w:szCs w:val="24"/>
        </w:rPr>
        <w:t xml:space="preserve">При определении стоимости ПИР, затраты проектной организации, расположенной в районах, в которых, в соответствии с действующим законодательством производятся выплаты, обусловленные районным регулированием оплаты труда, в т.ч. выплаты по районным коэффициентам, а также надбавки за непрерывный стаж и других льгот, предусмотренных законодательством в районах Крайнего Севера и приравненных к ним местностям на основании: «Рекомендаций по определению коэффициента к базовым ценам на </w:t>
      </w:r>
      <w:r w:rsidRPr="00E943BD">
        <w:rPr>
          <w:sz w:val="24"/>
          <w:szCs w:val="24"/>
        </w:rPr>
        <w:lastRenderedPageBreak/>
        <w:t>проектные работы, учитывающего дополнительные затраты организаций на льготные выплаты по заработной плате», одобренных и рекомендованных к применению письмом Госстроя России от 30.06.98 N 9-10-17/40 учитываются путем введения к итогу базовой цены повышающих коэффициентов. Размер примененных коэффициентов, доплат и т.д. указывать с обоснованиями из технической части, вводных указаний сборников или других нормативных документов</w:t>
      </w:r>
      <w:r>
        <w:rPr>
          <w:sz w:val="24"/>
          <w:szCs w:val="24"/>
        </w:rPr>
        <w:t>.</w:t>
      </w:r>
    </w:p>
    <w:p w14:paraId="6374DB42" w14:textId="77777777" w:rsidR="00DC723E" w:rsidRPr="00E943BD" w:rsidRDefault="00DC723E" w:rsidP="00DC723E">
      <w:pPr>
        <w:numPr>
          <w:ilvl w:val="0"/>
          <w:numId w:val="34"/>
        </w:numPr>
        <w:tabs>
          <w:tab w:val="left" w:pos="993"/>
        </w:tabs>
        <w:ind w:left="0" w:firstLine="567"/>
        <w:contextualSpacing/>
        <w:jc w:val="both"/>
      </w:pPr>
      <w:r w:rsidRPr="00DC723E">
        <w:rPr>
          <w:sz w:val="24"/>
          <w:szCs w:val="24"/>
        </w:rPr>
        <w:t>Стоимость разработки раздела «Оценка воздействия на окружающую среду» принимается в размере не более 4% от общей стоимости проектных работ.</w:t>
      </w:r>
    </w:p>
    <w:p w14:paraId="150C6D6A" w14:textId="77777777" w:rsidR="00DC723E" w:rsidRPr="00E943BD" w:rsidRDefault="00DC723E" w:rsidP="00DC723E">
      <w:pPr>
        <w:numPr>
          <w:ilvl w:val="0"/>
          <w:numId w:val="34"/>
        </w:numPr>
        <w:tabs>
          <w:tab w:val="left" w:pos="993"/>
        </w:tabs>
        <w:ind w:left="0" w:firstLine="567"/>
        <w:contextualSpacing/>
        <w:jc w:val="both"/>
        <w:rPr>
          <w:sz w:val="24"/>
          <w:szCs w:val="24"/>
        </w:rPr>
      </w:pPr>
      <w:r w:rsidRPr="00E943BD">
        <w:rPr>
          <w:sz w:val="24"/>
          <w:szCs w:val="24"/>
        </w:rPr>
        <w:t>В случае отсутствия в сметных нормативах, сведения о которых включены в ФРСН, показателей и нормативов цены проектных работ, стоимость работ по подготовке проектной документации определяется в соответствии с положениями МУ, либо по нормативному акту, пришедшему на смену данному документу.</w:t>
      </w:r>
    </w:p>
    <w:p w14:paraId="18CE2758" w14:textId="77777777" w:rsidR="00DC723E" w:rsidRPr="00E943BD" w:rsidRDefault="00DC723E" w:rsidP="00DC723E">
      <w:pPr>
        <w:numPr>
          <w:ilvl w:val="0"/>
          <w:numId w:val="34"/>
        </w:numPr>
        <w:tabs>
          <w:tab w:val="left" w:pos="993"/>
        </w:tabs>
        <w:ind w:left="0" w:firstLine="567"/>
        <w:contextualSpacing/>
        <w:jc w:val="both"/>
        <w:rPr>
          <w:sz w:val="24"/>
          <w:szCs w:val="24"/>
        </w:rPr>
      </w:pPr>
      <w:r w:rsidRPr="00E943BD">
        <w:rPr>
          <w:sz w:val="24"/>
          <w:szCs w:val="24"/>
        </w:rPr>
        <w:t xml:space="preserve">Стоимость работ, цены на которые отсутствуют в СБЦ и СЦ, внесенных в ФРСН, возможно определять сметным расчетом по себестоимости и сложившемуся уровню рентабельности (форма </w:t>
      </w:r>
      <w:hyperlink r:id="rId11" w:anchor="PO0000052#PO0000052" w:tooltip="Форма 3П" w:history="1">
        <w:r w:rsidRPr="00E943BD">
          <w:rPr>
            <w:rStyle w:val="af9"/>
            <w:sz w:val="24"/>
            <w:szCs w:val="24"/>
          </w:rPr>
          <w:t>3п</w:t>
        </w:r>
      </w:hyperlink>
      <w:r w:rsidRPr="00E943BD">
        <w:rPr>
          <w:sz w:val="24"/>
          <w:szCs w:val="24"/>
        </w:rPr>
        <w:t>) по согласованию с Заказчиком.</w:t>
      </w:r>
    </w:p>
    <w:p w14:paraId="37C81869" w14:textId="77777777" w:rsidR="00DC723E" w:rsidRPr="00E943BD" w:rsidRDefault="00DC723E" w:rsidP="00DC723E">
      <w:pPr>
        <w:numPr>
          <w:ilvl w:val="0"/>
          <w:numId w:val="34"/>
        </w:numPr>
        <w:tabs>
          <w:tab w:val="left" w:pos="993"/>
        </w:tabs>
        <w:ind w:left="0" w:firstLine="567"/>
        <w:contextualSpacing/>
        <w:jc w:val="both"/>
        <w:rPr>
          <w:sz w:val="24"/>
          <w:szCs w:val="24"/>
        </w:rPr>
      </w:pPr>
      <w:r w:rsidRPr="00E943BD">
        <w:rPr>
          <w:sz w:val="24"/>
          <w:szCs w:val="24"/>
        </w:rPr>
        <w:t>Стоимость проведения государственной экспертизы проектных работ определяется согласно Постановлению Правительства РФ от 5 марта 2007 г. № 145 «О порядке организации и проведения государственной экспертизы проектной документации и результатов инженерных изысканий».</w:t>
      </w:r>
    </w:p>
    <w:p w14:paraId="125D4BE4" w14:textId="77777777" w:rsidR="00DC723E" w:rsidRPr="00E943BD" w:rsidRDefault="00DC723E" w:rsidP="00DC723E">
      <w:pPr>
        <w:numPr>
          <w:ilvl w:val="0"/>
          <w:numId w:val="34"/>
        </w:numPr>
        <w:tabs>
          <w:tab w:val="left" w:pos="993"/>
        </w:tabs>
        <w:ind w:left="0" w:firstLine="567"/>
        <w:contextualSpacing/>
        <w:jc w:val="both"/>
        <w:rPr>
          <w:sz w:val="24"/>
          <w:szCs w:val="24"/>
        </w:rPr>
      </w:pPr>
      <w:r w:rsidRPr="00E943BD">
        <w:rPr>
          <w:sz w:val="24"/>
          <w:szCs w:val="24"/>
        </w:rPr>
        <w:t xml:space="preserve">Сметы на </w:t>
      </w:r>
      <w:r>
        <w:rPr>
          <w:sz w:val="24"/>
          <w:szCs w:val="24"/>
        </w:rPr>
        <w:t>проектные работы</w:t>
      </w:r>
      <w:r w:rsidRPr="00E943BD">
        <w:rPr>
          <w:sz w:val="24"/>
          <w:szCs w:val="24"/>
        </w:rPr>
        <w:t xml:space="preserve"> предоставляются в форматах: «Excel» и «</w:t>
      </w:r>
      <w:r w:rsidRPr="00E943BD">
        <w:rPr>
          <w:sz w:val="24"/>
          <w:szCs w:val="24"/>
          <w:lang w:val="en-US"/>
        </w:rPr>
        <w:t>pdf</w:t>
      </w:r>
      <w:r w:rsidRPr="00E943BD">
        <w:rPr>
          <w:sz w:val="24"/>
          <w:szCs w:val="24"/>
        </w:rPr>
        <w:t>» (с подписями и печатью). Сметная документация в формате «Exce</w:t>
      </w:r>
      <w:r w:rsidRPr="00E943BD">
        <w:rPr>
          <w:sz w:val="24"/>
          <w:szCs w:val="24"/>
          <w:lang w:val="en-US"/>
        </w:rPr>
        <w:t>l</w:t>
      </w:r>
      <w:r w:rsidRPr="00E943BD">
        <w:rPr>
          <w:sz w:val="24"/>
          <w:szCs w:val="24"/>
        </w:rPr>
        <w:t>» должна быть представлена в одном файле с внесением ССРСС, ЛСР и других расчетов на отдельные листы (вкладки) документа.</w:t>
      </w:r>
    </w:p>
    <w:p w14:paraId="203511D8" w14:textId="77777777" w:rsidR="00DC723E" w:rsidRPr="00E943BD" w:rsidRDefault="00DC723E" w:rsidP="00DC723E">
      <w:pPr>
        <w:numPr>
          <w:ilvl w:val="0"/>
          <w:numId w:val="34"/>
        </w:numPr>
        <w:tabs>
          <w:tab w:val="left" w:pos="993"/>
        </w:tabs>
        <w:ind w:left="0" w:firstLine="567"/>
        <w:contextualSpacing/>
        <w:jc w:val="both"/>
        <w:rPr>
          <w:sz w:val="24"/>
          <w:szCs w:val="24"/>
        </w:rPr>
      </w:pPr>
      <w:r w:rsidRPr="00E943BD">
        <w:rPr>
          <w:sz w:val="24"/>
          <w:szCs w:val="24"/>
        </w:rPr>
        <w:t>Результаты вычислений (построчные) и итоговые данные в ЛСР (ЛС), приводятся в рублях,</w:t>
      </w:r>
    </w:p>
    <w:p w14:paraId="2EFA3ECC" w14:textId="77777777" w:rsidR="00DC723E" w:rsidRPr="00E943BD" w:rsidRDefault="00DC723E" w:rsidP="00DC723E">
      <w:pPr>
        <w:numPr>
          <w:ilvl w:val="0"/>
          <w:numId w:val="44"/>
        </w:numPr>
        <w:tabs>
          <w:tab w:val="left" w:pos="993"/>
        </w:tabs>
        <w:contextualSpacing/>
        <w:jc w:val="both"/>
        <w:rPr>
          <w:sz w:val="24"/>
          <w:szCs w:val="24"/>
        </w:rPr>
      </w:pPr>
      <w:r w:rsidRPr="00E943BD">
        <w:rPr>
          <w:sz w:val="24"/>
          <w:szCs w:val="24"/>
        </w:rPr>
        <w:t>при базисно-индексном методе, с округлением до двух знаков после запятой (до копеек);</w:t>
      </w:r>
    </w:p>
    <w:p w14:paraId="5147DBD8" w14:textId="77777777" w:rsidR="00DC723E" w:rsidRPr="00E943BD" w:rsidRDefault="00DC723E" w:rsidP="00DC723E">
      <w:pPr>
        <w:numPr>
          <w:ilvl w:val="0"/>
          <w:numId w:val="45"/>
        </w:numPr>
        <w:tabs>
          <w:tab w:val="left" w:pos="993"/>
        </w:tabs>
        <w:contextualSpacing/>
        <w:jc w:val="both"/>
        <w:rPr>
          <w:sz w:val="24"/>
          <w:szCs w:val="24"/>
        </w:rPr>
      </w:pPr>
      <w:r w:rsidRPr="00E943BD">
        <w:rPr>
          <w:sz w:val="24"/>
          <w:szCs w:val="24"/>
        </w:rPr>
        <w:t>при ресурсно-индексном и ресурсным методах, а также сметных расчетах на отдельные виды затрат - с округлением до целых единиц;</w:t>
      </w:r>
    </w:p>
    <w:p w14:paraId="4CC9CF1A" w14:textId="77777777" w:rsidR="00DC723E" w:rsidRPr="00E943BD" w:rsidRDefault="00DC723E" w:rsidP="00DC723E">
      <w:pPr>
        <w:numPr>
          <w:ilvl w:val="0"/>
          <w:numId w:val="45"/>
        </w:numPr>
        <w:tabs>
          <w:tab w:val="left" w:pos="993"/>
        </w:tabs>
        <w:contextualSpacing/>
        <w:jc w:val="both"/>
        <w:rPr>
          <w:sz w:val="24"/>
          <w:szCs w:val="24"/>
        </w:rPr>
      </w:pPr>
      <w:r w:rsidRPr="00E943BD">
        <w:rPr>
          <w:sz w:val="24"/>
          <w:szCs w:val="24"/>
        </w:rPr>
        <w:t xml:space="preserve">в сводной смете - в рублях с округлением до целых единиц. </w:t>
      </w:r>
    </w:p>
    <w:p w14:paraId="751AE5EB" w14:textId="77777777" w:rsidR="00DC723E" w:rsidRPr="00E943BD" w:rsidRDefault="00DC723E" w:rsidP="00DC723E">
      <w:pPr>
        <w:numPr>
          <w:ilvl w:val="0"/>
          <w:numId w:val="34"/>
        </w:numPr>
        <w:tabs>
          <w:tab w:val="left" w:pos="993"/>
        </w:tabs>
        <w:ind w:left="0" w:firstLine="567"/>
        <w:contextualSpacing/>
        <w:jc w:val="both"/>
        <w:rPr>
          <w:sz w:val="24"/>
          <w:szCs w:val="24"/>
        </w:rPr>
      </w:pPr>
      <w:r w:rsidRPr="00E943BD">
        <w:rPr>
          <w:sz w:val="24"/>
          <w:szCs w:val="24"/>
        </w:rPr>
        <w:t>Командировочные расходы, учтенные в смете, подтверждаются отдельным расчетом. Лимиты командировочных расходов при производстве ПИР:</w:t>
      </w:r>
    </w:p>
    <w:p w14:paraId="23F36188" w14:textId="77777777" w:rsidR="00DC723E" w:rsidRPr="00E943BD" w:rsidRDefault="00DC723E" w:rsidP="00DC723E">
      <w:pPr>
        <w:numPr>
          <w:ilvl w:val="0"/>
          <w:numId w:val="46"/>
        </w:numPr>
        <w:tabs>
          <w:tab w:val="left" w:pos="993"/>
        </w:tabs>
        <w:contextualSpacing/>
        <w:jc w:val="both"/>
        <w:rPr>
          <w:sz w:val="24"/>
          <w:szCs w:val="24"/>
        </w:rPr>
      </w:pPr>
      <w:r w:rsidRPr="00E943BD">
        <w:rPr>
          <w:sz w:val="24"/>
          <w:szCs w:val="24"/>
        </w:rPr>
        <w:t>суточные - 700 руб./сутки;</w:t>
      </w:r>
    </w:p>
    <w:p w14:paraId="4AF16D4E" w14:textId="77777777" w:rsidR="00DC723E" w:rsidRPr="00E943BD" w:rsidRDefault="00DC723E" w:rsidP="00DC723E">
      <w:pPr>
        <w:numPr>
          <w:ilvl w:val="0"/>
          <w:numId w:val="46"/>
        </w:numPr>
        <w:tabs>
          <w:tab w:val="left" w:pos="993"/>
        </w:tabs>
        <w:contextualSpacing/>
        <w:jc w:val="both"/>
        <w:rPr>
          <w:sz w:val="24"/>
          <w:szCs w:val="24"/>
        </w:rPr>
      </w:pPr>
      <w:r w:rsidRPr="00E943BD">
        <w:rPr>
          <w:sz w:val="24"/>
          <w:szCs w:val="24"/>
        </w:rPr>
        <w:t>проживание – 4000 руб./сутки;</w:t>
      </w:r>
    </w:p>
    <w:p w14:paraId="2AFB2D71" w14:textId="77777777" w:rsidR="00DC723E" w:rsidRPr="00E943BD" w:rsidRDefault="00DC723E" w:rsidP="00DC723E">
      <w:pPr>
        <w:numPr>
          <w:ilvl w:val="0"/>
          <w:numId w:val="46"/>
        </w:numPr>
        <w:tabs>
          <w:tab w:val="left" w:pos="993"/>
        </w:tabs>
        <w:contextualSpacing/>
        <w:jc w:val="both"/>
        <w:rPr>
          <w:sz w:val="24"/>
          <w:szCs w:val="24"/>
        </w:rPr>
      </w:pPr>
      <w:r w:rsidRPr="00E943BD">
        <w:rPr>
          <w:sz w:val="24"/>
          <w:szCs w:val="24"/>
        </w:rPr>
        <w:t>проезд: поезд (купе) или самолет (класс–эконом с багажом до 20 (двадцати) кг, ручная кладь до 10 (десяти) кг).</w:t>
      </w:r>
    </w:p>
    <w:p w14:paraId="36057F4E" w14:textId="2D09D7CB" w:rsidR="00DC723E" w:rsidRPr="00041FA5" w:rsidRDefault="00DC723E" w:rsidP="00DC723E">
      <w:pPr>
        <w:tabs>
          <w:tab w:val="left" w:pos="993"/>
        </w:tabs>
        <w:ind w:left="567"/>
        <w:contextualSpacing/>
        <w:jc w:val="both"/>
        <w:rPr>
          <w:sz w:val="24"/>
          <w:szCs w:val="24"/>
        </w:rPr>
      </w:pPr>
    </w:p>
    <w:p w14:paraId="0BF1980C" w14:textId="77777777" w:rsidR="00DC723E" w:rsidRPr="00041FA5" w:rsidRDefault="00DC723E" w:rsidP="00DC723E">
      <w:pPr>
        <w:tabs>
          <w:tab w:val="left" w:pos="709"/>
          <w:tab w:val="left" w:pos="993"/>
        </w:tabs>
        <w:ind w:firstLine="567"/>
        <w:jc w:val="both"/>
        <w:rPr>
          <w:sz w:val="24"/>
          <w:szCs w:val="24"/>
        </w:rPr>
      </w:pPr>
    </w:p>
    <w:p w14:paraId="4E62CD7D" w14:textId="77777777" w:rsidR="00DC723E" w:rsidRDefault="00DC723E" w:rsidP="00DC723E">
      <w:pPr>
        <w:ind w:left="5670"/>
        <w:rPr>
          <w:sz w:val="24"/>
          <w:szCs w:val="24"/>
        </w:rPr>
      </w:pPr>
      <w:r>
        <w:rPr>
          <w:sz w:val="24"/>
          <w:szCs w:val="24"/>
        </w:rPr>
        <w:br w:type="page"/>
      </w:r>
    </w:p>
    <w:p w14:paraId="3F72190A" w14:textId="77777777" w:rsidR="00DC723E" w:rsidRPr="00041FA5" w:rsidRDefault="00DC723E" w:rsidP="00DC723E">
      <w:pPr>
        <w:ind w:left="5670"/>
        <w:rPr>
          <w:sz w:val="24"/>
          <w:szCs w:val="24"/>
        </w:rPr>
      </w:pPr>
      <w:r w:rsidRPr="00041FA5">
        <w:rPr>
          <w:sz w:val="24"/>
          <w:szCs w:val="24"/>
        </w:rPr>
        <w:lastRenderedPageBreak/>
        <w:t>Приложение № 1</w:t>
      </w:r>
    </w:p>
    <w:p w14:paraId="17376C4D" w14:textId="77777777" w:rsidR="00DC723E" w:rsidRPr="00041FA5" w:rsidRDefault="00DC723E" w:rsidP="00DC723E">
      <w:pPr>
        <w:ind w:left="5670"/>
        <w:rPr>
          <w:sz w:val="24"/>
          <w:szCs w:val="24"/>
        </w:rPr>
      </w:pPr>
      <w:r w:rsidRPr="00041FA5">
        <w:rPr>
          <w:sz w:val="24"/>
          <w:szCs w:val="24"/>
        </w:rPr>
        <w:t>к Требованиям к оформлению и составлению сметной документации на выполнение проектных работ</w:t>
      </w:r>
    </w:p>
    <w:p w14:paraId="44428D61" w14:textId="4E275B75" w:rsidR="00DC723E" w:rsidRDefault="00DC723E" w:rsidP="00DC723E">
      <w:pPr>
        <w:ind w:left="5670"/>
        <w:rPr>
          <w:b/>
          <w:sz w:val="24"/>
          <w:szCs w:val="24"/>
        </w:rPr>
      </w:pPr>
    </w:p>
    <w:p w14:paraId="56EC7743" w14:textId="77777777" w:rsidR="000444B0" w:rsidRPr="00041FA5" w:rsidRDefault="000444B0" w:rsidP="00DC723E">
      <w:pPr>
        <w:ind w:left="5670"/>
        <w:rPr>
          <w:b/>
          <w:sz w:val="24"/>
          <w:szCs w:val="24"/>
        </w:rPr>
      </w:pPr>
    </w:p>
    <w:p w14:paraId="4836A00C" w14:textId="77777777" w:rsidR="00DC723E" w:rsidRPr="00041FA5" w:rsidRDefault="00DC723E" w:rsidP="00DC723E">
      <w:pPr>
        <w:jc w:val="center"/>
        <w:rPr>
          <w:b/>
          <w:sz w:val="24"/>
          <w:szCs w:val="24"/>
        </w:rPr>
      </w:pPr>
      <w:r w:rsidRPr="00041FA5">
        <w:rPr>
          <w:b/>
          <w:sz w:val="24"/>
          <w:szCs w:val="24"/>
        </w:rPr>
        <w:t xml:space="preserve">ПОЯСНИТЕЛЬНАЯ ЗАПИСКА </w:t>
      </w:r>
    </w:p>
    <w:p w14:paraId="72A6D615" w14:textId="77777777" w:rsidR="00DC723E" w:rsidRPr="00041FA5" w:rsidRDefault="00DC723E" w:rsidP="00DC723E">
      <w:pPr>
        <w:jc w:val="center"/>
        <w:rPr>
          <w:b/>
          <w:sz w:val="24"/>
          <w:szCs w:val="24"/>
        </w:rPr>
      </w:pPr>
      <w:r w:rsidRPr="00041FA5">
        <w:rPr>
          <w:b/>
          <w:sz w:val="24"/>
          <w:szCs w:val="24"/>
        </w:rPr>
        <w:t>по заполнению формы 3п</w:t>
      </w:r>
    </w:p>
    <w:p w14:paraId="056FC8C9" w14:textId="77777777" w:rsidR="00DC723E" w:rsidRPr="00041FA5" w:rsidRDefault="00DC723E" w:rsidP="00DC723E">
      <w:pPr>
        <w:jc w:val="center"/>
        <w:rPr>
          <w:b/>
          <w:sz w:val="24"/>
          <w:szCs w:val="24"/>
        </w:rPr>
      </w:pPr>
      <w:r w:rsidRPr="00041FA5">
        <w:rPr>
          <w:b/>
          <w:sz w:val="24"/>
          <w:szCs w:val="24"/>
        </w:rPr>
        <w:t xml:space="preserve"> при составлении смет на проектные работы.</w:t>
      </w:r>
    </w:p>
    <w:p w14:paraId="2C7682E4" w14:textId="77777777" w:rsidR="00DC723E" w:rsidRPr="00041FA5" w:rsidRDefault="00DC723E" w:rsidP="00DC723E">
      <w:pPr>
        <w:tabs>
          <w:tab w:val="left" w:pos="1080"/>
        </w:tabs>
        <w:ind w:firstLine="540"/>
        <w:jc w:val="both"/>
        <w:rPr>
          <w:sz w:val="24"/>
          <w:szCs w:val="24"/>
        </w:rPr>
      </w:pPr>
    </w:p>
    <w:p w14:paraId="59881D53" w14:textId="77777777" w:rsidR="00DC723E" w:rsidRPr="00041FA5" w:rsidRDefault="00DC723E" w:rsidP="00DC723E">
      <w:pPr>
        <w:numPr>
          <w:ilvl w:val="0"/>
          <w:numId w:val="38"/>
        </w:numPr>
        <w:tabs>
          <w:tab w:val="left" w:pos="993"/>
        </w:tabs>
        <w:ind w:left="0" w:firstLine="567"/>
        <w:contextualSpacing/>
        <w:jc w:val="both"/>
        <w:rPr>
          <w:sz w:val="24"/>
          <w:szCs w:val="24"/>
        </w:rPr>
      </w:pPr>
      <w:r w:rsidRPr="00041FA5">
        <w:rPr>
          <w:sz w:val="24"/>
          <w:szCs w:val="24"/>
        </w:rPr>
        <w:t>При составлении сметного расчета по трудозатратам (форма 3п), разработанным организацией, выполняющей проектные работы, обоснование расчета трудозатрат представляется заказчику по его просьбе. Сметные расчеты составляются в ценах текущего периода.</w:t>
      </w:r>
    </w:p>
    <w:p w14:paraId="55D9D158" w14:textId="77777777" w:rsidR="00DC723E" w:rsidRPr="00041FA5" w:rsidRDefault="00DC723E" w:rsidP="00DC723E">
      <w:pPr>
        <w:numPr>
          <w:ilvl w:val="0"/>
          <w:numId w:val="38"/>
        </w:numPr>
        <w:tabs>
          <w:tab w:val="left" w:pos="993"/>
          <w:tab w:val="left" w:pos="1080"/>
        </w:tabs>
        <w:ind w:left="0" w:firstLine="567"/>
        <w:contextualSpacing/>
        <w:jc w:val="both"/>
        <w:rPr>
          <w:sz w:val="24"/>
          <w:szCs w:val="24"/>
        </w:rPr>
      </w:pPr>
      <w:r w:rsidRPr="00041FA5">
        <w:rPr>
          <w:sz w:val="24"/>
          <w:szCs w:val="24"/>
        </w:rPr>
        <w:t>Расчетом по трудозатратам (форма 3п) рекомендуется определять стоимость работ, цены на которые отсутствуют в СБЦ и СЦ, внесенных в Федеральный реестр сметных нормативов.</w:t>
      </w:r>
    </w:p>
    <w:p w14:paraId="2040EECB" w14:textId="77777777" w:rsidR="00DC723E" w:rsidRPr="00041FA5" w:rsidRDefault="00DC723E" w:rsidP="00DC723E">
      <w:pPr>
        <w:numPr>
          <w:ilvl w:val="0"/>
          <w:numId w:val="38"/>
        </w:numPr>
        <w:tabs>
          <w:tab w:val="left" w:pos="993"/>
          <w:tab w:val="left" w:pos="1080"/>
        </w:tabs>
        <w:ind w:left="0" w:firstLine="567"/>
        <w:contextualSpacing/>
        <w:jc w:val="both"/>
        <w:rPr>
          <w:sz w:val="24"/>
          <w:szCs w:val="24"/>
        </w:rPr>
      </w:pPr>
      <w:r w:rsidRPr="00041FA5">
        <w:rPr>
          <w:sz w:val="24"/>
          <w:szCs w:val="24"/>
        </w:rPr>
        <w:t>Форма сметы для определения затрат по себестоимости и уровню рентабельности (форма 3п) приведена в образце 3П Приложения 2.</w:t>
      </w:r>
    </w:p>
    <w:p w14:paraId="7615A2B5" w14:textId="77777777" w:rsidR="00DC723E" w:rsidRPr="00041FA5" w:rsidRDefault="00DC723E" w:rsidP="00DC723E">
      <w:pPr>
        <w:numPr>
          <w:ilvl w:val="0"/>
          <w:numId w:val="38"/>
        </w:numPr>
        <w:tabs>
          <w:tab w:val="left" w:pos="993"/>
          <w:tab w:val="left" w:pos="1080"/>
        </w:tabs>
        <w:ind w:left="0" w:firstLine="567"/>
        <w:contextualSpacing/>
        <w:jc w:val="both"/>
        <w:rPr>
          <w:sz w:val="24"/>
          <w:szCs w:val="24"/>
        </w:rPr>
      </w:pPr>
      <w:r w:rsidRPr="00041FA5">
        <w:rPr>
          <w:sz w:val="24"/>
          <w:szCs w:val="24"/>
        </w:rPr>
        <w:t>Особенности заполнения формы 3п.</w:t>
      </w:r>
    </w:p>
    <w:p w14:paraId="370FE61A" w14:textId="77777777" w:rsidR="00DC723E" w:rsidRPr="00041FA5" w:rsidRDefault="00DC723E" w:rsidP="00DC723E">
      <w:pPr>
        <w:tabs>
          <w:tab w:val="left" w:pos="993"/>
        </w:tabs>
        <w:ind w:firstLine="567"/>
        <w:jc w:val="both"/>
        <w:rPr>
          <w:sz w:val="24"/>
          <w:szCs w:val="24"/>
          <w:u w:val="single"/>
        </w:rPr>
      </w:pPr>
      <w:r w:rsidRPr="00041FA5">
        <w:rPr>
          <w:sz w:val="24"/>
          <w:szCs w:val="24"/>
          <w:u w:val="single"/>
        </w:rPr>
        <w:t>Раздел 1. Расчет заработной платы:</w:t>
      </w:r>
    </w:p>
    <w:p w14:paraId="77FB4018" w14:textId="77777777" w:rsidR="00DC723E" w:rsidRPr="00041FA5" w:rsidRDefault="00DC723E" w:rsidP="00DC723E">
      <w:pPr>
        <w:numPr>
          <w:ilvl w:val="0"/>
          <w:numId w:val="36"/>
        </w:numPr>
        <w:tabs>
          <w:tab w:val="left" w:pos="993"/>
          <w:tab w:val="left" w:pos="1080"/>
        </w:tabs>
        <w:ind w:left="567" w:firstLine="567"/>
        <w:contextualSpacing/>
        <w:jc w:val="both"/>
        <w:rPr>
          <w:sz w:val="24"/>
          <w:szCs w:val="24"/>
        </w:rPr>
      </w:pPr>
      <w:r w:rsidRPr="00041FA5">
        <w:rPr>
          <w:sz w:val="24"/>
          <w:szCs w:val="24"/>
        </w:rPr>
        <w:t>в графе 1 приводится нумерация выполняемых работ;</w:t>
      </w:r>
    </w:p>
    <w:p w14:paraId="7CD6D1F3" w14:textId="77777777" w:rsidR="00DC723E" w:rsidRPr="00041FA5" w:rsidRDefault="00DC723E" w:rsidP="00DC723E">
      <w:pPr>
        <w:numPr>
          <w:ilvl w:val="0"/>
          <w:numId w:val="36"/>
        </w:numPr>
        <w:tabs>
          <w:tab w:val="left" w:pos="993"/>
          <w:tab w:val="left" w:pos="1080"/>
        </w:tabs>
        <w:ind w:left="567" w:firstLine="567"/>
        <w:contextualSpacing/>
        <w:jc w:val="both"/>
        <w:rPr>
          <w:sz w:val="24"/>
          <w:szCs w:val="24"/>
        </w:rPr>
      </w:pPr>
      <w:r w:rsidRPr="00041FA5">
        <w:rPr>
          <w:sz w:val="24"/>
          <w:szCs w:val="24"/>
        </w:rPr>
        <w:t>в графе 2 приводится наименование выполняемых работ;</w:t>
      </w:r>
    </w:p>
    <w:p w14:paraId="58415395" w14:textId="77777777" w:rsidR="00DC723E" w:rsidRPr="00041FA5" w:rsidRDefault="00DC723E" w:rsidP="00DC723E">
      <w:pPr>
        <w:numPr>
          <w:ilvl w:val="0"/>
          <w:numId w:val="36"/>
        </w:numPr>
        <w:tabs>
          <w:tab w:val="left" w:pos="993"/>
          <w:tab w:val="left" w:pos="1080"/>
        </w:tabs>
        <w:ind w:left="567" w:firstLine="567"/>
        <w:contextualSpacing/>
        <w:jc w:val="both"/>
        <w:rPr>
          <w:sz w:val="24"/>
          <w:szCs w:val="24"/>
        </w:rPr>
      </w:pPr>
      <w:r w:rsidRPr="00041FA5">
        <w:rPr>
          <w:sz w:val="24"/>
          <w:szCs w:val="24"/>
        </w:rPr>
        <w:t>в графе 3 указывается количество привлекаемых работников;</w:t>
      </w:r>
    </w:p>
    <w:p w14:paraId="5D306227" w14:textId="77777777" w:rsidR="00DC723E" w:rsidRPr="00041FA5" w:rsidRDefault="00DC723E" w:rsidP="00DC723E">
      <w:pPr>
        <w:numPr>
          <w:ilvl w:val="0"/>
          <w:numId w:val="36"/>
        </w:numPr>
        <w:tabs>
          <w:tab w:val="left" w:pos="993"/>
          <w:tab w:val="left" w:pos="1080"/>
        </w:tabs>
        <w:ind w:left="567" w:firstLine="567"/>
        <w:contextualSpacing/>
        <w:jc w:val="both"/>
        <w:rPr>
          <w:sz w:val="24"/>
          <w:szCs w:val="24"/>
        </w:rPr>
      </w:pPr>
      <w:r w:rsidRPr="00041FA5">
        <w:rPr>
          <w:sz w:val="24"/>
          <w:szCs w:val="24"/>
        </w:rPr>
        <w:t>в графе 4 указывается наименование должности (при необходимости с указанием конкретных фамилий) работников, участвующих в выполнении каждой из приведенных работ в графе 2 работ;</w:t>
      </w:r>
    </w:p>
    <w:p w14:paraId="24326902" w14:textId="77777777" w:rsidR="00DC723E" w:rsidRPr="00041FA5" w:rsidRDefault="00DC723E" w:rsidP="00DC723E">
      <w:pPr>
        <w:numPr>
          <w:ilvl w:val="0"/>
          <w:numId w:val="36"/>
        </w:numPr>
        <w:tabs>
          <w:tab w:val="left" w:pos="993"/>
          <w:tab w:val="left" w:pos="1080"/>
        </w:tabs>
        <w:ind w:left="567" w:firstLine="567"/>
        <w:contextualSpacing/>
        <w:jc w:val="both"/>
        <w:rPr>
          <w:sz w:val="24"/>
          <w:szCs w:val="24"/>
        </w:rPr>
      </w:pPr>
      <w:r w:rsidRPr="00041FA5">
        <w:rPr>
          <w:sz w:val="24"/>
          <w:szCs w:val="24"/>
        </w:rPr>
        <w:t>в графе 5 для каждой должностной группы (при необходимости с указанием конкретных фамилий) работников, участвующих в выполнении данной работы, указывается общее количество рабочих дней, необходимых данной квалификационной группе для её выполнения; рабочее время не должно превышать значений, определенных по временным нормам;</w:t>
      </w:r>
    </w:p>
    <w:p w14:paraId="3CF3285A" w14:textId="77777777" w:rsidR="00DC723E" w:rsidRPr="00041FA5" w:rsidRDefault="00DC723E" w:rsidP="00DC723E">
      <w:pPr>
        <w:numPr>
          <w:ilvl w:val="0"/>
          <w:numId w:val="36"/>
        </w:numPr>
        <w:tabs>
          <w:tab w:val="left" w:pos="993"/>
          <w:tab w:val="left" w:pos="1080"/>
        </w:tabs>
        <w:ind w:left="567" w:firstLine="567"/>
        <w:contextualSpacing/>
        <w:jc w:val="both"/>
        <w:rPr>
          <w:sz w:val="24"/>
          <w:szCs w:val="24"/>
        </w:rPr>
      </w:pPr>
      <w:r w:rsidRPr="00041FA5">
        <w:rPr>
          <w:sz w:val="24"/>
          <w:szCs w:val="24"/>
        </w:rPr>
        <w:t>в графе 6 приводятся данные по стоимости 1 человеко-дня в рублях по категориям работников. Стоимость 1 человеко-дня непосредственных исполнителей приводится по штатному расписанию основного производственного персонала исходя из установленных в нем окладов, а также выплат стимулирующего и компенсирующего характера, установленных Положением о премировании работников предприятия.</w:t>
      </w:r>
    </w:p>
    <w:p w14:paraId="575FC821" w14:textId="77777777" w:rsidR="00DC723E" w:rsidRPr="00041FA5" w:rsidRDefault="00DC723E" w:rsidP="00DC723E">
      <w:pPr>
        <w:numPr>
          <w:ilvl w:val="0"/>
          <w:numId w:val="36"/>
        </w:numPr>
        <w:tabs>
          <w:tab w:val="left" w:pos="993"/>
          <w:tab w:val="left" w:pos="1080"/>
        </w:tabs>
        <w:ind w:left="567" w:firstLine="567"/>
        <w:contextualSpacing/>
        <w:jc w:val="both"/>
        <w:rPr>
          <w:sz w:val="24"/>
          <w:szCs w:val="24"/>
        </w:rPr>
      </w:pPr>
      <w:r w:rsidRPr="00041FA5">
        <w:rPr>
          <w:sz w:val="24"/>
          <w:szCs w:val="24"/>
        </w:rPr>
        <w:t>в графе 7 указывается заработная плата в рублях (</w:t>
      </w:r>
      <w:r w:rsidRPr="00041FA5">
        <w:rPr>
          <w:b/>
          <w:sz w:val="24"/>
          <w:szCs w:val="24"/>
          <w:u w:val="single"/>
        </w:rPr>
        <w:t>результат перемножения граф 5 и 6</w:t>
      </w:r>
      <w:r w:rsidRPr="00041FA5">
        <w:rPr>
          <w:sz w:val="24"/>
          <w:szCs w:val="24"/>
        </w:rPr>
        <w:t>);</w:t>
      </w:r>
    </w:p>
    <w:p w14:paraId="108D861D" w14:textId="77777777" w:rsidR="00DC723E" w:rsidRPr="00041FA5" w:rsidRDefault="00DC723E" w:rsidP="00DC723E">
      <w:pPr>
        <w:tabs>
          <w:tab w:val="left" w:pos="993"/>
          <w:tab w:val="left" w:pos="1080"/>
        </w:tabs>
        <w:ind w:firstLine="567"/>
        <w:contextualSpacing/>
        <w:jc w:val="both"/>
        <w:rPr>
          <w:sz w:val="24"/>
          <w:szCs w:val="24"/>
        </w:rPr>
      </w:pPr>
      <w:r w:rsidRPr="00041FA5">
        <w:rPr>
          <w:sz w:val="24"/>
          <w:szCs w:val="24"/>
        </w:rPr>
        <w:t>Данные по количеству человек, дней и категорий непосредственных исполнителей, приведенные в графах 3, 4, 5, указываются в соответствии с экспертной оценкой трудоемкости этих работ, выполненных главным инженером проекта, или на базе имеющихся в организации проработок, определяющих нормативы их трудоемкости.</w:t>
      </w:r>
    </w:p>
    <w:p w14:paraId="205EBE22" w14:textId="77777777" w:rsidR="00DC723E" w:rsidRPr="00041FA5" w:rsidRDefault="00DC723E" w:rsidP="00DC723E">
      <w:pPr>
        <w:tabs>
          <w:tab w:val="left" w:pos="993"/>
          <w:tab w:val="left" w:pos="1080"/>
        </w:tabs>
        <w:ind w:firstLine="567"/>
        <w:jc w:val="both"/>
        <w:rPr>
          <w:sz w:val="24"/>
          <w:szCs w:val="24"/>
          <w:u w:val="single"/>
        </w:rPr>
      </w:pPr>
      <w:r w:rsidRPr="00041FA5">
        <w:rPr>
          <w:sz w:val="24"/>
          <w:szCs w:val="24"/>
          <w:u w:val="single"/>
        </w:rPr>
        <w:t>Раздел 2. Расчет стоимости выполнения работ</w:t>
      </w:r>
    </w:p>
    <w:p w14:paraId="6DB0EFA5" w14:textId="77777777" w:rsidR="00DC723E" w:rsidRPr="00041FA5" w:rsidRDefault="00DC723E" w:rsidP="00DC723E">
      <w:pPr>
        <w:numPr>
          <w:ilvl w:val="0"/>
          <w:numId w:val="39"/>
        </w:numPr>
        <w:tabs>
          <w:tab w:val="left" w:pos="993"/>
          <w:tab w:val="left" w:pos="1080"/>
        </w:tabs>
        <w:ind w:left="567" w:firstLine="567"/>
        <w:contextualSpacing/>
        <w:jc w:val="both"/>
        <w:rPr>
          <w:sz w:val="24"/>
          <w:szCs w:val="24"/>
        </w:rPr>
      </w:pPr>
      <w:r w:rsidRPr="00041FA5">
        <w:rPr>
          <w:sz w:val="24"/>
          <w:szCs w:val="24"/>
        </w:rPr>
        <w:t>в пункте 2.1 указывается процент заработной платы производственного персонала в составе себестоимости (</w:t>
      </w:r>
      <w:r w:rsidRPr="00041FA5">
        <w:rPr>
          <w:b/>
          <w:sz w:val="24"/>
          <w:szCs w:val="24"/>
          <w:u w:val="single"/>
        </w:rPr>
        <w:t>без учета субподрядных работ</w:t>
      </w:r>
      <w:r w:rsidRPr="00041FA5">
        <w:rPr>
          <w:sz w:val="24"/>
          <w:szCs w:val="24"/>
        </w:rPr>
        <w:t>), находящийся в пределах не менее 30%–уточняется по данным организации в соответствии с бизнес-планом. Данные по оплате труда, процент заработной платы в составе себестоимости, уровень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документом организации.</w:t>
      </w:r>
    </w:p>
    <w:p w14:paraId="37E69037" w14:textId="77777777" w:rsidR="00DC723E" w:rsidRPr="00041FA5" w:rsidRDefault="00DC723E" w:rsidP="00DC723E">
      <w:pPr>
        <w:numPr>
          <w:ilvl w:val="0"/>
          <w:numId w:val="39"/>
        </w:numPr>
        <w:tabs>
          <w:tab w:val="left" w:pos="993"/>
          <w:tab w:val="left" w:pos="1080"/>
        </w:tabs>
        <w:ind w:left="567" w:firstLine="567"/>
        <w:contextualSpacing/>
        <w:jc w:val="both"/>
        <w:rPr>
          <w:sz w:val="24"/>
          <w:szCs w:val="24"/>
        </w:rPr>
      </w:pPr>
      <w:r w:rsidRPr="00041FA5">
        <w:rPr>
          <w:sz w:val="24"/>
          <w:szCs w:val="24"/>
        </w:rPr>
        <w:lastRenderedPageBreak/>
        <w:t>в пункте 2.2 производится расчет себестоимости работ на основании выполненного в разделе 1 расчета заработной платы и ее процента в составе себестоимости работ (отношение итога графы 7 раздела 1 к пункту 2.1);</w:t>
      </w:r>
    </w:p>
    <w:p w14:paraId="233770D0" w14:textId="77777777" w:rsidR="00DC723E" w:rsidRPr="00041FA5" w:rsidRDefault="00DC723E" w:rsidP="00DC723E">
      <w:pPr>
        <w:numPr>
          <w:ilvl w:val="0"/>
          <w:numId w:val="39"/>
        </w:numPr>
        <w:tabs>
          <w:tab w:val="left" w:pos="993"/>
          <w:tab w:val="left" w:pos="1080"/>
        </w:tabs>
        <w:ind w:left="567" w:firstLine="567"/>
        <w:contextualSpacing/>
        <w:jc w:val="both"/>
        <w:rPr>
          <w:sz w:val="24"/>
          <w:szCs w:val="24"/>
        </w:rPr>
      </w:pPr>
      <w:r w:rsidRPr="00041FA5">
        <w:rPr>
          <w:sz w:val="24"/>
          <w:szCs w:val="24"/>
        </w:rPr>
        <w:t>в пункте 2.3 указывается уровень рентабельности (размер сметной прибыли), принимается по данным организации в соответствии с финансовым планом;</w:t>
      </w:r>
    </w:p>
    <w:p w14:paraId="20EFA572" w14:textId="77777777" w:rsidR="00DC723E" w:rsidRPr="00041FA5" w:rsidRDefault="00DC723E" w:rsidP="00DC723E">
      <w:pPr>
        <w:numPr>
          <w:ilvl w:val="0"/>
          <w:numId w:val="39"/>
        </w:numPr>
        <w:tabs>
          <w:tab w:val="left" w:pos="993"/>
          <w:tab w:val="left" w:pos="1080"/>
        </w:tabs>
        <w:ind w:left="567" w:firstLine="567"/>
        <w:contextualSpacing/>
        <w:jc w:val="both"/>
        <w:rPr>
          <w:sz w:val="24"/>
          <w:szCs w:val="24"/>
        </w:rPr>
      </w:pPr>
      <w:r w:rsidRPr="00041FA5">
        <w:rPr>
          <w:sz w:val="24"/>
          <w:szCs w:val="24"/>
        </w:rPr>
        <w:t>уровень рентабельности по отношению к себестоимости может составлять до 15%.</w:t>
      </w:r>
    </w:p>
    <w:p w14:paraId="24AABDA3" w14:textId="77777777" w:rsidR="00DC723E" w:rsidRPr="00041FA5" w:rsidRDefault="00DC723E" w:rsidP="00DC723E">
      <w:pPr>
        <w:tabs>
          <w:tab w:val="left" w:pos="993"/>
          <w:tab w:val="left" w:pos="1080"/>
        </w:tabs>
        <w:ind w:firstLine="567"/>
        <w:jc w:val="both"/>
        <w:rPr>
          <w:sz w:val="24"/>
          <w:szCs w:val="24"/>
        </w:rPr>
      </w:pPr>
      <w:r w:rsidRPr="00041FA5">
        <w:rPr>
          <w:sz w:val="24"/>
          <w:szCs w:val="24"/>
        </w:rPr>
        <w:t>К сметной документации необходимо приложить все справочные данные по вышеуказанным экономическим характеристикам предприятия в виде официальной справки (образец в Приложении №1 к пояснительной записке по заполнению формы 3П).</w:t>
      </w:r>
    </w:p>
    <w:p w14:paraId="4539EB09" w14:textId="77777777" w:rsidR="00DC723E" w:rsidRPr="00041FA5" w:rsidRDefault="00DC723E" w:rsidP="00DC723E">
      <w:pPr>
        <w:tabs>
          <w:tab w:val="left" w:pos="993"/>
          <w:tab w:val="left" w:pos="1080"/>
        </w:tabs>
        <w:ind w:firstLine="567"/>
        <w:jc w:val="both"/>
        <w:rPr>
          <w:sz w:val="24"/>
          <w:szCs w:val="24"/>
          <w:u w:val="single"/>
        </w:rPr>
      </w:pPr>
      <w:r w:rsidRPr="00041FA5">
        <w:rPr>
          <w:sz w:val="24"/>
          <w:szCs w:val="24"/>
          <w:u w:val="single"/>
        </w:rPr>
        <w:t>Раздел 3. Расчет командировочных расходов.</w:t>
      </w:r>
      <w:r w:rsidRPr="004903DB">
        <w:rPr>
          <w:sz w:val="24"/>
          <w:szCs w:val="24"/>
          <w:u w:val="single"/>
        </w:rPr>
        <w:t xml:space="preserve"> </w:t>
      </w:r>
      <w:r w:rsidRPr="00041FA5">
        <w:rPr>
          <w:sz w:val="24"/>
          <w:szCs w:val="24"/>
        </w:rPr>
        <w:t>(образец в Приложении №2 к пояснительной записке по заполнению формы 3П)</w:t>
      </w:r>
    </w:p>
    <w:p w14:paraId="59FA836C" w14:textId="77777777" w:rsidR="00DC723E" w:rsidRPr="00041FA5" w:rsidRDefault="00DC723E" w:rsidP="00DC723E">
      <w:pPr>
        <w:tabs>
          <w:tab w:val="left" w:pos="993"/>
        </w:tabs>
        <w:ind w:firstLine="567"/>
        <w:jc w:val="both"/>
        <w:rPr>
          <w:sz w:val="24"/>
          <w:szCs w:val="24"/>
        </w:rPr>
      </w:pPr>
      <w:r w:rsidRPr="00041FA5">
        <w:rPr>
          <w:sz w:val="24"/>
          <w:szCs w:val="24"/>
        </w:rPr>
        <w:t>Командировочные расходы включаются в сметный расчет отдельной строкой (пункт 3 формы 3П) по отдельно выполненному расчету с расшифровкой затрат на проезд, проживание, суточные расходы. Размер расходов на проезд и стоимость проживания в гостинице определяется на момент составления расчета.</w:t>
      </w:r>
    </w:p>
    <w:p w14:paraId="7A90A730" w14:textId="77777777" w:rsidR="00DC723E" w:rsidRPr="00041FA5" w:rsidRDefault="00DC723E" w:rsidP="00DC723E">
      <w:pPr>
        <w:tabs>
          <w:tab w:val="left" w:pos="993"/>
          <w:tab w:val="left" w:pos="1080"/>
        </w:tabs>
        <w:ind w:firstLine="567"/>
        <w:jc w:val="both"/>
        <w:rPr>
          <w:sz w:val="24"/>
          <w:szCs w:val="24"/>
        </w:rPr>
      </w:pPr>
      <w:r w:rsidRPr="00041FA5">
        <w:rPr>
          <w:sz w:val="24"/>
          <w:szCs w:val="24"/>
        </w:rPr>
        <w:t>Размеры возмещения расходов, связанных со служебными командировками, определяются коллективным договором и/или локальным нормативным актом организации–исполнителя, но не выше нормативов возмещения расходов, связанных со служебными командировками, установленных локальным нормативным актом организации–заказчика.</w:t>
      </w:r>
    </w:p>
    <w:p w14:paraId="1A6ADE4A" w14:textId="77777777" w:rsidR="00DC723E" w:rsidRPr="00041FA5" w:rsidRDefault="00DC723E" w:rsidP="00DC723E">
      <w:pPr>
        <w:tabs>
          <w:tab w:val="left" w:pos="993"/>
          <w:tab w:val="left" w:pos="1080"/>
        </w:tabs>
        <w:ind w:firstLine="567"/>
        <w:jc w:val="both"/>
        <w:rPr>
          <w:sz w:val="24"/>
          <w:szCs w:val="24"/>
        </w:rPr>
      </w:pPr>
      <w:r w:rsidRPr="00041FA5">
        <w:rPr>
          <w:sz w:val="24"/>
          <w:szCs w:val="24"/>
        </w:rPr>
        <w:t>Лимиты командировочных расходов при производстве проектных работ:</w:t>
      </w:r>
    </w:p>
    <w:p w14:paraId="10DE8E7C" w14:textId="77777777" w:rsidR="00DC723E" w:rsidRPr="00041FA5" w:rsidRDefault="00DC723E" w:rsidP="00DC723E">
      <w:pPr>
        <w:numPr>
          <w:ilvl w:val="0"/>
          <w:numId w:val="40"/>
        </w:numPr>
        <w:tabs>
          <w:tab w:val="left" w:pos="993"/>
          <w:tab w:val="left" w:pos="1080"/>
        </w:tabs>
        <w:ind w:left="567" w:firstLine="567"/>
        <w:contextualSpacing/>
        <w:jc w:val="both"/>
        <w:rPr>
          <w:sz w:val="24"/>
          <w:szCs w:val="24"/>
        </w:rPr>
      </w:pPr>
      <w:r w:rsidRPr="00041FA5">
        <w:rPr>
          <w:sz w:val="24"/>
          <w:szCs w:val="24"/>
        </w:rPr>
        <w:t>суточные-700 руб./сутки;</w:t>
      </w:r>
    </w:p>
    <w:p w14:paraId="450CD71B" w14:textId="77777777" w:rsidR="00DC723E" w:rsidRPr="00041FA5" w:rsidRDefault="00DC723E" w:rsidP="00DC723E">
      <w:pPr>
        <w:numPr>
          <w:ilvl w:val="0"/>
          <w:numId w:val="40"/>
        </w:numPr>
        <w:tabs>
          <w:tab w:val="left" w:pos="993"/>
          <w:tab w:val="left" w:pos="1080"/>
        </w:tabs>
        <w:ind w:left="567" w:firstLine="567"/>
        <w:contextualSpacing/>
        <w:jc w:val="both"/>
        <w:rPr>
          <w:sz w:val="24"/>
          <w:szCs w:val="24"/>
        </w:rPr>
      </w:pPr>
      <w:r w:rsidRPr="00041FA5">
        <w:rPr>
          <w:sz w:val="24"/>
          <w:szCs w:val="24"/>
        </w:rPr>
        <w:t>проживание-4000руб./сутки;</w:t>
      </w:r>
    </w:p>
    <w:p w14:paraId="18A4F928" w14:textId="77777777" w:rsidR="00DC723E" w:rsidRDefault="00DC723E" w:rsidP="00DC723E">
      <w:pPr>
        <w:numPr>
          <w:ilvl w:val="0"/>
          <w:numId w:val="40"/>
        </w:numPr>
        <w:tabs>
          <w:tab w:val="left" w:pos="993"/>
          <w:tab w:val="left" w:pos="1080"/>
        </w:tabs>
        <w:ind w:left="567" w:firstLine="567"/>
        <w:contextualSpacing/>
        <w:jc w:val="both"/>
        <w:rPr>
          <w:sz w:val="24"/>
          <w:szCs w:val="24"/>
        </w:rPr>
      </w:pPr>
      <w:r w:rsidRPr="00041FA5">
        <w:rPr>
          <w:sz w:val="24"/>
          <w:szCs w:val="24"/>
        </w:rPr>
        <w:t>проезд: поезд (купе) или самолет (класс – эконом).</w:t>
      </w:r>
    </w:p>
    <w:p w14:paraId="0BF73EEA" w14:textId="77777777" w:rsidR="00DC723E" w:rsidRPr="00041FA5" w:rsidRDefault="00DC723E" w:rsidP="00DC723E">
      <w:pPr>
        <w:tabs>
          <w:tab w:val="left" w:pos="993"/>
          <w:tab w:val="left" w:pos="1080"/>
        </w:tabs>
        <w:ind w:left="1134"/>
        <w:contextualSpacing/>
        <w:jc w:val="both"/>
        <w:rPr>
          <w:sz w:val="24"/>
          <w:szCs w:val="24"/>
        </w:rPr>
      </w:pPr>
    </w:p>
    <w:p w14:paraId="27354025" w14:textId="77777777" w:rsidR="00DC723E" w:rsidRPr="00041FA5" w:rsidRDefault="00DC723E" w:rsidP="00DC723E">
      <w:pPr>
        <w:tabs>
          <w:tab w:val="left" w:pos="993"/>
        </w:tabs>
        <w:ind w:firstLine="539"/>
        <w:jc w:val="center"/>
        <w:rPr>
          <w:sz w:val="24"/>
          <w:szCs w:val="24"/>
        </w:rPr>
      </w:pPr>
    </w:p>
    <w:p w14:paraId="40EA9A91" w14:textId="77777777" w:rsidR="00DC723E" w:rsidRDefault="00DC723E" w:rsidP="00DC723E">
      <w:pPr>
        <w:ind w:left="5664" w:firstLine="708"/>
        <w:rPr>
          <w:sz w:val="24"/>
          <w:szCs w:val="24"/>
        </w:rPr>
      </w:pPr>
      <w:r>
        <w:rPr>
          <w:sz w:val="24"/>
          <w:szCs w:val="24"/>
        </w:rPr>
        <w:br w:type="page"/>
      </w:r>
    </w:p>
    <w:p w14:paraId="03387F53" w14:textId="77777777" w:rsidR="00DC723E" w:rsidRPr="00041FA5" w:rsidRDefault="00DC723E" w:rsidP="00DC723E">
      <w:pPr>
        <w:ind w:left="5664" w:firstLine="708"/>
        <w:rPr>
          <w:sz w:val="24"/>
          <w:szCs w:val="24"/>
        </w:rPr>
      </w:pPr>
      <w:r w:rsidRPr="00041FA5">
        <w:rPr>
          <w:sz w:val="24"/>
          <w:szCs w:val="24"/>
        </w:rPr>
        <w:lastRenderedPageBreak/>
        <w:t>Приложение №1</w:t>
      </w:r>
    </w:p>
    <w:p w14:paraId="2979540B" w14:textId="77777777" w:rsidR="00DC723E" w:rsidRPr="00041FA5" w:rsidRDefault="00DC723E" w:rsidP="00DC723E">
      <w:pPr>
        <w:ind w:left="6372"/>
        <w:rPr>
          <w:sz w:val="24"/>
          <w:szCs w:val="24"/>
        </w:rPr>
      </w:pPr>
      <w:r w:rsidRPr="00041FA5">
        <w:rPr>
          <w:sz w:val="24"/>
          <w:szCs w:val="24"/>
        </w:rPr>
        <w:t xml:space="preserve"> к пояснительной записке</w:t>
      </w:r>
    </w:p>
    <w:p w14:paraId="2E99E904" w14:textId="77777777" w:rsidR="00DC723E" w:rsidRPr="00041FA5" w:rsidRDefault="00DC723E" w:rsidP="00DC723E">
      <w:pPr>
        <w:ind w:left="6372"/>
        <w:rPr>
          <w:sz w:val="24"/>
          <w:szCs w:val="24"/>
        </w:rPr>
      </w:pPr>
      <w:r w:rsidRPr="00041FA5">
        <w:rPr>
          <w:sz w:val="24"/>
          <w:szCs w:val="24"/>
        </w:rPr>
        <w:t xml:space="preserve"> по заполнению формы 3П</w:t>
      </w:r>
    </w:p>
    <w:p w14:paraId="618CFFB7" w14:textId="77777777" w:rsidR="00DC723E" w:rsidRPr="00041FA5" w:rsidRDefault="00DC723E" w:rsidP="00DC723E">
      <w:pPr>
        <w:jc w:val="center"/>
        <w:rPr>
          <w:b/>
          <w:sz w:val="24"/>
          <w:szCs w:val="24"/>
        </w:rPr>
      </w:pPr>
    </w:p>
    <w:p w14:paraId="793AF155" w14:textId="77777777" w:rsidR="00DC723E" w:rsidRPr="00041FA5" w:rsidRDefault="00DC723E" w:rsidP="00DC723E">
      <w:pPr>
        <w:jc w:val="center"/>
        <w:rPr>
          <w:b/>
          <w:sz w:val="24"/>
          <w:szCs w:val="24"/>
        </w:rPr>
      </w:pPr>
      <w:r w:rsidRPr="00041FA5">
        <w:rPr>
          <w:b/>
          <w:sz w:val="24"/>
          <w:szCs w:val="24"/>
        </w:rPr>
        <w:t>СПРАВКА от______________ (указать дату составления справки). (Образец)</w:t>
      </w:r>
    </w:p>
    <w:p w14:paraId="281D8C1F" w14:textId="77777777" w:rsidR="006C5D6D" w:rsidRDefault="006C5D6D" w:rsidP="00DC723E">
      <w:pPr>
        <w:rPr>
          <w:sz w:val="24"/>
          <w:szCs w:val="24"/>
        </w:rPr>
      </w:pPr>
    </w:p>
    <w:p w14:paraId="6549529F" w14:textId="34FB4F4A" w:rsidR="00DC723E" w:rsidRPr="00041FA5" w:rsidRDefault="00DC723E" w:rsidP="00DC723E">
      <w:pPr>
        <w:rPr>
          <w:sz w:val="24"/>
          <w:szCs w:val="24"/>
        </w:rPr>
      </w:pPr>
      <w:r w:rsidRPr="00041FA5">
        <w:rPr>
          <w:sz w:val="24"/>
          <w:szCs w:val="24"/>
        </w:rPr>
        <w:t>Настоящим (Краткое/Полное наименование организации подрядчика/контрагента) сообщает о том, что средняя оплата труда специалистов за рабочий день составляет:</w:t>
      </w:r>
    </w:p>
    <w:p w14:paraId="48F38AA2" w14:textId="77777777" w:rsidR="00DC723E" w:rsidRPr="00041FA5" w:rsidRDefault="00DC723E" w:rsidP="00DC723E">
      <w:pPr>
        <w:rPr>
          <w:sz w:val="24"/>
          <w:szCs w:val="24"/>
        </w:rPr>
      </w:pPr>
    </w:p>
    <w:tbl>
      <w:tblPr>
        <w:tblW w:w="5000" w:type="pct"/>
        <w:tblLook w:val="04A0" w:firstRow="1" w:lastRow="0" w:firstColumn="1" w:lastColumn="0" w:noHBand="0" w:noVBand="1"/>
      </w:tblPr>
      <w:tblGrid>
        <w:gridCol w:w="1909"/>
        <w:gridCol w:w="4314"/>
        <w:gridCol w:w="3404"/>
      </w:tblGrid>
      <w:tr w:rsidR="00DC723E" w:rsidRPr="00041FA5" w14:paraId="680D9926" w14:textId="77777777" w:rsidTr="001B3E97">
        <w:trPr>
          <w:trHeight w:val="325"/>
        </w:trPr>
        <w:tc>
          <w:tcPr>
            <w:tcW w:w="9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A3FC5" w14:textId="77777777" w:rsidR="00DC723E" w:rsidRPr="00041FA5" w:rsidRDefault="00DC723E" w:rsidP="00C63694">
            <w:pPr>
              <w:jc w:val="center"/>
              <w:rPr>
                <w:color w:val="000000"/>
                <w:sz w:val="24"/>
                <w:szCs w:val="24"/>
              </w:rPr>
            </w:pPr>
            <w:r w:rsidRPr="00041FA5">
              <w:rPr>
                <w:color w:val="000000"/>
                <w:sz w:val="24"/>
                <w:szCs w:val="24"/>
              </w:rPr>
              <w:t>№ п/п</w:t>
            </w:r>
          </w:p>
        </w:tc>
        <w:tc>
          <w:tcPr>
            <w:tcW w:w="2242" w:type="pct"/>
            <w:tcBorders>
              <w:top w:val="single" w:sz="4" w:space="0" w:color="auto"/>
              <w:left w:val="nil"/>
              <w:bottom w:val="single" w:sz="4" w:space="0" w:color="auto"/>
              <w:right w:val="single" w:sz="4" w:space="0" w:color="auto"/>
            </w:tcBorders>
            <w:shd w:val="clear" w:color="auto" w:fill="auto"/>
            <w:noWrap/>
            <w:vAlign w:val="center"/>
            <w:hideMark/>
          </w:tcPr>
          <w:p w14:paraId="040D3705" w14:textId="77777777" w:rsidR="00DC723E" w:rsidRPr="00041FA5" w:rsidRDefault="00DC723E" w:rsidP="00C63694">
            <w:pPr>
              <w:jc w:val="center"/>
              <w:rPr>
                <w:sz w:val="24"/>
                <w:szCs w:val="24"/>
              </w:rPr>
            </w:pPr>
            <w:r w:rsidRPr="00041FA5">
              <w:rPr>
                <w:sz w:val="24"/>
                <w:szCs w:val="24"/>
              </w:rPr>
              <w:t>Должность специалиста</w:t>
            </w:r>
          </w:p>
        </w:tc>
        <w:tc>
          <w:tcPr>
            <w:tcW w:w="1765" w:type="pct"/>
            <w:tcBorders>
              <w:top w:val="single" w:sz="4" w:space="0" w:color="auto"/>
              <w:left w:val="nil"/>
              <w:bottom w:val="single" w:sz="4" w:space="0" w:color="auto"/>
              <w:right w:val="single" w:sz="4" w:space="0" w:color="auto"/>
            </w:tcBorders>
            <w:shd w:val="clear" w:color="auto" w:fill="auto"/>
            <w:noWrap/>
            <w:vAlign w:val="center"/>
            <w:hideMark/>
          </w:tcPr>
          <w:p w14:paraId="0A04751D" w14:textId="77777777" w:rsidR="00DC723E" w:rsidRPr="00041FA5" w:rsidRDefault="00DC723E" w:rsidP="00C63694">
            <w:pPr>
              <w:jc w:val="center"/>
              <w:rPr>
                <w:sz w:val="24"/>
                <w:szCs w:val="24"/>
              </w:rPr>
            </w:pPr>
            <w:r w:rsidRPr="00041FA5">
              <w:rPr>
                <w:sz w:val="24"/>
                <w:szCs w:val="24"/>
              </w:rPr>
              <w:t>Заработная плата в день, в руб.</w:t>
            </w:r>
          </w:p>
        </w:tc>
      </w:tr>
      <w:tr w:rsidR="00DC723E" w:rsidRPr="00041FA5" w14:paraId="22CBCCCC" w14:textId="77777777" w:rsidTr="001B3E97">
        <w:trPr>
          <w:trHeight w:val="630"/>
        </w:trPr>
        <w:tc>
          <w:tcPr>
            <w:tcW w:w="993" w:type="pct"/>
            <w:tcBorders>
              <w:top w:val="nil"/>
              <w:left w:val="single" w:sz="4" w:space="0" w:color="auto"/>
              <w:bottom w:val="single" w:sz="4" w:space="0" w:color="auto"/>
              <w:right w:val="single" w:sz="4" w:space="0" w:color="auto"/>
            </w:tcBorders>
            <w:shd w:val="clear" w:color="auto" w:fill="auto"/>
            <w:noWrap/>
            <w:vAlign w:val="center"/>
            <w:hideMark/>
          </w:tcPr>
          <w:p w14:paraId="6CB928CF" w14:textId="77777777" w:rsidR="00DC723E" w:rsidRPr="00041FA5" w:rsidRDefault="00DC723E" w:rsidP="00C63694">
            <w:pPr>
              <w:jc w:val="center"/>
              <w:rPr>
                <w:color w:val="000000"/>
                <w:sz w:val="24"/>
                <w:szCs w:val="24"/>
              </w:rPr>
            </w:pPr>
            <w:r w:rsidRPr="00041FA5">
              <w:rPr>
                <w:color w:val="000000"/>
                <w:sz w:val="24"/>
                <w:szCs w:val="24"/>
              </w:rPr>
              <w:t>1</w:t>
            </w:r>
          </w:p>
        </w:tc>
        <w:tc>
          <w:tcPr>
            <w:tcW w:w="2242" w:type="pct"/>
            <w:tcBorders>
              <w:top w:val="nil"/>
              <w:left w:val="nil"/>
              <w:bottom w:val="single" w:sz="4" w:space="0" w:color="auto"/>
              <w:right w:val="single" w:sz="4" w:space="0" w:color="auto"/>
            </w:tcBorders>
            <w:shd w:val="clear" w:color="auto" w:fill="auto"/>
            <w:vAlign w:val="center"/>
            <w:hideMark/>
          </w:tcPr>
          <w:p w14:paraId="165F7D85" w14:textId="77777777" w:rsidR="00DC723E" w:rsidRPr="00041FA5" w:rsidRDefault="00DC723E" w:rsidP="00C63694">
            <w:pPr>
              <w:jc w:val="center"/>
              <w:rPr>
                <w:sz w:val="24"/>
                <w:szCs w:val="24"/>
              </w:rPr>
            </w:pPr>
            <w:r w:rsidRPr="00041FA5">
              <w:rPr>
                <w:sz w:val="24"/>
                <w:szCs w:val="24"/>
              </w:rPr>
              <w:t>(указать должность)</w:t>
            </w:r>
          </w:p>
        </w:tc>
        <w:tc>
          <w:tcPr>
            <w:tcW w:w="1765" w:type="pct"/>
            <w:tcBorders>
              <w:top w:val="nil"/>
              <w:left w:val="nil"/>
              <w:bottom w:val="single" w:sz="4" w:space="0" w:color="auto"/>
              <w:right w:val="single" w:sz="4" w:space="0" w:color="auto"/>
            </w:tcBorders>
            <w:shd w:val="clear" w:color="auto" w:fill="auto"/>
            <w:noWrap/>
            <w:vAlign w:val="center"/>
            <w:hideMark/>
          </w:tcPr>
          <w:p w14:paraId="685F1594" w14:textId="77777777" w:rsidR="00DC723E" w:rsidRPr="00041FA5" w:rsidRDefault="00DC723E" w:rsidP="00C63694">
            <w:pPr>
              <w:jc w:val="center"/>
              <w:rPr>
                <w:color w:val="000000"/>
                <w:sz w:val="24"/>
                <w:szCs w:val="24"/>
              </w:rPr>
            </w:pPr>
            <w:r w:rsidRPr="00041FA5">
              <w:rPr>
                <w:color w:val="000000"/>
                <w:sz w:val="24"/>
                <w:szCs w:val="24"/>
              </w:rPr>
              <w:t>-</w:t>
            </w:r>
          </w:p>
        </w:tc>
      </w:tr>
      <w:tr w:rsidR="00DC723E" w:rsidRPr="00041FA5" w14:paraId="63C5A977" w14:textId="77777777" w:rsidTr="001B3E97">
        <w:trPr>
          <w:trHeight w:val="581"/>
        </w:trPr>
        <w:tc>
          <w:tcPr>
            <w:tcW w:w="993" w:type="pct"/>
            <w:tcBorders>
              <w:top w:val="nil"/>
              <w:left w:val="single" w:sz="4" w:space="0" w:color="auto"/>
              <w:bottom w:val="single" w:sz="4" w:space="0" w:color="auto"/>
              <w:right w:val="single" w:sz="4" w:space="0" w:color="auto"/>
            </w:tcBorders>
            <w:shd w:val="clear" w:color="auto" w:fill="auto"/>
            <w:noWrap/>
            <w:vAlign w:val="center"/>
            <w:hideMark/>
          </w:tcPr>
          <w:p w14:paraId="7F7C7583" w14:textId="77777777" w:rsidR="00DC723E" w:rsidRPr="00041FA5" w:rsidRDefault="00DC723E" w:rsidP="00C63694">
            <w:pPr>
              <w:jc w:val="center"/>
              <w:rPr>
                <w:color w:val="000000"/>
                <w:sz w:val="24"/>
                <w:szCs w:val="24"/>
              </w:rPr>
            </w:pPr>
            <w:r w:rsidRPr="00041FA5">
              <w:rPr>
                <w:color w:val="000000"/>
                <w:sz w:val="24"/>
                <w:szCs w:val="24"/>
              </w:rPr>
              <w:t>2</w:t>
            </w:r>
          </w:p>
        </w:tc>
        <w:tc>
          <w:tcPr>
            <w:tcW w:w="2242" w:type="pct"/>
            <w:tcBorders>
              <w:top w:val="nil"/>
              <w:left w:val="nil"/>
              <w:bottom w:val="single" w:sz="4" w:space="0" w:color="auto"/>
              <w:right w:val="single" w:sz="4" w:space="0" w:color="auto"/>
            </w:tcBorders>
            <w:shd w:val="clear" w:color="auto" w:fill="auto"/>
            <w:noWrap/>
            <w:vAlign w:val="center"/>
            <w:hideMark/>
          </w:tcPr>
          <w:p w14:paraId="64B526C3" w14:textId="77777777" w:rsidR="00DC723E" w:rsidRPr="00041FA5" w:rsidRDefault="00DC723E" w:rsidP="00C63694">
            <w:pPr>
              <w:jc w:val="center"/>
              <w:rPr>
                <w:sz w:val="24"/>
                <w:szCs w:val="24"/>
              </w:rPr>
            </w:pPr>
            <w:r w:rsidRPr="00041FA5">
              <w:rPr>
                <w:sz w:val="24"/>
                <w:szCs w:val="24"/>
              </w:rPr>
              <w:t>(указать должность)</w:t>
            </w:r>
          </w:p>
        </w:tc>
        <w:tc>
          <w:tcPr>
            <w:tcW w:w="1765" w:type="pct"/>
            <w:tcBorders>
              <w:top w:val="nil"/>
              <w:left w:val="nil"/>
              <w:bottom w:val="single" w:sz="4" w:space="0" w:color="auto"/>
              <w:right w:val="single" w:sz="4" w:space="0" w:color="auto"/>
            </w:tcBorders>
            <w:shd w:val="clear" w:color="auto" w:fill="auto"/>
            <w:noWrap/>
            <w:vAlign w:val="center"/>
            <w:hideMark/>
          </w:tcPr>
          <w:p w14:paraId="149CF091" w14:textId="77777777" w:rsidR="00DC723E" w:rsidRPr="00041FA5" w:rsidRDefault="00DC723E" w:rsidP="00C63694">
            <w:pPr>
              <w:jc w:val="center"/>
              <w:rPr>
                <w:color w:val="000000"/>
                <w:sz w:val="24"/>
                <w:szCs w:val="24"/>
              </w:rPr>
            </w:pPr>
            <w:r w:rsidRPr="00041FA5">
              <w:rPr>
                <w:color w:val="000000"/>
                <w:sz w:val="24"/>
                <w:szCs w:val="24"/>
              </w:rPr>
              <w:t>-</w:t>
            </w:r>
          </w:p>
        </w:tc>
      </w:tr>
      <w:tr w:rsidR="00DC723E" w:rsidRPr="00041FA5" w14:paraId="008B2643" w14:textId="77777777" w:rsidTr="001B3E97">
        <w:trPr>
          <w:trHeight w:val="634"/>
        </w:trPr>
        <w:tc>
          <w:tcPr>
            <w:tcW w:w="993" w:type="pct"/>
            <w:tcBorders>
              <w:top w:val="nil"/>
              <w:left w:val="single" w:sz="4" w:space="0" w:color="auto"/>
              <w:bottom w:val="single" w:sz="4" w:space="0" w:color="auto"/>
              <w:right w:val="single" w:sz="4" w:space="0" w:color="auto"/>
            </w:tcBorders>
            <w:shd w:val="clear" w:color="auto" w:fill="auto"/>
            <w:noWrap/>
            <w:vAlign w:val="center"/>
            <w:hideMark/>
          </w:tcPr>
          <w:p w14:paraId="31031C50" w14:textId="77777777" w:rsidR="00DC723E" w:rsidRPr="00041FA5" w:rsidRDefault="00DC723E" w:rsidP="00C63694">
            <w:pPr>
              <w:jc w:val="center"/>
              <w:rPr>
                <w:color w:val="000000"/>
                <w:sz w:val="24"/>
                <w:szCs w:val="24"/>
              </w:rPr>
            </w:pPr>
            <w:r w:rsidRPr="00041FA5">
              <w:rPr>
                <w:color w:val="000000"/>
                <w:sz w:val="24"/>
                <w:szCs w:val="24"/>
              </w:rPr>
              <w:t>3</w:t>
            </w:r>
          </w:p>
        </w:tc>
        <w:tc>
          <w:tcPr>
            <w:tcW w:w="2242" w:type="pct"/>
            <w:tcBorders>
              <w:top w:val="nil"/>
              <w:left w:val="nil"/>
              <w:bottom w:val="single" w:sz="4" w:space="0" w:color="auto"/>
              <w:right w:val="single" w:sz="4" w:space="0" w:color="auto"/>
            </w:tcBorders>
            <w:shd w:val="clear" w:color="auto" w:fill="auto"/>
            <w:noWrap/>
            <w:vAlign w:val="center"/>
            <w:hideMark/>
          </w:tcPr>
          <w:p w14:paraId="5F61F9FC" w14:textId="77777777" w:rsidR="00DC723E" w:rsidRPr="00041FA5" w:rsidRDefault="00DC723E" w:rsidP="00C63694">
            <w:pPr>
              <w:jc w:val="center"/>
              <w:rPr>
                <w:sz w:val="24"/>
                <w:szCs w:val="24"/>
              </w:rPr>
            </w:pPr>
            <w:r w:rsidRPr="00041FA5">
              <w:rPr>
                <w:sz w:val="24"/>
                <w:szCs w:val="24"/>
              </w:rPr>
              <w:t>(указать должность)</w:t>
            </w:r>
          </w:p>
        </w:tc>
        <w:tc>
          <w:tcPr>
            <w:tcW w:w="1765" w:type="pct"/>
            <w:tcBorders>
              <w:top w:val="nil"/>
              <w:left w:val="nil"/>
              <w:bottom w:val="single" w:sz="4" w:space="0" w:color="auto"/>
              <w:right w:val="single" w:sz="4" w:space="0" w:color="auto"/>
            </w:tcBorders>
            <w:shd w:val="clear" w:color="auto" w:fill="auto"/>
            <w:noWrap/>
            <w:vAlign w:val="center"/>
            <w:hideMark/>
          </w:tcPr>
          <w:p w14:paraId="4CC018FB" w14:textId="77777777" w:rsidR="00DC723E" w:rsidRPr="00041FA5" w:rsidRDefault="00DC723E" w:rsidP="00C63694">
            <w:pPr>
              <w:jc w:val="center"/>
              <w:rPr>
                <w:color w:val="000000"/>
                <w:sz w:val="24"/>
                <w:szCs w:val="24"/>
              </w:rPr>
            </w:pPr>
            <w:r w:rsidRPr="00041FA5">
              <w:rPr>
                <w:color w:val="000000"/>
                <w:sz w:val="24"/>
                <w:szCs w:val="24"/>
              </w:rPr>
              <w:t>-</w:t>
            </w:r>
          </w:p>
        </w:tc>
      </w:tr>
    </w:tbl>
    <w:p w14:paraId="754779FB" w14:textId="6AFBA860" w:rsidR="00DC723E" w:rsidRPr="00041FA5" w:rsidRDefault="00DC723E" w:rsidP="00DC723E">
      <w:pPr>
        <w:rPr>
          <w:sz w:val="24"/>
          <w:szCs w:val="24"/>
        </w:rPr>
      </w:pPr>
    </w:p>
    <w:p w14:paraId="521F8161" w14:textId="43440700" w:rsidR="00DC723E" w:rsidRPr="00041FA5" w:rsidRDefault="00DC723E" w:rsidP="00DC723E">
      <w:pPr>
        <w:rPr>
          <w:sz w:val="24"/>
          <w:szCs w:val="24"/>
        </w:rPr>
      </w:pPr>
      <w:r w:rsidRPr="00041FA5">
        <w:rPr>
          <w:sz w:val="24"/>
          <w:szCs w:val="24"/>
        </w:rPr>
        <w:t>Доля заработной платы в себестоимости работ, выполняемых с/с………(%)__</w:t>
      </w:r>
    </w:p>
    <w:p w14:paraId="2228C544" w14:textId="77777777" w:rsidR="006C5D6D" w:rsidRDefault="006C5D6D" w:rsidP="00DC723E">
      <w:pPr>
        <w:rPr>
          <w:sz w:val="24"/>
          <w:szCs w:val="24"/>
        </w:rPr>
      </w:pPr>
    </w:p>
    <w:p w14:paraId="1DB33A89" w14:textId="1A60153F" w:rsidR="00DC723E" w:rsidRPr="00041FA5" w:rsidRDefault="00DC723E" w:rsidP="00DC723E">
      <w:pPr>
        <w:rPr>
          <w:sz w:val="24"/>
          <w:szCs w:val="24"/>
        </w:rPr>
      </w:pPr>
      <w:r w:rsidRPr="00041FA5">
        <w:rPr>
          <w:sz w:val="24"/>
          <w:szCs w:val="24"/>
        </w:rPr>
        <w:t>Рентабельность предприятия………………………..(%)</w:t>
      </w:r>
    </w:p>
    <w:p w14:paraId="7FD95A81" w14:textId="77777777" w:rsidR="00DC723E" w:rsidRPr="00041FA5" w:rsidRDefault="00DC723E" w:rsidP="00DC723E">
      <w:pPr>
        <w:autoSpaceDE w:val="0"/>
        <w:autoSpaceDN w:val="0"/>
        <w:adjustRightInd w:val="0"/>
        <w:rPr>
          <w:b/>
          <w:sz w:val="24"/>
          <w:szCs w:val="24"/>
        </w:rPr>
      </w:pPr>
    </w:p>
    <w:p w14:paraId="507204AB" w14:textId="77777777" w:rsidR="00DC723E" w:rsidRPr="00041FA5" w:rsidRDefault="00DC723E" w:rsidP="00DC723E">
      <w:pPr>
        <w:autoSpaceDE w:val="0"/>
        <w:autoSpaceDN w:val="0"/>
        <w:adjustRightInd w:val="0"/>
        <w:rPr>
          <w:b/>
          <w:sz w:val="24"/>
          <w:szCs w:val="24"/>
        </w:rPr>
      </w:pPr>
    </w:p>
    <w:p w14:paraId="4129ED10" w14:textId="731BC177" w:rsidR="00DC723E" w:rsidRPr="00041FA5" w:rsidRDefault="00DC723E" w:rsidP="00DC723E">
      <w:pPr>
        <w:autoSpaceDE w:val="0"/>
        <w:autoSpaceDN w:val="0"/>
        <w:adjustRightInd w:val="0"/>
        <w:jc w:val="both"/>
        <w:rPr>
          <w:sz w:val="24"/>
          <w:szCs w:val="24"/>
        </w:rPr>
      </w:pPr>
      <w:r w:rsidRPr="00041FA5">
        <w:rPr>
          <w:sz w:val="24"/>
          <w:szCs w:val="24"/>
        </w:rPr>
        <w:t>(Должность единоличного исполнительного органа контрагента/подрядчика)</w:t>
      </w:r>
    </w:p>
    <w:p w14:paraId="39DE514E" w14:textId="77777777" w:rsidR="006C5D6D" w:rsidRDefault="006C5D6D" w:rsidP="00DC723E">
      <w:pPr>
        <w:jc w:val="both"/>
        <w:rPr>
          <w:sz w:val="24"/>
          <w:szCs w:val="24"/>
        </w:rPr>
      </w:pPr>
    </w:p>
    <w:p w14:paraId="00784998" w14:textId="1560B3CC" w:rsidR="00DC723E" w:rsidRPr="00041FA5" w:rsidRDefault="00DC723E" w:rsidP="00DC723E">
      <w:pPr>
        <w:jc w:val="both"/>
        <w:rPr>
          <w:sz w:val="24"/>
          <w:szCs w:val="24"/>
        </w:rPr>
      </w:pPr>
      <w:r w:rsidRPr="00041FA5">
        <w:rPr>
          <w:sz w:val="24"/>
          <w:szCs w:val="24"/>
        </w:rPr>
        <w:t>(Краткое/Полное наименование организации) ________________ (ФИО)</w:t>
      </w:r>
    </w:p>
    <w:p w14:paraId="21AC0A56" w14:textId="77777777" w:rsidR="00DC723E" w:rsidRPr="00041FA5" w:rsidRDefault="00DC723E" w:rsidP="00DC723E">
      <w:pPr>
        <w:jc w:val="both"/>
        <w:rPr>
          <w:sz w:val="24"/>
          <w:szCs w:val="24"/>
        </w:rPr>
      </w:pPr>
      <w:r w:rsidRPr="00041FA5">
        <w:rPr>
          <w:sz w:val="24"/>
          <w:szCs w:val="24"/>
        </w:rPr>
        <w:t>м.п.</w:t>
      </w:r>
    </w:p>
    <w:p w14:paraId="7B830FA7" w14:textId="77777777" w:rsidR="006C5D6D" w:rsidRDefault="006C5D6D" w:rsidP="00DC723E">
      <w:pPr>
        <w:autoSpaceDE w:val="0"/>
        <w:autoSpaceDN w:val="0"/>
        <w:adjustRightInd w:val="0"/>
        <w:jc w:val="both"/>
        <w:rPr>
          <w:sz w:val="24"/>
          <w:szCs w:val="24"/>
        </w:rPr>
      </w:pPr>
    </w:p>
    <w:p w14:paraId="60154EF9" w14:textId="0AD9D92F" w:rsidR="00DC723E" w:rsidRPr="00041FA5" w:rsidRDefault="00DC723E" w:rsidP="00DC723E">
      <w:pPr>
        <w:autoSpaceDE w:val="0"/>
        <w:autoSpaceDN w:val="0"/>
        <w:adjustRightInd w:val="0"/>
        <w:jc w:val="both"/>
        <w:rPr>
          <w:sz w:val="24"/>
          <w:szCs w:val="24"/>
        </w:rPr>
      </w:pPr>
      <w:r w:rsidRPr="00041FA5">
        <w:rPr>
          <w:sz w:val="24"/>
          <w:szCs w:val="24"/>
        </w:rPr>
        <w:t>(Главный бухгалтер)</w:t>
      </w:r>
      <w:r w:rsidRPr="00041FA5">
        <w:rPr>
          <w:sz w:val="24"/>
          <w:szCs w:val="24"/>
          <w:vertAlign w:val="superscript"/>
        </w:rPr>
        <w:footnoteReference w:id="1"/>
      </w:r>
    </w:p>
    <w:p w14:paraId="0DE034BB" w14:textId="77777777" w:rsidR="006C5D6D" w:rsidRDefault="006C5D6D" w:rsidP="00DC723E">
      <w:pPr>
        <w:jc w:val="both"/>
        <w:rPr>
          <w:sz w:val="24"/>
          <w:szCs w:val="24"/>
        </w:rPr>
      </w:pPr>
    </w:p>
    <w:p w14:paraId="2C83819C" w14:textId="160D0E09" w:rsidR="00DC723E" w:rsidRPr="00041FA5" w:rsidRDefault="00DC723E" w:rsidP="00DC723E">
      <w:pPr>
        <w:jc w:val="both"/>
        <w:rPr>
          <w:sz w:val="24"/>
          <w:szCs w:val="24"/>
        </w:rPr>
      </w:pPr>
      <w:r w:rsidRPr="00041FA5">
        <w:rPr>
          <w:sz w:val="24"/>
          <w:szCs w:val="24"/>
        </w:rPr>
        <w:t>(Краткое/Полное наименование организации контрагента/подрядчика) _________ (ФИО)</w:t>
      </w:r>
    </w:p>
    <w:p w14:paraId="4C10030E" w14:textId="626DA9BA" w:rsidR="00DC723E" w:rsidRPr="00041FA5" w:rsidRDefault="00DC723E" w:rsidP="00DC723E">
      <w:pPr>
        <w:jc w:val="both"/>
        <w:rPr>
          <w:sz w:val="24"/>
          <w:szCs w:val="24"/>
        </w:rPr>
      </w:pPr>
      <w:r w:rsidRPr="00041FA5">
        <w:rPr>
          <w:sz w:val="24"/>
          <w:szCs w:val="24"/>
        </w:rPr>
        <w:t>м.п.</w:t>
      </w:r>
    </w:p>
    <w:p w14:paraId="1D521192" w14:textId="77777777" w:rsidR="00DC723E" w:rsidRPr="00041FA5" w:rsidRDefault="00DC723E" w:rsidP="00DC723E">
      <w:pPr>
        <w:ind w:left="360"/>
        <w:jc w:val="right"/>
      </w:pPr>
    </w:p>
    <w:p w14:paraId="2FEFBE70" w14:textId="77777777" w:rsidR="00DC723E" w:rsidRDefault="00DC723E" w:rsidP="001B3E97">
      <w:pPr>
        <w:ind w:left="360"/>
      </w:pPr>
      <w:r>
        <w:br w:type="page"/>
      </w:r>
    </w:p>
    <w:p w14:paraId="1B698F5A" w14:textId="2726DF4C" w:rsidR="00DC723E" w:rsidRPr="001B3E97" w:rsidRDefault="00DC723E" w:rsidP="001B3E97">
      <w:pPr>
        <w:ind w:left="6237"/>
        <w:rPr>
          <w:sz w:val="24"/>
          <w:szCs w:val="24"/>
        </w:rPr>
      </w:pPr>
      <w:r w:rsidRPr="001B3E97">
        <w:rPr>
          <w:sz w:val="24"/>
          <w:szCs w:val="24"/>
        </w:rPr>
        <w:lastRenderedPageBreak/>
        <w:t>Приложение №</w:t>
      </w:r>
      <w:r w:rsidR="008B789D" w:rsidRPr="001B3E97">
        <w:rPr>
          <w:sz w:val="24"/>
          <w:szCs w:val="24"/>
        </w:rPr>
        <w:t>2</w:t>
      </w:r>
      <w:r w:rsidRPr="001B3E97">
        <w:rPr>
          <w:sz w:val="24"/>
          <w:szCs w:val="24"/>
        </w:rPr>
        <w:t>_</w:t>
      </w:r>
    </w:p>
    <w:p w14:paraId="3BAD402B" w14:textId="77777777" w:rsidR="00DC723E" w:rsidRPr="001B3E97" w:rsidRDefault="00DC723E" w:rsidP="001B3E97">
      <w:pPr>
        <w:ind w:left="6237"/>
        <w:rPr>
          <w:sz w:val="24"/>
          <w:szCs w:val="24"/>
        </w:rPr>
      </w:pPr>
      <w:r w:rsidRPr="001B3E97">
        <w:rPr>
          <w:sz w:val="24"/>
          <w:szCs w:val="24"/>
        </w:rPr>
        <w:t>к пояснительной записке</w:t>
      </w:r>
    </w:p>
    <w:p w14:paraId="00838E9C" w14:textId="2415339E" w:rsidR="00DC723E" w:rsidRPr="001B3E97" w:rsidRDefault="00DC723E" w:rsidP="001B3E97">
      <w:pPr>
        <w:ind w:left="6237"/>
        <w:rPr>
          <w:sz w:val="24"/>
          <w:szCs w:val="24"/>
        </w:rPr>
      </w:pPr>
      <w:r w:rsidRPr="001B3E97">
        <w:rPr>
          <w:sz w:val="24"/>
          <w:szCs w:val="24"/>
        </w:rPr>
        <w:t>по заполнению формы 3П</w:t>
      </w:r>
    </w:p>
    <w:p w14:paraId="5202BA1B" w14:textId="77777777" w:rsidR="00DC723E" w:rsidRPr="001B3E97" w:rsidRDefault="00DC723E" w:rsidP="00DC723E">
      <w:pPr>
        <w:ind w:left="720"/>
        <w:contextualSpacing/>
        <w:rPr>
          <w:sz w:val="24"/>
          <w:szCs w:val="24"/>
        </w:rPr>
      </w:pPr>
    </w:p>
    <w:p w14:paraId="4DAA89EE" w14:textId="77777777" w:rsidR="00DC723E" w:rsidRPr="001B3E97" w:rsidRDefault="00DC723E" w:rsidP="00DC723E">
      <w:pPr>
        <w:ind w:left="720"/>
        <w:contextualSpacing/>
        <w:rPr>
          <w:sz w:val="24"/>
          <w:szCs w:val="24"/>
        </w:rPr>
      </w:pPr>
    </w:p>
    <w:p w14:paraId="227A58E3" w14:textId="66C732FD" w:rsidR="00DC723E" w:rsidRPr="00041FA5" w:rsidRDefault="00DC723E" w:rsidP="001B3E97">
      <w:pPr>
        <w:ind w:left="720"/>
        <w:contextualSpacing/>
        <w:jc w:val="center"/>
        <w:rPr>
          <w:b/>
          <w:sz w:val="24"/>
          <w:szCs w:val="24"/>
        </w:rPr>
      </w:pPr>
      <w:r w:rsidRPr="00041FA5">
        <w:rPr>
          <w:b/>
          <w:sz w:val="24"/>
          <w:szCs w:val="24"/>
        </w:rPr>
        <w:t>Образец расчета командировочных расходов</w:t>
      </w:r>
    </w:p>
    <w:p w14:paraId="7A856AD5" w14:textId="77777777" w:rsidR="006C5D6D" w:rsidRDefault="006C5D6D" w:rsidP="00DC723E">
      <w:pPr>
        <w:ind w:left="720"/>
        <w:contextualSpacing/>
        <w:jc w:val="right"/>
        <w:rPr>
          <w:sz w:val="24"/>
          <w:szCs w:val="24"/>
        </w:rPr>
      </w:pPr>
    </w:p>
    <w:p w14:paraId="4AB0C5BF" w14:textId="27015E25" w:rsidR="00DC723E" w:rsidRPr="00041FA5" w:rsidRDefault="00DC723E" w:rsidP="00DC723E">
      <w:pPr>
        <w:ind w:left="720"/>
        <w:contextualSpacing/>
        <w:jc w:val="right"/>
        <w:rPr>
          <w:sz w:val="24"/>
          <w:szCs w:val="24"/>
        </w:rPr>
      </w:pPr>
      <w:r w:rsidRPr="00041FA5">
        <w:rPr>
          <w:sz w:val="24"/>
          <w:szCs w:val="24"/>
        </w:rPr>
        <w:t>Приложение № 2 к смете № __</w:t>
      </w:r>
    </w:p>
    <w:p w14:paraId="1CC3279F" w14:textId="77777777" w:rsidR="006C5D6D" w:rsidRDefault="006C5D6D" w:rsidP="00DC723E">
      <w:pPr>
        <w:ind w:left="720"/>
        <w:contextualSpacing/>
        <w:jc w:val="center"/>
        <w:rPr>
          <w:b/>
          <w:sz w:val="24"/>
          <w:szCs w:val="24"/>
        </w:rPr>
      </w:pPr>
    </w:p>
    <w:p w14:paraId="7A9EFC96" w14:textId="2D1BC0E0" w:rsidR="00DC723E" w:rsidRPr="00041FA5" w:rsidRDefault="00DC723E" w:rsidP="00DC723E">
      <w:pPr>
        <w:ind w:left="720"/>
        <w:contextualSpacing/>
        <w:jc w:val="center"/>
        <w:rPr>
          <w:b/>
          <w:sz w:val="24"/>
          <w:szCs w:val="24"/>
        </w:rPr>
      </w:pPr>
      <w:r w:rsidRPr="00041FA5">
        <w:rPr>
          <w:b/>
          <w:sz w:val="24"/>
          <w:szCs w:val="24"/>
        </w:rPr>
        <w:t>Расчет командировочных расходов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640"/>
        <w:gridCol w:w="769"/>
        <w:gridCol w:w="795"/>
        <w:gridCol w:w="895"/>
        <w:gridCol w:w="768"/>
        <w:gridCol w:w="1151"/>
        <w:gridCol w:w="1151"/>
        <w:gridCol w:w="768"/>
        <w:gridCol w:w="1026"/>
        <w:gridCol w:w="1151"/>
      </w:tblGrid>
      <w:tr w:rsidR="00DC723E" w:rsidRPr="006C5D6D" w14:paraId="4750C955" w14:textId="77777777" w:rsidTr="001B3E97">
        <w:tc>
          <w:tcPr>
            <w:tcW w:w="266" w:type="pct"/>
            <w:tcBorders>
              <w:top w:val="single" w:sz="4" w:space="0" w:color="auto"/>
              <w:left w:val="single" w:sz="4" w:space="0" w:color="auto"/>
              <w:bottom w:val="single" w:sz="4" w:space="0" w:color="auto"/>
              <w:right w:val="single" w:sz="4" w:space="0" w:color="auto"/>
            </w:tcBorders>
            <w:vAlign w:val="center"/>
            <w:hideMark/>
          </w:tcPr>
          <w:p w14:paraId="404CFC48" w14:textId="77777777" w:rsidR="00DC723E" w:rsidRPr="001B3E97" w:rsidRDefault="00DC723E" w:rsidP="00C63694">
            <w:pPr>
              <w:jc w:val="center"/>
              <w:rPr>
                <w:sz w:val="24"/>
                <w:szCs w:val="24"/>
              </w:rPr>
            </w:pPr>
            <w:r w:rsidRPr="001B3E97">
              <w:rPr>
                <w:sz w:val="24"/>
                <w:szCs w:val="24"/>
              </w:rPr>
              <w:t>№ пп.</w:t>
            </w:r>
          </w:p>
        </w:tc>
        <w:tc>
          <w:tcPr>
            <w:tcW w:w="731" w:type="pct"/>
            <w:gridSpan w:val="2"/>
            <w:tcBorders>
              <w:top w:val="single" w:sz="4" w:space="0" w:color="auto"/>
              <w:left w:val="single" w:sz="4" w:space="0" w:color="auto"/>
              <w:bottom w:val="single" w:sz="4" w:space="0" w:color="auto"/>
              <w:right w:val="single" w:sz="4" w:space="0" w:color="auto"/>
            </w:tcBorders>
            <w:vAlign w:val="center"/>
            <w:hideMark/>
          </w:tcPr>
          <w:p w14:paraId="64771E4F" w14:textId="77777777" w:rsidR="00DC723E" w:rsidRPr="001B3E97" w:rsidRDefault="00DC723E" w:rsidP="00C63694">
            <w:pPr>
              <w:jc w:val="center"/>
              <w:rPr>
                <w:sz w:val="24"/>
                <w:szCs w:val="24"/>
              </w:rPr>
            </w:pPr>
            <w:r w:rsidRPr="001B3E97">
              <w:rPr>
                <w:sz w:val="24"/>
                <w:szCs w:val="24"/>
              </w:rPr>
              <w:t xml:space="preserve">Пункт назначения </w:t>
            </w:r>
            <w:r w:rsidRPr="001B3E97">
              <w:rPr>
                <w:sz w:val="24"/>
                <w:szCs w:val="24"/>
              </w:rPr>
              <w:br/>
              <w:t>(туда / обратно)</w:t>
            </w:r>
          </w:p>
        </w:tc>
        <w:tc>
          <w:tcPr>
            <w:tcW w:w="413" w:type="pct"/>
            <w:tcBorders>
              <w:top w:val="single" w:sz="4" w:space="0" w:color="auto"/>
              <w:left w:val="single" w:sz="4" w:space="0" w:color="auto"/>
              <w:bottom w:val="single" w:sz="4" w:space="0" w:color="auto"/>
              <w:right w:val="single" w:sz="4" w:space="0" w:color="auto"/>
            </w:tcBorders>
          </w:tcPr>
          <w:p w14:paraId="48D2B9D4" w14:textId="77777777" w:rsidR="00DC723E" w:rsidRPr="001B3E97" w:rsidRDefault="00DC723E" w:rsidP="00C63694">
            <w:pPr>
              <w:jc w:val="center"/>
              <w:rPr>
                <w:sz w:val="24"/>
                <w:szCs w:val="24"/>
              </w:rPr>
            </w:pPr>
          </w:p>
          <w:p w14:paraId="572FE0E4" w14:textId="77777777" w:rsidR="00DC723E" w:rsidRPr="001B3E97" w:rsidRDefault="00DC723E" w:rsidP="00C63694">
            <w:pPr>
              <w:jc w:val="center"/>
              <w:rPr>
                <w:sz w:val="24"/>
                <w:szCs w:val="24"/>
              </w:rPr>
            </w:pPr>
            <w:r w:rsidRPr="001B3E97">
              <w:rPr>
                <w:sz w:val="24"/>
                <w:szCs w:val="24"/>
              </w:rPr>
              <w:t>Вид транспорта</w:t>
            </w:r>
          </w:p>
        </w:tc>
        <w:tc>
          <w:tcPr>
            <w:tcW w:w="465" w:type="pct"/>
            <w:tcBorders>
              <w:top w:val="single" w:sz="4" w:space="0" w:color="auto"/>
              <w:left w:val="single" w:sz="4" w:space="0" w:color="auto"/>
              <w:bottom w:val="single" w:sz="4" w:space="0" w:color="auto"/>
              <w:right w:val="single" w:sz="4" w:space="0" w:color="auto"/>
            </w:tcBorders>
            <w:vAlign w:val="center"/>
            <w:hideMark/>
          </w:tcPr>
          <w:p w14:paraId="62D373BA" w14:textId="77777777" w:rsidR="00DC723E" w:rsidRPr="001B3E97" w:rsidRDefault="00DC723E" w:rsidP="00C63694">
            <w:pPr>
              <w:jc w:val="center"/>
              <w:rPr>
                <w:sz w:val="24"/>
                <w:szCs w:val="24"/>
              </w:rPr>
            </w:pPr>
            <w:r w:rsidRPr="001B3E97">
              <w:rPr>
                <w:sz w:val="24"/>
                <w:szCs w:val="24"/>
              </w:rPr>
              <w:t>Стоимость проезда, руб. (без НДС)</w:t>
            </w:r>
          </w:p>
        </w:tc>
        <w:tc>
          <w:tcPr>
            <w:tcW w:w="399" w:type="pct"/>
            <w:tcBorders>
              <w:top w:val="single" w:sz="4" w:space="0" w:color="auto"/>
              <w:left w:val="single" w:sz="4" w:space="0" w:color="auto"/>
              <w:bottom w:val="single" w:sz="4" w:space="0" w:color="auto"/>
              <w:right w:val="single" w:sz="4" w:space="0" w:color="auto"/>
            </w:tcBorders>
            <w:vAlign w:val="center"/>
            <w:hideMark/>
          </w:tcPr>
          <w:p w14:paraId="650B8BCC" w14:textId="77777777" w:rsidR="00DC723E" w:rsidRPr="001B3E97" w:rsidRDefault="00DC723E" w:rsidP="00C63694">
            <w:pPr>
              <w:jc w:val="center"/>
              <w:rPr>
                <w:sz w:val="24"/>
                <w:szCs w:val="24"/>
              </w:rPr>
            </w:pPr>
            <w:r w:rsidRPr="001B3E97">
              <w:rPr>
                <w:sz w:val="24"/>
                <w:szCs w:val="24"/>
              </w:rPr>
              <w:t>Кол-во дней</w:t>
            </w:r>
          </w:p>
        </w:tc>
        <w:tc>
          <w:tcPr>
            <w:tcW w:w="598" w:type="pct"/>
            <w:tcBorders>
              <w:top w:val="single" w:sz="4" w:space="0" w:color="auto"/>
              <w:left w:val="single" w:sz="4" w:space="0" w:color="auto"/>
              <w:bottom w:val="single" w:sz="4" w:space="0" w:color="auto"/>
              <w:right w:val="single" w:sz="4" w:space="0" w:color="auto"/>
            </w:tcBorders>
            <w:vAlign w:val="center"/>
            <w:hideMark/>
          </w:tcPr>
          <w:p w14:paraId="06FEFA2A" w14:textId="77777777" w:rsidR="00DC723E" w:rsidRPr="001B3E97" w:rsidRDefault="00DC723E" w:rsidP="00C63694">
            <w:pPr>
              <w:jc w:val="center"/>
              <w:rPr>
                <w:sz w:val="24"/>
                <w:szCs w:val="24"/>
              </w:rPr>
            </w:pPr>
            <w:r w:rsidRPr="001B3E97">
              <w:rPr>
                <w:sz w:val="24"/>
                <w:szCs w:val="24"/>
              </w:rPr>
              <w:t xml:space="preserve">Стоимость суточных, руб./сут. </w:t>
            </w:r>
            <w:r w:rsidRPr="001B3E97">
              <w:rPr>
                <w:sz w:val="24"/>
                <w:szCs w:val="24"/>
              </w:rPr>
              <w:br/>
              <w:t>(без НДС)</w:t>
            </w:r>
          </w:p>
        </w:tc>
        <w:tc>
          <w:tcPr>
            <w:tcW w:w="598" w:type="pct"/>
            <w:tcBorders>
              <w:top w:val="single" w:sz="4" w:space="0" w:color="auto"/>
              <w:left w:val="single" w:sz="4" w:space="0" w:color="auto"/>
              <w:bottom w:val="single" w:sz="4" w:space="0" w:color="auto"/>
              <w:right w:val="single" w:sz="4" w:space="0" w:color="auto"/>
            </w:tcBorders>
            <w:vAlign w:val="center"/>
            <w:hideMark/>
          </w:tcPr>
          <w:p w14:paraId="7ECFC3B1" w14:textId="77777777" w:rsidR="00DC723E" w:rsidRPr="001B3E97" w:rsidRDefault="00DC723E" w:rsidP="00C63694">
            <w:pPr>
              <w:jc w:val="center"/>
              <w:rPr>
                <w:sz w:val="24"/>
                <w:szCs w:val="24"/>
              </w:rPr>
            </w:pPr>
            <w:r w:rsidRPr="001B3E97">
              <w:rPr>
                <w:sz w:val="24"/>
                <w:szCs w:val="24"/>
              </w:rPr>
              <w:t xml:space="preserve">Стоимость проживания руб./сут. </w:t>
            </w:r>
            <w:r w:rsidRPr="001B3E97">
              <w:rPr>
                <w:sz w:val="24"/>
                <w:szCs w:val="24"/>
              </w:rPr>
              <w:br/>
              <w:t>(без НДС)</w:t>
            </w:r>
          </w:p>
        </w:tc>
        <w:tc>
          <w:tcPr>
            <w:tcW w:w="399" w:type="pct"/>
            <w:tcBorders>
              <w:top w:val="single" w:sz="4" w:space="0" w:color="auto"/>
              <w:left w:val="single" w:sz="4" w:space="0" w:color="auto"/>
              <w:bottom w:val="single" w:sz="4" w:space="0" w:color="auto"/>
              <w:right w:val="single" w:sz="4" w:space="0" w:color="auto"/>
            </w:tcBorders>
            <w:vAlign w:val="center"/>
            <w:hideMark/>
          </w:tcPr>
          <w:p w14:paraId="0393647A" w14:textId="77777777" w:rsidR="00DC723E" w:rsidRPr="001B3E97" w:rsidRDefault="00DC723E" w:rsidP="00C63694">
            <w:pPr>
              <w:jc w:val="center"/>
              <w:rPr>
                <w:sz w:val="24"/>
                <w:szCs w:val="24"/>
              </w:rPr>
            </w:pPr>
            <w:r w:rsidRPr="001B3E97">
              <w:rPr>
                <w:sz w:val="24"/>
                <w:szCs w:val="24"/>
              </w:rPr>
              <w:t>Кол-во командировок</w:t>
            </w:r>
          </w:p>
        </w:tc>
        <w:tc>
          <w:tcPr>
            <w:tcW w:w="532" w:type="pct"/>
            <w:tcBorders>
              <w:top w:val="single" w:sz="4" w:space="0" w:color="auto"/>
              <w:left w:val="single" w:sz="4" w:space="0" w:color="auto"/>
              <w:bottom w:val="single" w:sz="4" w:space="0" w:color="auto"/>
              <w:right w:val="single" w:sz="4" w:space="0" w:color="auto"/>
            </w:tcBorders>
            <w:vAlign w:val="center"/>
            <w:hideMark/>
          </w:tcPr>
          <w:p w14:paraId="48824382" w14:textId="77777777" w:rsidR="00DC723E" w:rsidRPr="001B3E97" w:rsidRDefault="00DC723E" w:rsidP="00C63694">
            <w:pPr>
              <w:rPr>
                <w:sz w:val="24"/>
                <w:szCs w:val="24"/>
              </w:rPr>
            </w:pPr>
            <w:r w:rsidRPr="001B3E97">
              <w:rPr>
                <w:sz w:val="24"/>
                <w:szCs w:val="24"/>
              </w:rPr>
              <w:t>Кол-во</w:t>
            </w:r>
          </w:p>
          <w:p w14:paraId="4864ABFE" w14:textId="77777777" w:rsidR="00DC723E" w:rsidRPr="001B3E97" w:rsidRDefault="00DC723E" w:rsidP="00C63694">
            <w:pPr>
              <w:ind w:left="-389" w:firstLine="285"/>
              <w:rPr>
                <w:sz w:val="24"/>
                <w:szCs w:val="24"/>
              </w:rPr>
            </w:pPr>
            <w:r w:rsidRPr="001B3E97">
              <w:rPr>
                <w:sz w:val="24"/>
                <w:szCs w:val="24"/>
              </w:rPr>
              <w:t>командированванных человек</w:t>
            </w:r>
          </w:p>
        </w:tc>
        <w:tc>
          <w:tcPr>
            <w:tcW w:w="598" w:type="pct"/>
            <w:tcBorders>
              <w:top w:val="single" w:sz="4" w:space="0" w:color="auto"/>
              <w:left w:val="single" w:sz="4" w:space="0" w:color="auto"/>
              <w:bottom w:val="single" w:sz="4" w:space="0" w:color="auto"/>
              <w:right w:val="single" w:sz="4" w:space="0" w:color="auto"/>
            </w:tcBorders>
            <w:vAlign w:val="center"/>
            <w:hideMark/>
          </w:tcPr>
          <w:p w14:paraId="5926F9FA" w14:textId="77777777" w:rsidR="00DC723E" w:rsidRPr="001B3E97" w:rsidRDefault="00DC723E" w:rsidP="00C63694">
            <w:pPr>
              <w:jc w:val="center"/>
              <w:rPr>
                <w:sz w:val="24"/>
                <w:szCs w:val="24"/>
              </w:rPr>
            </w:pPr>
            <w:r w:rsidRPr="001B3E97">
              <w:rPr>
                <w:sz w:val="24"/>
                <w:szCs w:val="24"/>
              </w:rPr>
              <w:t xml:space="preserve">Итого стоимость командировочных расходов, руб. </w:t>
            </w:r>
            <w:r w:rsidRPr="001B3E97">
              <w:rPr>
                <w:sz w:val="24"/>
                <w:szCs w:val="24"/>
              </w:rPr>
              <w:br/>
              <w:t>(без НДС)</w:t>
            </w:r>
          </w:p>
        </w:tc>
      </w:tr>
      <w:tr w:rsidR="00DC723E" w:rsidRPr="006C5D6D" w14:paraId="4D1379D6" w14:textId="77777777" w:rsidTr="001B3E97">
        <w:tc>
          <w:tcPr>
            <w:tcW w:w="598" w:type="pct"/>
            <w:gridSpan w:val="2"/>
            <w:tcBorders>
              <w:top w:val="single" w:sz="4" w:space="0" w:color="auto"/>
              <w:left w:val="single" w:sz="4" w:space="0" w:color="auto"/>
              <w:bottom w:val="single" w:sz="4" w:space="0" w:color="auto"/>
              <w:right w:val="single" w:sz="4" w:space="0" w:color="auto"/>
            </w:tcBorders>
          </w:tcPr>
          <w:p w14:paraId="01488FBC" w14:textId="77777777" w:rsidR="00DC723E" w:rsidRPr="001B3E97" w:rsidRDefault="00DC723E" w:rsidP="00C63694">
            <w:pPr>
              <w:jc w:val="center"/>
              <w:rPr>
                <w:sz w:val="24"/>
                <w:szCs w:val="24"/>
              </w:rPr>
            </w:pPr>
          </w:p>
        </w:tc>
        <w:tc>
          <w:tcPr>
            <w:tcW w:w="4402" w:type="pct"/>
            <w:gridSpan w:val="9"/>
            <w:tcBorders>
              <w:top w:val="single" w:sz="4" w:space="0" w:color="auto"/>
              <w:left w:val="single" w:sz="4" w:space="0" w:color="auto"/>
              <w:bottom w:val="single" w:sz="4" w:space="0" w:color="auto"/>
              <w:right w:val="single" w:sz="4" w:space="0" w:color="auto"/>
            </w:tcBorders>
            <w:hideMark/>
          </w:tcPr>
          <w:p w14:paraId="57BEC835" w14:textId="77777777" w:rsidR="00DC723E" w:rsidRPr="001B3E97" w:rsidRDefault="00DC723E" w:rsidP="00C63694">
            <w:pPr>
              <w:jc w:val="center"/>
              <w:rPr>
                <w:sz w:val="24"/>
                <w:szCs w:val="24"/>
              </w:rPr>
            </w:pPr>
            <w:r w:rsidRPr="001B3E97">
              <w:rPr>
                <w:sz w:val="24"/>
                <w:szCs w:val="24"/>
              </w:rPr>
              <w:t>Из пункта 1 в пункт 5</w:t>
            </w:r>
          </w:p>
        </w:tc>
      </w:tr>
      <w:tr w:rsidR="00DC723E" w:rsidRPr="006C5D6D" w14:paraId="0B355685" w14:textId="77777777" w:rsidTr="001B3E97">
        <w:tc>
          <w:tcPr>
            <w:tcW w:w="266" w:type="pct"/>
            <w:tcBorders>
              <w:top w:val="single" w:sz="4" w:space="0" w:color="auto"/>
              <w:left w:val="single" w:sz="4" w:space="0" w:color="auto"/>
              <w:bottom w:val="single" w:sz="4" w:space="0" w:color="auto"/>
              <w:right w:val="single" w:sz="4" w:space="0" w:color="auto"/>
            </w:tcBorders>
            <w:vAlign w:val="center"/>
            <w:hideMark/>
          </w:tcPr>
          <w:p w14:paraId="7F35F136" w14:textId="77777777" w:rsidR="00DC723E" w:rsidRPr="001B3E97" w:rsidRDefault="00DC723E" w:rsidP="00C63694">
            <w:pPr>
              <w:jc w:val="center"/>
              <w:rPr>
                <w:sz w:val="24"/>
                <w:szCs w:val="24"/>
              </w:rPr>
            </w:pPr>
            <w:r w:rsidRPr="001B3E97">
              <w:rPr>
                <w:sz w:val="24"/>
                <w:szCs w:val="24"/>
              </w:rPr>
              <w:t>1</w:t>
            </w:r>
          </w:p>
        </w:tc>
        <w:tc>
          <w:tcPr>
            <w:tcW w:w="731" w:type="pct"/>
            <w:gridSpan w:val="2"/>
            <w:tcBorders>
              <w:top w:val="single" w:sz="4" w:space="0" w:color="auto"/>
              <w:left w:val="single" w:sz="4" w:space="0" w:color="auto"/>
              <w:bottom w:val="single" w:sz="4" w:space="0" w:color="auto"/>
              <w:right w:val="single" w:sz="4" w:space="0" w:color="auto"/>
            </w:tcBorders>
            <w:hideMark/>
          </w:tcPr>
          <w:p w14:paraId="5373A917" w14:textId="77777777" w:rsidR="00DC723E" w:rsidRPr="001B3E97" w:rsidRDefault="00DC723E" w:rsidP="00C63694">
            <w:pPr>
              <w:rPr>
                <w:sz w:val="24"/>
                <w:szCs w:val="24"/>
              </w:rPr>
            </w:pPr>
            <w:r w:rsidRPr="001B3E97">
              <w:rPr>
                <w:sz w:val="24"/>
                <w:szCs w:val="24"/>
              </w:rPr>
              <w:t>Из пункта 1 в пункт 2</w:t>
            </w:r>
          </w:p>
        </w:tc>
        <w:tc>
          <w:tcPr>
            <w:tcW w:w="413" w:type="pct"/>
            <w:tcBorders>
              <w:top w:val="single" w:sz="4" w:space="0" w:color="auto"/>
              <w:left w:val="single" w:sz="4" w:space="0" w:color="auto"/>
              <w:bottom w:val="single" w:sz="4" w:space="0" w:color="auto"/>
              <w:right w:val="single" w:sz="4" w:space="0" w:color="auto"/>
            </w:tcBorders>
          </w:tcPr>
          <w:p w14:paraId="172AB698" w14:textId="77777777" w:rsidR="00DC723E" w:rsidRPr="001B3E97" w:rsidRDefault="00DC723E" w:rsidP="00C63694">
            <w:pPr>
              <w:rPr>
                <w:sz w:val="24"/>
                <w:szCs w:val="24"/>
              </w:rPr>
            </w:pPr>
          </w:p>
        </w:tc>
        <w:tc>
          <w:tcPr>
            <w:tcW w:w="465" w:type="pct"/>
            <w:tcBorders>
              <w:top w:val="single" w:sz="4" w:space="0" w:color="auto"/>
              <w:left w:val="single" w:sz="4" w:space="0" w:color="auto"/>
              <w:bottom w:val="single" w:sz="4" w:space="0" w:color="auto"/>
              <w:right w:val="single" w:sz="4" w:space="0" w:color="auto"/>
            </w:tcBorders>
          </w:tcPr>
          <w:p w14:paraId="5CAB9386" w14:textId="77777777" w:rsidR="00DC723E" w:rsidRPr="001B3E97" w:rsidRDefault="00DC723E" w:rsidP="00C63694">
            <w:pPr>
              <w:rPr>
                <w:sz w:val="24"/>
                <w:szCs w:val="24"/>
              </w:rPr>
            </w:pPr>
          </w:p>
        </w:tc>
        <w:tc>
          <w:tcPr>
            <w:tcW w:w="399" w:type="pct"/>
            <w:tcBorders>
              <w:top w:val="single" w:sz="4" w:space="0" w:color="auto"/>
              <w:left w:val="single" w:sz="4" w:space="0" w:color="auto"/>
              <w:bottom w:val="single" w:sz="4" w:space="0" w:color="auto"/>
              <w:right w:val="single" w:sz="4" w:space="0" w:color="auto"/>
            </w:tcBorders>
          </w:tcPr>
          <w:p w14:paraId="3D475F43" w14:textId="77777777" w:rsidR="00DC723E" w:rsidRPr="001B3E97" w:rsidRDefault="00DC723E" w:rsidP="00C63694">
            <w:pPr>
              <w:rPr>
                <w:sz w:val="24"/>
                <w:szCs w:val="24"/>
              </w:rPr>
            </w:pPr>
          </w:p>
        </w:tc>
        <w:tc>
          <w:tcPr>
            <w:tcW w:w="598" w:type="pct"/>
            <w:tcBorders>
              <w:top w:val="single" w:sz="4" w:space="0" w:color="auto"/>
              <w:left w:val="single" w:sz="4" w:space="0" w:color="auto"/>
              <w:bottom w:val="single" w:sz="4" w:space="0" w:color="auto"/>
              <w:right w:val="single" w:sz="4" w:space="0" w:color="auto"/>
            </w:tcBorders>
          </w:tcPr>
          <w:p w14:paraId="761E502C" w14:textId="77777777" w:rsidR="00DC723E" w:rsidRPr="001B3E97" w:rsidRDefault="00DC723E" w:rsidP="00C63694">
            <w:pPr>
              <w:rPr>
                <w:sz w:val="24"/>
                <w:szCs w:val="24"/>
              </w:rPr>
            </w:pPr>
          </w:p>
        </w:tc>
        <w:tc>
          <w:tcPr>
            <w:tcW w:w="598" w:type="pct"/>
            <w:tcBorders>
              <w:top w:val="single" w:sz="4" w:space="0" w:color="auto"/>
              <w:left w:val="single" w:sz="4" w:space="0" w:color="auto"/>
              <w:bottom w:val="single" w:sz="4" w:space="0" w:color="auto"/>
              <w:right w:val="single" w:sz="4" w:space="0" w:color="auto"/>
            </w:tcBorders>
          </w:tcPr>
          <w:p w14:paraId="03F6A917" w14:textId="77777777" w:rsidR="00DC723E" w:rsidRPr="001B3E97" w:rsidRDefault="00DC723E" w:rsidP="00C63694">
            <w:pPr>
              <w:rPr>
                <w:sz w:val="24"/>
                <w:szCs w:val="24"/>
              </w:rPr>
            </w:pPr>
          </w:p>
        </w:tc>
        <w:tc>
          <w:tcPr>
            <w:tcW w:w="399" w:type="pct"/>
            <w:tcBorders>
              <w:top w:val="single" w:sz="4" w:space="0" w:color="auto"/>
              <w:left w:val="single" w:sz="4" w:space="0" w:color="auto"/>
              <w:bottom w:val="single" w:sz="4" w:space="0" w:color="auto"/>
              <w:right w:val="single" w:sz="4" w:space="0" w:color="auto"/>
            </w:tcBorders>
          </w:tcPr>
          <w:p w14:paraId="28C189A2" w14:textId="77777777" w:rsidR="00DC723E" w:rsidRPr="001B3E97" w:rsidRDefault="00DC723E" w:rsidP="00C63694">
            <w:pPr>
              <w:rPr>
                <w:sz w:val="24"/>
                <w:szCs w:val="24"/>
              </w:rPr>
            </w:pPr>
          </w:p>
        </w:tc>
        <w:tc>
          <w:tcPr>
            <w:tcW w:w="532" w:type="pct"/>
            <w:tcBorders>
              <w:top w:val="single" w:sz="4" w:space="0" w:color="auto"/>
              <w:left w:val="single" w:sz="4" w:space="0" w:color="auto"/>
              <w:bottom w:val="single" w:sz="4" w:space="0" w:color="auto"/>
              <w:right w:val="single" w:sz="4" w:space="0" w:color="auto"/>
            </w:tcBorders>
          </w:tcPr>
          <w:p w14:paraId="23C9E11F" w14:textId="77777777" w:rsidR="00DC723E" w:rsidRPr="001B3E97" w:rsidRDefault="00DC723E" w:rsidP="00C63694">
            <w:pPr>
              <w:rPr>
                <w:sz w:val="24"/>
                <w:szCs w:val="24"/>
              </w:rPr>
            </w:pPr>
          </w:p>
        </w:tc>
        <w:tc>
          <w:tcPr>
            <w:tcW w:w="598" w:type="pct"/>
            <w:tcBorders>
              <w:top w:val="single" w:sz="4" w:space="0" w:color="auto"/>
              <w:left w:val="single" w:sz="4" w:space="0" w:color="auto"/>
              <w:bottom w:val="single" w:sz="4" w:space="0" w:color="auto"/>
              <w:right w:val="single" w:sz="4" w:space="0" w:color="auto"/>
            </w:tcBorders>
          </w:tcPr>
          <w:p w14:paraId="12CE30DD" w14:textId="77777777" w:rsidR="00DC723E" w:rsidRPr="001B3E97" w:rsidRDefault="00DC723E" w:rsidP="00C63694">
            <w:pPr>
              <w:rPr>
                <w:sz w:val="24"/>
                <w:szCs w:val="24"/>
              </w:rPr>
            </w:pPr>
          </w:p>
        </w:tc>
      </w:tr>
      <w:tr w:rsidR="00DC723E" w:rsidRPr="006C5D6D" w14:paraId="2546DA6B" w14:textId="77777777" w:rsidTr="001B3E97">
        <w:tc>
          <w:tcPr>
            <w:tcW w:w="266" w:type="pct"/>
            <w:tcBorders>
              <w:top w:val="single" w:sz="4" w:space="0" w:color="auto"/>
              <w:left w:val="single" w:sz="4" w:space="0" w:color="auto"/>
              <w:bottom w:val="single" w:sz="4" w:space="0" w:color="auto"/>
              <w:right w:val="single" w:sz="4" w:space="0" w:color="auto"/>
            </w:tcBorders>
            <w:vAlign w:val="center"/>
            <w:hideMark/>
          </w:tcPr>
          <w:p w14:paraId="1844E3B1" w14:textId="77777777" w:rsidR="00DC723E" w:rsidRPr="001B3E97" w:rsidRDefault="00DC723E" w:rsidP="00C63694">
            <w:pPr>
              <w:jc w:val="center"/>
              <w:rPr>
                <w:sz w:val="24"/>
                <w:szCs w:val="24"/>
              </w:rPr>
            </w:pPr>
            <w:r w:rsidRPr="001B3E97">
              <w:rPr>
                <w:sz w:val="24"/>
                <w:szCs w:val="24"/>
              </w:rPr>
              <w:t>2</w:t>
            </w:r>
          </w:p>
        </w:tc>
        <w:tc>
          <w:tcPr>
            <w:tcW w:w="731" w:type="pct"/>
            <w:gridSpan w:val="2"/>
            <w:tcBorders>
              <w:top w:val="single" w:sz="4" w:space="0" w:color="auto"/>
              <w:left w:val="single" w:sz="4" w:space="0" w:color="auto"/>
              <w:bottom w:val="single" w:sz="4" w:space="0" w:color="auto"/>
              <w:right w:val="single" w:sz="4" w:space="0" w:color="auto"/>
            </w:tcBorders>
            <w:hideMark/>
          </w:tcPr>
          <w:p w14:paraId="25DFB9B2" w14:textId="77777777" w:rsidR="00DC723E" w:rsidRPr="001B3E97" w:rsidRDefault="00DC723E" w:rsidP="00C63694">
            <w:pPr>
              <w:rPr>
                <w:sz w:val="24"/>
                <w:szCs w:val="24"/>
              </w:rPr>
            </w:pPr>
            <w:r w:rsidRPr="001B3E97">
              <w:rPr>
                <w:sz w:val="24"/>
                <w:szCs w:val="24"/>
              </w:rPr>
              <w:t>Из пункта 2 в пункт 3</w:t>
            </w:r>
          </w:p>
        </w:tc>
        <w:tc>
          <w:tcPr>
            <w:tcW w:w="413" w:type="pct"/>
            <w:tcBorders>
              <w:top w:val="single" w:sz="4" w:space="0" w:color="auto"/>
              <w:left w:val="single" w:sz="4" w:space="0" w:color="auto"/>
              <w:bottom w:val="single" w:sz="4" w:space="0" w:color="auto"/>
              <w:right w:val="single" w:sz="4" w:space="0" w:color="auto"/>
            </w:tcBorders>
          </w:tcPr>
          <w:p w14:paraId="12E3A494" w14:textId="77777777" w:rsidR="00DC723E" w:rsidRPr="001B3E97" w:rsidRDefault="00DC723E" w:rsidP="00C63694">
            <w:pPr>
              <w:rPr>
                <w:sz w:val="24"/>
                <w:szCs w:val="24"/>
              </w:rPr>
            </w:pPr>
          </w:p>
        </w:tc>
        <w:tc>
          <w:tcPr>
            <w:tcW w:w="465" w:type="pct"/>
            <w:tcBorders>
              <w:top w:val="single" w:sz="4" w:space="0" w:color="auto"/>
              <w:left w:val="single" w:sz="4" w:space="0" w:color="auto"/>
              <w:bottom w:val="single" w:sz="4" w:space="0" w:color="auto"/>
              <w:right w:val="single" w:sz="4" w:space="0" w:color="auto"/>
            </w:tcBorders>
          </w:tcPr>
          <w:p w14:paraId="422D7D1C" w14:textId="77777777" w:rsidR="00DC723E" w:rsidRPr="001B3E97" w:rsidRDefault="00DC723E" w:rsidP="00C63694">
            <w:pPr>
              <w:rPr>
                <w:sz w:val="24"/>
                <w:szCs w:val="24"/>
              </w:rPr>
            </w:pPr>
          </w:p>
        </w:tc>
        <w:tc>
          <w:tcPr>
            <w:tcW w:w="399" w:type="pct"/>
            <w:tcBorders>
              <w:top w:val="single" w:sz="4" w:space="0" w:color="auto"/>
              <w:left w:val="single" w:sz="4" w:space="0" w:color="auto"/>
              <w:bottom w:val="single" w:sz="4" w:space="0" w:color="auto"/>
              <w:right w:val="single" w:sz="4" w:space="0" w:color="auto"/>
            </w:tcBorders>
          </w:tcPr>
          <w:p w14:paraId="66256F9D" w14:textId="77777777" w:rsidR="00DC723E" w:rsidRPr="001B3E97" w:rsidRDefault="00DC723E" w:rsidP="00C63694">
            <w:pPr>
              <w:rPr>
                <w:sz w:val="24"/>
                <w:szCs w:val="24"/>
              </w:rPr>
            </w:pPr>
          </w:p>
        </w:tc>
        <w:tc>
          <w:tcPr>
            <w:tcW w:w="598" w:type="pct"/>
            <w:tcBorders>
              <w:top w:val="single" w:sz="4" w:space="0" w:color="auto"/>
              <w:left w:val="single" w:sz="4" w:space="0" w:color="auto"/>
              <w:bottom w:val="single" w:sz="4" w:space="0" w:color="auto"/>
              <w:right w:val="single" w:sz="4" w:space="0" w:color="auto"/>
            </w:tcBorders>
          </w:tcPr>
          <w:p w14:paraId="4537CF13" w14:textId="77777777" w:rsidR="00DC723E" w:rsidRPr="001B3E97" w:rsidRDefault="00DC723E" w:rsidP="00C63694">
            <w:pPr>
              <w:rPr>
                <w:sz w:val="24"/>
                <w:szCs w:val="24"/>
              </w:rPr>
            </w:pPr>
          </w:p>
        </w:tc>
        <w:tc>
          <w:tcPr>
            <w:tcW w:w="598" w:type="pct"/>
            <w:tcBorders>
              <w:top w:val="single" w:sz="4" w:space="0" w:color="auto"/>
              <w:left w:val="single" w:sz="4" w:space="0" w:color="auto"/>
              <w:bottom w:val="single" w:sz="4" w:space="0" w:color="auto"/>
              <w:right w:val="single" w:sz="4" w:space="0" w:color="auto"/>
            </w:tcBorders>
          </w:tcPr>
          <w:p w14:paraId="090FDB1B" w14:textId="77777777" w:rsidR="00DC723E" w:rsidRPr="001B3E97" w:rsidRDefault="00DC723E" w:rsidP="00C63694">
            <w:pPr>
              <w:rPr>
                <w:sz w:val="24"/>
                <w:szCs w:val="24"/>
              </w:rPr>
            </w:pPr>
          </w:p>
        </w:tc>
        <w:tc>
          <w:tcPr>
            <w:tcW w:w="399" w:type="pct"/>
            <w:tcBorders>
              <w:top w:val="single" w:sz="4" w:space="0" w:color="auto"/>
              <w:left w:val="single" w:sz="4" w:space="0" w:color="auto"/>
              <w:bottom w:val="single" w:sz="4" w:space="0" w:color="auto"/>
              <w:right w:val="single" w:sz="4" w:space="0" w:color="auto"/>
            </w:tcBorders>
          </w:tcPr>
          <w:p w14:paraId="40554E0F" w14:textId="77777777" w:rsidR="00DC723E" w:rsidRPr="001B3E97" w:rsidRDefault="00DC723E" w:rsidP="00C63694">
            <w:pPr>
              <w:rPr>
                <w:sz w:val="24"/>
                <w:szCs w:val="24"/>
              </w:rPr>
            </w:pPr>
          </w:p>
        </w:tc>
        <w:tc>
          <w:tcPr>
            <w:tcW w:w="532" w:type="pct"/>
            <w:tcBorders>
              <w:top w:val="single" w:sz="4" w:space="0" w:color="auto"/>
              <w:left w:val="single" w:sz="4" w:space="0" w:color="auto"/>
              <w:bottom w:val="single" w:sz="4" w:space="0" w:color="auto"/>
              <w:right w:val="single" w:sz="4" w:space="0" w:color="auto"/>
            </w:tcBorders>
          </w:tcPr>
          <w:p w14:paraId="23A07895" w14:textId="77777777" w:rsidR="00DC723E" w:rsidRPr="001B3E97" w:rsidRDefault="00DC723E" w:rsidP="00C63694">
            <w:pPr>
              <w:rPr>
                <w:sz w:val="24"/>
                <w:szCs w:val="24"/>
              </w:rPr>
            </w:pPr>
          </w:p>
        </w:tc>
        <w:tc>
          <w:tcPr>
            <w:tcW w:w="598" w:type="pct"/>
            <w:tcBorders>
              <w:top w:val="single" w:sz="4" w:space="0" w:color="auto"/>
              <w:left w:val="single" w:sz="4" w:space="0" w:color="auto"/>
              <w:bottom w:val="single" w:sz="4" w:space="0" w:color="auto"/>
              <w:right w:val="single" w:sz="4" w:space="0" w:color="auto"/>
            </w:tcBorders>
          </w:tcPr>
          <w:p w14:paraId="5E3EAB84" w14:textId="77777777" w:rsidR="00DC723E" w:rsidRPr="001B3E97" w:rsidRDefault="00DC723E" w:rsidP="00C63694">
            <w:pPr>
              <w:rPr>
                <w:sz w:val="24"/>
                <w:szCs w:val="24"/>
              </w:rPr>
            </w:pPr>
          </w:p>
        </w:tc>
      </w:tr>
      <w:tr w:rsidR="00DC723E" w:rsidRPr="006C5D6D" w14:paraId="3A82F815" w14:textId="77777777" w:rsidTr="001B3E97">
        <w:tc>
          <w:tcPr>
            <w:tcW w:w="266" w:type="pct"/>
            <w:tcBorders>
              <w:top w:val="single" w:sz="4" w:space="0" w:color="auto"/>
              <w:left w:val="single" w:sz="4" w:space="0" w:color="auto"/>
              <w:bottom w:val="single" w:sz="4" w:space="0" w:color="auto"/>
              <w:right w:val="single" w:sz="4" w:space="0" w:color="auto"/>
            </w:tcBorders>
            <w:vAlign w:val="center"/>
            <w:hideMark/>
          </w:tcPr>
          <w:p w14:paraId="2A361131" w14:textId="77777777" w:rsidR="00DC723E" w:rsidRPr="001B3E97" w:rsidRDefault="00DC723E" w:rsidP="00C63694">
            <w:pPr>
              <w:jc w:val="center"/>
              <w:rPr>
                <w:sz w:val="24"/>
                <w:szCs w:val="24"/>
              </w:rPr>
            </w:pPr>
            <w:r w:rsidRPr="001B3E97">
              <w:rPr>
                <w:sz w:val="24"/>
                <w:szCs w:val="24"/>
              </w:rPr>
              <w:t>…</w:t>
            </w:r>
          </w:p>
        </w:tc>
        <w:tc>
          <w:tcPr>
            <w:tcW w:w="731" w:type="pct"/>
            <w:gridSpan w:val="2"/>
            <w:tcBorders>
              <w:top w:val="single" w:sz="4" w:space="0" w:color="auto"/>
              <w:left w:val="single" w:sz="4" w:space="0" w:color="auto"/>
              <w:bottom w:val="single" w:sz="4" w:space="0" w:color="auto"/>
              <w:right w:val="single" w:sz="4" w:space="0" w:color="auto"/>
            </w:tcBorders>
            <w:vAlign w:val="center"/>
            <w:hideMark/>
          </w:tcPr>
          <w:p w14:paraId="773E41DD" w14:textId="77777777" w:rsidR="00DC723E" w:rsidRPr="001B3E97" w:rsidRDefault="00DC723E" w:rsidP="00C63694">
            <w:pPr>
              <w:jc w:val="center"/>
              <w:rPr>
                <w:sz w:val="24"/>
                <w:szCs w:val="24"/>
              </w:rPr>
            </w:pPr>
            <w:r w:rsidRPr="001B3E97">
              <w:rPr>
                <w:sz w:val="24"/>
                <w:szCs w:val="24"/>
              </w:rPr>
              <w:t>…</w:t>
            </w:r>
          </w:p>
        </w:tc>
        <w:tc>
          <w:tcPr>
            <w:tcW w:w="413" w:type="pct"/>
            <w:tcBorders>
              <w:top w:val="single" w:sz="4" w:space="0" w:color="auto"/>
              <w:left w:val="single" w:sz="4" w:space="0" w:color="auto"/>
              <w:bottom w:val="single" w:sz="4" w:space="0" w:color="auto"/>
              <w:right w:val="single" w:sz="4" w:space="0" w:color="auto"/>
            </w:tcBorders>
          </w:tcPr>
          <w:p w14:paraId="2A71BCEA" w14:textId="77777777" w:rsidR="00DC723E" w:rsidRPr="001B3E97" w:rsidRDefault="00DC723E" w:rsidP="00C63694">
            <w:pPr>
              <w:jc w:val="center"/>
              <w:rPr>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86919C6" w14:textId="77777777" w:rsidR="00DC723E" w:rsidRPr="001B3E97" w:rsidRDefault="00DC723E" w:rsidP="00C63694">
            <w:pPr>
              <w:jc w:val="center"/>
              <w:rPr>
                <w:sz w:val="24"/>
                <w:szCs w:val="24"/>
              </w:rPr>
            </w:pPr>
            <w:r w:rsidRPr="001B3E97">
              <w:rPr>
                <w:sz w:val="24"/>
                <w:szCs w:val="24"/>
              </w:rPr>
              <w:t>…</w:t>
            </w:r>
          </w:p>
        </w:tc>
        <w:tc>
          <w:tcPr>
            <w:tcW w:w="399" w:type="pct"/>
            <w:tcBorders>
              <w:top w:val="single" w:sz="4" w:space="0" w:color="auto"/>
              <w:left w:val="single" w:sz="4" w:space="0" w:color="auto"/>
              <w:bottom w:val="single" w:sz="4" w:space="0" w:color="auto"/>
              <w:right w:val="single" w:sz="4" w:space="0" w:color="auto"/>
            </w:tcBorders>
            <w:vAlign w:val="center"/>
            <w:hideMark/>
          </w:tcPr>
          <w:p w14:paraId="230EA6AF" w14:textId="77777777" w:rsidR="00DC723E" w:rsidRPr="001B3E97" w:rsidRDefault="00DC723E" w:rsidP="00C63694">
            <w:pPr>
              <w:jc w:val="center"/>
              <w:rPr>
                <w:sz w:val="24"/>
                <w:szCs w:val="24"/>
              </w:rPr>
            </w:pPr>
            <w:r w:rsidRPr="001B3E97">
              <w:rPr>
                <w:sz w:val="24"/>
                <w:szCs w:val="24"/>
              </w:rPr>
              <w:t>…</w:t>
            </w:r>
          </w:p>
        </w:tc>
        <w:tc>
          <w:tcPr>
            <w:tcW w:w="598" w:type="pct"/>
            <w:tcBorders>
              <w:top w:val="single" w:sz="4" w:space="0" w:color="auto"/>
              <w:left w:val="single" w:sz="4" w:space="0" w:color="auto"/>
              <w:bottom w:val="single" w:sz="4" w:space="0" w:color="auto"/>
              <w:right w:val="single" w:sz="4" w:space="0" w:color="auto"/>
            </w:tcBorders>
            <w:vAlign w:val="center"/>
            <w:hideMark/>
          </w:tcPr>
          <w:p w14:paraId="041D54AE" w14:textId="77777777" w:rsidR="00DC723E" w:rsidRPr="001B3E97" w:rsidRDefault="00DC723E" w:rsidP="00C63694">
            <w:pPr>
              <w:jc w:val="center"/>
              <w:rPr>
                <w:sz w:val="24"/>
                <w:szCs w:val="24"/>
              </w:rPr>
            </w:pPr>
            <w:r w:rsidRPr="001B3E97">
              <w:rPr>
                <w:sz w:val="24"/>
                <w:szCs w:val="24"/>
              </w:rPr>
              <w:t>…</w:t>
            </w:r>
          </w:p>
        </w:tc>
        <w:tc>
          <w:tcPr>
            <w:tcW w:w="598" w:type="pct"/>
            <w:tcBorders>
              <w:top w:val="single" w:sz="4" w:space="0" w:color="auto"/>
              <w:left w:val="single" w:sz="4" w:space="0" w:color="auto"/>
              <w:bottom w:val="single" w:sz="4" w:space="0" w:color="auto"/>
              <w:right w:val="single" w:sz="4" w:space="0" w:color="auto"/>
            </w:tcBorders>
            <w:vAlign w:val="center"/>
            <w:hideMark/>
          </w:tcPr>
          <w:p w14:paraId="7446472A" w14:textId="77777777" w:rsidR="00DC723E" w:rsidRPr="001B3E97" w:rsidRDefault="00DC723E" w:rsidP="00C63694">
            <w:pPr>
              <w:jc w:val="center"/>
              <w:rPr>
                <w:sz w:val="24"/>
                <w:szCs w:val="24"/>
              </w:rPr>
            </w:pPr>
            <w:r w:rsidRPr="001B3E97">
              <w:rPr>
                <w:sz w:val="24"/>
                <w:szCs w:val="24"/>
              </w:rPr>
              <w:t>…</w:t>
            </w:r>
          </w:p>
        </w:tc>
        <w:tc>
          <w:tcPr>
            <w:tcW w:w="399" w:type="pct"/>
            <w:tcBorders>
              <w:top w:val="single" w:sz="4" w:space="0" w:color="auto"/>
              <w:left w:val="single" w:sz="4" w:space="0" w:color="auto"/>
              <w:bottom w:val="single" w:sz="4" w:space="0" w:color="auto"/>
              <w:right w:val="single" w:sz="4" w:space="0" w:color="auto"/>
            </w:tcBorders>
            <w:vAlign w:val="center"/>
            <w:hideMark/>
          </w:tcPr>
          <w:p w14:paraId="4724F9B0" w14:textId="77777777" w:rsidR="00DC723E" w:rsidRPr="001B3E97" w:rsidRDefault="00DC723E" w:rsidP="00C63694">
            <w:pPr>
              <w:jc w:val="center"/>
              <w:rPr>
                <w:sz w:val="24"/>
                <w:szCs w:val="24"/>
              </w:rPr>
            </w:pPr>
            <w:r w:rsidRPr="001B3E97">
              <w:rPr>
                <w:sz w:val="24"/>
                <w:szCs w:val="24"/>
              </w:rPr>
              <w:t>…</w:t>
            </w:r>
          </w:p>
        </w:tc>
        <w:tc>
          <w:tcPr>
            <w:tcW w:w="532" w:type="pct"/>
            <w:tcBorders>
              <w:top w:val="single" w:sz="4" w:space="0" w:color="auto"/>
              <w:left w:val="single" w:sz="4" w:space="0" w:color="auto"/>
              <w:bottom w:val="single" w:sz="4" w:space="0" w:color="auto"/>
              <w:right w:val="single" w:sz="4" w:space="0" w:color="auto"/>
            </w:tcBorders>
            <w:vAlign w:val="center"/>
            <w:hideMark/>
          </w:tcPr>
          <w:p w14:paraId="708BB046" w14:textId="77777777" w:rsidR="00DC723E" w:rsidRPr="001B3E97" w:rsidRDefault="00DC723E" w:rsidP="00C63694">
            <w:pPr>
              <w:jc w:val="center"/>
              <w:rPr>
                <w:sz w:val="24"/>
                <w:szCs w:val="24"/>
              </w:rPr>
            </w:pPr>
            <w:r w:rsidRPr="001B3E97">
              <w:rPr>
                <w:sz w:val="24"/>
                <w:szCs w:val="24"/>
              </w:rPr>
              <w:t>…</w:t>
            </w:r>
          </w:p>
        </w:tc>
        <w:tc>
          <w:tcPr>
            <w:tcW w:w="598" w:type="pct"/>
            <w:tcBorders>
              <w:top w:val="single" w:sz="4" w:space="0" w:color="auto"/>
              <w:left w:val="single" w:sz="4" w:space="0" w:color="auto"/>
              <w:bottom w:val="single" w:sz="4" w:space="0" w:color="auto"/>
              <w:right w:val="single" w:sz="4" w:space="0" w:color="auto"/>
            </w:tcBorders>
            <w:vAlign w:val="center"/>
            <w:hideMark/>
          </w:tcPr>
          <w:p w14:paraId="39F65761" w14:textId="77777777" w:rsidR="00DC723E" w:rsidRPr="001B3E97" w:rsidRDefault="00DC723E" w:rsidP="00C63694">
            <w:pPr>
              <w:jc w:val="center"/>
              <w:rPr>
                <w:sz w:val="24"/>
                <w:szCs w:val="24"/>
              </w:rPr>
            </w:pPr>
            <w:r w:rsidRPr="001B3E97">
              <w:rPr>
                <w:sz w:val="24"/>
                <w:szCs w:val="24"/>
              </w:rPr>
              <w:t>…</w:t>
            </w:r>
          </w:p>
        </w:tc>
      </w:tr>
      <w:tr w:rsidR="00DC723E" w:rsidRPr="006C5D6D" w14:paraId="1A0E5EDD" w14:textId="77777777" w:rsidTr="001B3E97">
        <w:tc>
          <w:tcPr>
            <w:tcW w:w="266" w:type="pct"/>
            <w:tcBorders>
              <w:top w:val="single" w:sz="4" w:space="0" w:color="auto"/>
              <w:left w:val="single" w:sz="4" w:space="0" w:color="auto"/>
              <w:bottom w:val="single" w:sz="4" w:space="0" w:color="auto"/>
              <w:right w:val="single" w:sz="4" w:space="0" w:color="auto"/>
            </w:tcBorders>
            <w:vAlign w:val="center"/>
            <w:hideMark/>
          </w:tcPr>
          <w:p w14:paraId="4D742148" w14:textId="77777777" w:rsidR="00DC723E" w:rsidRPr="001B3E97" w:rsidRDefault="00DC723E" w:rsidP="00C63694">
            <w:pPr>
              <w:jc w:val="center"/>
              <w:rPr>
                <w:sz w:val="24"/>
                <w:szCs w:val="24"/>
              </w:rPr>
            </w:pPr>
            <w:r w:rsidRPr="001B3E97">
              <w:rPr>
                <w:sz w:val="24"/>
                <w:szCs w:val="24"/>
              </w:rPr>
              <w:t>5</w:t>
            </w:r>
          </w:p>
        </w:tc>
        <w:tc>
          <w:tcPr>
            <w:tcW w:w="731" w:type="pct"/>
            <w:gridSpan w:val="2"/>
            <w:tcBorders>
              <w:top w:val="single" w:sz="4" w:space="0" w:color="auto"/>
              <w:left w:val="single" w:sz="4" w:space="0" w:color="auto"/>
              <w:bottom w:val="single" w:sz="4" w:space="0" w:color="auto"/>
              <w:right w:val="single" w:sz="4" w:space="0" w:color="auto"/>
            </w:tcBorders>
            <w:hideMark/>
          </w:tcPr>
          <w:p w14:paraId="7B2DB752" w14:textId="77777777" w:rsidR="00DC723E" w:rsidRPr="001B3E97" w:rsidRDefault="00DC723E" w:rsidP="00C63694">
            <w:pPr>
              <w:rPr>
                <w:sz w:val="24"/>
                <w:szCs w:val="24"/>
              </w:rPr>
            </w:pPr>
            <w:r w:rsidRPr="001B3E97">
              <w:rPr>
                <w:sz w:val="24"/>
                <w:szCs w:val="24"/>
              </w:rPr>
              <w:t>Из пункта 4 в пункт 5</w:t>
            </w:r>
          </w:p>
        </w:tc>
        <w:tc>
          <w:tcPr>
            <w:tcW w:w="413" w:type="pct"/>
            <w:tcBorders>
              <w:top w:val="single" w:sz="4" w:space="0" w:color="auto"/>
              <w:left w:val="single" w:sz="4" w:space="0" w:color="auto"/>
              <w:bottom w:val="single" w:sz="4" w:space="0" w:color="auto"/>
              <w:right w:val="single" w:sz="4" w:space="0" w:color="auto"/>
            </w:tcBorders>
          </w:tcPr>
          <w:p w14:paraId="23DEC1C6" w14:textId="77777777" w:rsidR="00DC723E" w:rsidRPr="001B3E97" w:rsidRDefault="00DC723E" w:rsidP="00C63694">
            <w:pPr>
              <w:rPr>
                <w:sz w:val="24"/>
                <w:szCs w:val="24"/>
              </w:rPr>
            </w:pPr>
          </w:p>
        </w:tc>
        <w:tc>
          <w:tcPr>
            <w:tcW w:w="465" w:type="pct"/>
            <w:tcBorders>
              <w:top w:val="single" w:sz="4" w:space="0" w:color="auto"/>
              <w:left w:val="single" w:sz="4" w:space="0" w:color="auto"/>
              <w:bottom w:val="single" w:sz="4" w:space="0" w:color="auto"/>
              <w:right w:val="single" w:sz="4" w:space="0" w:color="auto"/>
            </w:tcBorders>
          </w:tcPr>
          <w:p w14:paraId="33BC7B82" w14:textId="77777777" w:rsidR="00DC723E" w:rsidRPr="001B3E97" w:rsidRDefault="00DC723E" w:rsidP="00C63694">
            <w:pPr>
              <w:rPr>
                <w:sz w:val="24"/>
                <w:szCs w:val="24"/>
              </w:rPr>
            </w:pPr>
          </w:p>
        </w:tc>
        <w:tc>
          <w:tcPr>
            <w:tcW w:w="399" w:type="pct"/>
            <w:tcBorders>
              <w:top w:val="single" w:sz="4" w:space="0" w:color="auto"/>
              <w:left w:val="single" w:sz="4" w:space="0" w:color="auto"/>
              <w:bottom w:val="single" w:sz="4" w:space="0" w:color="auto"/>
              <w:right w:val="single" w:sz="4" w:space="0" w:color="auto"/>
            </w:tcBorders>
          </w:tcPr>
          <w:p w14:paraId="60DAF501" w14:textId="77777777" w:rsidR="00DC723E" w:rsidRPr="001B3E97" w:rsidRDefault="00DC723E" w:rsidP="00C63694">
            <w:pPr>
              <w:rPr>
                <w:sz w:val="24"/>
                <w:szCs w:val="24"/>
              </w:rPr>
            </w:pPr>
          </w:p>
        </w:tc>
        <w:tc>
          <w:tcPr>
            <w:tcW w:w="598" w:type="pct"/>
            <w:tcBorders>
              <w:top w:val="single" w:sz="4" w:space="0" w:color="auto"/>
              <w:left w:val="single" w:sz="4" w:space="0" w:color="auto"/>
              <w:bottom w:val="single" w:sz="4" w:space="0" w:color="auto"/>
              <w:right w:val="single" w:sz="4" w:space="0" w:color="auto"/>
            </w:tcBorders>
          </w:tcPr>
          <w:p w14:paraId="4AF60BD7" w14:textId="77777777" w:rsidR="00DC723E" w:rsidRPr="001B3E97" w:rsidRDefault="00DC723E" w:rsidP="00C63694">
            <w:pPr>
              <w:rPr>
                <w:sz w:val="24"/>
                <w:szCs w:val="24"/>
              </w:rPr>
            </w:pPr>
          </w:p>
        </w:tc>
        <w:tc>
          <w:tcPr>
            <w:tcW w:w="598" w:type="pct"/>
            <w:tcBorders>
              <w:top w:val="single" w:sz="4" w:space="0" w:color="auto"/>
              <w:left w:val="single" w:sz="4" w:space="0" w:color="auto"/>
              <w:bottom w:val="single" w:sz="4" w:space="0" w:color="auto"/>
              <w:right w:val="single" w:sz="4" w:space="0" w:color="auto"/>
            </w:tcBorders>
          </w:tcPr>
          <w:p w14:paraId="5C312732" w14:textId="77777777" w:rsidR="00DC723E" w:rsidRPr="001B3E97" w:rsidRDefault="00DC723E" w:rsidP="00C63694">
            <w:pPr>
              <w:rPr>
                <w:sz w:val="24"/>
                <w:szCs w:val="24"/>
              </w:rPr>
            </w:pPr>
          </w:p>
        </w:tc>
        <w:tc>
          <w:tcPr>
            <w:tcW w:w="399" w:type="pct"/>
            <w:tcBorders>
              <w:top w:val="single" w:sz="4" w:space="0" w:color="auto"/>
              <w:left w:val="single" w:sz="4" w:space="0" w:color="auto"/>
              <w:bottom w:val="single" w:sz="4" w:space="0" w:color="auto"/>
              <w:right w:val="single" w:sz="4" w:space="0" w:color="auto"/>
            </w:tcBorders>
          </w:tcPr>
          <w:p w14:paraId="64B99F2D" w14:textId="77777777" w:rsidR="00DC723E" w:rsidRPr="001B3E97" w:rsidRDefault="00DC723E" w:rsidP="00C63694">
            <w:pPr>
              <w:rPr>
                <w:sz w:val="24"/>
                <w:szCs w:val="24"/>
              </w:rPr>
            </w:pPr>
          </w:p>
        </w:tc>
        <w:tc>
          <w:tcPr>
            <w:tcW w:w="532" w:type="pct"/>
            <w:tcBorders>
              <w:top w:val="single" w:sz="4" w:space="0" w:color="auto"/>
              <w:left w:val="single" w:sz="4" w:space="0" w:color="auto"/>
              <w:bottom w:val="single" w:sz="4" w:space="0" w:color="auto"/>
              <w:right w:val="single" w:sz="4" w:space="0" w:color="auto"/>
            </w:tcBorders>
          </w:tcPr>
          <w:p w14:paraId="401C5E69" w14:textId="77777777" w:rsidR="00DC723E" w:rsidRPr="001B3E97" w:rsidRDefault="00DC723E" w:rsidP="00C63694">
            <w:pPr>
              <w:rPr>
                <w:sz w:val="24"/>
                <w:szCs w:val="24"/>
              </w:rPr>
            </w:pPr>
          </w:p>
        </w:tc>
        <w:tc>
          <w:tcPr>
            <w:tcW w:w="598" w:type="pct"/>
            <w:tcBorders>
              <w:top w:val="single" w:sz="4" w:space="0" w:color="auto"/>
              <w:left w:val="single" w:sz="4" w:space="0" w:color="auto"/>
              <w:bottom w:val="single" w:sz="4" w:space="0" w:color="auto"/>
              <w:right w:val="single" w:sz="4" w:space="0" w:color="auto"/>
            </w:tcBorders>
          </w:tcPr>
          <w:p w14:paraId="1B5EAC8D" w14:textId="77777777" w:rsidR="00DC723E" w:rsidRPr="001B3E97" w:rsidRDefault="00DC723E" w:rsidP="00C63694">
            <w:pPr>
              <w:rPr>
                <w:sz w:val="24"/>
                <w:szCs w:val="24"/>
              </w:rPr>
            </w:pPr>
          </w:p>
        </w:tc>
      </w:tr>
      <w:tr w:rsidR="00DC723E" w:rsidRPr="006C5D6D" w14:paraId="451B36A6" w14:textId="77777777" w:rsidTr="001B3E97">
        <w:tc>
          <w:tcPr>
            <w:tcW w:w="598" w:type="pct"/>
            <w:gridSpan w:val="2"/>
            <w:tcBorders>
              <w:top w:val="single" w:sz="4" w:space="0" w:color="auto"/>
              <w:left w:val="single" w:sz="4" w:space="0" w:color="auto"/>
              <w:bottom w:val="single" w:sz="4" w:space="0" w:color="auto"/>
              <w:right w:val="single" w:sz="4" w:space="0" w:color="auto"/>
            </w:tcBorders>
          </w:tcPr>
          <w:p w14:paraId="3459FC42" w14:textId="77777777" w:rsidR="00DC723E" w:rsidRPr="001B3E97" w:rsidRDefault="00DC723E" w:rsidP="00C63694">
            <w:pPr>
              <w:jc w:val="right"/>
              <w:rPr>
                <w:sz w:val="24"/>
                <w:szCs w:val="24"/>
              </w:rPr>
            </w:pPr>
          </w:p>
        </w:tc>
        <w:tc>
          <w:tcPr>
            <w:tcW w:w="3804" w:type="pct"/>
            <w:gridSpan w:val="8"/>
            <w:tcBorders>
              <w:top w:val="single" w:sz="4" w:space="0" w:color="auto"/>
              <w:left w:val="single" w:sz="4" w:space="0" w:color="auto"/>
              <w:bottom w:val="single" w:sz="4" w:space="0" w:color="auto"/>
              <w:right w:val="single" w:sz="4" w:space="0" w:color="auto"/>
            </w:tcBorders>
            <w:vAlign w:val="center"/>
            <w:hideMark/>
          </w:tcPr>
          <w:p w14:paraId="7B2F3DC0" w14:textId="77777777" w:rsidR="00DC723E" w:rsidRPr="001B3E97" w:rsidRDefault="00DC723E" w:rsidP="00C63694">
            <w:pPr>
              <w:jc w:val="right"/>
              <w:rPr>
                <w:sz w:val="24"/>
                <w:szCs w:val="24"/>
              </w:rPr>
            </w:pPr>
            <w:r w:rsidRPr="001B3E97">
              <w:rPr>
                <w:sz w:val="24"/>
                <w:szCs w:val="24"/>
              </w:rPr>
              <w:t>Итого стоимость командировочных расходов из пункта 1 в пункт 5</w:t>
            </w:r>
          </w:p>
        </w:tc>
        <w:tc>
          <w:tcPr>
            <w:tcW w:w="598" w:type="pct"/>
            <w:tcBorders>
              <w:top w:val="single" w:sz="4" w:space="0" w:color="auto"/>
              <w:left w:val="single" w:sz="4" w:space="0" w:color="auto"/>
              <w:bottom w:val="single" w:sz="4" w:space="0" w:color="auto"/>
              <w:right w:val="single" w:sz="4" w:space="0" w:color="auto"/>
            </w:tcBorders>
          </w:tcPr>
          <w:p w14:paraId="5E60DD6B" w14:textId="77777777" w:rsidR="00DC723E" w:rsidRPr="001B3E97" w:rsidRDefault="00DC723E" w:rsidP="00C63694">
            <w:pPr>
              <w:rPr>
                <w:sz w:val="24"/>
                <w:szCs w:val="24"/>
              </w:rPr>
            </w:pPr>
          </w:p>
        </w:tc>
      </w:tr>
      <w:tr w:rsidR="00DC723E" w:rsidRPr="006C5D6D" w14:paraId="5A6303C2" w14:textId="77777777" w:rsidTr="001B3E97">
        <w:trPr>
          <w:trHeight w:val="217"/>
        </w:trPr>
        <w:tc>
          <w:tcPr>
            <w:tcW w:w="598" w:type="pct"/>
            <w:gridSpan w:val="2"/>
            <w:tcBorders>
              <w:top w:val="single" w:sz="4" w:space="0" w:color="auto"/>
              <w:left w:val="single" w:sz="4" w:space="0" w:color="auto"/>
              <w:bottom w:val="single" w:sz="4" w:space="0" w:color="auto"/>
              <w:right w:val="single" w:sz="4" w:space="0" w:color="auto"/>
            </w:tcBorders>
          </w:tcPr>
          <w:p w14:paraId="400C63E8" w14:textId="77777777" w:rsidR="00DC723E" w:rsidRPr="001B3E97" w:rsidRDefault="00DC723E" w:rsidP="00C63694">
            <w:pPr>
              <w:tabs>
                <w:tab w:val="left" w:pos="10816"/>
              </w:tabs>
              <w:jc w:val="center"/>
              <w:rPr>
                <w:sz w:val="24"/>
                <w:szCs w:val="24"/>
              </w:rPr>
            </w:pPr>
          </w:p>
        </w:tc>
        <w:tc>
          <w:tcPr>
            <w:tcW w:w="4402" w:type="pct"/>
            <w:gridSpan w:val="9"/>
            <w:tcBorders>
              <w:top w:val="single" w:sz="4" w:space="0" w:color="auto"/>
              <w:left w:val="single" w:sz="4" w:space="0" w:color="auto"/>
              <w:bottom w:val="single" w:sz="4" w:space="0" w:color="auto"/>
              <w:right w:val="single" w:sz="4" w:space="0" w:color="auto"/>
            </w:tcBorders>
            <w:hideMark/>
          </w:tcPr>
          <w:p w14:paraId="3661A0CF" w14:textId="77777777" w:rsidR="00DC723E" w:rsidRPr="001B3E97" w:rsidRDefault="00DC723E" w:rsidP="00C63694">
            <w:pPr>
              <w:tabs>
                <w:tab w:val="left" w:pos="10816"/>
              </w:tabs>
              <w:jc w:val="center"/>
              <w:rPr>
                <w:sz w:val="24"/>
                <w:szCs w:val="24"/>
              </w:rPr>
            </w:pPr>
            <w:r w:rsidRPr="001B3E97">
              <w:rPr>
                <w:sz w:val="24"/>
                <w:szCs w:val="24"/>
              </w:rPr>
              <w:t>Из пункта 5 в пункт 1</w:t>
            </w:r>
          </w:p>
        </w:tc>
      </w:tr>
      <w:tr w:rsidR="00DC723E" w:rsidRPr="006C5D6D" w14:paraId="7BFED74E" w14:textId="77777777" w:rsidTr="001B3E97">
        <w:tc>
          <w:tcPr>
            <w:tcW w:w="266" w:type="pct"/>
            <w:tcBorders>
              <w:top w:val="single" w:sz="4" w:space="0" w:color="auto"/>
              <w:left w:val="single" w:sz="4" w:space="0" w:color="auto"/>
              <w:bottom w:val="single" w:sz="4" w:space="0" w:color="auto"/>
              <w:right w:val="single" w:sz="4" w:space="0" w:color="auto"/>
            </w:tcBorders>
            <w:vAlign w:val="center"/>
            <w:hideMark/>
          </w:tcPr>
          <w:p w14:paraId="23940C29" w14:textId="77777777" w:rsidR="00DC723E" w:rsidRPr="001B3E97" w:rsidRDefault="00DC723E" w:rsidP="00C63694">
            <w:pPr>
              <w:jc w:val="center"/>
              <w:rPr>
                <w:sz w:val="24"/>
                <w:szCs w:val="24"/>
              </w:rPr>
            </w:pPr>
            <w:r w:rsidRPr="001B3E97">
              <w:rPr>
                <w:sz w:val="24"/>
                <w:szCs w:val="24"/>
              </w:rPr>
              <w:t>6</w:t>
            </w:r>
          </w:p>
        </w:tc>
        <w:tc>
          <w:tcPr>
            <w:tcW w:w="731" w:type="pct"/>
            <w:gridSpan w:val="2"/>
            <w:tcBorders>
              <w:top w:val="single" w:sz="4" w:space="0" w:color="auto"/>
              <w:left w:val="single" w:sz="4" w:space="0" w:color="auto"/>
              <w:bottom w:val="single" w:sz="4" w:space="0" w:color="auto"/>
              <w:right w:val="single" w:sz="4" w:space="0" w:color="auto"/>
            </w:tcBorders>
            <w:hideMark/>
          </w:tcPr>
          <w:p w14:paraId="01A33CD7" w14:textId="77777777" w:rsidR="00DC723E" w:rsidRPr="001B3E97" w:rsidRDefault="00DC723E" w:rsidP="00C63694">
            <w:pPr>
              <w:rPr>
                <w:sz w:val="24"/>
                <w:szCs w:val="24"/>
              </w:rPr>
            </w:pPr>
            <w:r w:rsidRPr="001B3E97">
              <w:rPr>
                <w:sz w:val="24"/>
                <w:szCs w:val="24"/>
              </w:rPr>
              <w:t>Из пункта 5 в пункт 4</w:t>
            </w:r>
          </w:p>
        </w:tc>
        <w:tc>
          <w:tcPr>
            <w:tcW w:w="413" w:type="pct"/>
            <w:tcBorders>
              <w:top w:val="single" w:sz="4" w:space="0" w:color="auto"/>
              <w:left w:val="single" w:sz="4" w:space="0" w:color="auto"/>
              <w:bottom w:val="single" w:sz="4" w:space="0" w:color="auto"/>
              <w:right w:val="single" w:sz="4" w:space="0" w:color="auto"/>
            </w:tcBorders>
          </w:tcPr>
          <w:p w14:paraId="6E61C391" w14:textId="77777777" w:rsidR="00DC723E" w:rsidRPr="001B3E97" w:rsidRDefault="00DC723E" w:rsidP="00C63694">
            <w:pPr>
              <w:rPr>
                <w:sz w:val="24"/>
                <w:szCs w:val="24"/>
              </w:rPr>
            </w:pPr>
          </w:p>
        </w:tc>
        <w:tc>
          <w:tcPr>
            <w:tcW w:w="465" w:type="pct"/>
            <w:tcBorders>
              <w:top w:val="single" w:sz="4" w:space="0" w:color="auto"/>
              <w:left w:val="single" w:sz="4" w:space="0" w:color="auto"/>
              <w:bottom w:val="single" w:sz="4" w:space="0" w:color="auto"/>
              <w:right w:val="single" w:sz="4" w:space="0" w:color="auto"/>
            </w:tcBorders>
          </w:tcPr>
          <w:p w14:paraId="37988C1C" w14:textId="77777777" w:rsidR="00DC723E" w:rsidRPr="001B3E97" w:rsidRDefault="00DC723E" w:rsidP="00C63694">
            <w:pPr>
              <w:rPr>
                <w:sz w:val="24"/>
                <w:szCs w:val="24"/>
              </w:rPr>
            </w:pPr>
          </w:p>
        </w:tc>
        <w:tc>
          <w:tcPr>
            <w:tcW w:w="399" w:type="pct"/>
            <w:tcBorders>
              <w:top w:val="single" w:sz="4" w:space="0" w:color="auto"/>
              <w:left w:val="single" w:sz="4" w:space="0" w:color="auto"/>
              <w:bottom w:val="single" w:sz="4" w:space="0" w:color="auto"/>
              <w:right w:val="single" w:sz="4" w:space="0" w:color="auto"/>
            </w:tcBorders>
          </w:tcPr>
          <w:p w14:paraId="7243EBE8" w14:textId="77777777" w:rsidR="00DC723E" w:rsidRPr="001B3E97" w:rsidRDefault="00DC723E" w:rsidP="00C63694">
            <w:pPr>
              <w:rPr>
                <w:sz w:val="24"/>
                <w:szCs w:val="24"/>
              </w:rPr>
            </w:pPr>
          </w:p>
        </w:tc>
        <w:tc>
          <w:tcPr>
            <w:tcW w:w="598" w:type="pct"/>
            <w:tcBorders>
              <w:top w:val="single" w:sz="4" w:space="0" w:color="auto"/>
              <w:left w:val="single" w:sz="4" w:space="0" w:color="auto"/>
              <w:bottom w:val="single" w:sz="4" w:space="0" w:color="auto"/>
              <w:right w:val="single" w:sz="4" w:space="0" w:color="auto"/>
            </w:tcBorders>
          </w:tcPr>
          <w:p w14:paraId="32BE060A" w14:textId="77777777" w:rsidR="00DC723E" w:rsidRPr="001B3E97" w:rsidRDefault="00DC723E" w:rsidP="00C63694">
            <w:pPr>
              <w:rPr>
                <w:sz w:val="24"/>
                <w:szCs w:val="24"/>
              </w:rPr>
            </w:pPr>
          </w:p>
        </w:tc>
        <w:tc>
          <w:tcPr>
            <w:tcW w:w="598" w:type="pct"/>
            <w:tcBorders>
              <w:top w:val="single" w:sz="4" w:space="0" w:color="auto"/>
              <w:left w:val="single" w:sz="4" w:space="0" w:color="auto"/>
              <w:bottom w:val="single" w:sz="4" w:space="0" w:color="auto"/>
              <w:right w:val="single" w:sz="4" w:space="0" w:color="auto"/>
            </w:tcBorders>
          </w:tcPr>
          <w:p w14:paraId="3EFA70B2" w14:textId="77777777" w:rsidR="00DC723E" w:rsidRPr="001B3E97" w:rsidRDefault="00DC723E" w:rsidP="00C63694">
            <w:pPr>
              <w:rPr>
                <w:sz w:val="24"/>
                <w:szCs w:val="24"/>
              </w:rPr>
            </w:pPr>
          </w:p>
        </w:tc>
        <w:tc>
          <w:tcPr>
            <w:tcW w:w="399" w:type="pct"/>
            <w:tcBorders>
              <w:top w:val="single" w:sz="4" w:space="0" w:color="auto"/>
              <w:left w:val="single" w:sz="4" w:space="0" w:color="auto"/>
              <w:bottom w:val="single" w:sz="4" w:space="0" w:color="auto"/>
              <w:right w:val="single" w:sz="4" w:space="0" w:color="auto"/>
            </w:tcBorders>
          </w:tcPr>
          <w:p w14:paraId="28C225F2" w14:textId="77777777" w:rsidR="00DC723E" w:rsidRPr="001B3E97" w:rsidRDefault="00DC723E" w:rsidP="00C63694">
            <w:pPr>
              <w:rPr>
                <w:sz w:val="24"/>
                <w:szCs w:val="24"/>
              </w:rPr>
            </w:pPr>
          </w:p>
        </w:tc>
        <w:tc>
          <w:tcPr>
            <w:tcW w:w="532" w:type="pct"/>
            <w:tcBorders>
              <w:top w:val="single" w:sz="4" w:space="0" w:color="auto"/>
              <w:left w:val="single" w:sz="4" w:space="0" w:color="auto"/>
              <w:bottom w:val="single" w:sz="4" w:space="0" w:color="auto"/>
              <w:right w:val="single" w:sz="4" w:space="0" w:color="auto"/>
            </w:tcBorders>
          </w:tcPr>
          <w:p w14:paraId="3B36811E" w14:textId="77777777" w:rsidR="00DC723E" w:rsidRPr="001B3E97" w:rsidRDefault="00DC723E" w:rsidP="00C63694">
            <w:pPr>
              <w:rPr>
                <w:sz w:val="24"/>
                <w:szCs w:val="24"/>
              </w:rPr>
            </w:pPr>
          </w:p>
        </w:tc>
        <w:tc>
          <w:tcPr>
            <w:tcW w:w="598" w:type="pct"/>
            <w:tcBorders>
              <w:top w:val="single" w:sz="4" w:space="0" w:color="auto"/>
              <w:left w:val="single" w:sz="4" w:space="0" w:color="auto"/>
              <w:bottom w:val="single" w:sz="4" w:space="0" w:color="auto"/>
              <w:right w:val="single" w:sz="4" w:space="0" w:color="auto"/>
            </w:tcBorders>
          </w:tcPr>
          <w:p w14:paraId="35042B53" w14:textId="77777777" w:rsidR="00DC723E" w:rsidRPr="001B3E97" w:rsidRDefault="00DC723E" w:rsidP="00C63694">
            <w:pPr>
              <w:rPr>
                <w:sz w:val="24"/>
                <w:szCs w:val="24"/>
              </w:rPr>
            </w:pPr>
          </w:p>
        </w:tc>
      </w:tr>
      <w:tr w:rsidR="00DC723E" w:rsidRPr="006C5D6D" w14:paraId="63C85223" w14:textId="77777777" w:rsidTr="001B3E97">
        <w:tc>
          <w:tcPr>
            <w:tcW w:w="266" w:type="pct"/>
            <w:tcBorders>
              <w:top w:val="single" w:sz="4" w:space="0" w:color="auto"/>
              <w:left w:val="single" w:sz="4" w:space="0" w:color="auto"/>
              <w:bottom w:val="single" w:sz="4" w:space="0" w:color="auto"/>
              <w:right w:val="single" w:sz="4" w:space="0" w:color="auto"/>
            </w:tcBorders>
            <w:vAlign w:val="center"/>
            <w:hideMark/>
          </w:tcPr>
          <w:p w14:paraId="7A96C877" w14:textId="77777777" w:rsidR="00DC723E" w:rsidRPr="001B3E97" w:rsidRDefault="00DC723E" w:rsidP="00C63694">
            <w:pPr>
              <w:jc w:val="center"/>
              <w:rPr>
                <w:sz w:val="24"/>
                <w:szCs w:val="24"/>
              </w:rPr>
            </w:pPr>
            <w:r w:rsidRPr="001B3E97">
              <w:rPr>
                <w:sz w:val="24"/>
                <w:szCs w:val="24"/>
              </w:rPr>
              <w:t>7</w:t>
            </w:r>
          </w:p>
        </w:tc>
        <w:tc>
          <w:tcPr>
            <w:tcW w:w="731" w:type="pct"/>
            <w:gridSpan w:val="2"/>
            <w:tcBorders>
              <w:top w:val="single" w:sz="4" w:space="0" w:color="auto"/>
              <w:left w:val="single" w:sz="4" w:space="0" w:color="auto"/>
              <w:bottom w:val="single" w:sz="4" w:space="0" w:color="auto"/>
              <w:right w:val="single" w:sz="4" w:space="0" w:color="auto"/>
            </w:tcBorders>
            <w:hideMark/>
          </w:tcPr>
          <w:p w14:paraId="05956443" w14:textId="77777777" w:rsidR="00DC723E" w:rsidRPr="001B3E97" w:rsidRDefault="00DC723E" w:rsidP="00C63694">
            <w:pPr>
              <w:rPr>
                <w:sz w:val="24"/>
                <w:szCs w:val="24"/>
              </w:rPr>
            </w:pPr>
            <w:r w:rsidRPr="001B3E97">
              <w:rPr>
                <w:sz w:val="24"/>
                <w:szCs w:val="24"/>
              </w:rPr>
              <w:t>Из пункта 4 в пункт 3</w:t>
            </w:r>
          </w:p>
        </w:tc>
        <w:tc>
          <w:tcPr>
            <w:tcW w:w="413" w:type="pct"/>
            <w:tcBorders>
              <w:top w:val="single" w:sz="4" w:space="0" w:color="auto"/>
              <w:left w:val="single" w:sz="4" w:space="0" w:color="auto"/>
              <w:bottom w:val="single" w:sz="4" w:space="0" w:color="auto"/>
              <w:right w:val="single" w:sz="4" w:space="0" w:color="auto"/>
            </w:tcBorders>
          </w:tcPr>
          <w:p w14:paraId="4F340886" w14:textId="77777777" w:rsidR="00DC723E" w:rsidRPr="001B3E97" w:rsidRDefault="00DC723E" w:rsidP="00C63694">
            <w:pPr>
              <w:rPr>
                <w:sz w:val="24"/>
                <w:szCs w:val="24"/>
              </w:rPr>
            </w:pPr>
          </w:p>
        </w:tc>
        <w:tc>
          <w:tcPr>
            <w:tcW w:w="465" w:type="pct"/>
            <w:tcBorders>
              <w:top w:val="single" w:sz="4" w:space="0" w:color="auto"/>
              <w:left w:val="single" w:sz="4" w:space="0" w:color="auto"/>
              <w:bottom w:val="single" w:sz="4" w:space="0" w:color="auto"/>
              <w:right w:val="single" w:sz="4" w:space="0" w:color="auto"/>
            </w:tcBorders>
          </w:tcPr>
          <w:p w14:paraId="1A37E0A3" w14:textId="77777777" w:rsidR="00DC723E" w:rsidRPr="001B3E97" w:rsidRDefault="00DC723E" w:rsidP="00C63694">
            <w:pPr>
              <w:rPr>
                <w:sz w:val="24"/>
                <w:szCs w:val="24"/>
              </w:rPr>
            </w:pPr>
          </w:p>
        </w:tc>
        <w:tc>
          <w:tcPr>
            <w:tcW w:w="399" w:type="pct"/>
            <w:tcBorders>
              <w:top w:val="single" w:sz="4" w:space="0" w:color="auto"/>
              <w:left w:val="single" w:sz="4" w:space="0" w:color="auto"/>
              <w:bottom w:val="single" w:sz="4" w:space="0" w:color="auto"/>
              <w:right w:val="single" w:sz="4" w:space="0" w:color="auto"/>
            </w:tcBorders>
          </w:tcPr>
          <w:p w14:paraId="6CB18C87" w14:textId="77777777" w:rsidR="00DC723E" w:rsidRPr="001B3E97" w:rsidRDefault="00DC723E" w:rsidP="00C63694">
            <w:pPr>
              <w:rPr>
                <w:sz w:val="24"/>
                <w:szCs w:val="24"/>
              </w:rPr>
            </w:pPr>
          </w:p>
        </w:tc>
        <w:tc>
          <w:tcPr>
            <w:tcW w:w="598" w:type="pct"/>
            <w:tcBorders>
              <w:top w:val="single" w:sz="4" w:space="0" w:color="auto"/>
              <w:left w:val="single" w:sz="4" w:space="0" w:color="auto"/>
              <w:bottom w:val="single" w:sz="4" w:space="0" w:color="auto"/>
              <w:right w:val="single" w:sz="4" w:space="0" w:color="auto"/>
            </w:tcBorders>
          </w:tcPr>
          <w:p w14:paraId="72690389" w14:textId="77777777" w:rsidR="00DC723E" w:rsidRPr="001B3E97" w:rsidRDefault="00DC723E" w:rsidP="00C63694">
            <w:pPr>
              <w:rPr>
                <w:sz w:val="24"/>
                <w:szCs w:val="24"/>
              </w:rPr>
            </w:pPr>
          </w:p>
        </w:tc>
        <w:tc>
          <w:tcPr>
            <w:tcW w:w="598" w:type="pct"/>
            <w:tcBorders>
              <w:top w:val="single" w:sz="4" w:space="0" w:color="auto"/>
              <w:left w:val="single" w:sz="4" w:space="0" w:color="auto"/>
              <w:bottom w:val="single" w:sz="4" w:space="0" w:color="auto"/>
              <w:right w:val="single" w:sz="4" w:space="0" w:color="auto"/>
            </w:tcBorders>
          </w:tcPr>
          <w:p w14:paraId="41B99F92" w14:textId="77777777" w:rsidR="00DC723E" w:rsidRPr="001B3E97" w:rsidRDefault="00DC723E" w:rsidP="00C63694">
            <w:pPr>
              <w:rPr>
                <w:sz w:val="24"/>
                <w:szCs w:val="24"/>
              </w:rPr>
            </w:pPr>
          </w:p>
        </w:tc>
        <w:tc>
          <w:tcPr>
            <w:tcW w:w="399" w:type="pct"/>
            <w:tcBorders>
              <w:top w:val="single" w:sz="4" w:space="0" w:color="auto"/>
              <w:left w:val="single" w:sz="4" w:space="0" w:color="auto"/>
              <w:bottom w:val="single" w:sz="4" w:space="0" w:color="auto"/>
              <w:right w:val="single" w:sz="4" w:space="0" w:color="auto"/>
            </w:tcBorders>
          </w:tcPr>
          <w:p w14:paraId="092B872C" w14:textId="77777777" w:rsidR="00DC723E" w:rsidRPr="001B3E97" w:rsidRDefault="00DC723E" w:rsidP="00C63694">
            <w:pPr>
              <w:rPr>
                <w:sz w:val="24"/>
                <w:szCs w:val="24"/>
              </w:rPr>
            </w:pPr>
          </w:p>
        </w:tc>
        <w:tc>
          <w:tcPr>
            <w:tcW w:w="532" w:type="pct"/>
            <w:tcBorders>
              <w:top w:val="single" w:sz="4" w:space="0" w:color="auto"/>
              <w:left w:val="single" w:sz="4" w:space="0" w:color="auto"/>
              <w:bottom w:val="single" w:sz="4" w:space="0" w:color="auto"/>
              <w:right w:val="single" w:sz="4" w:space="0" w:color="auto"/>
            </w:tcBorders>
          </w:tcPr>
          <w:p w14:paraId="65ED625F" w14:textId="77777777" w:rsidR="00DC723E" w:rsidRPr="001B3E97" w:rsidRDefault="00DC723E" w:rsidP="00C63694">
            <w:pPr>
              <w:rPr>
                <w:sz w:val="24"/>
                <w:szCs w:val="24"/>
              </w:rPr>
            </w:pPr>
          </w:p>
        </w:tc>
        <w:tc>
          <w:tcPr>
            <w:tcW w:w="598" w:type="pct"/>
            <w:tcBorders>
              <w:top w:val="single" w:sz="4" w:space="0" w:color="auto"/>
              <w:left w:val="single" w:sz="4" w:space="0" w:color="auto"/>
              <w:bottom w:val="single" w:sz="4" w:space="0" w:color="auto"/>
              <w:right w:val="single" w:sz="4" w:space="0" w:color="auto"/>
            </w:tcBorders>
          </w:tcPr>
          <w:p w14:paraId="5EE3C9FA" w14:textId="77777777" w:rsidR="00DC723E" w:rsidRPr="001B3E97" w:rsidRDefault="00DC723E" w:rsidP="00C63694">
            <w:pPr>
              <w:rPr>
                <w:sz w:val="24"/>
                <w:szCs w:val="24"/>
              </w:rPr>
            </w:pPr>
          </w:p>
        </w:tc>
      </w:tr>
      <w:tr w:rsidR="00DC723E" w:rsidRPr="006C5D6D" w14:paraId="1D4761BD" w14:textId="77777777" w:rsidTr="001B3E97">
        <w:tc>
          <w:tcPr>
            <w:tcW w:w="266" w:type="pct"/>
            <w:tcBorders>
              <w:top w:val="single" w:sz="4" w:space="0" w:color="auto"/>
              <w:left w:val="single" w:sz="4" w:space="0" w:color="auto"/>
              <w:bottom w:val="single" w:sz="4" w:space="0" w:color="auto"/>
              <w:right w:val="single" w:sz="4" w:space="0" w:color="auto"/>
            </w:tcBorders>
            <w:vAlign w:val="center"/>
            <w:hideMark/>
          </w:tcPr>
          <w:p w14:paraId="1703EC26" w14:textId="77777777" w:rsidR="00DC723E" w:rsidRPr="001B3E97" w:rsidRDefault="00DC723E" w:rsidP="00C63694">
            <w:pPr>
              <w:jc w:val="center"/>
              <w:rPr>
                <w:sz w:val="24"/>
                <w:szCs w:val="24"/>
              </w:rPr>
            </w:pPr>
            <w:r w:rsidRPr="001B3E97">
              <w:rPr>
                <w:sz w:val="24"/>
                <w:szCs w:val="24"/>
              </w:rPr>
              <w:t>…</w:t>
            </w:r>
          </w:p>
        </w:tc>
        <w:tc>
          <w:tcPr>
            <w:tcW w:w="731" w:type="pct"/>
            <w:gridSpan w:val="2"/>
            <w:tcBorders>
              <w:top w:val="single" w:sz="4" w:space="0" w:color="auto"/>
              <w:left w:val="single" w:sz="4" w:space="0" w:color="auto"/>
              <w:bottom w:val="single" w:sz="4" w:space="0" w:color="auto"/>
              <w:right w:val="single" w:sz="4" w:space="0" w:color="auto"/>
            </w:tcBorders>
            <w:vAlign w:val="center"/>
            <w:hideMark/>
          </w:tcPr>
          <w:p w14:paraId="0C8722B5" w14:textId="77777777" w:rsidR="00DC723E" w:rsidRPr="001B3E97" w:rsidRDefault="00DC723E" w:rsidP="00C63694">
            <w:pPr>
              <w:rPr>
                <w:sz w:val="24"/>
                <w:szCs w:val="24"/>
              </w:rPr>
            </w:pPr>
            <w:r w:rsidRPr="001B3E97">
              <w:rPr>
                <w:sz w:val="24"/>
                <w:szCs w:val="24"/>
              </w:rPr>
              <w:t>…</w:t>
            </w:r>
          </w:p>
        </w:tc>
        <w:tc>
          <w:tcPr>
            <w:tcW w:w="413" w:type="pct"/>
            <w:tcBorders>
              <w:top w:val="single" w:sz="4" w:space="0" w:color="auto"/>
              <w:left w:val="single" w:sz="4" w:space="0" w:color="auto"/>
              <w:bottom w:val="single" w:sz="4" w:space="0" w:color="auto"/>
              <w:right w:val="single" w:sz="4" w:space="0" w:color="auto"/>
            </w:tcBorders>
          </w:tcPr>
          <w:p w14:paraId="374B365F" w14:textId="77777777" w:rsidR="00DC723E" w:rsidRPr="001B3E97" w:rsidRDefault="00DC723E" w:rsidP="00C63694">
            <w:pPr>
              <w:rPr>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B71B254" w14:textId="77777777" w:rsidR="00DC723E" w:rsidRPr="001B3E97" w:rsidRDefault="00DC723E" w:rsidP="00C63694">
            <w:pPr>
              <w:rPr>
                <w:sz w:val="24"/>
                <w:szCs w:val="24"/>
              </w:rPr>
            </w:pPr>
            <w:r w:rsidRPr="001B3E97">
              <w:rPr>
                <w:sz w:val="24"/>
                <w:szCs w:val="24"/>
              </w:rPr>
              <w:t>…</w:t>
            </w:r>
          </w:p>
        </w:tc>
        <w:tc>
          <w:tcPr>
            <w:tcW w:w="399" w:type="pct"/>
            <w:tcBorders>
              <w:top w:val="single" w:sz="4" w:space="0" w:color="auto"/>
              <w:left w:val="single" w:sz="4" w:space="0" w:color="auto"/>
              <w:bottom w:val="single" w:sz="4" w:space="0" w:color="auto"/>
              <w:right w:val="single" w:sz="4" w:space="0" w:color="auto"/>
            </w:tcBorders>
            <w:vAlign w:val="center"/>
            <w:hideMark/>
          </w:tcPr>
          <w:p w14:paraId="33D315DC" w14:textId="77777777" w:rsidR="00DC723E" w:rsidRPr="001B3E97" w:rsidRDefault="00DC723E" w:rsidP="00C63694">
            <w:pPr>
              <w:rPr>
                <w:sz w:val="24"/>
                <w:szCs w:val="24"/>
              </w:rPr>
            </w:pPr>
            <w:r w:rsidRPr="001B3E97">
              <w:rPr>
                <w:sz w:val="24"/>
                <w:szCs w:val="24"/>
              </w:rPr>
              <w:t>…</w:t>
            </w:r>
          </w:p>
        </w:tc>
        <w:tc>
          <w:tcPr>
            <w:tcW w:w="598" w:type="pct"/>
            <w:tcBorders>
              <w:top w:val="single" w:sz="4" w:space="0" w:color="auto"/>
              <w:left w:val="single" w:sz="4" w:space="0" w:color="auto"/>
              <w:bottom w:val="single" w:sz="4" w:space="0" w:color="auto"/>
              <w:right w:val="single" w:sz="4" w:space="0" w:color="auto"/>
            </w:tcBorders>
            <w:vAlign w:val="center"/>
            <w:hideMark/>
          </w:tcPr>
          <w:p w14:paraId="43FA6E7D" w14:textId="77777777" w:rsidR="00DC723E" w:rsidRPr="001B3E97" w:rsidRDefault="00DC723E" w:rsidP="00C63694">
            <w:pPr>
              <w:rPr>
                <w:sz w:val="24"/>
                <w:szCs w:val="24"/>
              </w:rPr>
            </w:pPr>
            <w:r w:rsidRPr="001B3E97">
              <w:rPr>
                <w:sz w:val="24"/>
                <w:szCs w:val="24"/>
              </w:rPr>
              <w:t>…</w:t>
            </w:r>
          </w:p>
        </w:tc>
        <w:tc>
          <w:tcPr>
            <w:tcW w:w="598" w:type="pct"/>
            <w:tcBorders>
              <w:top w:val="single" w:sz="4" w:space="0" w:color="auto"/>
              <w:left w:val="single" w:sz="4" w:space="0" w:color="auto"/>
              <w:bottom w:val="single" w:sz="4" w:space="0" w:color="auto"/>
              <w:right w:val="single" w:sz="4" w:space="0" w:color="auto"/>
            </w:tcBorders>
            <w:vAlign w:val="center"/>
            <w:hideMark/>
          </w:tcPr>
          <w:p w14:paraId="796D9BE1" w14:textId="77777777" w:rsidR="00DC723E" w:rsidRPr="001B3E97" w:rsidRDefault="00DC723E" w:rsidP="00C63694">
            <w:pPr>
              <w:rPr>
                <w:sz w:val="24"/>
                <w:szCs w:val="24"/>
              </w:rPr>
            </w:pPr>
            <w:r w:rsidRPr="001B3E97">
              <w:rPr>
                <w:sz w:val="24"/>
                <w:szCs w:val="24"/>
              </w:rPr>
              <w:t>…</w:t>
            </w:r>
          </w:p>
        </w:tc>
        <w:tc>
          <w:tcPr>
            <w:tcW w:w="399" w:type="pct"/>
            <w:tcBorders>
              <w:top w:val="single" w:sz="4" w:space="0" w:color="auto"/>
              <w:left w:val="single" w:sz="4" w:space="0" w:color="auto"/>
              <w:bottom w:val="single" w:sz="4" w:space="0" w:color="auto"/>
              <w:right w:val="single" w:sz="4" w:space="0" w:color="auto"/>
            </w:tcBorders>
            <w:vAlign w:val="center"/>
            <w:hideMark/>
          </w:tcPr>
          <w:p w14:paraId="7D020B35" w14:textId="77777777" w:rsidR="00DC723E" w:rsidRPr="001B3E97" w:rsidRDefault="00DC723E" w:rsidP="00C63694">
            <w:pPr>
              <w:rPr>
                <w:sz w:val="24"/>
                <w:szCs w:val="24"/>
              </w:rPr>
            </w:pPr>
            <w:r w:rsidRPr="001B3E97">
              <w:rPr>
                <w:sz w:val="24"/>
                <w:szCs w:val="24"/>
              </w:rPr>
              <w:t>…</w:t>
            </w:r>
          </w:p>
        </w:tc>
        <w:tc>
          <w:tcPr>
            <w:tcW w:w="532" w:type="pct"/>
            <w:tcBorders>
              <w:top w:val="single" w:sz="4" w:space="0" w:color="auto"/>
              <w:left w:val="single" w:sz="4" w:space="0" w:color="auto"/>
              <w:bottom w:val="single" w:sz="4" w:space="0" w:color="auto"/>
              <w:right w:val="single" w:sz="4" w:space="0" w:color="auto"/>
            </w:tcBorders>
            <w:vAlign w:val="center"/>
            <w:hideMark/>
          </w:tcPr>
          <w:p w14:paraId="5274F5DA" w14:textId="77777777" w:rsidR="00DC723E" w:rsidRPr="001B3E97" w:rsidRDefault="00DC723E" w:rsidP="00C63694">
            <w:pPr>
              <w:rPr>
                <w:sz w:val="24"/>
                <w:szCs w:val="24"/>
              </w:rPr>
            </w:pPr>
            <w:r w:rsidRPr="001B3E97">
              <w:rPr>
                <w:sz w:val="24"/>
                <w:szCs w:val="24"/>
              </w:rPr>
              <w:t>…</w:t>
            </w:r>
          </w:p>
        </w:tc>
        <w:tc>
          <w:tcPr>
            <w:tcW w:w="598" w:type="pct"/>
            <w:tcBorders>
              <w:top w:val="single" w:sz="4" w:space="0" w:color="auto"/>
              <w:left w:val="single" w:sz="4" w:space="0" w:color="auto"/>
              <w:bottom w:val="single" w:sz="4" w:space="0" w:color="auto"/>
              <w:right w:val="single" w:sz="4" w:space="0" w:color="auto"/>
            </w:tcBorders>
            <w:vAlign w:val="center"/>
            <w:hideMark/>
          </w:tcPr>
          <w:p w14:paraId="6C0880F0" w14:textId="77777777" w:rsidR="00DC723E" w:rsidRPr="001B3E97" w:rsidRDefault="00DC723E" w:rsidP="00C63694">
            <w:pPr>
              <w:rPr>
                <w:sz w:val="24"/>
                <w:szCs w:val="24"/>
              </w:rPr>
            </w:pPr>
            <w:r w:rsidRPr="001B3E97">
              <w:rPr>
                <w:sz w:val="24"/>
                <w:szCs w:val="24"/>
              </w:rPr>
              <w:t>…</w:t>
            </w:r>
          </w:p>
        </w:tc>
      </w:tr>
      <w:tr w:rsidR="00DC723E" w:rsidRPr="006C5D6D" w14:paraId="684F3653" w14:textId="77777777" w:rsidTr="001B3E97">
        <w:tc>
          <w:tcPr>
            <w:tcW w:w="266" w:type="pct"/>
            <w:tcBorders>
              <w:top w:val="single" w:sz="4" w:space="0" w:color="auto"/>
              <w:left w:val="single" w:sz="4" w:space="0" w:color="auto"/>
              <w:bottom w:val="single" w:sz="4" w:space="0" w:color="auto"/>
              <w:right w:val="single" w:sz="4" w:space="0" w:color="auto"/>
            </w:tcBorders>
            <w:vAlign w:val="center"/>
            <w:hideMark/>
          </w:tcPr>
          <w:p w14:paraId="567D4E86" w14:textId="77777777" w:rsidR="00DC723E" w:rsidRPr="001B3E97" w:rsidRDefault="00DC723E" w:rsidP="00C63694">
            <w:pPr>
              <w:jc w:val="center"/>
              <w:rPr>
                <w:sz w:val="24"/>
                <w:szCs w:val="24"/>
              </w:rPr>
            </w:pPr>
            <w:r w:rsidRPr="001B3E97">
              <w:rPr>
                <w:sz w:val="24"/>
                <w:szCs w:val="24"/>
              </w:rPr>
              <w:t>9</w:t>
            </w:r>
          </w:p>
        </w:tc>
        <w:tc>
          <w:tcPr>
            <w:tcW w:w="731" w:type="pct"/>
            <w:gridSpan w:val="2"/>
            <w:tcBorders>
              <w:top w:val="single" w:sz="4" w:space="0" w:color="auto"/>
              <w:left w:val="single" w:sz="4" w:space="0" w:color="auto"/>
              <w:bottom w:val="single" w:sz="4" w:space="0" w:color="auto"/>
              <w:right w:val="single" w:sz="4" w:space="0" w:color="auto"/>
            </w:tcBorders>
            <w:vAlign w:val="center"/>
            <w:hideMark/>
          </w:tcPr>
          <w:p w14:paraId="203A53BB" w14:textId="77777777" w:rsidR="00DC723E" w:rsidRPr="001B3E97" w:rsidRDefault="00DC723E" w:rsidP="00C63694">
            <w:pPr>
              <w:rPr>
                <w:sz w:val="24"/>
                <w:szCs w:val="24"/>
              </w:rPr>
            </w:pPr>
            <w:r w:rsidRPr="001B3E97">
              <w:rPr>
                <w:sz w:val="24"/>
                <w:szCs w:val="24"/>
              </w:rPr>
              <w:t>Из пункта 2 в пункт 1</w:t>
            </w:r>
          </w:p>
        </w:tc>
        <w:tc>
          <w:tcPr>
            <w:tcW w:w="413" w:type="pct"/>
            <w:tcBorders>
              <w:top w:val="single" w:sz="4" w:space="0" w:color="auto"/>
              <w:left w:val="single" w:sz="4" w:space="0" w:color="auto"/>
              <w:bottom w:val="single" w:sz="4" w:space="0" w:color="auto"/>
              <w:right w:val="single" w:sz="4" w:space="0" w:color="auto"/>
            </w:tcBorders>
          </w:tcPr>
          <w:p w14:paraId="78AAF9BB" w14:textId="77777777" w:rsidR="00DC723E" w:rsidRPr="001B3E97" w:rsidRDefault="00DC723E" w:rsidP="00C63694">
            <w:pPr>
              <w:rPr>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523B821A" w14:textId="77777777" w:rsidR="00DC723E" w:rsidRPr="001B3E97" w:rsidRDefault="00DC723E" w:rsidP="00C63694">
            <w:pPr>
              <w:rPr>
                <w:sz w:val="24"/>
                <w:szCs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4FFB135C" w14:textId="77777777" w:rsidR="00DC723E" w:rsidRPr="001B3E97" w:rsidRDefault="00DC723E" w:rsidP="00C63694">
            <w:pPr>
              <w:rPr>
                <w:sz w:val="24"/>
                <w:szCs w:val="24"/>
              </w:rPr>
            </w:pPr>
          </w:p>
        </w:tc>
        <w:tc>
          <w:tcPr>
            <w:tcW w:w="598" w:type="pct"/>
            <w:tcBorders>
              <w:top w:val="single" w:sz="4" w:space="0" w:color="auto"/>
              <w:left w:val="single" w:sz="4" w:space="0" w:color="auto"/>
              <w:bottom w:val="single" w:sz="4" w:space="0" w:color="auto"/>
              <w:right w:val="single" w:sz="4" w:space="0" w:color="auto"/>
            </w:tcBorders>
            <w:vAlign w:val="center"/>
          </w:tcPr>
          <w:p w14:paraId="6E228A2F" w14:textId="77777777" w:rsidR="00DC723E" w:rsidRPr="001B3E97" w:rsidRDefault="00DC723E" w:rsidP="00C63694">
            <w:pPr>
              <w:rPr>
                <w:sz w:val="24"/>
                <w:szCs w:val="24"/>
              </w:rPr>
            </w:pPr>
          </w:p>
        </w:tc>
        <w:tc>
          <w:tcPr>
            <w:tcW w:w="598" w:type="pct"/>
            <w:tcBorders>
              <w:top w:val="single" w:sz="4" w:space="0" w:color="auto"/>
              <w:left w:val="single" w:sz="4" w:space="0" w:color="auto"/>
              <w:bottom w:val="single" w:sz="4" w:space="0" w:color="auto"/>
              <w:right w:val="single" w:sz="4" w:space="0" w:color="auto"/>
            </w:tcBorders>
            <w:vAlign w:val="center"/>
          </w:tcPr>
          <w:p w14:paraId="3E1C1E24" w14:textId="77777777" w:rsidR="00DC723E" w:rsidRPr="001B3E97" w:rsidRDefault="00DC723E" w:rsidP="00C63694">
            <w:pPr>
              <w:rPr>
                <w:sz w:val="24"/>
                <w:szCs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57BD28AA" w14:textId="77777777" w:rsidR="00DC723E" w:rsidRPr="001B3E97" w:rsidRDefault="00DC723E" w:rsidP="00C63694">
            <w:pPr>
              <w:rPr>
                <w:sz w:val="24"/>
                <w:szCs w:val="24"/>
              </w:rPr>
            </w:pPr>
          </w:p>
        </w:tc>
        <w:tc>
          <w:tcPr>
            <w:tcW w:w="532" w:type="pct"/>
            <w:tcBorders>
              <w:top w:val="single" w:sz="4" w:space="0" w:color="auto"/>
              <w:left w:val="single" w:sz="4" w:space="0" w:color="auto"/>
              <w:bottom w:val="single" w:sz="4" w:space="0" w:color="auto"/>
              <w:right w:val="single" w:sz="4" w:space="0" w:color="auto"/>
            </w:tcBorders>
            <w:vAlign w:val="center"/>
          </w:tcPr>
          <w:p w14:paraId="0ECDD694" w14:textId="77777777" w:rsidR="00DC723E" w:rsidRPr="001B3E97" w:rsidRDefault="00DC723E" w:rsidP="00C63694">
            <w:pPr>
              <w:rPr>
                <w:sz w:val="24"/>
                <w:szCs w:val="24"/>
              </w:rPr>
            </w:pPr>
          </w:p>
        </w:tc>
        <w:tc>
          <w:tcPr>
            <w:tcW w:w="598" w:type="pct"/>
            <w:tcBorders>
              <w:top w:val="single" w:sz="4" w:space="0" w:color="auto"/>
              <w:left w:val="single" w:sz="4" w:space="0" w:color="auto"/>
              <w:bottom w:val="single" w:sz="4" w:space="0" w:color="auto"/>
              <w:right w:val="single" w:sz="4" w:space="0" w:color="auto"/>
            </w:tcBorders>
            <w:vAlign w:val="center"/>
          </w:tcPr>
          <w:p w14:paraId="09ADB6EC" w14:textId="77777777" w:rsidR="00DC723E" w:rsidRPr="001B3E97" w:rsidRDefault="00DC723E" w:rsidP="00C63694">
            <w:pPr>
              <w:rPr>
                <w:sz w:val="24"/>
                <w:szCs w:val="24"/>
              </w:rPr>
            </w:pPr>
          </w:p>
        </w:tc>
      </w:tr>
      <w:tr w:rsidR="00DC723E" w:rsidRPr="006C5D6D" w14:paraId="2C687FD7" w14:textId="77777777" w:rsidTr="001B3E97">
        <w:tc>
          <w:tcPr>
            <w:tcW w:w="598" w:type="pct"/>
            <w:gridSpan w:val="2"/>
            <w:tcBorders>
              <w:top w:val="single" w:sz="4" w:space="0" w:color="auto"/>
              <w:left w:val="single" w:sz="4" w:space="0" w:color="auto"/>
              <w:bottom w:val="single" w:sz="4" w:space="0" w:color="auto"/>
              <w:right w:val="single" w:sz="4" w:space="0" w:color="auto"/>
            </w:tcBorders>
          </w:tcPr>
          <w:p w14:paraId="41E41001" w14:textId="77777777" w:rsidR="00DC723E" w:rsidRPr="001B3E97" w:rsidRDefault="00DC723E" w:rsidP="00C63694">
            <w:pPr>
              <w:jc w:val="center"/>
              <w:rPr>
                <w:sz w:val="24"/>
                <w:szCs w:val="24"/>
              </w:rPr>
            </w:pPr>
          </w:p>
        </w:tc>
        <w:tc>
          <w:tcPr>
            <w:tcW w:w="3804" w:type="pct"/>
            <w:gridSpan w:val="8"/>
            <w:tcBorders>
              <w:top w:val="single" w:sz="4" w:space="0" w:color="auto"/>
              <w:left w:val="single" w:sz="4" w:space="0" w:color="auto"/>
              <w:bottom w:val="single" w:sz="4" w:space="0" w:color="auto"/>
              <w:right w:val="single" w:sz="4" w:space="0" w:color="auto"/>
            </w:tcBorders>
            <w:vAlign w:val="center"/>
            <w:hideMark/>
          </w:tcPr>
          <w:p w14:paraId="6546C7E2" w14:textId="77777777" w:rsidR="00DC723E" w:rsidRPr="001B3E97" w:rsidRDefault="00DC723E" w:rsidP="00C63694">
            <w:pPr>
              <w:jc w:val="center"/>
              <w:rPr>
                <w:sz w:val="24"/>
                <w:szCs w:val="24"/>
              </w:rPr>
            </w:pPr>
            <w:r w:rsidRPr="001B3E97">
              <w:rPr>
                <w:sz w:val="24"/>
                <w:szCs w:val="24"/>
              </w:rPr>
              <w:t>Итого стоимость командировочных расходов из пункта 5 в пункт 1</w:t>
            </w:r>
          </w:p>
        </w:tc>
        <w:tc>
          <w:tcPr>
            <w:tcW w:w="598" w:type="pct"/>
            <w:tcBorders>
              <w:top w:val="single" w:sz="4" w:space="0" w:color="auto"/>
              <w:left w:val="single" w:sz="4" w:space="0" w:color="auto"/>
              <w:bottom w:val="single" w:sz="4" w:space="0" w:color="auto"/>
              <w:right w:val="single" w:sz="4" w:space="0" w:color="auto"/>
            </w:tcBorders>
            <w:vAlign w:val="center"/>
          </w:tcPr>
          <w:p w14:paraId="676F1AEA" w14:textId="77777777" w:rsidR="00DC723E" w:rsidRPr="001B3E97" w:rsidRDefault="00DC723E" w:rsidP="00C63694">
            <w:pPr>
              <w:rPr>
                <w:sz w:val="24"/>
                <w:szCs w:val="24"/>
              </w:rPr>
            </w:pPr>
          </w:p>
        </w:tc>
      </w:tr>
      <w:tr w:rsidR="00DC723E" w:rsidRPr="006C5D6D" w14:paraId="55EC4C41" w14:textId="77777777" w:rsidTr="001B3E97">
        <w:tc>
          <w:tcPr>
            <w:tcW w:w="598" w:type="pct"/>
            <w:gridSpan w:val="2"/>
            <w:tcBorders>
              <w:top w:val="single" w:sz="4" w:space="0" w:color="auto"/>
              <w:left w:val="single" w:sz="4" w:space="0" w:color="auto"/>
              <w:bottom w:val="single" w:sz="4" w:space="0" w:color="auto"/>
              <w:right w:val="single" w:sz="4" w:space="0" w:color="auto"/>
            </w:tcBorders>
          </w:tcPr>
          <w:p w14:paraId="3FFD261C" w14:textId="77777777" w:rsidR="00DC723E" w:rsidRPr="001B3E97" w:rsidRDefault="00DC723E" w:rsidP="00C63694">
            <w:pPr>
              <w:jc w:val="center"/>
              <w:rPr>
                <w:sz w:val="24"/>
                <w:szCs w:val="24"/>
              </w:rPr>
            </w:pPr>
          </w:p>
        </w:tc>
        <w:tc>
          <w:tcPr>
            <w:tcW w:w="3804" w:type="pct"/>
            <w:gridSpan w:val="8"/>
            <w:tcBorders>
              <w:top w:val="single" w:sz="4" w:space="0" w:color="auto"/>
              <w:left w:val="single" w:sz="4" w:space="0" w:color="auto"/>
              <w:bottom w:val="single" w:sz="4" w:space="0" w:color="auto"/>
              <w:right w:val="single" w:sz="4" w:space="0" w:color="auto"/>
            </w:tcBorders>
            <w:vAlign w:val="center"/>
            <w:hideMark/>
          </w:tcPr>
          <w:p w14:paraId="6DABD331" w14:textId="77777777" w:rsidR="00DC723E" w:rsidRPr="001B3E97" w:rsidRDefault="00DC723E" w:rsidP="00C63694">
            <w:pPr>
              <w:jc w:val="center"/>
              <w:rPr>
                <w:sz w:val="24"/>
                <w:szCs w:val="24"/>
              </w:rPr>
            </w:pPr>
            <w:r w:rsidRPr="001B3E97">
              <w:rPr>
                <w:sz w:val="24"/>
                <w:szCs w:val="24"/>
              </w:rPr>
              <w:t>Всего стоимость командировочных расходов</w:t>
            </w:r>
          </w:p>
        </w:tc>
        <w:tc>
          <w:tcPr>
            <w:tcW w:w="598" w:type="pct"/>
            <w:tcBorders>
              <w:top w:val="single" w:sz="4" w:space="0" w:color="auto"/>
              <w:left w:val="single" w:sz="4" w:space="0" w:color="auto"/>
              <w:bottom w:val="single" w:sz="4" w:space="0" w:color="auto"/>
              <w:right w:val="single" w:sz="4" w:space="0" w:color="auto"/>
            </w:tcBorders>
            <w:vAlign w:val="center"/>
          </w:tcPr>
          <w:p w14:paraId="73D1E287" w14:textId="77777777" w:rsidR="00DC723E" w:rsidRPr="001B3E97" w:rsidRDefault="00DC723E" w:rsidP="00C63694">
            <w:pPr>
              <w:rPr>
                <w:sz w:val="24"/>
                <w:szCs w:val="24"/>
              </w:rPr>
            </w:pPr>
          </w:p>
        </w:tc>
      </w:tr>
    </w:tbl>
    <w:p w14:paraId="65363327" w14:textId="77777777" w:rsidR="00DC723E" w:rsidRPr="00041FA5" w:rsidRDefault="00DC723E" w:rsidP="00DC723E">
      <w:pPr>
        <w:jc w:val="both"/>
      </w:pPr>
    </w:p>
    <w:p w14:paraId="3FD1EF64" w14:textId="77777777" w:rsidR="00DC723E" w:rsidRPr="00041FA5" w:rsidRDefault="00DC723E" w:rsidP="00DC723E">
      <w:pPr>
        <w:jc w:val="both"/>
        <w:rPr>
          <w:sz w:val="24"/>
          <w:szCs w:val="24"/>
        </w:rPr>
      </w:pPr>
    </w:p>
    <w:p w14:paraId="73D99C20" w14:textId="77777777" w:rsidR="00DC723E" w:rsidRPr="00041FA5" w:rsidRDefault="00DC723E" w:rsidP="00DC723E">
      <w:pPr>
        <w:tabs>
          <w:tab w:val="left" w:pos="1080"/>
        </w:tabs>
        <w:jc w:val="both"/>
        <w:rPr>
          <w:sz w:val="24"/>
          <w:szCs w:val="24"/>
        </w:rPr>
        <w:sectPr w:rsidR="00DC723E" w:rsidRPr="00041FA5" w:rsidSect="001B3E97">
          <w:footnotePr>
            <w:numRestart w:val="eachPage"/>
          </w:footnotePr>
          <w:pgSz w:w="11906" w:h="16838" w:code="9"/>
          <w:pgMar w:top="1134" w:right="851" w:bottom="1134" w:left="1418" w:header="709" w:footer="709" w:gutter="0"/>
          <w:cols w:space="708"/>
          <w:docGrid w:linePitch="360"/>
        </w:sectPr>
      </w:pPr>
    </w:p>
    <w:p w14:paraId="7E477ECB" w14:textId="77777777" w:rsidR="00DC723E" w:rsidRPr="00041FA5" w:rsidRDefault="00DC723E" w:rsidP="00DC723E">
      <w:pPr>
        <w:ind w:left="5670"/>
        <w:rPr>
          <w:sz w:val="24"/>
          <w:szCs w:val="24"/>
        </w:rPr>
      </w:pPr>
      <w:r w:rsidRPr="00041FA5">
        <w:rPr>
          <w:sz w:val="24"/>
          <w:szCs w:val="24"/>
        </w:rPr>
        <w:lastRenderedPageBreak/>
        <w:t>Приложение № 2</w:t>
      </w:r>
    </w:p>
    <w:p w14:paraId="17D825AA" w14:textId="5C69EF37" w:rsidR="00DC723E" w:rsidRPr="00041FA5" w:rsidRDefault="00DC723E" w:rsidP="00DC723E">
      <w:pPr>
        <w:ind w:left="5670"/>
        <w:rPr>
          <w:sz w:val="24"/>
          <w:szCs w:val="24"/>
        </w:rPr>
      </w:pPr>
      <w:r w:rsidRPr="00041FA5">
        <w:rPr>
          <w:sz w:val="24"/>
          <w:szCs w:val="24"/>
        </w:rPr>
        <w:t>к Требованиям к оформлению и составлению сметной документации на выполнение проектных работ</w:t>
      </w:r>
    </w:p>
    <w:p w14:paraId="5A299E3B" w14:textId="77777777" w:rsidR="00DC723E" w:rsidRPr="00041FA5" w:rsidRDefault="00DC723E" w:rsidP="00DC723E">
      <w:pPr>
        <w:shd w:val="clear" w:color="auto" w:fill="FFFFFF"/>
        <w:ind w:firstLine="284"/>
        <w:jc w:val="center"/>
        <w:rPr>
          <w:b/>
          <w:bCs/>
          <w:iCs/>
          <w:spacing w:val="-4"/>
          <w:sz w:val="24"/>
          <w:szCs w:val="24"/>
        </w:rPr>
      </w:pPr>
    </w:p>
    <w:p w14:paraId="09A83579" w14:textId="670B015F" w:rsidR="00DC723E" w:rsidRPr="00041FA5" w:rsidRDefault="00DC723E" w:rsidP="00DC723E">
      <w:pPr>
        <w:shd w:val="clear" w:color="auto" w:fill="FFFFFF"/>
        <w:ind w:firstLine="284"/>
        <w:jc w:val="center"/>
        <w:rPr>
          <w:b/>
          <w:bCs/>
          <w:iCs/>
          <w:spacing w:val="-4"/>
          <w:sz w:val="24"/>
          <w:szCs w:val="24"/>
        </w:rPr>
      </w:pPr>
      <w:r w:rsidRPr="00041FA5">
        <w:rPr>
          <w:b/>
          <w:bCs/>
          <w:iCs/>
          <w:spacing w:val="-4"/>
          <w:sz w:val="24"/>
          <w:szCs w:val="24"/>
        </w:rPr>
        <w:t>Образцы оформления сметной документации на проектные работы</w:t>
      </w:r>
    </w:p>
    <w:p w14:paraId="151815FC" w14:textId="77777777" w:rsidR="00DC723E" w:rsidRPr="00041FA5" w:rsidRDefault="00DC723E" w:rsidP="00DC723E">
      <w:pPr>
        <w:shd w:val="clear" w:color="auto" w:fill="FFFFFF"/>
        <w:spacing w:before="360" w:after="240"/>
        <w:rPr>
          <w:b/>
          <w:sz w:val="24"/>
          <w:szCs w:val="24"/>
        </w:rPr>
      </w:pPr>
      <w:r w:rsidRPr="00041FA5">
        <w:rPr>
          <w:b/>
          <w:sz w:val="24"/>
          <w:szCs w:val="24"/>
        </w:rPr>
        <w:t>Образец 1ПС</w:t>
      </w:r>
    </w:p>
    <w:tbl>
      <w:tblPr>
        <w:tblW w:w="0" w:type="auto"/>
        <w:jc w:val="center"/>
        <w:tblBorders>
          <w:bottom w:val="single" w:sz="4" w:space="0" w:color="auto"/>
        </w:tblBorders>
        <w:tblCellMar>
          <w:left w:w="0" w:type="dxa"/>
          <w:right w:w="0" w:type="dxa"/>
        </w:tblCellMar>
        <w:tblLook w:val="04A0" w:firstRow="1" w:lastRow="0" w:firstColumn="1" w:lastColumn="0" w:noHBand="0" w:noVBand="1"/>
      </w:tblPr>
      <w:tblGrid>
        <w:gridCol w:w="9290"/>
      </w:tblGrid>
      <w:tr w:rsidR="00DC723E" w:rsidRPr="00041FA5" w14:paraId="79E84618" w14:textId="77777777" w:rsidTr="00C63694">
        <w:trPr>
          <w:jc w:val="center"/>
        </w:trPr>
        <w:tc>
          <w:tcPr>
            <w:tcW w:w="9290" w:type="dxa"/>
            <w:tcBorders>
              <w:top w:val="nil"/>
              <w:left w:val="nil"/>
              <w:bottom w:val="nil"/>
              <w:right w:val="nil"/>
            </w:tcBorders>
            <w:tcMar>
              <w:top w:w="0" w:type="dxa"/>
              <w:left w:w="108" w:type="dxa"/>
              <w:bottom w:w="0" w:type="dxa"/>
              <w:right w:w="108" w:type="dxa"/>
            </w:tcMar>
          </w:tcPr>
          <w:p w14:paraId="581032C5" w14:textId="77777777" w:rsidR="00DC723E" w:rsidRPr="00041FA5" w:rsidRDefault="00DC723E" w:rsidP="00C63694">
            <w:pPr>
              <w:shd w:val="clear" w:color="auto" w:fill="FFFFFF"/>
              <w:ind w:firstLine="4396"/>
              <w:rPr>
                <w:sz w:val="24"/>
                <w:szCs w:val="24"/>
              </w:rPr>
            </w:pPr>
            <w:r w:rsidRPr="00041FA5">
              <w:rPr>
                <w:sz w:val="24"/>
                <w:szCs w:val="24"/>
              </w:rPr>
              <w:t xml:space="preserve">Приложение № ___к договору от ____№ ____ </w:t>
            </w:r>
          </w:p>
          <w:p w14:paraId="0078A1B0" w14:textId="77777777" w:rsidR="00DC723E" w:rsidRPr="00041FA5" w:rsidRDefault="00DC723E" w:rsidP="00C63694">
            <w:pPr>
              <w:shd w:val="clear" w:color="auto" w:fill="FFFFFF"/>
              <w:ind w:firstLine="2761"/>
              <w:rPr>
                <w:sz w:val="24"/>
                <w:szCs w:val="24"/>
              </w:rPr>
            </w:pPr>
          </w:p>
          <w:tbl>
            <w:tblPr>
              <w:tblW w:w="0" w:type="auto"/>
              <w:tblLook w:val="04A0" w:firstRow="1" w:lastRow="0" w:firstColumn="1" w:lastColumn="0" w:noHBand="0" w:noVBand="1"/>
            </w:tblPr>
            <w:tblGrid>
              <w:gridCol w:w="4529"/>
              <w:gridCol w:w="4530"/>
            </w:tblGrid>
            <w:tr w:rsidR="00DC723E" w:rsidRPr="00041FA5" w14:paraId="22F40CC0" w14:textId="77777777" w:rsidTr="00C63694">
              <w:trPr>
                <w:trHeight w:val="417"/>
              </w:trPr>
              <w:tc>
                <w:tcPr>
                  <w:tcW w:w="4529" w:type="dxa"/>
                  <w:vAlign w:val="bottom"/>
                  <w:hideMark/>
                </w:tcPr>
                <w:p w14:paraId="2EDF828E" w14:textId="77777777" w:rsidR="00DC723E" w:rsidRPr="00041FA5" w:rsidRDefault="00DC723E" w:rsidP="00C63694">
                  <w:pPr>
                    <w:rPr>
                      <w:sz w:val="24"/>
                      <w:szCs w:val="24"/>
                    </w:rPr>
                  </w:pPr>
                  <w:r w:rsidRPr="00041FA5">
                    <w:rPr>
                      <w:b/>
                      <w:bCs/>
                      <w:sz w:val="24"/>
                      <w:szCs w:val="24"/>
                    </w:rPr>
                    <w:t>СОГЛАСОВАНО:</w:t>
                  </w:r>
                </w:p>
                <w:p w14:paraId="4FA03C1B" w14:textId="77777777" w:rsidR="00DC723E" w:rsidRPr="00041FA5" w:rsidRDefault="00DC723E" w:rsidP="00C63694">
                  <w:pPr>
                    <w:rPr>
                      <w:sz w:val="24"/>
                      <w:szCs w:val="24"/>
                    </w:rPr>
                  </w:pPr>
                  <w:r w:rsidRPr="00041FA5">
                    <w:rPr>
                      <w:sz w:val="24"/>
                      <w:szCs w:val="24"/>
                    </w:rPr>
                    <w:t>_________________(Подрядчик)</w:t>
                  </w:r>
                </w:p>
                <w:p w14:paraId="512EB7D4" w14:textId="77777777" w:rsidR="00DC723E" w:rsidRPr="00041FA5" w:rsidRDefault="00DC723E" w:rsidP="00C63694">
                  <w:pPr>
                    <w:rPr>
                      <w:sz w:val="24"/>
                      <w:szCs w:val="24"/>
                    </w:rPr>
                  </w:pPr>
                  <w:r w:rsidRPr="00041FA5">
                    <w:rPr>
                      <w:sz w:val="24"/>
                      <w:szCs w:val="24"/>
                    </w:rPr>
                    <w:t>_________________ И.О.Ф.</w:t>
                  </w:r>
                </w:p>
                <w:p w14:paraId="084F2446" w14:textId="77777777" w:rsidR="00DC723E" w:rsidRPr="00041FA5" w:rsidRDefault="00DC723E" w:rsidP="00C63694">
                  <w:pPr>
                    <w:rPr>
                      <w:sz w:val="24"/>
                      <w:szCs w:val="24"/>
                    </w:rPr>
                  </w:pPr>
                </w:p>
              </w:tc>
              <w:tc>
                <w:tcPr>
                  <w:tcW w:w="4530" w:type="dxa"/>
                  <w:hideMark/>
                </w:tcPr>
                <w:p w14:paraId="5F2F4641" w14:textId="77777777" w:rsidR="00DC723E" w:rsidRPr="00041FA5" w:rsidRDefault="00DC723E" w:rsidP="00C63694">
                  <w:pPr>
                    <w:rPr>
                      <w:b/>
                      <w:bCs/>
                      <w:sz w:val="24"/>
                      <w:szCs w:val="24"/>
                    </w:rPr>
                  </w:pPr>
                  <w:r w:rsidRPr="00041FA5">
                    <w:rPr>
                      <w:b/>
                      <w:bCs/>
                      <w:sz w:val="24"/>
                      <w:szCs w:val="24"/>
                    </w:rPr>
                    <w:t>УТВЕРЖДАЮ:</w:t>
                  </w:r>
                </w:p>
                <w:p w14:paraId="33A707A0" w14:textId="77777777" w:rsidR="00DC723E" w:rsidRPr="00041FA5" w:rsidRDefault="00DC723E" w:rsidP="00C63694">
                  <w:pPr>
                    <w:rPr>
                      <w:sz w:val="24"/>
                      <w:szCs w:val="24"/>
                    </w:rPr>
                  </w:pPr>
                  <w:r w:rsidRPr="00041FA5">
                    <w:rPr>
                      <w:sz w:val="24"/>
                      <w:szCs w:val="24"/>
                    </w:rPr>
                    <w:t>_________________(Заказчик)</w:t>
                  </w:r>
                </w:p>
                <w:p w14:paraId="29DC6110" w14:textId="77777777" w:rsidR="00DC723E" w:rsidRPr="00041FA5" w:rsidRDefault="00DC723E" w:rsidP="00C63694">
                  <w:pPr>
                    <w:rPr>
                      <w:sz w:val="24"/>
                      <w:szCs w:val="24"/>
                    </w:rPr>
                  </w:pPr>
                  <w:r w:rsidRPr="00041FA5">
                    <w:rPr>
                      <w:sz w:val="24"/>
                      <w:szCs w:val="24"/>
                    </w:rPr>
                    <w:t>_________________ И.О.Ф.</w:t>
                  </w:r>
                </w:p>
                <w:p w14:paraId="068477C9" w14:textId="77777777" w:rsidR="00DC723E" w:rsidRPr="00041FA5" w:rsidRDefault="00DC723E" w:rsidP="00C63694">
                  <w:pPr>
                    <w:rPr>
                      <w:b/>
                      <w:bCs/>
                      <w:sz w:val="24"/>
                      <w:szCs w:val="24"/>
                    </w:rPr>
                  </w:pPr>
                </w:p>
              </w:tc>
            </w:tr>
          </w:tbl>
          <w:p w14:paraId="0799D41B" w14:textId="77777777" w:rsidR="00DC723E" w:rsidRPr="00041FA5" w:rsidRDefault="00DC723E" w:rsidP="00C63694">
            <w:pPr>
              <w:shd w:val="clear" w:color="auto" w:fill="FFFFFF"/>
              <w:spacing w:before="240"/>
              <w:jc w:val="center"/>
              <w:rPr>
                <w:b/>
                <w:bCs/>
                <w:sz w:val="24"/>
                <w:szCs w:val="24"/>
              </w:rPr>
            </w:pPr>
            <w:r w:rsidRPr="00041FA5">
              <w:rPr>
                <w:b/>
                <w:bCs/>
                <w:sz w:val="24"/>
                <w:szCs w:val="24"/>
              </w:rPr>
              <w:t>Сводная смета</w:t>
            </w:r>
          </w:p>
          <w:p w14:paraId="336AC5AF" w14:textId="2C408509" w:rsidR="00DC723E" w:rsidRPr="00041FA5" w:rsidRDefault="00DC723E" w:rsidP="00C63694">
            <w:pPr>
              <w:shd w:val="clear" w:color="auto" w:fill="FFFFFF"/>
              <w:spacing w:before="240"/>
              <w:jc w:val="center"/>
              <w:rPr>
                <w:b/>
                <w:bCs/>
                <w:sz w:val="24"/>
                <w:szCs w:val="24"/>
              </w:rPr>
            </w:pPr>
            <w:r w:rsidRPr="00041FA5">
              <w:rPr>
                <w:b/>
                <w:bCs/>
                <w:sz w:val="24"/>
                <w:szCs w:val="24"/>
              </w:rPr>
              <w:t>на проектные работы</w:t>
            </w:r>
          </w:p>
          <w:p w14:paraId="222E950E" w14:textId="77777777" w:rsidR="00DC723E" w:rsidRPr="00041FA5" w:rsidRDefault="00DC723E" w:rsidP="00C63694">
            <w:pPr>
              <w:shd w:val="clear" w:color="auto" w:fill="FFFFFF"/>
              <w:rPr>
                <w:sz w:val="24"/>
                <w:szCs w:val="24"/>
              </w:rPr>
            </w:pPr>
            <w:r w:rsidRPr="00041FA5">
              <w:rPr>
                <w:sz w:val="24"/>
                <w:szCs w:val="24"/>
              </w:rPr>
              <w:t>Наименование строительства и стадии проектирования___________________</w:t>
            </w:r>
          </w:p>
          <w:p w14:paraId="701902B0" w14:textId="77777777" w:rsidR="00DC723E" w:rsidRPr="00041FA5" w:rsidRDefault="00DC723E" w:rsidP="00C63694">
            <w:pPr>
              <w:shd w:val="clear" w:color="auto" w:fill="FFFFFF"/>
              <w:rPr>
                <w:sz w:val="24"/>
                <w:szCs w:val="24"/>
              </w:rPr>
            </w:pPr>
            <w:r w:rsidRPr="00041FA5">
              <w:rPr>
                <w:sz w:val="24"/>
                <w:szCs w:val="24"/>
              </w:rPr>
              <w:t>__________________________________________________________________</w:t>
            </w:r>
          </w:p>
          <w:p w14:paraId="0A891A85" w14:textId="77777777" w:rsidR="00DC723E" w:rsidRPr="00041FA5" w:rsidRDefault="00DC723E" w:rsidP="00C63694">
            <w:pPr>
              <w:shd w:val="clear" w:color="auto" w:fill="FFFFFF"/>
              <w:rPr>
                <w:sz w:val="24"/>
                <w:szCs w:val="24"/>
              </w:rPr>
            </w:pPr>
            <w:r w:rsidRPr="00041FA5">
              <w:rPr>
                <w:sz w:val="24"/>
                <w:szCs w:val="24"/>
              </w:rPr>
              <w:t>Наименование проектной организации/генерального проектировщика______</w:t>
            </w:r>
          </w:p>
          <w:p w14:paraId="48CB081A" w14:textId="77777777" w:rsidR="00DC723E" w:rsidRPr="00041FA5" w:rsidRDefault="00DC723E" w:rsidP="00C63694">
            <w:pPr>
              <w:shd w:val="clear" w:color="auto" w:fill="FFFFFF"/>
              <w:rPr>
                <w:sz w:val="24"/>
                <w:szCs w:val="24"/>
              </w:rPr>
            </w:pPr>
            <w:r w:rsidRPr="00041FA5">
              <w:rPr>
                <w:sz w:val="24"/>
                <w:szCs w:val="24"/>
              </w:rPr>
              <w:t>__________________________________________________________________</w:t>
            </w:r>
          </w:p>
          <w:p w14:paraId="3002B898" w14:textId="77777777" w:rsidR="00DC723E" w:rsidRPr="00041FA5" w:rsidRDefault="00DC723E" w:rsidP="00C63694">
            <w:pPr>
              <w:shd w:val="clear" w:color="auto" w:fill="FFFFFF"/>
              <w:rPr>
                <w:sz w:val="24"/>
                <w:szCs w:val="24"/>
              </w:rPr>
            </w:pPr>
            <w:r w:rsidRPr="00041FA5">
              <w:rPr>
                <w:sz w:val="24"/>
                <w:szCs w:val="24"/>
              </w:rPr>
              <w:t>Наименование организации заказчика__________________________________</w:t>
            </w:r>
          </w:p>
          <w:p w14:paraId="73706F50" w14:textId="77777777" w:rsidR="00DC723E" w:rsidRPr="00041FA5" w:rsidRDefault="00DC723E" w:rsidP="00C63694">
            <w:pPr>
              <w:shd w:val="clear" w:color="auto" w:fill="FFFFFF"/>
              <w:jc w:val="right"/>
              <w:rPr>
                <w:sz w:val="24"/>
                <w:szCs w:val="24"/>
              </w:rPr>
            </w:pPr>
            <w:r w:rsidRPr="00041FA5">
              <w:rPr>
                <w:sz w:val="24"/>
                <w:szCs w:val="24"/>
              </w:rPr>
              <w:t>руб.</w:t>
            </w:r>
          </w:p>
          <w:tbl>
            <w:tblPr>
              <w:tblW w:w="5000" w:type="pct"/>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52"/>
              <w:gridCol w:w="1545"/>
              <w:gridCol w:w="1796"/>
              <w:gridCol w:w="1106"/>
              <w:gridCol w:w="1759"/>
              <w:gridCol w:w="1215"/>
              <w:gridCol w:w="1185"/>
            </w:tblGrid>
            <w:tr w:rsidR="00DC723E" w:rsidRPr="00041FA5" w14:paraId="2C6C76A2" w14:textId="77777777" w:rsidTr="00C63694">
              <w:trPr>
                <w:tblHeader/>
                <w:jc w:val="center"/>
              </w:trPr>
              <w:tc>
                <w:tcPr>
                  <w:tcW w:w="433" w:type="dxa"/>
                  <w:vMerge w:val="restart"/>
                  <w:tcBorders>
                    <w:top w:val="single" w:sz="6"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3B6B56EF" w14:textId="77777777" w:rsidR="00DC723E" w:rsidRPr="00041FA5" w:rsidRDefault="00DC723E" w:rsidP="00C63694">
                  <w:pPr>
                    <w:shd w:val="clear" w:color="auto" w:fill="FFFFFF"/>
                    <w:autoSpaceDE w:val="0"/>
                    <w:autoSpaceDN w:val="0"/>
                    <w:jc w:val="center"/>
                    <w:rPr>
                      <w:sz w:val="24"/>
                      <w:szCs w:val="24"/>
                    </w:rPr>
                  </w:pPr>
                  <w:r w:rsidRPr="00041FA5">
                    <w:rPr>
                      <w:sz w:val="24"/>
                      <w:szCs w:val="24"/>
                    </w:rPr>
                    <w:t>№ п.п.</w:t>
                  </w:r>
                </w:p>
              </w:tc>
              <w:tc>
                <w:tcPr>
                  <w:tcW w:w="1478" w:type="dxa"/>
                  <w:vMerge w:val="restart"/>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1FF2E6DE" w14:textId="77777777" w:rsidR="00DC723E" w:rsidRPr="00041FA5" w:rsidRDefault="00DC723E" w:rsidP="00C63694">
                  <w:pPr>
                    <w:shd w:val="clear" w:color="auto" w:fill="FFFFFF"/>
                    <w:autoSpaceDE w:val="0"/>
                    <w:autoSpaceDN w:val="0"/>
                    <w:jc w:val="center"/>
                    <w:rPr>
                      <w:sz w:val="24"/>
                      <w:szCs w:val="24"/>
                    </w:rPr>
                  </w:pPr>
                  <w:r w:rsidRPr="00041FA5">
                    <w:rPr>
                      <w:sz w:val="24"/>
                      <w:szCs w:val="24"/>
                    </w:rPr>
                    <w:t>Перечень выполняемых работ</w:t>
                  </w:r>
                </w:p>
              </w:tc>
              <w:tc>
                <w:tcPr>
                  <w:tcW w:w="1718" w:type="dxa"/>
                  <w:vMerge w:val="restart"/>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448F9689" w14:textId="77777777" w:rsidR="00DC723E" w:rsidRPr="00041FA5" w:rsidRDefault="00DC723E" w:rsidP="00C63694">
                  <w:pPr>
                    <w:shd w:val="clear" w:color="auto" w:fill="FFFFFF"/>
                    <w:autoSpaceDE w:val="0"/>
                    <w:autoSpaceDN w:val="0"/>
                    <w:jc w:val="center"/>
                    <w:rPr>
                      <w:sz w:val="24"/>
                      <w:szCs w:val="24"/>
                    </w:rPr>
                  </w:pPr>
                  <w:r w:rsidRPr="00041FA5">
                    <w:rPr>
                      <w:sz w:val="24"/>
                      <w:szCs w:val="24"/>
                    </w:rPr>
                    <w:t>Характеристика проектируемого объекта</w:t>
                  </w:r>
                </w:p>
              </w:tc>
              <w:tc>
                <w:tcPr>
                  <w:tcW w:w="1058" w:type="dxa"/>
                  <w:vMerge w:val="restart"/>
                  <w:tcBorders>
                    <w:top w:val="single" w:sz="6"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538ECEF9" w14:textId="77777777" w:rsidR="00DC723E" w:rsidRPr="00041FA5" w:rsidRDefault="00DC723E" w:rsidP="00C63694">
                  <w:pPr>
                    <w:shd w:val="clear" w:color="auto" w:fill="FFFFFF"/>
                    <w:autoSpaceDE w:val="0"/>
                    <w:autoSpaceDN w:val="0"/>
                    <w:jc w:val="center"/>
                    <w:rPr>
                      <w:sz w:val="24"/>
                      <w:szCs w:val="24"/>
                    </w:rPr>
                  </w:pPr>
                  <w:r w:rsidRPr="00041FA5">
                    <w:rPr>
                      <w:sz w:val="24"/>
                      <w:szCs w:val="24"/>
                    </w:rPr>
                    <w:t>Ссылка на № смет по формам № 2п и 3п</w:t>
                  </w:r>
                </w:p>
              </w:tc>
              <w:tc>
                <w:tcPr>
                  <w:tcW w:w="1134" w:type="dxa"/>
                  <w:gridSpan w:val="3"/>
                  <w:tcBorders>
                    <w:top w:val="single" w:sz="6" w:space="0" w:color="auto"/>
                    <w:left w:val="single" w:sz="6" w:space="0" w:color="auto"/>
                    <w:bottom w:val="single" w:sz="2" w:space="0" w:color="auto"/>
                    <w:right w:val="single" w:sz="6" w:space="0" w:color="auto"/>
                  </w:tcBorders>
                  <w:shd w:val="clear" w:color="auto" w:fill="FFFFFF"/>
                  <w:tcMar>
                    <w:top w:w="0" w:type="dxa"/>
                    <w:left w:w="28" w:type="dxa"/>
                    <w:bottom w:w="0" w:type="dxa"/>
                    <w:right w:w="28" w:type="dxa"/>
                  </w:tcMar>
                  <w:vAlign w:val="center"/>
                  <w:hideMark/>
                </w:tcPr>
                <w:p w14:paraId="28A7120E" w14:textId="77777777" w:rsidR="00DC723E" w:rsidRPr="00041FA5" w:rsidRDefault="00DC723E" w:rsidP="00C63694">
                  <w:pPr>
                    <w:shd w:val="clear" w:color="auto" w:fill="FFFFFF"/>
                    <w:autoSpaceDE w:val="0"/>
                    <w:autoSpaceDN w:val="0"/>
                    <w:jc w:val="center"/>
                    <w:rPr>
                      <w:sz w:val="24"/>
                      <w:szCs w:val="24"/>
                    </w:rPr>
                  </w:pPr>
                  <w:r w:rsidRPr="00041FA5">
                    <w:rPr>
                      <w:sz w:val="24"/>
                      <w:szCs w:val="24"/>
                    </w:rPr>
                    <w:t>Стоимость работ, руб.</w:t>
                  </w:r>
                </w:p>
              </w:tc>
            </w:tr>
            <w:tr w:rsidR="00DC723E" w:rsidRPr="00041FA5" w14:paraId="0DE8F668" w14:textId="77777777" w:rsidTr="00C63694">
              <w:trPr>
                <w:tblHeader/>
                <w:jc w:val="center"/>
              </w:trPr>
              <w:tc>
                <w:tcPr>
                  <w:tcW w:w="433" w:type="dxa"/>
                  <w:vMerge/>
                  <w:tcBorders>
                    <w:top w:val="single" w:sz="6" w:space="0" w:color="auto"/>
                    <w:left w:val="single" w:sz="6" w:space="0" w:color="auto"/>
                    <w:bottom w:val="single" w:sz="6" w:space="0" w:color="auto"/>
                    <w:right w:val="single" w:sz="2" w:space="0" w:color="auto"/>
                  </w:tcBorders>
                  <w:shd w:val="clear" w:color="auto" w:fill="FFFFFF"/>
                  <w:vAlign w:val="center"/>
                  <w:hideMark/>
                </w:tcPr>
                <w:p w14:paraId="580FECA2" w14:textId="77777777" w:rsidR="00DC723E" w:rsidRPr="00041FA5" w:rsidRDefault="00DC723E" w:rsidP="00C63694">
                  <w:pPr>
                    <w:rPr>
                      <w:sz w:val="24"/>
                      <w:szCs w:val="24"/>
                    </w:rPr>
                  </w:pPr>
                </w:p>
              </w:tc>
              <w:tc>
                <w:tcPr>
                  <w:tcW w:w="1478" w:type="dxa"/>
                  <w:vMerge/>
                  <w:tcBorders>
                    <w:top w:val="single" w:sz="6" w:space="0" w:color="auto"/>
                    <w:left w:val="single" w:sz="2" w:space="0" w:color="auto"/>
                    <w:bottom w:val="single" w:sz="6" w:space="0" w:color="auto"/>
                    <w:right w:val="single" w:sz="2" w:space="0" w:color="auto"/>
                  </w:tcBorders>
                  <w:shd w:val="clear" w:color="auto" w:fill="FFFFFF"/>
                  <w:vAlign w:val="center"/>
                  <w:hideMark/>
                </w:tcPr>
                <w:p w14:paraId="75F5DD23" w14:textId="77777777" w:rsidR="00DC723E" w:rsidRPr="00041FA5" w:rsidRDefault="00DC723E" w:rsidP="00C63694">
                  <w:pPr>
                    <w:rPr>
                      <w:sz w:val="24"/>
                      <w:szCs w:val="24"/>
                    </w:rPr>
                  </w:pPr>
                </w:p>
              </w:tc>
              <w:tc>
                <w:tcPr>
                  <w:tcW w:w="1718" w:type="dxa"/>
                  <w:vMerge/>
                  <w:tcBorders>
                    <w:top w:val="single" w:sz="6" w:space="0" w:color="auto"/>
                    <w:left w:val="single" w:sz="2" w:space="0" w:color="auto"/>
                    <w:bottom w:val="single" w:sz="6" w:space="0" w:color="auto"/>
                    <w:right w:val="single" w:sz="2" w:space="0" w:color="auto"/>
                  </w:tcBorders>
                  <w:shd w:val="clear" w:color="auto" w:fill="FFFFFF"/>
                  <w:vAlign w:val="center"/>
                  <w:hideMark/>
                </w:tcPr>
                <w:p w14:paraId="74318332" w14:textId="77777777" w:rsidR="00DC723E" w:rsidRPr="00041FA5" w:rsidRDefault="00DC723E" w:rsidP="00C63694">
                  <w:pPr>
                    <w:rPr>
                      <w:sz w:val="24"/>
                      <w:szCs w:val="24"/>
                    </w:rPr>
                  </w:pPr>
                </w:p>
              </w:tc>
              <w:tc>
                <w:tcPr>
                  <w:tcW w:w="1058" w:type="dxa"/>
                  <w:vMerge/>
                  <w:tcBorders>
                    <w:top w:val="single" w:sz="6" w:space="0" w:color="auto"/>
                    <w:left w:val="single" w:sz="2" w:space="0" w:color="auto"/>
                    <w:bottom w:val="single" w:sz="6" w:space="0" w:color="auto"/>
                    <w:right w:val="single" w:sz="6" w:space="0" w:color="auto"/>
                  </w:tcBorders>
                  <w:shd w:val="clear" w:color="auto" w:fill="FFFFFF"/>
                  <w:vAlign w:val="center"/>
                  <w:hideMark/>
                </w:tcPr>
                <w:p w14:paraId="2A82FC31" w14:textId="77777777" w:rsidR="00DC723E" w:rsidRPr="00041FA5" w:rsidRDefault="00DC723E" w:rsidP="00C63694">
                  <w:pPr>
                    <w:rPr>
                      <w:sz w:val="24"/>
                      <w:szCs w:val="24"/>
                    </w:rPr>
                  </w:pPr>
                </w:p>
              </w:tc>
              <w:tc>
                <w:tcPr>
                  <w:tcW w:w="1683" w:type="dxa"/>
                  <w:tcBorders>
                    <w:top w:val="single" w:sz="2"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7E11B458" w14:textId="77777777" w:rsidR="00DC723E" w:rsidRPr="00041FA5" w:rsidRDefault="00DC723E" w:rsidP="00C63694">
                  <w:pPr>
                    <w:shd w:val="clear" w:color="auto" w:fill="FFFFFF"/>
                    <w:autoSpaceDE w:val="0"/>
                    <w:autoSpaceDN w:val="0"/>
                    <w:jc w:val="center"/>
                    <w:rPr>
                      <w:sz w:val="24"/>
                      <w:szCs w:val="24"/>
                    </w:rPr>
                  </w:pPr>
                  <w:r w:rsidRPr="00041FA5">
                    <w:rPr>
                      <w:sz w:val="24"/>
                      <w:szCs w:val="24"/>
                    </w:rPr>
                    <w:t>изыскательских</w:t>
                  </w:r>
                </w:p>
              </w:tc>
              <w:tc>
                <w:tcPr>
                  <w:tcW w:w="1134" w:type="dxa"/>
                  <w:tcBorders>
                    <w:top w:val="single" w:sz="2"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08409E4A" w14:textId="77777777" w:rsidR="00DC723E" w:rsidRPr="00041FA5" w:rsidRDefault="00DC723E" w:rsidP="00C63694">
                  <w:pPr>
                    <w:shd w:val="clear" w:color="auto" w:fill="FFFFFF"/>
                    <w:autoSpaceDE w:val="0"/>
                    <w:autoSpaceDN w:val="0"/>
                    <w:jc w:val="center"/>
                    <w:rPr>
                      <w:sz w:val="24"/>
                      <w:szCs w:val="24"/>
                    </w:rPr>
                  </w:pPr>
                  <w:r w:rsidRPr="00041FA5">
                    <w:rPr>
                      <w:sz w:val="24"/>
                      <w:szCs w:val="24"/>
                    </w:rPr>
                    <w:t>проектных</w:t>
                  </w:r>
                </w:p>
              </w:tc>
              <w:tc>
                <w:tcPr>
                  <w:tcW w:w="1134" w:type="dxa"/>
                  <w:tcBorders>
                    <w:top w:val="single" w:sz="2"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32053C59" w14:textId="77777777" w:rsidR="00DC723E" w:rsidRPr="00041FA5" w:rsidRDefault="00DC723E" w:rsidP="00C63694">
                  <w:pPr>
                    <w:shd w:val="clear" w:color="auto" w:fill="FFFFFF"/>
                    <w:autoSpaceDE w:val="0"/>
                    <w:autoSpaceDN w:val="0"/>
                    <w:jc w:val="center"/>
                    <w:rPr>
                      <w:sz w:val="24"/>
                      <w:szCs w:val="24"/>
                    </w:rPr>
                  </w:pPr>
                  <w:r w:rsidRPr="00041FA5">
                    <w:rPr>
                      <w:sz w:val="24"/>
                      <w:szCs w:val="24"/>
                    </w:rPr>
                    <w:t>всего</w:t>
                  </w:r>
                </w:p>
              </w:tc>
            </w:tr>
            <w:tr w:rsidR="00DC723E" w:rsidRPr="00041FA5" w14:paraId="5BF7C78D" w14:textId="77777777" w:rsidTr="00C63694">
              <w:trPr>
                <w:tblHeader/>
                <w:jc w:val="center"/>
              </w:trPr>
              <w:tc>
                <w:tcPr>
                  <w:tcW w:w="433" w:type="dxa"/>
                  <w:tcBorders>
                    <w:top w:val="single" w:sz="6"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3D419F9D" w14:textId="77777777" w:rsidR="00DC723E" w:rsidRPr="00041FA5" w:rsidRDefault="00DC723E" w:rsidP="00C63694">
                  <w:pPr>
                    <w:shd w:val="clear" w:color="auto" w:fill="FFFFFF"/>
                    <w:autoSpaceDE w:val="0"/>
                    <w:autoSpaceDN w:val="0"/>
                    <w:jc w:val="center"/>
                    <w:rPr>
                      <w:sz w:val="24"/>
                      <w:szCs w:val="24"/>
                    </w:rPr>
                  </w:pPr>
                  <w:r w:rsidRPr="00041FA5">
                    <w:rPr>
                      <w:sz w:val="24"/>
                      <w:szCs w:val="24"/>
                    </w:rPr>
                    <w:t>1</w:t>
                  </w:r>
                </w:p>
              </w:tc>
              <w:tc>
                <w:tcPr>
                  <w:tcW w:w="1478" w:type="dxa"/>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19952DD8" w14:textId="77777777" w:rsidR="00DC723E" w:rsidRPr="00041FA5" w:rsidRDefault="00DC723E" w:rsidP="00C63694">
                  <w:pPr>
                    <w:shd w:val="clear" w:color="auto" w:fill="FFFFFF"/>
                    <w:autoSpaceDE w:val="0"/>
                    <w:autoSpaceDN w:val="0"/>
                    <w:jc w:val="center"/>
                    <w:rPr>
                      <w:sz w:val="24"/>
                      <w:szCs w:val="24"/>
                    </w:rPr>
                  </w:pPr>
                  <w:r w:rsidRPr="00041FA5">
                    <w:rPr>
                      <w:sz w:val="24"/>
                      <w:szCs w:val="24"/>
                    </w:rPr>
                    <w:t>2</w:t>
                  </w:r>
                </w:p>
              </w:tc>
              <w:tc>
                <w:tcPr>
                  <w:tcW w:w="1718" w:type="dxa"/>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0B0C68DA" w14:textId="77777777" w:rsidR="00DC723E" w:rsidRPr="00041FA5" w:rsidRDefault="00DC723E" w:rsidP="00C63694">
                  <w:pPr>
                    <w:shd w:val="clear" w:color="auto" w:fill="FFFFFF"/>
                    <w:autoSpaceDE w:val="0"/>
                    <w:autoSpaceDN w:val="0"/>
                    <w:jc w:val="center"/>
                    <w:rPr>
                      <w:sz w:val="24"/>
                      <w:szCs w:val="24"/>
                    </w:rPr>
                  </w:pPr>
                  <w:r w:rsidRPr="00041FA5">
                    <w:rPr>
                      <w:sz w:val="24"/>
                      <w:szCs w:val="24"/>
                    </w:rPr>
                    <w:t>3</w:t>
                  </w:r>
                </w:p>
              </w:tc>
              <w:tc>
                <w:tcPr>
                  <w:tcW w:w="1058" w:type="dxa"/>
                  <w:tcBorders>
                    <w:top w:val="single" w:sz="6"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761F1B34" w14:textId="77777777" w:rsidR="00DC723E" w:rsidRPr="00041FA5" w:rsidRDefault="00DC723E" w:rsidP="00C63694">
                  <w:pPr>
                    <w:shd w:val="clear" w:color="auto" w:fill="FFFFFF"/>
                    <w:autoSpaceDE w:val="0"/>
                    <w:autoSpaceDN w:val="0"/>
                    <w:jc w:val="center"/>
                    <w:rPr>
                      <w:sz w:val="24"/>
                      <w:szCs w:val="24"/>
                    </w:rPr>
                  </w:pPr>
                  <w:r w:rsidRPr="00041FA5">
                    <w:rPr>
                      <w:sz w:val="24"/>
                      <w:szCs w:val="24"/>
                    </w:rPr>
                    <w:t>4</w:t>
                  </w:r>
                </w:p>
              </w:tc>
              <w:tc>
                <w:tcPr>
                  <w:tcW w:w="1683" w:type="dxa"/>
                  <w:tcBorders>
                    <w:top w:val="single" w:sz="6"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226399F2" w14:textId="77777777" w:rsidR="00DC723E" w:rsidRPr="00041FA5" w:rsidRDefault="00DC723E" w:rsidP="00C63694">
                  <w:pPr>
                    <w:shd w:val="clear" w:color="auto" w:fill="FFFFFF"/>
                    <w:autoSpaceDE w:val="0"/>
                    <w:autoSpaceDN w:val="0"/>
                    <w:jc w:val="center"/>
                    <w:rPr>
                      <w:sz w:val="24"/>
                      <w:szCs w:val="24"/>
                    </w:rPr>
                  </w:pPr>
                  <w:r w:rsidRPr="00041FA5">
                    <w:rPr>
                      <w:sz w:val="24"/>
                      <w:szCs w:val="24"/>
                    </w:rPr>
                    <w:t>5</w:t>
                  </w:r>
                </w:p>
              </w:tc>
              <w:tc>
                <w:tcPr>
                  <w:tcW w:w="1134" w:type="dxa"/>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62159CB9" w14:textId="77777777" w:rsidR="00DC723E" w:rsidRPr="00041FA5" w:rsidRDefault="00DC723E" w:rsidP="00C63694">
                  <w:pPr>
                    <w:shd w:val="clear" w:color="auto" w:fill="FFFFFF"/>
                    <w:autoSpaceDE w:val="0"/>
                    <w:autoSpaceDN w:val="0"/>
                    <w:jc w:val="center"/>
                    <w:rPr>
                      <w:sz w:val="24"/>
                      <w:szCs w:val="24"/>
                    </w:rPr>
                  </w:pPr>
                  <w:r w:rsidRPr="00041FA5">
                    <w:rPr>
                      <w:sz w:val="24"/>
                      <w:szCs w:val="24"/>
                    </w:rPr>
                    <w:t>6</w:t>
                  </w:r>
                </w:p>
              </w:tc>
              <w:tc>
                <w:tcPr>
                  <w:tcW w:w="1134" w:type="dxa"/>
                  <w:tcBorders>
                    <w:top w:val="single" w:sz="6"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722A4DCE" w14:textId="77777777" w:rsidR="00DC723E" w:rsidRPr="00041FA5" w:rsidRDefault="00DC723E" w:rsidP="00C63694">
                  <w:pPr>
                    <w:shd w:val="clear" w:color="auto" w:fill="FFFFFF"/>
                    <w:autoSpaceDE w:val="0"/>
                    <w:autoSpaceDN w:val="0"/>
                    <w:jc w:val="center"/>
                    <w:rPr>
                      <w:sz w:val="24"/>
                      <w:szCs w:val="24"/>
                    </w:rPr>
                  </w:pPr>
                  <w:r w:rsidRPr="00041FA5">
                    <w:rPr>
                      <w:sz w:val="24"/>
                      <w:szCs w:val="24"/>
                    </w:rPr>
                    <w:t>7</w:t>
                  </w:r>
                </w:p>
              </w:tc>
            </w:tr>
            <w:tr w:rsidR="00DC723E" w:rsidRPr="00041FA5" w14:paraId="0FE6441E" w14:textId="77777777" w:rsidTr="00C63694">
              <w:trPr>
                <w:jc w:val="center"/>
              </w:trPr>
              <w:tc>
                <w:tcPr>
                  <w:tcW w:w="433" w:type="dxa"/>
                  <w:tcBorders>
                    <w:top w:val="single" w:sz="6" w:space="0" w:color="auto"/>
                    <w:left w:val="single" w:sz="6" w:space="0" w:color="auto"/>
                    <w:bottom w:val="single" w:sz="2" w:space="0" w:color="auto"/>
                    <w:right w:val="single" w:sz="2" w:space="0" w:color="auto"/>
                  </w:tcBorders>
                  <w:shd w:val="clear" w:color="auto" w:fill="FFFFFF"/>
                  <w:tcMar>
                    <w:top w:w="0" w:type="dxa"/>
                    <w:left w:w="28" w:type="dxa"/>
                    <w:bottom w:w="0" w:type="dxa"/>
                    <w:right w:w="28" w:type="dxa"/>
                  </w:tcMar>
                  <w:hideMark/>
                </w:tcPr>
                <w:p w14:paraId="4BAF65D5"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1478" w:type="dxa"/>
                  <w:tcBorders>
                    <w:top w:val="single" w:sz="6"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hideMark/>
                </w:tcPr>
                <w:p w14:paraId="22E26EA7"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1718" w:type="dxa"/>
                  <w:tcBorders>
                    <w:top w:val="single" w:sz="6"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hideMark/>
                </w:tcPr>
                <w:p w14:paraId="63BBC113"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1058" w:type="dxa"/>
                  <w:tcBorders>
                    <w:top w:val="single" w:sz="6"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hideMark/>
                </w:tcPr>
                <w:p w14:paraId="34EAEFE3"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1683" w:type="dxa"/>
                  <w:tcBorders>
                    <w:top w:val="single" w:sz="6" w:space="0" w:color="auto"/>
                    <w:left w:val="single" w:sz="6" w:space="0" w:color="auto"/>
                    <w:bottom w:val="single" w:sz="2" w:space="0" w:color="auto"/>
                    <w:right w:val="single" w:sz="2" w:space="0" w:color="auto"/>
                  </w:tcBorders>
                  <w:shd w:val="clear" w:color="auto" w:fill="FFFFFF"/>
                  <w:tcMar>
                    <w:top w:w="0" w:type="dxa"/>
                    <w:left w:w="28" w:type="dxa"/>
                    <w:bottom w:w="0" w:type="dxa"/>
                    <w:right w:w="28" w:type="dxa"/>
                  </w:tcMar>
                  <w:hideMark/>
                </w:tcPr>
                <w:p w14:paraId="3401A637"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1134" w:type="dxa"/>
                  <w:tcBorders>
                    <w:top w:val="single" w:sz="6"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hideMark/>
                </w:tcPr>
                <w:p w14:paraId="3E526226"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1134" w:type="dxa"/>
                  <w:tcBorders>
                    <w:top w:val="single" w:sz="6"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hideMark/>
                </w:tcPr>
                <w:p w14:paraId="798C214B"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r>
            <w:tr w:rsidR="00DC723E" w:rsidRPr="00041FA5" w14:paraId="34F15AAB" w14:textId="77777777" w:rsidTr="00C63694">
              <w:trPr>
                <w:jc w:val="center"/>
              </w:trPr>
              <w:tc>
                <w:tcPr>
                  <w:tcW w:w="433" w:type="dxa"/>
                  <w:tcBorders>
                    <w:top w:val="single" w:sz="2"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hideMark/>
                </w:tcPr>
                <w:p w14:paraId="0FCFEEC5"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1478" w:type="dxa"/>
                  <w:tcBorders>
                    <w:top w:val="single" w:sz="2"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hideMark/>
                </w:tcPr>
                <w:p w14:paraId="3707B410"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1718" w:type="dxa"/>
                  <w:tcBorders>
                    <w:top w:val="single" w:sz="2"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hideMark/>
                </w:tcPr>
                <w:p w14:paraId="3D93A201"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1058" w:type="dxa"/>
                  <w:tcBorders>
                    <w:top w:val="single" w:sz="2"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hideMark/>
                </w:tcPr>
                <w:p w14:paraId="63BAD22F"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1683" w:type="dxa"/>
                  <w:tcBorders>
                    <w:top w:val="single" w:sz="2"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hideMark/>
                </w:tcPr>
                <w:p w14:paraId="111E3C67"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1134" w:type="dxa"/>
                  <w:tcBorders>
                    <w:top w:val="single" w:sz="2"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hideMark/>
                </w:tcPr>
                <w:p w14:paraId="50000166"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1134" w:type="dxa"/>
                  <w:tcBorders>
                    <w:top w:val="single" w:sz="2"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hideMark/>
                </w:tcPr>
                <w:p w14:paraId="2B4298EC"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r>
          </w:tbl>
          <w:p w14:paraId="2A303028" w14:textId="77777777" w:rsidR="00DC723E" w:rsidRPr="00041FA5" w:rsidRDefault="00DC723E" w:rsidP="00C63694">
            <w:pPr>
              <w:shd w:val="clear" w:color="auto" w:fill="FFFFFF"/>
              <w:rPr>
                <w:sz w:val="24"/>
                <w:szCs w:val="24"/>
              </w:rPr>
            </w:pPr>
          </w:p>
          <w:p w14:paraId="15B446CD" w14:textId="77777777" w:rsidR="00DC723E" w:rsidRPr="00041FA5" w:rsidRDefault="00DC723E" w:rsidP="00C63694">
            <w:pPr>
              <w:shd w:val="clear" w:color="auto" w:fill="FFFFFF"/>
              <w:rPr>
                <w:sz w:val="24"/>
                <w:szCs w:val="24"/>
              </w:rPr>
            </w:pPr>
            <w:r w:rsidRPr="00041FA5">
              <w:rPr>
                <w:sz w:val="24"/>
                <w:szCs w:val="24"/>
              </w:rPr>
              <w:t>Итого по смете ___________________________________________________</w:t>
            </w:r>
          </w:p>
          <w:p w14:paraId="400CD8E6" w14:textId="77777777" w:rsidR="00DC723E" w:rsidRPr="00041FA5" w:rsidRDefault="00DC723E" w:rsidP="00C63694">
            <w:pPr>
              <w:shd w:val="clear" w:color="auto" w:fill="FFFFFF"/>
              <w:ind w:firstLine="1845"/>
              <w:jc w:val="center"/>
              <w:rPr>
                <w:sz w:val="24"/>
                <w:szCs w:val="24"/>
              </w:rPr>
            </w:pPr>
            <w:r w:rsidRPr="00041FA5">
              <w:rPr>
                <w:sz w:val="24"/>
                <w:szCs w:val="24"/>
              </w:rPr>
              <w:t>(сумма прописью)</w:t>
            </w:r>
          </w:p>
          <w:p w14:paraId="47E9D2C2" w14:textId="77777777" w:rsidR="00DC723E" w:rsidRPr="00041FA5" w:rsidRDefault="00DC723E" w:rsidP="00C63694">
            <w:pPr>
              <w:shd w:val="clear" w:color="auto" w:fill="FFFFFF"/>
              <w:ind w:firstLine="1845"/>
              <w:jc w:val="center"/>
              <w:rPr>
                <w:sz w:val="24"/>
                <w:szCs w:val="24"/>
              </w:rPr>
            </w:pPr>
          </w:p>
          <w:p w14:paraId="70474932" w14:textId="77777777" w:rsidR="00DC723E" w:rsidRPr="00041FA5" w:rsidRDefault="00DC723E" w:rsidP="00C63694">
            <w:pPr>
              <w:shd w:val="clear" w:color="auto" w:fill="FFFFFF"/>
              <w:rPr>
                <w:sz w:val="24"/>
                <w:szCs w:val="24"/>
              </w:rPr>
            </w:pPr>
            <w:r w:rsidRPr="00041FA5">
              <w:rPr>
                <w:sz w:val="24"/>
                <w:szCs w:val="24"/>
              </w:rPr>
              <w:t>Составил:            /должность, организация/     /подпись/   /расшифровка подписи/</w:t>
            </w:r>
          </w:p>
          <w:p w14:paraId="79CFF281" w14:textId="77777777" w:rsidR="00DC723E" w:rsidRPr="00041FA5" w:rsidRDefault="00DC723E" w:rsidP="00C63694">
            <w:pPr>
              <w:shd w:val="clear" w:color="auto" w:fill="FFFFFF"/>
              <w:rPr>
                <w:sz w:val="24"/>
                <w:szCs w:val="24"/>
              </w:rPr>
            </w:pPr>
          </w:p>
          <w:p w14:paraId="39973C12" w14:textId="77777777" w:rsidR="00DC723E" w:rsidRPr="00041FA5" w:rsidRDefault="00DC723E" w:rsidP="00C63694">
            <w:pPr>
              <w:autoSpaceDE w:val="0"/>
              <w:autoSpaceDN w:val="0"/>
              <w:rPr>
                <w:sz w:val="24"/>
                <w:szCs w:val="24"/>
              </w:rPr>
            </w:pPr>
            <w:r w:rsidRPr="00041FA5">
              <w:rPr>
                <w:sz w:val="24"/>
                <w:szCs w:val="24"/>
              </w:rPr>
              <w:t>Проверил:            /должность, организация/   /подпись/   /расшифровка подписи/</w:t>
            </w:r>
          </w:p>
        </w:tc>
      </w:tr>
    </w:tbl>
    <w:p w14:paraId="5ED5F277" w14:textId="423C76D9" w:rsidR="00DC723E" w:rsidRPr="00041FA5" w:rsidRDefault="00DC723E" w:rsidP="00DC723E">
      <w:pPr>
        <w:shd w:val="clear" w:color="auto" w:fill="FFFFFF"/>
        <w:spacing w:before="360" w:after="240"/>
        <w:rPr>
          <w:b/>
          <w:sz w:val="24"/>
          <w:szCs w:val="24"/>
        </w:rPr>
      </w:pPr>
      <w:r w:rsidRPr="00041FA5">
        <w:rPr>
          <w:sz w:val="24"/>
          <w:szCs w:val="24"/>
        </w:rPr>
        <w:br w:type="page"/>
      </w:r>
      <w:r w:rsidRPr="00041FA5">
        <w:rPr>
          <w:b/>
          <w:sz w:val="24"/>
          <w:szCs w:val="24"/>
        </w:rPr>
        <w:lastRenderedPageBreak/>
        <w:t>Образец 2П</w:t>
      </w:r>
    </w:p>
    <w:tbl>
      <w:tblPr>
        <w:tblW w:w="5000" w:type="pct"/>
        <w:jc w:val="center"/>
        <w:tblCellMar>
          <w:left w:w="0" w:type="dxa"/>
          <w:right w:w="0" w:type="dxa"/>
        </w:tblCellMar>
        <w:tblLook w:val="04A0" w:firstRow="1" w:lastRow="0" w:firstColumn="1" w:lastColumn="0" w:noHBand="0" w:noVBand="1"/>
      </w:tblPr>
      <w:tblGrid>
        <w:gridCol w:w="9637"/>
      </w:tblGrid>
      <w:tr w:rsidR="00DC723E" w:rsidRPr="00041FA5" w14:paraId="660A9F11" w14:textId="77777777" w:rsidTr="001B3E97">
        <w:trPr>
          <w:jc w:val="center"/>
        </w:trPr>
        <w:tc>
          <w:tcPr>
            <w:tcW w:w="5000" w:type="pct"/>
            <w:tcMar>
              <w:top w:w="0" w:type="dxa"/>
              <w:left w:w="108" w:type="dxa"/>
              <w:bottom w:w="0" w:type="dxa"/>
              <w:right w:w="108" w:type="dxa"/>
            </w:tcMar>
          </w:tcPr>
          <w:p w14:paraId="50C3A0DD" w14:textId="77777777" w:rsidR="00DC723E" w:rsidRPr="00041FA5" w:rsidRDefault="00DC723E" w:rsidP="00C63694">
            <w:pPr>
              <w:shd w:val="clear" w:color="auto" w:fill="FFFFFF"/>
              <w:ind w:left="3829"/>
              <w:rPr>
                <w:sz w:val="24"/>
                <w:szCs w:val="24"/>
              </w:rPr>
            </w:pPr>
            <w:r w:rsidRPr="00041FA5">
              <w:rPr>
                <w:sz w:val="24"/>
                <w:szCs w:val="24"/>
              </w:rPr>
              <w:t>Приложение №   к договору №   от ____</w:t>
            </w:r>
          </w:p>
          <w:p w14:paraId="7BFF0BC2" w14:textId="77777777" w:rsidR="00DC723E" w:rsidRPr="00041FA5" w:rsidRDefault="00DC723E" w:rsidP="00C63694">
            <w:pPr>
              <w:shd w:val="clear" w:color="auto" w:fill="FFFFFF"/>
              <w:ind w:left="3829"/>
              <w:rPr>
                <w:sz w:val="24"/>
                <w:szCs w:val="24"/>
              </w:rPr>
            </w:pPr>
          </w:p>
          <w:tbl>
            <w:tblPr>
              <w:tblW w:w="0" w:type="auto"/>
              <w:tblLook w:val="04A0" w:firstRow="1" w:lastRow="0" w:firstColumn="1" w:lastColumn="0" w:noHBand="0" w:noVBand="1"/>
            </w:tblPr>
            <w:tblGrid>
              <w:gridCol w:w="4529"/>
              <w:gridCol w:w="4530"/>
            </w:tblGrid>
            <w:tr w:rsidR="00DC723E" w:rsidRPr="00041FA5" w14:paraId="72673B0E" w14:textId="77777777" w:rsidTr="00C63694">
              <w:trPr>
                <w:trHeight w:val="417"/>
              </w:trPr>
              <w:tc>
                <w:tcPr>
                  <w:tcW w:w="4529" w:type="dxa"/>
                  <w:vAlign w:val="bottom"/>
                  <w:hideMark/>
                </w:tcPr>
                <w:p w14:paraId="02730AA4" w14:textId="77777777" w:rsidR="00DC723E" w:rsidRPr="00041FA5" w:rsidRDefault="00DC723E" w:rsidP="00C63694">
                  <w:pPr>
                    <w:rPr>
                      <w:sz w:val="24"/>
                      <w:szCs w:val="24"/>
                    </w:rPr>
                  </w:pPr>
                  <w:r w:rsidRPr="00041FA5">
                    <w:rPr>
                      <w:b/>
                      <w:bCs/>
                      <w:sz w:val="24"/>
                      <w:szCs w:val="24"/>
                    </w:rPr>
                    <w:t>СОГЛАСОВАНО:</w:t>
                  </w:r>
                </w:p>
                <w:p w14:paraId="126BDE1E" w14:textId="77777777" w:rsidR="00DC723E" w:rsidRPr="00041FA5" w:rsidRDefault="00DC723E" w:rsidP="00C63694">
                  <w:pPr>
                    <w:rPr>
                      <w:sz w:val="24"/>
                      <w:szCs w:val="24"/>
                    </w:rPr>
                  </w:pPr>
                  <w:r w:rsidRPr="00041FA5">
                    <w:rPr>
                      <w:sz w:val="24"/>
                      <w:szCs w:val="24"/>
                    </w:rPr>
                    <w:t>_________________(Подрядчик)</w:t>
                  </w:r>
                </w:p>
                <w:p w14:paraId="4F34E2A4" w14:textId="77777777" w:rsidR="00DC723E" w:rsidRPr="00041FA5" w:rsidRDefault="00DC723E" w:rsidP="00C63694">
                  <w:pPr>
                    <w:rPr>
                      <w:sz w:val="24"/>
                      <w:szCs w:val="24"/>
                    </w:rPr>
                  </w:pPr>
                  <w:r w:rsidRPr="00041FA5">
                    <w:rPr>
                      <w:sz w:val="24"/>
                      <w:szCs w:val="24"/>
                    </w:rPr>
                    <w:t>__________________ И.О.Ф.</w:t>
                  </w:r>
                </w:p>
                <w:p w14:paraId="3AE791D5" w14:textId="77777777" w:rsidR="00DC723E" w:rsidRPr="00041FA5" w:rsidRDefault="00DC723E" w:rsidP="00C63694">
                  <w:pPr>
                    <w:rPr>
                      <w:sz w:val="24"/>
                      <w:szCs w:val="24"/>
                    </w:rPr>
                  </w:pPr>
                </w:p>
              </w:tc>
              <w:tc>
                <w:tcPr>
                  <w:tcW w:w="4530" w:type="dxa"/>
                  <w:hideMark/>
                </w:tcPr>
                <w:p w14:paraId="60D27391" w14:textId="77777777" w:rsidR="00DC723E" w:rsidRPr="00041FA5" w:rsidRDefault="00DC723E" w:rsidP="00C63694">
                  <w:pPr>
                    <w:rPr>
                      <w:b/>
                      <w:bCs/>
                      <w:sz w:val="24"/>
                      <w:szCs w:val="24"/>
                    </w:rPr>
                  </w:pPr>
                  <w:r w:rsidRPr="00041FA5">
                    <w:rPr>
                      <w:b/>
                      <w:bCs/>
                      <w:sz w:val="24"/>
                      <w:szCs w:val="24"/>
                    </w:rPr>
                    <w:t>УТВЕРЖДАЮ:</w:t>
                  </w:r>
                </w:p>
                <w:p w14:paraId="04A85DB1" w14:textId="77777777" w:rsidR="00DC723E" w:rsidRPr="00041FA5" w:rsidRDefault="00DC723E" w:rsidP="00C63694">
                  <w:pPr>
                    <w:rPr>
                      <w:bCs/>
                      <w:sz w:val="24"/>
                      <w:szCs w:val="24"/>
                    </w:rPr>
                  </w:pPr>
                  <w:r w:rsidRPr="00041FA5">
                    <w:rPr>
                      <w:sz w:val="24"/>
                      <w:szCs w:val="24"/>
                    </w:rPr>
                    <w:t>_________________(Заказчик)</w:t>
                  </w:r>
                </w:p>
                <w:p w14:paraId="4A1F04E0" w14:textId="77777777" w:rsidR="00DC723E" w:rsidRPr="00041FA5" w:rsidRDefault="00DC723E" w:rsidP="00C63694">
                  <w:pPr>
                    <w:rPr>
                      <w:sz w:val="24"/>
                      <w:szCs w:val="24"/>
                    </w:rPr>
                  </w:pPr>
                  <w:r w:rsidRPr="00041FA5">
                    <w:rPr>
                      <w:sz w:val="24"/>
                      <w:szCs w:val="24"/>
                    </w:rPr>
                    <w:t>_________________ И.О.Ф.</w:t>
                  </w:r>
                </w:p>
                <w:p w14:paraId="230ADA59" w14:textId="77777777" w:rsidR="00DC723E" w:rsidRPr="00041FA5" w:rsidRDefault="00DC723E" w:rsidP="00C63694">
                  <w:pPr>
                    <w:rPr>
                      <w:b/>
                      <w:bCs/>
                      <w:sz w:val="24"/>
                      <w:szCs w:val="24"/>
                    </w:rPr>
                  </w:pPr>
                </w:p>
              </w:tc>
            </w:tr>
          </w:tbl>
          <w:p w14:paraId="7D518729" w14:textId="77777777" w:rsidR="00DC723E" w:rsidRPr="00041FA5" w:rsidRDefault="00DC723E" w:rsidP="00C63694">
            <w:pPr>
              <w:shd w:val="clear" w:color="auto" w:fill="FFFFFF"/>
              <w:spacing w:before="480"/>
              <w:jc w:val="center"/>
              <w:rPr>
                <w:b/>
                <w:bCs/>
                <w:sz w:val="24"/>
                <w:szCs w:val="24"/>
              </w:rPr>
            </w:pPr>
            <w:r w:rsidRPr="00041FA5">
              <w:rPr>
                <w:b/>
                <w:bCs/>
                <w:sz w:val="24"/>
                <w:szCs w:val="24"/>
              </w:rPr>
              <w:t xml:space="preserve">СМЕТА № </w:t>
            </w:r>
            <w:r w:rsidRPr="00041FA5">
              <w:rPr>
                <w:b/>
                <w:bCs/>
                <w:sz w:val="24"/>
                <w:szCs w:val="24"/>
              </w:rPr>
              <w:br/>
              <w:t>на проектные работы</w:t>
            </w:r>
          </w:p>
          <w:p w14:paraId="3BBB327F" w14:textId="77777777" w:rsidR="00DC723E" w:rsidRPr="00041FA5" w:rsidRDefault="00DC723E" w:rsidP="00C63694">
            <w:pPr>
              <w:shd w:val="clear" w:color="auto" w:fill="FFFFFF"/>
              <w:spacing w:before="480"/>
              <w:jc w:val="center"/>
              <w:rPr>
                <w:sz w:val="24"/>
                <w:szCs w:val="24"/>
              </w:rPr>
            </w:pPr>
          </w:p>
          <w:p w14:paraId="178CFCB1" w14:textId="77777777" w:rsidR="00DC723E" w:rsidRPr="00041FA5" w:rsidRDefault="00DC723E" w:rsidP="00C63694">
            <w:pPr>
              <w:shd w:val="clear" w:color="auto" w:fill="FFFFFF"/>
              <w:rPr>
                <w:sz w:val="24"/>
                <w:szCs w:val="24"/>
              </w:rPr>
            </w:pPr>
            <w:r w:rsidRPr="00041FA5">
              <w:rPr>
                <w:sz w:val="24"/>
                <w:szCs w:val="24"/>
              </w:rPr>
              <w:t>Наименование предприятия, здания, сооружения, стадии проектирования, этапа, вида проектных   работ__________________________________________________</w:t>
            </w:r>
          </w:p>
          <w:p w14:paraId="16C6E1E1" w14:textId="77777777" w:rsidR="00DC723E" w:rsidRPr="00041FA5" w:rsidRDefault="00DC723E" w:rsidP="00C63694">
            <w:pPr>
              <w:shd w:val="clear" w:color="auto" w:fill="FFFFFF"/>
              <w:rPr>
                <w:sz w:val="24"/>
                <w:szCs w:val="24"/>
              </w:rPr>
            </w:pPr>
            <w:r w:rsidRPr="00041FA5">
              <w:rPr>
                <w:sz w:val="24"/>
                <w:szCs w:val="24"/>
              </w:rPr>
              <w:t>__________________________________________________________________</w:t>
            </w:r>
          </w:p>
          <w:p w14:paraId="66D42477" w14:textId="77777777" w:rsidR="00DC723E" w:rsidRPr="00041FA5" w:rsidRDefault="00DC723E" w:rsidP="00C63694">
            <w:pPr>
              <w:shd w:val="clear" w:color="auto" w:fill="FFFFFF"/>
              <w:rPr>
                <w:sz w:val="24"/>
                <w:szCs w:val="24"/>
              </w:rPr>
            </w:pPr>
            <w:r w:rsidRPr="00041FA5">
              <w:rPr>
                <w:sz w:val="24"/>
                <w:szCs w:val="24"/>
              </w:rPr>
              <w:t>Наименование проектной   организации________________________________</w:t>
            </w:r>
          </w:p>
          <w:p w14:paraId="7387DE1E" w14:textId="77777777" w:rsidR="00DC723E" w:rsidRPr="00041FA5" w:rsidRDefault="00DC723E" w:rsidP="00C63694">
            <w:pPr>
              <w:shd w:val="clear" w:color="auto" w:fill="FFFFFF"/>
              <w:rPr>
                <w:sz w:val="24"/>
                <w:szCs w:val="24"/>
              </w:rPr>
            </w:pPr>
            <w:r w:rsidRPr="00041FA5">
              <w:rPr>
                <w:sz w:val="24"/>
                <w:szCs w:val="24"/>
              </w:rPr>
              <w:t>__________________________________________________________________</w:t>
            </w:r>
          </w:p>
          <w:p w14:paraId="3E610C86" w14:textId="77777777" w:rsidR="00DC723E" w:rsidRPr="00041FA5" w:rsidRDefault="00DC723E" w:rsidP="00C63694">
            <w:pPr>
              <w:shd w:val="clear" w:color="auto" w:fill="FFFFFF"/>
              <w:rPr>
                <w:sz w:val="24"/>
                <w:szCs w:val="24"/>
              </w:rPr>
            </w:pPr>
            <w:r w:rsidRPr="00041FA5">
              <w:rPr>
                <w:sz w:val="24"/>
                <w:szCs w:val="24"/>
              </w:rPr>
              <w:t>Наименование организации заказчика__________________________________</w:t>
            </w:r>
          </w:p>
          <w:p w14:paraId="2C2A529D" w14:textId="77777777" w:rsidR="00DC723E" w:rsidRPr="00041FA5" w:rsidRDefault="00DC723E" w:rsidP="00C63694">
            <w:pPr>
              <w:shd w:val="clear" w:color="auto" w:fill="FFFFFF"/>
              <w:rPr>
                <w:sz w:val="24"/>
                <w:szCs w:val="24"/>
              </w:rPr>
            </w:pPr>
            <w:r w:rsidRPr="00041FA5">
              <w:rPr>
                <w:sz w:val="24"/>
                <w:szCs w:val="24"/>
              </w:rPr>
              <w:t>__________________________________________________________________</w:t>
            </w:r>
          </w:p>
          <w:p w14:paraId="6EB01405" w14:textId="77777777" w:rsidR="00DC723E" w:rsidRPr="00041FA5" w:rsidRDefault="00DC723E" w:rsidP="00C63694">
            <w:pPr>
              <w:shd w:val="clear" w:color="auto" w:fill="FFFFFF"/>
              <w:jc w:val="right"/>
              <w:rPr>
                <w:sz w:val="24"/>
                <w:szCs w:val="24"/>
              </w:rPr>
            </w:pPr>
            <w:r w:rsidRPr="00041FA5">
              <w:rPr>
                <w:sz w:val="24"/>
                <w:szCs w:val="24"/>
              </w:rPr>
              <w:t xml:space="preserve"> руб.</w:t>
            </w:r>
          </w:p>
          <w:tbl>
            <w:tblPr>
              <w:tblW w:w="5000" w:type="pct"/>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55"/>
              <w:gridCol w:w="2302"/>
              <w:gridCol w:w="3337"/>
              <w:gridCol w:w="2203"/>
              <w:gridCol w:w="1208"/>
            </w:tblGrid>
            <w:tr w:rsidR="00DC723E" w:rsidRPr="00041FA5" w14:paraId="4A717095" w14:textId="77777777" w:rsidTr="001B3E97">
              <w:trPr>
                <w:tblHeader/>
                <w:jc w:val="center"/>
              </w:trPr>
              <w:tc>
                <w:tcPr>
                  <w:tcW w:w="188" w:type="pct"/>
                  <w:vMerge w:val="restart"/>
                  <w:tcBorders>
                    <w:top w:val="single" w:sz="6"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73FCEC7D" w14:textId="77777777" w:rsidR="00DC723E" w:rsidRPr="00041FA5" w:rsidRDefault="00DC723E" w:rsidP="00C63694">
                  <w:pPr>
                    <w:shd w:val="clear" w:color="auto" w:fill="FFFFFF"/>
                    <w:autoSpaceDE w:val="0"/>
                    <w:autoSpaceDN w:val="0"/>
                    <w:rPr>
                      <w:sz w:val="24"/>
                      <w:szCs w:val="24"/>
                    </w:rPr>
                  </w:pPr>
                  <w:r w:rsidRPr="00041FA5">
                    <w:rPr>
                      <w:sz w:val="24"/>
                      <w:szCs w:val="24"/>
                    </w:rPr>
                    <w:t>№ пп</w:t>
                  </w:r>
                </w:p>
              </w:tc>
              <w:tc>
                <w:tcPr>
                  <w:tcW w:w="1224" w:type="pct"/>
                  <w:vMerge w:val="restart"/>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49096E2C" w14:textId="77777777" w:rsidR="00DC723E" w:rsidRPr="00041FA5" w:rsidRDefault="00DC723E" w:rsidP="00C63694">
                  <w:pPr>
                    <w:shd w:val="clear" w:color="auto" w:fill="FFFFFF"/>
                    <w:autoSpaceDE w:val="0"/>
                    <w:autoSpaceDN w:val="0"/>
                    <w:jc w:val="center"/>
                    <w:rPr>
                      <w:sz w:val="24"/>
                      <w:szCs w:val="24"/>
                    </w:rPr>
                  </w:pPr>
                  <w:r w:rsidRPr="00041FA5">
                    <w:rPr>
                      <w:sz w:val="24"/>
                      <w:szCs w:val="24"/>
                    </w:rPr>
                    <w:t>Характеристика предприятия, здания, сооружения или виды работ</w:t>
                  </w:r>
                </w:p>
              </w:tc>
              <w:tc>
                <w:tcPr>
                  <w:tcW w:w="1774" w:type="pct"/>
                  <w:vMerge w:val="restart"/>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09D46415" w14:textId="77777777" w:rsidR="00DC723E" w:rsidRPr="00041FA5" w:rsidRDefault="00DC723E" w:rsidP="00C63694">
                  <w:pPr>
                    <w:shd w:val="clear" w:color="auto" w:fill="FFFFFF"/>
                    <w:autoSpaceDE w:val="0"/>
                    <w:autoSpaceDN w:val="0"/>
                    <w:jc w:val="center"/>
                    <w:rPr>
                      <w:sz w:val="24"/>
                      <w:szCs w:val="24"/>
                    </w:rPr>
                  </w:pPr>
                  <w:r w:rsidRPr="00041FA5">
                    <w:rPr>
                      <w:sz w:val="24"/>
                      <w:szCs w:val="24"/>
                    </w:rPr>
                    <w:t>Номер частей, глав, таблиц, процентов, параграфов и пунктов указаний к разделу Справочника базовых цен на проектные и изыскательские работы для строительства</w:t>
                  </w:r>
                </w:p>
              </w:tc>
              <w:tc>
                <w:tcPr>
                  <w:tcW w:w="1171" w:type="pct"/>
                  <w:tcBorders>
                    <w:top w:val="single" w:sz="6"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vAlign w:val="center"/>
                  <w:hideMark/>
                </w:tcPr>
                <w:p w14:paraId="341021CB" w14:textId="77777777" w:rsidR="00DC723E" w:rsidRPr="00041FA5" w:rsidRDefault="00DC723E" w:rsidP="00C63694">
                  <w:pPr>
                    <w:shd w:val="clear" w:color="auto" w:fill="FFFFFF"/>
                    <w:autoSpaceDE w:val="0"/>
                    <w:autoSpaceDN w:val="0"/>
                    <w:jc w:val="center"/>
                    <w:rPr>
                      <w:sz w:val="24"/>
                      <w:szCs w:val="24"/>
                    </w:rPr>
                  </w:pPr>
                  <w:r w:rsidRPr="00041FA5">
                    <w:rPr>
                      <w:sz w:val="24"/>
                      <w:szCs w:val="24"/>
                    </w:rPr>
                    <w:t xml:space="preserve">Расчет стоимости: (a + bx) </w:t>
                  </w:r>
                  <w:r w:rsidRPr="00041FA5">
                    <w:rPr>
                      <w:sz w:val="24"/>
                      <w:szCs w:val="24"/>
                    </w:rPr>
                    <w:sym w:font="Symbol" w:char="F0B4"/>
                  </w:r>
                  <w:r w:rsidRPr="00041FA5">
                    <w:rPr>
                      <w:sz w:val="24"/>
                      <w:szCs w:val="24"/>
                    </w:rPr>
                    <w:t xml:space="preserve"> K</w:t>
                  </w:r>
                  <w:r w:rsidRPr="00041FA5">
                    <w:rPr>
                      <w:sz w:val="24"/>
                      <w:szCs w:val="24"/>
                      <w:vertAlign w:val="subscript"/>
                    </w:rPr>
                    <w:t>i</w:t>
                  </w:r>
                  <w:r w:rsidRPr="00041FA5">
                    <w:rPr>
                      <w:sz w:val="24"/>
                      <w:szCs w:val="24"/>
                    </w:rPr>
                    <w:t xml:space="preserve">, или (объем строительно-монтажных работ) </w:t>
                  </w:r>
                  <w:r w:rsidRPr="00041FA5">
                    <w:rPr>
                      <w:sz w:val="24"/>
                      <w:szCs w:val="24"/>
                    </w:rPr>
                    <w:sym w:font="Symbol" w:char="F0B4"/>
                  </w:r>
                  <w:r w:rsidRPr="00041FA5">
                    <w:rPr>
                      <w:sz w:val="24"/>
                      <w:szCs w:val="24"/>
                    </w:rPr>
                    <w:t xml:space="preserve"> проц.</w:t>
                  </w:r>
                </w:p>
              </w:tc>
              <w:tc>
                <w:tcPr>
                  <w:tcW w:w="642" w:type="pct"/>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69ED2A02" w14:textId="77777777" w:rsidR="00DC723E" w:rsidRPr="00041FA5" w:rsidRDefault="00DC723E" w:rsidP="00C63694">
                  <w:pPr>
                    <w:shd w:val="clear" w:color="auto" w:fill="FFFFFF"/>
                    <w:autoSpaceDE w:val="0"/>
                    <w:autoSpaceDN w:val="0"/>
                    <w:rPr>
                      <w:sz w:val="24"/>
                      <w:szCs w:val="24"/>
                    </w:rPr>
                  </w:pPr>
                  <w:r w:rsidRPr="00041FA5">
                    <w:rPr>
                      <w:sz w:val="24"/>
                      <w:szCs w:val="24"/>
                    </w:rPr>
                    <w:t>Стоимость</w:t>
                  </w:r>
                </w:p>
              </w:tc>
            </w:tr>
            <w:tr w:rsidR="00DC723E" w:rsidRPr="00041FA5" w14:paraId="0E75C35B" w14:textId="77777777" w:rsidTr="001B3E97">
              <w:trPr>
                <w:tblHeader/>
                <w:jc w:val="center"/>
              </w:trPr>
              <w:tc>
                <w:tcPr>
                  <w:tcW w:w="188" w:type="pct"/>
                  <w:vMerge/>
                  <w:tcBorders>
                    <w:top w:val="single" w:sz="6" w:space="0" w:color="auto"/>
                    <w:left w:val="single" w:sz="6" w:space="0" w:color="auto"/>
                    <w:bottom w:val="single" w:sz="6" w:space="0" w:color="auto"/>
                    <w:right w:val="single" w:sz="2" w:space="0" w:color="auto"/>
                  </w:tcBorders>
                  <w:shd w:val="clear" w:color="auto" w:fill="FFFFFF"/>
                  <w:vAlign w:val="center"/>
                  <w:hideMark/>
                </w:tcPr>
                <w:p w14:paraId="7CF8E682" w14:textId="77777777" w:rsidR="00DC723E" w:rsidRPr="00041FA5" w:rsidRDefault="00DC723E" w:rsidP="00C63694">
                  <w:pPr>
                    <w:rPr>
                      <w:sz w:val="24"/>
                      <w:szCs w:val="24"/>
                    </w:rPr>
                  </w:pPr>
                </w:p>
              </w:tc>
              <w:tc>
                <w:tcPr>
                  <w:tcW w:w="1224" w:type="pct"/>
                  <w:vMerge/>
                  <w:tcBorders>
                    <w:top w:val="single" w:sz="6" w:space="0" w:color="auto"/>
                    <w:left w:val="single" w:sz="2" w:space="0" w:color="auto"/>
                    <w:bottom w:val="single" w:sz="6" w:space="0" w:color="auto"/>
                    <w:right w:val="single" w:sz="2" w:space="0" w:color="auto"/>
                  </w:tcBorders>
                  <w:shd w:val="clear" w:color="auto" w:fill="FFFFFF"/>
                  <w:vAlign w:val="center"/>
                  <w:hideMark/>
                </w:tcPr>
                <w:p w14:paraId="73AFF605" w14:textId="77777777" w:rsidR="00DC723E" w:rsidRPr="00041FA5" w:rsidRDefault="00DC723E" w:rsidP="00C63694">
                  <w:pPr>
                    <w:rPr>
                      <w:sz w:val="24"/>
                      <w:szCs w:val="24"/>
                    </w:rPr>
                  </w:pPr>
                </w:p>
              </w:tc>
              <w:tc>
                <w:tcPr>
                  <w:tcW w:w="1774" w:type="pct"/>
                  <w:vMerge/>
                  <w:tcBorders>
                    <w:top w:val="single" w:sz="6" w:space="0" w:color="auto"/>
                    <w:left w:val="single" w:sz="2" w:space="0" w:color="auto"/>
                    <w:bottom w:val="single" w:sz="6" w:space="0" w:color="auto"/>
                    <w:right w:val="single" w:sz="2" w:space="0" w:color="auto"/>
                  </w:tcBorders>
                  <w:shd w:val="clear" w:color="auto" w:fill="FFFFFF"/>
                  <w:vAlign w:val="center"/>
                  <w:hideMark/>
                </w:tcPr>
                <w:p w14:paraId="407E1421" w14:textId="77777777" w:rsidR="00DC723E" w:rsidRPr="00041FA5" w:rsidRDefault="00DC723E" w:rsidP="00C63694">
                  <w:pPr>
                    <w:rPr>
                      <w:sz w:val="24"/>
                      <w:szCs w:val="24"/>
                    </w:rPr>
                  </w:pPr>
                </w:p>
              </w:tc>
              <w:tc>
                <w:tcPr>
                  <w:tcW w:w="1171" w:type="pct"/>
                  <w:tcBorders>
                    <w:top w:val="single" w:sz="2"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3FD708A2" w14:textId="77777777" w:rsidR="00DC723E" w:rsidRPr="00041FA5" w:rsidRDefault="00DC723E" w:rsidP="00C63694">
                  <w:pPr>
                    <w:shd w:val="clear" w:color="auto" w:fill="FFFFFF"/>
                    <w:jc w:val="center"/>
                    <w:rPr>
                      <w:sz w:val="24"/>
                      <w:szCs w:val="24"/>
                    </w:rPr>
                  </w:pPr>
                  <w:r w:rsidRPr="00041FA5">
                    <w:rPr>
                      <w:sz w:val="24"/>
                      <w:szCs w:val="24"/>
                    </w:rPr>
                    <w:t>100</w:t>
                  </w:r>
                </w:p>
                <w:p w14:paraId="3773161B" w14:textId="77777777" w:rsidR="00DC723E" w:rsidRPr="00041FA5" w:rsidRDefault="00DC723E" w:rsidP="00C63694">
                  <w:pPr>
                    <w:shd w:val="clear" w:color="auto" w:fill="FFFFFF"/>
                    <w:jc w:val="center"/>
                    <w:rPr>
                      <w:sz w:val="24"/>
                      <w:szCs w:val="24"/>
                    </w:rPr>
                  </w:pPr>
                  <w:r w:rsidRPr="00041FA5">
                    <w:rPr>
                      <w:sz w:val="24"/>
                      <w:szCs w:val="24"/>
                    </w:rPr>
                    <w:t>или</w:t>
                  </w:r>
                </w:p>
                <w:p w14:paraId="5523C8D3" w14:textId="77777777" w:rsidR="00DC723E" w:rsidRPr="00041FA5" w:rsidRDefault="00DC723E" w:rsidP="00C63694">
                  <w:pPr>
                    <w:shd w:val="clear" w:color="auto" w:fill="FFFFFF"/>
                    <w:autoSpaceDE w:val="0"/>
                    <w:autoSpaceDN w:val="0"/>
                    <w:jc w:val="center"/>
                    <w:rPr>
                      <w:sz w:val="24"/>
                      <w:szCs w:val="24"/>
                    </w:rPr>
                  </w:pPr>
                  <w:r w:rsidRPr="00041FA5">
                    <w:rPr>
                      <w:sz w:val="24"/>
                      <w:szCs w:val="24"/>
                    </w:rPr>
                    <w:t xml:space="preserve">количество </w:t>
                  </w:r>
                  <w:r w:rsidRPr="00041FA5">
                    <w:rPr>
                      <w:sz w:val="24"/>
                      <w:szCs w:val="24"/>
                    </w:rPr>
                    <w:sym w:font="Symbol" w:char="F0B4"/>
                  </w:r>
                  <w:r w:rsidRPr="00041FA5">
                    <w:rPr>
                      <w:sz w:val="24"/>
                      <w:szCs w:val="24"/>
                    </w:rPr>
                    <w:t xml:space="preserve"> цена</w:t>
                  </w:r>
                </w:p>
              </w:tc>
              <w:tc>
                <w:tcPr>
                  <w:tcW w:w="642"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8DC1746" w14:textId="77777777" w:rsidR="00DC723E" w:rsidRPr="00041FA5" w:rsidRDefault="00DC723E" w:rsidP="00C63694">
                  <w:pPr>
                    <w:rPr>
                      <w:sz w:val="24"/>
                      <w:szCs w:val="24"/>
                    </w:rPr>
                  </w:pPr>
                </w:p>
              </w:tc>
            </w:tr>
            <w:tr w:rsidR="00DC723E" w:rsidRPr="00041FA5" w14:paraId="6E7DA433" w14:textId="77777777" w:rsidTr="001B3E97">
              <w:trPr>
                <w:tblHeader/>
                <w:jc w:val="center"/>
              </w:trPr>
              <w:tc>
                <w:tcPr>
                  <w:tcW w:w="188" w:type="pct"/>
                  <w:tcBorders>
                    <w:top w:val="single" w:sz="6"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56D43540" w14:textId="77777777" w:rsidR="00DC723E" w:rsidRPr="00041FA5" w:rsidRDefault="00DC723E" w:rsidP="00C63694">
                  <w:pPr>
                    <w:shd w:val="clear" w:color="auto" w:fill="FFFFFF"/>
                    <w:autoSpaceDE w:val="0"/>
                    <w:autoSpaceDN w:val="0"/>
                    <w:jc w:val="center"/>
                    <w:rPr>
                      <w:sz w:val="24"/>
                      <w:szCs w:val="24"/>
                    </w:rPr>
                  </w:pPr>
                  <w:r w:rsidRPr="00041FA5">
                    <w:rPr>
                      <w:sz w:val="24"/>
                      <w:szCs w:val="24"/>
                    </w:rPr>
                    <w:t>1</w:t>
                  </w:r>
                </w:p>
              </w:tc>
              <w:tc>
                <w:tcPr>
                  <w:tcW w:w="1224" w:type="pct"/>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260BC51F" w14:textId="77777777" w:rsidR="00DC723E" w:rsidRPr="00041FA5" w:rsidRDefault="00DC723E" w:rsidP="00C63694">
                  <w:pPr>
                    <w:shd w:val="clear" w:color="auto" w:fill="FFFFFF"/>
                    <w:autoSpaceDE w:val="0"/>
                    <w:autoSpaceDN w:val="0"/>
                    <w:jc w:val="center"/>
                    <w:rPr>
                      <w:sz w:val="24"/>
                      <w:szCs w:val="24"/>
                    </w:rPr>
                  </w:pPr>
                  <w:r w:rsidRPr="00041FA5">
                    <w:rPr>
                      <w:sz w:val="24"/>
                      <w:szCs w:val="24"/>
                    </w:rPr>
                    <w:t>2</w:t>
                  </w:r>
                </w:p>
              </w:tc>
              <w:tc>
                <w:tcPr>
                  <w:tcW w:w="1774" w:type="pct"/>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2C960D2E" w14:textId="77777777" w:rsidR="00DC723E" w:rsidRPr="00041FA5" w:rsidRDefault="00DC723E" w:rsidP="00C63694">
                  <w:pPr>
                    <w:shd w:val="clear" w:color="auto" w:fill="FFFFFF"/>
                    <w:autoSpaceDE w:val="0"/>
                    <w:autoSpaceDN w:val="0"/>
                    <w:jc w:val="center"/>
                    <w:rPr>
                      <w:sz w:val="24"/>
                      <w:szCs w:val="24"/>
                    </w:rPr>
                  </w:pPr>
                  <w:r w:rsidRPr="00041FA5">
                    <w:rPr>
                      <w:sz w:val="24"/>
                      <w:szCs w:val="24"/>
                    </w:rPr>
                    <w:t>3</w:t>
                  </w:r>
                </w:p>
              </w:tc>
              <w:tc>
                <w:tcPr>
                  <w:tcW w:w="1171" w:type="pct"/>
                  <w:tcBorders>
                    <w:top w:val="single" w:sz="6"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13846C2A" w14:textId="77777777" w:rsidR="00DC723E" w:rsidRPr="00041FA5" w:rsidRDefault="00DC723E" w:rsidP="00C63694">
                  <w:pPr>
                    <w:shd w:val="clear" w:color="auto" w:fill="FFFFFF"/>
                    <w:autoSpaceDE w:val="0"/>
                    <w:autoSpaceDN w:val="0"/>
                    <w:jc w:val="center"/>
                    <w:rPr>
                      <w:sz w:val="24"/>
                      <w:szCs w:val="24"/>
                    </w:rPr>
                  </w:pPr>
                  <w:r w:rsidRPr="00041FA5">
                    <w:rPr>
                      <w:sz w:val="24"/>
                      <w:szCs w:val="24"/>
                    </w:rPr>
                    <w:t>4</w:t>
                  </w:r>
                </w:p>
              </w:tc>
              <w:tc>
                <w:tcPr>
                  <w:tcW w:w="642" w:type="pct"/>
                  <w:tcBorders>
                    <w:top w:val="single" w:sz="6" w:space="0" w:color="auto"/>
                    <w:left w:val="single" w:sz="6"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5A36418D" w14:textId="77777777" w:rsidR="00DC723E" w:rsidRPr="00041FA5" w:rsidRDefault="00DC723E" w:rsidP="00C63694">
                  <w:pPr>
                    <w:shd w:val="clear" w:color="auto" w:fill="FFFFFF"/>
                    <w:autoSpaceDE w:val="0"/>
                    <w:autoSpaceDN w:val="0"/>
                    <w:jc w:val="center"/>
                    <w:rPr>
                      <w:sz w:val="24"/>
                      <w:szCs w:val="24"/>
                    </w:rPr>
                  </w:pPr>
                  <w:r w:rsidRPr="00041FA5">
                    <w:rPr>
                      <w:sz w:val="24"/>
                      <w:szCs w:val="24"/>
                    </w:rPr>
                    <w:t>5</w:t>
                  </w:r>
                </w:p>
              </w:tc>
            </w:tr>
            <w:tr w:rsidR="00DC723E" w:rsidRPr="00041FA5" w14:paraId="25157AD5" w14:textId="77777777" w:rsidTr="001B3E97">
              <w:trPr>
                <w:jc w:val="center"/>
              </w:trPr>
              <w:tc>
                <w:tcPr>
                  <w:tcW w:w="188" w:type="pct"/>
                  <w:tcBorders>
                    <w:top w:val="single" w:sz="6" w:space="0" w:color="auto"/>
                    <w:left w:val="single" w:sz="6" w:space="0" w:color="auto"/>
                    <w:bottom w:val="single" w:sz="2" w:space="0" w:color="auto"/>
                    <w:right w:val="single" w:sz="2" w:space="0" w:color="auto"/>
                  </w:tcBorders>
                  <w:shd w:val="clear" w:color="auto" w:fill="FFFFFF"/>
                  <w:tcMar>
                    <w:top w:w="0" w:type="dxa"/>
                    <w:left w:w="28" w:type="dxa"/>
                    <w:bottom w:w="0" w:type="dxa"/>
                    <w:right w:w="28" w:type="dxa"/>
                  </w:tcMar>
                  <w:vAlign w:val="center"/>
                  <w:hideMark/>
                </w:tcPr>
                <w:p w14:paraId="65111A88"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1224" w:type="pct"/>
                  <w:tcBorders>
                    <w:top w:val="single" w:sz="6"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hideMark/>
                </w:tcPr>
                <w:p w14:paraId="5C33C3B9"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1774" w:type="pct"/>
                  <w:tcBorders>
                    <w:top w:val="single" w:sz="6"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hideMark/>
                </w:tcPr>
                <w:p w14:paraId="48E874C3"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1171" w:type="pct"/>
                  <w:tcBorders>
                    <w:top w:val="single" w:sz="6"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vAlign w:val="center"/>
                  <w:hideMark/>
                </w:tcPr>
                <w:p w14:paraId="18D42D8A"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642" w:type="pct"/>
                  <w:tcBorders>
                    <w:top w:val="single" w:sz="6" w:space="0" w:color="auto"/>
                    <w:left w:val="single" w:sz="6" w:space="0" w:color="auto"/>
                    <w:bottom w:val="single" w:sz="2" w:space="0" w:color="auto"/>
                    <w:right w:val="single" w:sz="6" w:space="0" w:color="auto"/>
                  </w:tcBorders>
                  <w:shd w:val="clear" w:color="auto" w:fill="FFFFFF"/>
                  <w:tcMar>
                    <w:top w:w="0" w:type="dxa"/>
                    <w:left w:w="28" w:type="dxa"/>
                    <w:bottom w:w="0" w:type="dxa"/>
                    <w:right w:w="28" w:type="dxa"/>
                  </w:tcMar>
                  <w:vAlign w:val="center"/>
                  <w:hideMark/>
                </w:tcPr>
                <w:p w14:paraId="1EE3D2AA"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r>
            <w:tr w:rsidR="00DC723E" w:rsidRPr="00041FA5" w14:paraId="11DC74AC" w14:textId="77777777" w:rsidTr="001B3E97">
              <w:trPr>
                <w:jc w:val="center"/>
              </w:trPr>
              <w:tc>
                <w:tcPr>
                  <w:tcW w:w="188" w:type="pct"/>
                  <w:tcBorders>
                    <w:top w:val="single" w:sz="2"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44160443"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1224" w:type="pct"/>
                  <w:tcBorders>
                    <w:top w:val="single" w:sz="2"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1BAE51BD"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1774" w:type="pct"/>
                  <w:tcBorders>
                    <w:top w:val="single" w:sz="2"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09827982"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1171" w:type="pct"/>
                  <w:tcBorders>
                    <w:top w:val="single" w:sz="2"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6D7C2C64"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642" w:type="pct"/>
                  <w:tcBorders>
                    <w:top w:val="single" w:sz="2" w:space="0" w:color="auto"/>
                    <w:left w:val="single" w:sz="6"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4FBFF30F"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r>
          </w:tbl>
          <w:p w14:paraId="5174A561" w14:textId="77777777" w:rsidR="00DC723E" w:rsidRPr="00041FA5" w:rsidRDefault="00DC723E" w:rsidP="00C63694">
            <w:pPr>
              <w:shd w:val="clear" w:color="auto" w:fill="FFFFFF"/>
              <w:rPr>
                <w:sz w:val="24"/>
                <w:szCs w:val="24"/>
              </w:rPr>
            </w:pPr>
          </w:p>
          <w:p w14:paraId="02F94B3D" w14:textId="77777777" w:rsidR="00DC723E" w:rsidRPr="00041FA5" w:rsidRDefault="00DC723E" w:rsidP="00C63694">
            <w:pPr>
              <w:shd w:val="clear" w:color="auto" w:fill="FFFFFF"/>
              <w:rPr>
                <w:sz w:val="24"/>
                <w:szCs w:val="24"/>
              </w:rPr>
            </w:pPr>
            <w:r w:rsidRPr="00041FA5">
              <w:rPr>
                <w:sz w:val="24"/>
                <w:szCs w:val="24"/>
              </w:rPr>
              <w:t>Составил:            /должность, организация/          /подпись/   /расшифровка подписи/</w:t>
            </w:r>
          </w:p>
          <w:p w14:paraId="30C82433" w14:textId="77777777" w:rsidR="00DC723E" w:rsidRPr="00041FA5" w:rsidRDefault="00DC723E" w:rsidP="00C63694">
            <w:pPr>
              <w:shd w:val="clear" w:color="auto" w:fill="FFFFFF"/>
              <w:rPr>
                <w:sz w:val="24"/>
                <w:szCs w:val="24"/>
              </w:rPr>
            </w:pPr>
          </w:p>
          <w:p w14:paraId="0921857C" w14:textId="77777777" w:rsidR="00DC723E" w:rsidRPr="00041FA5" w:rsidRDefault="00DC723E" w:rsidP="00C63694">
            <w:pPr>
              <w:autoSpaceDE w:val="0"/>
              <w:autoSpaceDN w:val="0"/>
              <w:rPr>
                <w:sz w:val="24"/>
                <w:szCs w:val="24"/>
              </w:rPr>
            </w:pPr>
            <w:r w:rsidRPr="00041FA5">
              <w:rPr>
                <w:sz w:val="24"/>
                <w:szCs w:val="24"/>
              </w:rPr>
              <w:t>Проверил:            /должность, организация/      /подпись/   /расшифровка подписи/</w:t>
            </w:r>
          </w:p>
        </w:tc>
      </w:tr>
      <w:tr w:rsidR="00DC723E" w:rsidRPr="00041FA5" w14:paraId="50D3A0FE" w14:textId="77777777" w:rsidTr="001B3E97">
        <w:trPr>
          <w:jc w:val="center"/>
        </w:trPr>
        <w:tc>
          <w:tcPr>
            <w:tcW w:w="5000" w:type="pct"/>
            <w:tcMar>
              <w:top w:w="0" w:type="dxa"/>
              <w:left w:w="108" w:type="dxa"/>
              <w:bottom w:w="0" w:type="dxa"/>
              <w:right w:w="108" w:type="dxa"/>
            </w:tcMar>
          </w:tcPr>
          <w:p w14:paraId="408531C8" w14:textId="77777777" w:rsidR="00DC723E" w:rsidRPr="00041FA5" w:rsidRDefault="00DC723E" w:rsidP="00C63694">
            <w:pPr>
              <w:rPr>
                <w:sz w:val="24"/>
                <w:szCs w:val="24"/>
              </w:rPr>
            </w:pPr>
            <w:r w:rsidRPr="00041FA5">
              <w:rPr>
                <w:sz w:val="24"/>
                <w:szCs w:val="24"/>
              </w:rPr>
              <w:br w:type="page"/>
            </w:r>
          </w:p>
        </w:tc>
      </w:tr>
    </w:tbl>
    <w:p w14:paraId="61D41A38" w14:textId="77777777" w:rsidR="00DC723E" w:rsidRPr="00041FA5" w:rsidRDefault="00DC723E" w:rsidP="00DC723E">
      <w:pPr>
        <w:rPr>
          <w:sz w:val="24"/>
          <w:szCs w:val="24"/>
        </w:rPr>
        <w:sectPr w:rsidR="00DC723E" w:rsidRPr="00041FA5" w:rsidSect="001B3E97">
          <w:pgSz w:w="11906" w:h="16838"/>
          <w:pgMar w:top="1134" w:right="851" w:bottom="1134" w:left="1418" w:header="709" w:footer="709" w:gutter="0"/>
          <w:cols w:space="720"/>
        </w:sectPr>
      </w:pPr>
    </w:p>
    <w:p w14:paraId="20FED067" w14:textId="77777777" w:rsidR="00DC723E" w:rsidRPr="00041FA5" w:rsidRDefault="00DC723E" w:rsidP="009A29BA">
      <w:pPr>
        <w:shd w:val="clear" w:color="auto" w:fill="FFFFFF"/>
        <w:rPr>
          <w:b/>
          <w:sz w:val="24"/>
          <w:szCs w:val="24"/>
        </w:rPr>
      </w:pPr>
      <w:r w:rsidRPr="00041FA5">
        <w:rPr>
          <w:b/>
          <w:sz w:val="24"/>
          <w:szCs w:val="24"/>
        </w:rPr>
        <w:lastRenderedPageBreak/>
        <w:t>Образец 3П</w:t>
      </w:r>
    </w:p>
    <w:tbl>
      <w:tblPr>
        <w:tblW w:w="0" w:type="auto"/>
        <w:jc w:val="center"/>
        <w:tblCellMar>
          <w:left w:w="0" w:type="dxa"/>
          <w:right w:w="0" w:type="dxa"/>
        </w:tblCellMar>
        <w:tblLook w:val="04A0" w:firstRow="1" w:lastRow="0" w:firstColumn="1" w:lastColumn="0" w:noHBand="0" w:noVBand="1"/>
      </w:tblPr>
      <w:tblGrid>
        <w:gridCol w:w="9290"/>
      </w:tblGrid>
      <w:tr w:rsidR="00DC723E" w:rsidRPr="00041FA5" w14:paraId="0DBB69A2" w14:textId="77777777" w:rsidTr="00C63694">
        <w:trPr>
          <w:jc w:val="center"/>
        </w:trPr>
        <w:tc>
          <w:tcPr>
            <w:tcW w:w="9290" w:type="dxa"/>
            <w:tcMar>
              <w:top w:w="0" w:type="dxa"/>
              <w:left w:w="108" w:type="dxa"/>
              <w:bottom w:w="0" w:type="dxa"/>
              <w:right w:w="108" w:type="dxa"/>
            </w:tcMar>
            <w:hideMark/>
          </w:tcPr>
          <w:p w14:paraId="6A8DD522" w14:textId="77777777" w:rsidR="00DC723E" w:rsidRPr="00041FA5" w:rsidRDefault="00DC723E" w:rsidP="001B3E97">
            <w:pPr>
              <w:shd w:val="clear" w:color="auto" w:fill="FFFFFF"/>
              <w:jc w:val="right"/>
              <w:rPr>
                <w:sz w:val="24"/>
                <w:szCs w:val="24"/>
              </w:rPr>
            </w:pPr>
            <w:r w:rsidRPr="00041FA5">
              <w:rPr>
                <w:sz w:val="24"/>
                <w:szCs w:val="24"/>
              </w:rPr>
              <w:t>Приложение к _____________________________________________</w:t>
            </w:r>
          </w:p>
          <w:p w14:paraId="5E3671C3" w14:textId="77777777" w:rsidR="00DC723E" w:rsidRPr="00041FA5" w:rsidRDefault="00DC723E" w:rsidP="001B3E97">
            <w:pPr>
              <w:shd w:val="clear" w:color="auto" w:fill="FFFFFF"/>
              <w:ind w:firstLine="2761"/>
              <w:jc w:val="right"/>
              <w:rPr>
                <w:sz w:val="24"/>
                <w:szCs w:val="24"/>
              </w:rPr>
            </w:pPr>
            <w:r w:rsidRPr="00041FA5">
              <w:rPr>
                <w:sz w:val="24"/>
                <w:szCs w:val="24"/>
              </w:rPr>
              <w:t>(договору, дополнительному соглашению)</w:t>
            </w:r>
          </w:p>
          <w:tbl>
            <w:tblPr>
              <w:tblW w:w="0" w:type="auto"/>
              <w:tblLook w:val="04A0" w:firstRow="1" w:lastRow="0" w:firstColumn="1" w:lastColumn="0" w:noHBand="0" w:noVBand="1"/>
            </w:tblPr>
            <w:tblGrid>
              <w:gridCol w:w="4529"/>
              <w:gridCol w:w="4530"/>
            </w:tblGrid>
            <w:tr w:rsidR="00DC723E" w:rsidRPr="00041FA5" w14:paraId="4C096F19" w14:textId="77777777" w:rsidTr="00C63694">
              <w:trPr>
                <w:trHeight w:val="417"/>
              </w:trPr>
              <w:tc>
                <w:tcPr>
                  <w:tcW w:w="4529" w:type="dxa"/>
                  <w:vAlign w:val="bottom"/>
                </w:tcPr>
                <w:p w14:paraId="69B71BB5" w14:textId="77777777" w:rsidR="00DC723E" w:rsidRPr="00041FA5" w:rsidRDefault="00DC723E" w:rsidP="00C63694">
                  <w:pPr>
                    <w:rPr>
                      <w:b/>
                      <w:bCs/>
                      <w:sz w:val="24"/>
                      <w:szCs w:val="24"/>
                    </w:rPr>
                  </w:pPr>
                </w:p>
                <w:p w14:paraId="30AECEBD" w14:textId="77777777" w:rsidR="00DC723E" w:rsidRPr="00041FA5" w:rsidRDefault="00DC723E" w:rsidP="00C63694">
                  <w:pPr>
                    <w:rPr>
                      <w:sz w:val="24"/>
                      <w:szCs w:val="24"/>
                    </w:rPr>
                  </w:pPr>
                  <w:r w:rsidRPr="00041FA5">
                    <w:rPr>
                      <w:b/>
                      <w:bCs/>
                      <w:sz w:val="24"/>
                      <w:szCs w:val="24"/>
                    </w:rPr>
                    <w:t>СОГЛАСОВАНО:</w:t>
                  </w:r>
                </w:p>
                <w:p w14:paraId="3D3DF649" w14:textId="77777777" w:rsidR="00DC723E" w:rsidRPr="00041FA5" w:rsidRDefault="00DC723E" w:rsidP="00C63694">
                  <w:pPr>
                    <w:rPr>
                      <w:sz w:val="24"/>
                      <w:szCs w:val="24"/>
                    </w:rPr>
                  </w:pPr>
                  <w:r w:rsidRPr="00041FA5">
                    <w:rPr>
                      <w:sz w:val="24"/>
                      <w:szCs w:val="24"/>
                    </w:rPr>
                    <w:t>________________ (Подрядчик)</w:t>
                  </w:r>
                </w:p>
                <w:p w14:paraId="0D1E2F41" w14:textId="77777777" w:rsidR="00DC723E" w:rsidRPr="00041FA5" w:rsidRDefault="00DC723E" w:rsidP="00C63694">
                  <w:pPr>
                    <w:rPr>
                      <w:sz w:val="24"/>
                      <w:szCs w:val="24"/>
                    </w:rPr>
                  </w:pPr>
                </w:p>
                <w:p w14:paraId="5A079732" w14:textId="77777777" w:rsidR="00DC723E" w:rsidRPr="00041FA5" w:rsidRDefault="00DC723E" w:rsidP="00C63694">
                  <w:pPr>
                    <w:rPr>
                      <w:sz w:val="24"/>
                      <w:szCs w:val="24"/>
                    </w:rPr>
                  </w:pPr>
                  <w:r w:rsidRPr="00041FA5">
                    <w:rPr>
                      <w:sz w:val="24"/>
                      <w:szCs w:val="24"/>
                    </w:rPr>
                    <w:t>_________________ И.О.Ф.</w:t>
                  </w:r>
                </w:p>
                <w:p w14:paraId="7040370C" w14:textId="77777777" w:rsidR="00DC723E" w:rsidRPr="00041FA5" w:rsidRDefault="00DC723E" w:rsidP="00C63694">
                  <w:pPr>
                    <w:rPr>
                      <w:sz w:val="24"/>
                      <w:szCs w:val="24"/>
                    </w:rPr>
                  </w:pPr>
                </w:p>
              </w:tc>
              <w:tc>
                <w:tcPr>
                  <w:tcW w:w="4530" w:type="dxa"/>
                </w:tcPr>
                <w:p w14:paraId="6A8CB80D" w14:textId="77777777" w:rsidR="00DC723E" w:rsidRPr="00041FA5" w:rsidRDefault="00DC723E" w:rsidP="00C63694">
                  <w:pPr>
                    <w:rPr>
                      <w:b/>
                      <w:bCs/>
                      <w:sz w:val="24"/>
                      <w:szCs w:val="24"/>
                    </w:rPr>
                  </w:pPr>
                </w:p>
                <w:p w14:paraId="337DABC2" w14:textId="77777777" w:rsidR="00DC723E" w:rsidRPr="00041FA5" w:rsidRDefault="00DC723E" w:rsidP="00C63694">
                  <w:pPr>
                    <w:rPr>
                      <w:b/>
                      <w:bCs/>
                      <w:sz w:val="24"/>
                      <w:szCs w:val="24"/>
                    </w:rPr>
                  </w:pPr>
                  <w:r w:rsidRPr="00041FA5">
                    <w:rPr>
                      <w:b/>
                      <w:bCs/>
                      <w:sz w:val="24"/>
                      <w:szCs w:val="24"/>
                    </w:rPr>
                    <w:t>УТВЕРЖДАЮ:</w:t>
                  </w:r>
                </w:p>
                <w:p w14:paraId="7732ED91" w14:textId="77777777" w:rsidR="00DC723E" w:rsidRPr="00041FA5" w:rsidRDefault="00DC723E" w:rsidP="00C63694">
                  <w:pPr>
                    <w:rPr>
                      <w:bCs/>
                      <w:sz w:val="24"/>
                      <w:szCs w:val="24"/>
                    </w:rPr>
                  </w:pPr>
                  <w:r w:rsidRPr="00041FA5">
                    <w:rPr>
                      <w:sz w:val="24"/>
                      <w:szCs w:val="24"/>
                    </w:rPr>
                    <w:t>_________________(Заказчик)</w:t>
                  </w:r>
                </w:p>
                <w:p w14:paraId="77D0C770" w14:textId="77777777" w:rsidR="00DC723E" w:rsidRPr="00041FA5" w:rsidRDefault="00DC723E" w:rsidP="00C63694">
                  <w:pPr>
                    <w:rPr>
                      <w:bCs/>
                      <w:sz w:val="24"/>
                      <w:szCs w:val="24"/>
                    </w:rPr>
                  </w:pPr>
                </w:p>
                <w:p w14:paraId="1F8005F5" w14:textId="77777777" w:rsidR="00DC723E" w:rsidRPr="00041FA5" w:rsidRDefault="00DC723E" w:rsidP="00C63694">
                  <w:pPr>
                    <w:rPr>
                      <w:sz w:val="24"/>
                      <w:szCs w:val="24"/>
                    </w:rPr>
                  </w:pPr>
                  <w:r w:rsidRPr="00041FA5">
                    <w:rPr>
                      <w:sz w:val="24"/>
                      <w:szCs w:val="24"/>
                    </w:rPr>
                    <w:t>_________________ И.О.Ф.</w:t>
                  </w:r>
                </w:p>
                <w:p w14:paraId="0D713BA2" w14:textId="77777777" w:rsidR="00DC723E" w:rsidRPr="00041FA5" w:rsidRDefault="00DC723E" w:rsidP="00C63694">
                  <w:pPr>
                    <w:rPr>
                      <w:b/>
                      <w:bCs/>
                      <w:sz w:val="24"/>
                      <w:szCs w:val="24"/>
                    </w:rPr>
                  </w:pPr>
                </w:p>
              </w:tc>
            </w:tr>
          </w:tbl>
          <w:p w14:paraId="20F7E33B" w14:textId="77777777" w:rsidR="00DC723E" w:rsidRPr="00041FA5" w:rsidRDefault="00DC723E" w:rsidP="00C63694">
            <w:pPr>
              <w:shd w:val="clear" w:color="auto" w:fill="FFFFFF"/>
              <w:spacing w:before="240"/>
              <w:jc w:val="center"/>
              <w:rPr>
                <w:b/>
                <w:bCs/>
                <w:sz w:val="24"/>
                <w:szCs w:val="24"/>
              </w:rPr>
            </w:pPr>
            <w:r w:rsidRPr="00041FA5">
              <w:rPr>
                <w:b/>
                <w:bCs/>
                <w:sz w:val="24"/>
                <w:szCs w:val="24"/>
              </w:rPr>
              <w:t xml:space="preserve">СМЕТА № </w:t>
            </w:r>
            <w:r w:rsidRPr="00041FA5">
              <w:rPr>
                <w:b/>
                <w:bCs/>
                <w:sz w:val="24"/>
                <w:szCs w:val="24"/>
              </w:rPr>
              <w:br/>
              <w:t>на проектные работы</w:t>
            </w:r>
          </w:p>
          <w:p w14:paraId="60D51D68" w14:textId="77777777" w:rsidR="00DC723E" w:rsidRPr="00041FA5" w:rsidRDefault="00DC723E" w:rsidP="00C63694">
            <w:pPr>
              <w:shd w:val="clear" w:color="auto" w:fill="FFFFFF"/>
              <w:spacing w:before="240"/>
              <w:jc w:val="center"/>
              <w:rPr>
                <w:b/>
                <w:bCs/>
                <w:sz w:val="24"/>
                <w:szCs w:val="24"/>
              </w:rPr>
            </w:pPr>
          </w:p>
          <w:p w14:paraId="6AD609DA" w14:textId="77777777" w:rsidR="00DC723E" w:rsidRPr="00041FA5" w:rsidRDefault="00DC723E" w:rsidP="00C63694">
            <w:pPr>
              <w:shd w:val="clear" w:color="auto" w:fill="FFFFFF"/>
              <w:rPr>
                <w:sz w:val="24"/>
                <w:szCs w:val="24"/>
              </w:rPr>
            </w:pPr>
            <w:r w:rsidRPr="00041FA5">
              <w:rPr>
                <w:sz w:val="24"/>
                <w:szCs w:val="24"/>
              </w:rPr>
              <w:t>Наименование предприятия, здания, сооружения, стадии проектирования, этапа, вида проектных   работ__________________________________________________</w:t>
            </w:r>
          </w:p>
          <w:p w14:paraId="3044DFB1" w14:textId="77777777" w:rsidR="00DC723E" w:rsidRPr="00041FA5" w:rsidRDefault="00DC723E" w:rsidP="00C63694">
            <w:pPr>
              <w:shd w:val="clear" w:color="auto" w:fill="FFFFFF"/>
              <w:rPr>
                <w:sz w:val="24"/>
                <w:szCs w:val="24"/>
              </w:rPr>
            </w:pPr>
            <w:r w:rsidRPr="00041FA5">
              <w:rPr>
                <w:sz w:val="24"/>
                <w:szCs w:val="24"/>
              </w:rPr>
              <w:t>__________________________________________________________________</w:t>
            </w:r>
          </w:p>
          <w:p w14:paraId="5D464791" w14:textId="77777777" w:rsidR="00DC723E" w:rsidRPr="00041FA5" w:rsidRDefault="00DC723E" w:rsidP="00C63694">
            <w:pPr>
              <w:shd w:val="clear" w:color="auto" w:fill="FFFFFF"/>
              <w:rPr>
                <w:sz w:val="24"/>
                <w:szCs w:val="24"/>
              </w:rPr>
            </w:pPr>
            <w:r w:rsidRPr="00041FA5">
              <w:rPr>
                <w:sz w:val="24"/>
                <w:szCs w:val="24"/>
              </w:rPr>
              <w:t>Наименование проектной  организации________________________________</w:t>
            </w:r>
          </w:p>
          <w:p w14:paraId="6C345D57" w14:textId="77777777" w:rsidR="00DC723E" w:rsidRPr="00041FA5" w:rsidRDefault="00DC723E" w:rsidP="00C63694">
            <w:pPr>
              <w:shd w:val="clear" w:color="auto" w:fill="FFFFFF"/>
              <w:rPr>
                <w:sz w:val="24"/>
                <w:szCs w:val="24"/>
              </w:rPr>
            </w:pPr>
            <w:r w:rsidRPr="00041FA5">
              <w:rPr>
                <w:sz w:val="24"/>
                <w:szCs w:val="24"/>
              </w:rPr>
              <w:t>__________________________________________________________________</w:t>
            </w:r>
          </w:p>
          <w:p w14:paraId="2FEDC060" w14:textId="77777777" w:rsidR="00DC723E" w:rsidRPr="00041FA5" w:rsidRDefault="00DC723E" w:rsidP="00C63694">
            <w:pPr>
              <w:shd w:val="clear" w:color="auto" w:fill="FFFFFF"/>
              <w:rPr>
                <w:sz w:val="24"/>
                <w:szCs w:val="24"/>
              </w:rPr>
            </w:pPr>
            <w:r w:rsidRPr="00041FA5">
              <w:rPr>
                <w:sz w:val="24"/>
                <w:szCs w:val="24"/>
              </w:rPr>
              <w:t>Наименование организации заказчика__________________________________</w:t>
            </w:r>
          </w:p>
          <w:p w14:paraId="4EFA00C2" w14:textId="77777777" w:rsidR="00DC723E" w:rsidRPr="00041FA5" w:rsidRDefault="00DC723E" w:rsidP="00C63694">
            <w:pPr>
              <w:shd w:val="clear" w:color="auto" w:fill="FFFFFF"/>
              <w:spacing w:before="240"/>
              <w:rPr>
                <w:sz w:val="24"/>
                <w:szCs w:val="24"/>
              </w:rPr>
            </w:pPr>
            <w:r w:rsidRPr="00041FA5">
              <w:rPr>
                <w:b/>
                <w:sz w:val="24"/>
                <w:szCs w:val="24"/>
              </w:rPr>
              <w:t>1. Расчет заработной платы</w:t>
            </w:r>
            <w:r w:rsidRPr="00041FA5">
              <w:rPr>
                <w:sz w:val="24"/>
                <w:szCs w:val="24"/>
              </w:rPr>
              <w:tab/>
            </w:r>
            <w:r w:rsidRPr="00041FA5">
              <w:rPr>
                <w:sz w:val="24"/>
                <w:szCs w:val="24"/>
              </w:rPr>
              <w:tab/>
            </w:r>
            <w:r w:rsidRPr="00041FA5">
              <w:rPr>
                <w:sz w:val="24"/>
                <w:szCs w:val="24"/>
              </w:rPr>
              <w:tab/>
            </w:r>
            <w:r w:rsidRPr="00041FA5">
              <w:rPr>
                <w:sz w:val="24"/>
                <w:szCs w:val="24"/>
              </w:rPr>
              <w:tab/>
            </w:r>
            <w:r w:rsidRPr="00041FA5">
              <w:rPr>
                <w:sz w:val="24"/>
                <w:szCs w:val="24"/>
              </w:rPr>
              <w:tab/>
            </w:r>
            <w:r w:rsidRPr="00041FA5">
              <w:rPr>
                <w:sz w:val="24"/>
                <w:szCs w:val="24"/>
              </w:rPr>
              <w:tab/>
            </w:r>
            <w:r w:rsidRPr="00041FA5">
              <w:rPr>
                <w:sz w:val="24"/>
                <w:szCs w:val="24"/>
              </w:rPr>
              <w:tab/>
            </w:r>
            <w:r w:rsidRPr="00041FA5">
              <w:rPr>
                <w:sz w:val="24"/>
                <w:szCs w:val="24"/>
              </w:rPr>
              <w:tab/>
              <w:t>руб.</w:t>
            </w:r>
          </w:p>
          <w:tbl>
            <w:tblPr>
              <w:tblW w:w="5000" w:type="pct"/>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3"/>
              <w:gridCol w:w="2215"/>
              <w:gridCol w:w="1213"/>
              <w:gridCol w:w="1153"/>
              <w:gridCol w:w="1257"/>
              <w:gridCol w:w="1107"/>
              <w:gridCol w:w="1680"/>
            </w:tblGrid>
            <w:tr w:rsidR="00DC723E" w:rsidRPr="00041FA5" w14:paraId="2EB49499" w14:textId="77777777" w:rsidTr="00C63694">
              <w:trPr>
                <w:tblHeader/>
                <w:jc w:val="center"/>
              </w:trPr>
              <w:tc>
                <w:tcPr>
                  <w:tcW w:w="226" w:type="pct"/>
                  <w:vMerge w:val="restart"/>
                  <w:tcBorders>
                    <w:top w:val="single" w:sz="6"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67FC032B" w14:textId="77777777" w:rsidR="00DC723E" w:rsidRPr="00041FA5" w:rsidRDefault="00DC723E" w:rsidP="00C63694">
                  <w:pPr>
                    <w:shd w:val="clear" w:color="auto" w:fill="FFFFFF"/>
                    <w:autoSpaceDE w:val="0"/>
                    <w:autoSpaceDN w:val="0"/>
                    <w:jc w:val="center"/>
                    <w:rPr>
                      <w:sz w:val="24"/>
                      <w:szCs w:val="24"/>
                    </w:rPr>
                  </w:pPr>
                  <w:r w:rsidRPr="00041FA5">
                    <w:rPr>
                      <w:sz w:val="24"/>
                      <w:szCs w:val="24"/>
                    </w:rPr>
                    <w:t>№ п.п.</w:t>
                  </w:r>
                </w:p>
              </w:tc>
              <w:tc>
                <w:tcPr>
                  <w:tcW w:w="1277" w:type="pct"/>
                  <w:vMerge w:val="restart"/>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4A1269A7" w14:textId="77777777" w:rsidR="00DC723E" w:rsidRPr="00041FA5" w:rsidRDefault="00DC723E" w:rsidP="00C63694">
                  <w:pPr>
                    <w:shd w:val="clear" w:color="auto" w:fill="FFFFFF"/>
                    <w:autoSpaceDE w:val="0"/>
                    <w:autoSpaceDN w:val="0"/>
                    <w:jc w:val="center"/>
                    <w:rPr>
                      <w:sz w:val="24"/>
                      <w:szCs w:val="24"/>
                    </w:rPr>
                  </w:pPr>
                  <w:r w:rsidRPr="00041FA5">
                    <w:rPr>
                      <w:sz w:val="24"/>
                      <w:szCs w:val="24"/>
                    </w:rPr>
                    <w:t>Перечень выполняемых работ</w:t>
                  </w:r>
                </w:p>
              </w:tc>
              <w:tc>
                <w:tcPr>
                  <w:tcW w:w="1104" w:type="pct"/>
                  <w:gridSpan w:val="2"/>
                  <w:tcBorders>
                    <w:top w:val="single" w:sz="6"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hideMark/>
                </w:tcPr>
                <w:p w14:paraId="3F6C0E20" w14:textId="77777777" w:rsidR="00DC723E" w:rsidRPr="00041FA5" w:rsidRDefault="00DC723E" w:rsidP="00C63694">
                  <w:pPr>
                    <w:shd w:val="clear" w:color="auto" w:fill="FFFFFF"/>
                    <w:autoSpaceDE w:val="0"/>
                    <w:autoSpaceDN w:val="0"/>
                    <w:jc w:val="center"/>
                    <w:rPr>
                      <w:sz w:val="24"/>
                      <w:szCs w:val="24"/>
                    </w:rPr>
                  </w:pPr>
                  <w:r w:rsidRPr="00041FA5">
                    <w:rPr>
                      <w:sz w:val="24"/>
                      <w:szCs w:val="24"/>
                    </w:rPr>
                    <w:t>Исполнители</w:t>
                  </w:r>
                </w:p>
              </w:tc>
              <w:tc>
                <w:tcPr>
                  <w:tcW w:w="706" w:type="pct"/>
                  <w:vMerge w:val="restart"/>
                  <w:tcBorders>
                    <w:top w:val="single" w:sz="6"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2F66AF07" w14:textId="77777777" w:rsidR="00DC723E" w:rsidRPr="00041FA5" w:rsidRDefault="00DC723E" w:rsidP="00C63694">
                  <w:pPr>
                    <w:shd w:val="clear" w:color="auto" w:fill="FFFFFF"/>
                    <w:autoSpaceDE w:val="0"/>
                    <w:autoSpaceDN w:val="0"/>
                    <w:jc w:val="center"/>
                    <w:rPr>
                      <w:sz w:val="24"/>
                      <w:szCs w:val="24"/>
                    </w:rPr>
                  </w:pPr>
                  <w:r w:rsidRPr="00041FA5">
                    <w:rPr>
                      <w:sz w:val="24"/>
                      <w:szCs w:val="24"/>
                    </w:rPr>
                    <w:t>Количество человеко-дней</w:t>
                  </w:r>
                </w:p>
              </w:tc>
              <w:tc>
                <w:tcPr>
                  <w:tcW w:w="706" w:type="pct"/>
                  <w:vMerge w:val="restart"/>
                  <w:tcBorders>
                    <w:top w:val="single" w:sz="6"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11556B60" w14:textId="77777777" w:rsidR="00DC723E" w:rsidRPr="00041FA5" w:rsidRDefault="00DC723E" w:rsidP="00C63694">
                  <w:pPr>
                    <w:shd w:val="clear" w:color="auto" w:fill="FFFFFF"/>
                    <w:autoSpaceDE w:val="0"/>
                    <w:autoSpaceDN w:val="0"/>
                    <w:jc w:val="center"/>
                    <w:rPr>
                      <w:sz w:val="24"/>
                      <w:szCs w:val="24"/>
                    </w:rPr>
                  </w:pPr>
                  <w:r w:rsidRPr="00041FA5">
                    <w:rPr>
                      <w:sz w:val="24"/>
                      <w:szCs w:val="24"/>
                    </w:rPr>
                    <w:t>Средняя оплата труда</w:t>
                  </w:r>
                </w:p>
                <w:p w14:paraId="1504EE76" w14:textId="24A82EBD" w:rsidR="00DC723E" w:rsidRPr="00041FA5" w:rsidRDefault="00DC723E" w:rsidP="00C63694">
                  <w:pPr>
                    <w:shd w:val="clear" w:color="auto" w:fill="FFFFFF"/>
                    <w:autoSpaceDE w:val="0"/>
                    <w:autoSpaceDN w:val="0"/>
                    <w:jc w:val="center"/>
                    <w:rPr>
                      <w:sz w:val="24"/>
                      <w:szCs w:val="24"/>
                    </w:rPr>
                  </w:pPr>
                  <w:r w:rsidRPr="00041FA5">
                    <w:rPr>
                      <w:sz w:val="24"/>
                      <w:szCs w:val="24"/>
                    </w:rPr>
                    <w:t>за 1 день</w:t>
                  </w:r>
                </w:p>
              </w:tc>
              <w:tc>
                <w:tcPr>
                  <w:tcW w:w="981" w:type="pct"/>
                  <w:vMerge w:val="restart"/>
                  <w:tcBorders>
                    <w:top w:val="single" w:sz="6"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793CDB43" w14:textId="77777777" w:rsidR="00DC723E" w:rsidRPr="00041FA5" w:rsidRDefault="00DC723E" w:rsidP="00C63694">
                  <w:pPr>
                    <w:shd w:val="clear" w:color="auto" w:fill="FFFFFF"/>
                    <w:autoSpaceDE w:val="0"/>
                    <w:autoSpaceDN w:val="0"/>
                    <w:jc w:val="center"/>
                    <w:rPr>
                      <w:sz w:val="24"/>
                      <w:szCs w:val="24"/>
                    </w:rPr>
                  </w:pPr>
                  <w:r w:rsidRPr="00041FA5">
                    <w:rPr>
                      <w:sz w:val="24"/>
                      <w:szCs w:val="24"/>
                    </w:rPr>
                    <w:t>Оплата труда (всего)</w:t>
                  </w:r>
                </w:p>
              </w:tc>
            </w:tr>
            <w:tr w:rsidR="00DC723E" w:rsidRPr="00041FA5" w14:paraId="6F34AB83" w14:textId="77777777" w:rsidTr="00C63694">
              <w:trPr>
                <w:tblHeader/>
                <w:jc w:val="center"/>
              </w:trPr>
              <w:tc>
                <w:tcPr>
                  <w:tcW w:w="0" w:type="auto"/>
                  <w:vMerge/>
                  <w:tcBorders>
                    <w:top w:val="single" w:sz="6" w:space="0" w:color="auto"/>
                    <w:left w:val="single" w:sz="6" w:space="0" w:color="auto"/>
                    <w:bottom w:val="single" w:sz="6" w:space="0" w:color="auto"/>
                    <w:right w:val="single" w:sz="2" w:space="0" w:color="auto"/>
                  </w:tcBorders>
                  <w:shd w:val="clear" w:color="auto" w:fill="FFFFFF"/>
                  <w:vAlign w:val="center"/>
                  <w:hideMark/>
                </w:tcPr>
                <w:p w14:paraId="60B583C7" w14:textId="77777777" w:rsidR="00DC723E" w:rsidRPr="00041FA5" w:rsidRDefault="00DC723E" w:rsidP="00C63694">
                  <w:pPr>
                    <w:rPr>
                      <w:sz w:val="24"/>
                      <w:szCs w:val="24"/>
                    </w:rPr>
                  </w:pPr>
                </w:p>
              </w:tc>
              <w:tc>
                <w:tcPr>
                  <w:tcW w:w="0" w:type="auto"/>
                  <w:vMerge/>
                  <w:tcBorders>
                    <w:top w:val="single" w:sz="6" w:space="0" w:color="auto"/>
                    <w:left w:val="single" w:sz="2" w:space="0" w:color="auto"/>
                    <w:bottom w:val="single" w:sz="6" w:space="0" w:color="auto"/>
                    <w:right w:val="single" w:sz="2" w:space="0" w:color="auto"/>
                  </w:tcBorders>
                  <w:shd w:val="clear" w:color="auto" w:fill="FFFFFF"/>
                  <w:vAlign w:val="center"/>
                  <w:hideMark/>
                </w:tcPr>
                <w:p w14:paraId="2E8D4D19" w14:textId="77777777" w:rsidR="00DC723E" w:rsidRPr="00041FA5" w:rsidRDefault="00DC723E" w:rsidP="00C63694">
                  <w:pPr>
                    <w:rPr>
                      <w:sz w:val="24"/>
                      <w:szCs w:val="24"/>
                    </w:rPr>
                  </w:pPr>
                </w:p>
              </w:tc>
              <w:tc>
                <w:tcPr>
                  <w:tcW w:w="567" w:type="pct"/>
                  <w:tcBorders>
                    <w:top w:val="single" w:sz="2"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7DD38FD2" w14:textId="77777777" w:rsidR="00DC723E" w:rsidRPr="00041FA5" w:rsidRDefault="00DC723E" w:rsidP="00C63694">
                  <w:pPr>
                    <w:shd w:val="clear" w:color="auto" w:fill="FFFFFF"/>
                    <w:autoSpaceDE w:val="0"/>
                    <w:autoSpaceDN w:val="0"/>
                    <w:rPr>
                      <w:sz w:val="24"/>
                      <w:szCs w:val="24"/>
                    </w:rPr>
                  </w:pPr>
                  <w:r w:rsidRPr="00041FA5">
                    <w:rPr>
                      <w:sz w:val="24"/>
                      <w:szCs w:val="24"/>
                    </w:rPr>
                    <w:t>количество</w:t>
                  </w:r>
                </w:p>
              </w:tc>
              <w:tc>
                <w:tcPr>
                  <w:tcW w:w="537" w:type="pct"/>
                  <w:tcBorders>
                    <w:top w:val="single" w:sz="2"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38416007" w14:textId="77777777" w:rsidR="00DC723E" w:rsidRPr="00041FA5" w:rsidRDefault="00DC723E" w:rsidP="00C63694">
                  <w:pPr>
                    <w:shd w:val="clear" w:color="auto" w:fill="FFFFFF"/>
                    <w:autoSpaceDE w:val="0"/>
                    <w:autoSpaceDN w:val="0"/>
                    <w:rPr>
                      <w:sz w:val="24"/>
                      <w:szCs w:val="24"/>
                    </w:rPr>
                  </w:pPr>
                  <w:r w:rsidRPr="00041FA5">
                    <w:rPr>
                      <w:sz w:val="24"/>
                      <w:szCs w:val="24"/>
                    </w:rPr>
                    <w:t>должность</w:t>
                  </w:r>
                </w:p>
              </w:tc>
              <w:tc>
                <w:tcPr>
                  <w:tcW w:w="0" w:type="auto"/>
                  <w:vMerge/>
                  <w:tcBorders>
                    <w:top w:val="single" w:sz="6" w:space="0" w:color="auto"/>
                    <w:left w:val="single" w:sz="2" w:space="0" w:color="auto"/>
                    <w:bottom w:val="single" w:sz="6" w:space="0" w:color="auto"/>
                    <w:right w:val="single" w:sz="6" w:space="0" w:color="auto"/>
                  </w:tcBorders>
                  <w:shd w:val="clear" w:color="auto" w:fill="FFFFFF"/>
                  <w:vAlign w:val="center"/>
                  <w:hideMark/>
                </w:tcPr>
                <w:p w14:paraId="3F0DC662" w14:textId="77777777" w:rsidR="00DC723E" w:rsidRPr="00041FA5" w:rsidRDefault="00DC723E" w:rsidP="00C63694">
                  <w:pPr>
                    <w:rPr>
                      <w:sz w:val="24"/>
                      <w:szCs w:val="24"/>
                    </w:rPr>
                  </w:pPr>
                </w:p>
              </w:tc>
              <w:tc>
                <w:tcPr>
                  <w:tcW w:w="0" w:type="auto"/>
                  <w:vMerge/>
                  <w:tcBorders>
                    <w:top w:val="single" w:sz="6" w:space="0" w:color="auto"/>
                    <w:left w:val="single" w:sz="6" w:space="0" w:color="auto"/>
                    <w:bottom w:val="single" w:sz="6" w:space="0" w:color="auto"/>
                    <w:right w:val="single" w:sz="2" w:space="0" w:color="auto"/>
                  </w:tcBorders>
                  <w:shd w:val="clear" w:color="auto" w:fill="FFFFFF"/>
                  <w:vAlign w:val="center"/>
                  <w:hideMark/>
                </w:tcPr>
                <w:p w14:paraId="0E806F47" w14:textId="77777777" w:rsidR="00DC723E" w:rsidRPr="00041FA5" w:rsidRDefault="00DC723E" w:rsidP="00C63694">
                  <w:pPr>
                    <w:rPr>
                      <w:sz w:val="24"/>
                      <w:szCs w:val="24"/>
                    </w:rPr>
                  </w:pPr>
                </w:p>
              </w:tc>
              <w:tc>
                <w:tcPr>
                  <w:tcW w:w="0" w:type="auto"/>
                  <w:vMerge/>
                  <w:tcBorders>
                    <w:top w:val="single" w:sz="6" w:space="0" w:color="auto"/>
                    <w:left w:val="single" w:sz="2" w:space="0" w:color="auto"/>
                    <w:bottom w:val="single" w:sz="6" w:space="0" w:color="auto"/>
                    <w:right w:val="single" w:sz="6" w:space="0" w:color="auto"/>
                  </w:tcBorders>
                  <w:shd w:val="clear" w:color="auto" w:fill="FFFFFF"/>
                  <w:vAlign w:val="center"/>
                  <w:hideMark/>
                </w:tcPr>
                <w:p w14:paraId="7039A9D1" w14:textId="77777777" w:rsidR="00DC723E" w:rsidRPr="00041FA5" w:rsidRDefault="00DC723E" w:rsidP="00C63694">
                  <w:pPr>
                    <w:rPr>
                      <w:sz w:val="24"/>
                      <w:szCs w:val="24"/>
                    </w:rPr>
                  </w:pPr>
                </w:p>
              </w:tc>
            </w:tr>
            <w:tr w:rsidR="00DC723E" w:rsidRPr="00041FA5" w14:paraId="3D0465AB" w14:textId="77777777" w:rsidTr="00C63694">
              <w:trPr>
                <w:tblHeader/>
                <w:jc w:val="center"/>
              </w:trPr>
              <w:tc>
                <w:tcPr>
                  <w:tcW w:w="226" w:type="pct"/>
                  <w:tcBorders>
                    <w:top w:val="single" w:sz="6"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52A4B2B4" w14:textId="77777777" w:rsidR="00DC723E" w:rsidRPr="00041FA5" w:rsidRDefault="00DC723E" w:rsidP="00C63694">
                  <w:pPr>
                    <w:shd w:val="clear" w:color="auto" w:fill="FFFFFF"/>
                    <w:autoSpaceDE w:val="0"/>
                    <w:autoSpaceDN w:val="0"/>
                    <w:jc w:val="center"/>
                    <w:rPr>
                      <w:sz w:val="24"/>
                      <w:szCs w:val="24"/>
                    </w:rPr>
                  </w:pPr>
                  <w:r w:rsidRPr="00041FA5">
                    <w:rPr>
                      <w:sz w:val="24"/>
                      <w:szCs w:val="24"/>
                    </w:rPr>
                    <w:t>1</w:t>
                  </w:r>
                </w:p>
              </w:tc>
              <w:tc>
                <w:tcPr>
                  <w:tcW w:w="1277" w:type="pct"/>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136895CF" w14:textId="77777777" w:rsidR="00DC723E" w:rsidRPr="00041FA5" w:rsidRDefault="00DC723E" w:rsidP="00C63694">
                  <w:pPr>
                    <w:shd w:val="clear" w:color="auto" w:fill="FFFFFF"/>
                    <w:autoSpaceDE w:val="0"/>
                    <w:autoSpaceDN w:val="0"/>
                    <w:jc w:val="center"/>
                    <w:rPr>
                      <w:sz w:val="24"/>
                      <w:szCs w:val="24"/>
                    </w:rPr>
                  </w:pPr>
                  <w:r w:rsidRPr="00041FA5">
                    <w:rPr>
                      <w:sz w:val="24"/>
                      <w:szCs w:val="24"/>
                    </w:rPr>
                    <w:t>2</w:t>
                  </w:r>
                </w:p>
              </w:tc>
              <w:tc>
                <w:tcPr>
                  <w:tcW w:w="567" w:type="pct"/>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2E47E7B0" w14:textId="77777777" w:rsidR="00DC723E" w:rsidRPr="00041FA5" w:rsidRDefault="00DC723E" w:rsidP="00C63694">
                  <w:pPr>
                    <w:shd w:val="clear" w:color="auto" w:fill="FFFFFF"/>
                    <w:autoSpaceDE w:val="0"/>
                    <w:autoSpaceDN w:val="0"/>
                    <w:jc w:val="center"/>
                    <w:rPr>
                      <w:sz w:val="24"/>
                      <w:szCs w:val="24"/>
                    </w:rPr>
                  </w:pPr>
                  <w:r w:rsidRPr="00041FA5">
                    <w:rPr>
                      <w:sz w:val="24"/>
                      <w:szCs w:val="24"/>
                    </w:rPr>
                    <w:t>3</w:t>
                  </w:r>
                </w:p>
              </w:tc>
              <w:tc>
                <w:tcPr>
                  <w:tcW w:w="537" w:type="pct"/>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17901B57" w14:textId="77777777" w:rsidR="00DC723E" w:rsidRPr="00041FA5" w:rsidRDefault="00DC723E" w:rsidP="00C63694">
                  <w:pPr>
                    <w:shd w:val="clear" w:color="auto" w:fill="FFFFFF"/>
                    <w:autoSpaceDE w:val="0"/>
                    <w:autoSpaceDN w:val="0"/>
                    <w:jc w:val="center"/>
                    <w:rPr>
                      <w:sz w:val="24"/>
                      <w:szCs w:val="24"/>
                    </w:rPr>
                  </w:pPr>
                  <w:r w:rsidRPr="00041FA5">
                    <w:rPr>
                      <w:sz w:val="24"/>
                      <w:szCs w:val="24"/>
                    </w:rPr>
                    <w:t>4</w:t>
                  </w:r>
                </w:p>
              </w:tc>
              <w:tc>
                <w:tcPr>
                  <w:tcW w:w="706" w:type="pct"/>
                  <w:tcBorders>
                    <w:top w:val="single" w:sz="6"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0E758843" w14:textId="77777777" w:rsidR="00DC723E" w:rsidRPr="00041FA5" w:rsidRDefault="00DC723E" w:rsidP="00C63694">
                  <w:pPr>
                    <w:shd w:val="clear" w:color="auto" w:fill="FFFFFF"/>
                    <w:autoSpaceDE w:val="0"/>
                    <w:autoSpaceDN w:val="0"/>
                    <w:jc w:val="center"/>
                    <w:rPr>
                      <w:sz w:val="24"/>
                      <w:szCs w:val="24"/>
                    </w:rPr>
                  </w:pPr>
                  <w:r w:rsidRPr="00041FA5">
                    <w:rPr>
                      <w:sz w:val="24"/>
                      <w:szCs w:val="24"/>
                    </w:rPr>
                    <w:t>5</w:t>
                  </w:r>
                </w:p>
              </w:tc>
              <w:tc>
                <w:tcPr>
                  <w:tcW w:w="706" w:type="pct"/>
                  <w:tcBorders>
                    <w:top w:val="single" w:sz="6"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4DF939E5" w14:textId="77777777" w:rsidR="00DC723E" w:rsidRPr="00041FA5" w:rsidRDefault="00DC723E" w:rsidP="00C63694">
                  <w:pPr>
                    <w:shd w:val="clear" w:color="auto" w:fill="FFFFFF"/>
                    <w:autoSpaceDE w:val="0"/>
                    <w:autoSpaceDN w:val="0"/>
                    <w:jc w:val="center"/>
                    <w:rPr>
                      <w:sz w:val="24"/>
                      <w:szCs w:val="24"/>
                    </w:rPr>
                  </w:pPr>
                  <w:r w:rsidRPr="00041FA5">
                    <w:rPr>
                      <w:sz w:val="24"/>
                      <w:szCs w:val="24"/>
                    </w:rPr>
                    <w:t>6</w:t>
                  </w:r>
                </w:p>
              </w:tc>
              <w:tc>
                <w:tcPr>
                  <w:tcW w:w="981" w:type="pct"/>
                  <w:tcBorders>
                    <w:top w:val="single" w:sz="6"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6D2EF1F0" w14:textId="77777777" w:rsidR="00DC723E" w:rsidRPr="00041FA5" w:rsidRDefault="00DC723E" w:rsidP="00C63694">
                  <w:pPr>
                    <w:shd w:val="clear" w:color="auto" w:fill="FFFFFF"/>
                    <w:autoSpaceDE w:val="0"/>
                    <w:autoSpaceDN w:val="0"/>
                    <w:jc w:val="center"/>
                    <w:rPr>
                      <w:sz w:val="24"/>
                      <w:szCs w:val="24"/>
                    </w:rPr>
                  </w:pPr>
                  <w:r w:rsidRPr="00041FA5">
                    <w:rPr>
                      <w:sz w:val="24"/>
                      <w:szCs w:val="24"/>
                    </w:rPr>
                    <w:t>7</w:t>
                  </w:r>
                </w:p>
              </w:tc>
            </w:tr>
            <w:tr w:rsidR="00DC723E" w:rsidRPr="00041FA5" w14:paraId="451307B6" w14:textId="77777777" w:rsidTr="00C63694">
              <w:trPr>
                <w:jc w:val="center"/>
              </w:trPr>
              <w:tc>
                <w:tcPr>
                  <w:tcW w:w="226" w:type="pct"/>
                  <w:tcBorders>
                    <w:top w:val="single" w:sz="6" w:space="0" w:color="auto"/>
                    <w:left w:val="single" w:sz="6" w:space="0" w:color="auto"/>
                    <w:bottom w:val="single" w:sz="2" w:space="0" w:color="auto"/>
                    <w:right w:val="single" w:sz="2" w:space="0" w:color="auto"/>
                  </w:tcBorders>
                  <w:shd w:val="clear" w:color="auto" w:fill="FFFFFF"/>
                  <w:tcMar>
                    <w:top w:w="0" w:type="dxa"/>
                    <w:left w:w="28" w:type="dxa"/>
                    <w:bottom w:w="0" w:type="dxa"/>
                    <w:right w:w="28" w:type="dxa"/>
                  </w:tcMar>
                  <w:vAlign w:val="center"/>
                  <w:hideMark/>
                </w:tcPr>
                <w:p w14:paraId="6CBD3719"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1277" w:type="pct"/>
                  <w:tcBorders>
                    <w:top w:val="single" w:sz="6"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hideMark/>
                </w:tcPr>
                <w:p w14:paraId="31F79C17"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567" w:type="pct"/>
                  <w:tcBorders>
                    <w:top w:val="single" w:sz="6"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hideMark/>
                </w:tcPr>
                <w:p w14:paraId="032BE850"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537" w:type="pct"/>
                  <w:tcBorders>
                    <w:top w:val="single" w:sz="6"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hideMark/>
                </w:tcPr>
                <w:p w14:paraId="467C0341"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706" w:type="pct"/>
                  <w:tcBorders>
                    <w:top w:val="single" w:sz="6"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vAlign w:val="center"/>
                  <w:hideMark/>
                </w:tcPr>
                <w:p w14:paraId="1E95A551"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706" w:type="pct"/>
                  <w:tcBorders>
                    <w:top w:val="single" w:sz="6" w:space="0" w:color="auto"/>
                    <w:left w:val="single" w:sz="6" w:space="0" w:color="auto"/>
                    <w:bottom w:val="single" w:sz="2" w:space="0" w:color="auto"/>
                    <w:right w:val="single" w:sz="2" w:space="0" w:color="auto"/>
                  </w:tcBorders>
                  <w:shd w:val="clear" w:color="auto" w:fill="FFFFFF"/>
                  <w:tcMar>
                    <w:top w:w="0" w:type="dxa"/>
                    <w:left w:w="28" w:type="dxa"/>
                    <w:bottom w:w="0" w:type="dxa"/>
                    <w:right w:w="28" w:type="dxa"/>
                  </w:tcMar>
                  <w:vAlign w:val="center"/>
                  <w:hideMark/>
                </w:tcPr>
                <w:p w14:paraId="6DF3D097"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981" w:type="pct"/>
                  <w:tcBorders>
                    <w:top w:val="single" w:sz="6"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vAlign w:val="center"/>
                  <w:hideMark/>
                </w:tcPr>
                <w:p w14:paraId="3D962B97"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r>
            <w:tr w:rsidR="00DC723E" w:rsidRPr="00041FA5" w14:paraId="2286ADE5" w14:textId="77777777" w:rsidTr="00C63694">
              <w:trPr>
                <w:jc w:val="center"/>
              </w:trPr>
              <w:tc>
                <w:tcPr>
                  <w:tcW w:w="226" w:type="pct"/>
                  <w:tcBorders>
                    <w:top w:val="single" w:sz="2"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061BB261"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1277" w:type="pct"/>
                  <w:tcBorders>
                    <w:top w:val="single" w:sz="2"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6F96DDDF"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567" w:type="pct"/>
                  <w:tcBorders>
                    <w:top w:val="single" w:sz="2"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09CA9B6B"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537" w:type="pct"/>
                  <w:tcBorders>
                    <w:top w:val="single" w:sz="2"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3CB8FE76"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706" w:type="pct"/>
                  <w:tcBorders>
                    <w:top w:val="single" w:sz="2"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2006BD40"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706" w:type="pct"/>
                  <w:tcBorders>
                    <w:top w:val="single" w:sz="2"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3D97058F"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c>
                <w:tcPr>
                  <w:tcW w:w="981" w:type="pct"/>
                  <w:tcBorders>
                    <w:top w:val="single" w:sz="2"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65BD1976" w14:textId="77777777" w:rsidR="00DC723E" w:rsidRPr="00041FA5" w:rsidRDefault="00DC723E" w:rsidP="00C63694">
                  <w:pPr>
                    <w:shd w:val="clear" w:color="auto" w:fill="FFFFFF"/>
                    <w:autoSpaceDE w:val="0"/>
                    <w:autoSpaceDN w:val="0"/>
                    <w:rPr>
                      <w:sz w:val="24"/>
                      <w:szCs w:val="24"/>
                    </w:rPr>
                  </w:pPr>
                  <w:r w:rsidRPr="00041FA5">
                    <w:rPr>
                      <w:sz w:val="24"/>
                      <w:szCs w:val="24"/>
                    </w:rPr>
                    <w:t> </w:t>
                  </w:r>
                </w:p>
              </w:tc>
            </w:tr>
          </w:tbl>
          <w:p w14:paraId="23C9DE7E" w14:textId="77777777" w:rsidR="00DC723E" w:rsidRPr="00041FA5" w:rsidRDefault="00DC723E" w:rsidP="00C63694">
            <w:pPr>
              <w:shd w:val="clear" w:color="auto" w:fill="FFFFFF"/>
              <w:spacing w:before="360"/>
              <w:rPr>
                <w:sz w:val="24"/>
                <w:szCs w:val="24"/>
              </w:rPr>
            </w:pPr>
            <w:r w:rsidRPr="00041FA5">
              <w:rPr>
                <w:sz w:val="24"/>
                <w:szCs w:val="24"/>
              </w:rPr>
              <w:t>Итого заработной платы, в руб.______________________________________</w:t>
            </w:r>
          </w:p>
          <w:p w14:paraId="12695960" w14:textId="77777777" w:rsidR="00DC723E" w:rsidRPr="00041FA5" w:rsidRDefault="00DC723E" w:rsidP="00C63694">
            <w:pPr>
              <w:shd w:val="clear" w:color="auto" w:fill="FFFFFF"/>
              <w:rPr>
                <w:b/>
                <w:sz w:val="24"/>
                <w:szCs w:val="24"/>
              </w:rPr>
            </w:pPr>
            <w:r w:rsidRPr="00041FA5">
              <w:rPr>
                <w:b/>
                <w:sz w:val="24"/>
                <w:szCs w:val="24"/>
              </w:rPr>
              <w:t>2. Расчет стоимости выполнения работ</w:t>
            </w:r>
          </w:p>
          <w:p w14:paraId="6E9663EE" w14:textId="77777777" w:rsidR="00DC723E" w:rsidRPr="00041FA5" w:rsidRDefault="00DC723E" w:rsidP="00C63694">
            <w:pPr>
              <w:shd w:val="clear" w:color="auto" w:fill="FFFFFF"/>
              <w:rPr>
                <w:sz w:val="24"/>
                <w:szCs w:val="24"/>
              </w:rPr>
            </w:pPr>
            <w:r w:rsidRPr="00041FA5">
              <w:rPr>
                <w:sz w:val="24"/>
                <w:szCs w:val="24"/>
              </w:rPr>
              <w:t>2.1 Процент заработной платы в составе себестоимости, %_______________</w:t>
            </w:r>
          </w:p>
          <w:p w14:paraId="1A849A2C" w14:textId="77777777" w:rsidR="00DC723E" w:rsidRPr="00041FA5" w:rsidRDefault="00DC723E" w:rsidP="00C63694">
            <w:pPr>
              <w:shd w:val="clear" w:color="auto" w:fill="FFFFFF"/>
              <w:rPr>
                <w:sz w:val="24"/>
                <w:szCs w:val="24"/>
              </w:rPr>
            </w:pPr>
            <w:r w:rsidRPr="00041FA5">
              <w:rPr>
                <w:sz w:val="24"/>
                <w:szCs w:val="24"/>
              </w:rPr>
              <w:t>2.2 Себестоимость работ____________________________________________</w:t>
            </w:r>
          </w:p>
          <w:p w14:paraId="6C1B556F" w14:textId="77777777" w:rsidR="00DC723E" w:rsidRPr="00041FA5" w:rsidRDefault="00DC723E" w:rsidP="00C63694">
            <w:pPr>
              <w:shd w:val="clear" w:color="auto" w:fill="FFFFFF"/>
              <w:rPr>
                <w:sz w:val="24"/>
                <w:szCs w:val="24"/>
              </w:rPr>
            </w:pPr>
            <w:r w:rsidRPr="00041FA5">
              <w:rPr>
                <w:sz w:val="24"/>
                <w:szCs w:val="24"/>
              </w:rPr>
              <w:t>2.3 Уровень рентабельности, %______________________________________</w:t>
            </w:r>
          </w:p>
          <w:p w14:paraId="6FA98027" w14:textId="77777777" w:rsidR="00DC723E" w:rsidRPr="00041FA5" w:rsidRDefault="00DC723E" w:rsidP="00C63694">
            <w:pPr>
              <w:shd w:val="clear" w:color="auto" w:fill="FFFFFF"/>
              <w:rPr>
                <w:sz w:val="24"/>
                <w:szCs w:val="24"/>
              </w:rPr>
            </w:pPr>
            <w:r w:rsidRPr="00041FA5">
              <w:rPr>
                <w:b/>
                <w:bCs/>
                <w:sz w:val="24"/>
                <w:szCs w:val="24"/>
              </w:rPr>
              <w:t>Итого:</w:t>
            </w:r>
            <w:r w:rsidRPr="00041FA5">
              <w:rPr>
                <w:sz w:val="24"/>
                <w:szCs w:val="24"/>
              </w:rPr>
              <w:t>___________________________________________________________</w:t>
            </w:r>
          </w:p>
          <w:p w14:paraId="54A649AF" w14:textId="77777777" w:rsidR="00DC723E" w:rsidRPr="00041FA5" w:rsidRDefault="00DC723E" w:rsidP="00C63694">
            <w:pPr>
              <w:shd w:val="clear" w:color="auto" w:fill="FFFFFF"/>
              <w:rPr>
                <w:sz w:val="24"/>
                <w:szCs w:val="24"/>
              </w:rPr>
            </w:pPr>
            <w:r w:rsidRPr="00041FA5">
              <w:rPr>
                <w:sz w:val="24"/>
                <w:szCs w:val="24"/>
              </w:rPr>
              <w:t>3 Командировочные расходы________________________________________</w:t>
            </w:r>
          </w:p>
          <w:p w14:paraId="0A659F9C" w14:textId="77777777" w:rsidR="00DC723E" w:rsidRPr="00041FA5" w:rsidRDefault="00DC723E" w:rsidP="00C63694">
            <w:pPr>
              <w:shd w:val="clear" w:color="auto" w:fill="FFFFFF"/>
              <w:rPr>
                <w:sz w:val="24"/>
                <w:szCs w:val="24"/>
              </w:rPr>
            </w:pPr>
            <w:r w:rsidRPr="00041FA5">
              <w:rPr>
                <w:b/>
                <w:sz w:val="24"/>
                <w:szCs w:val="24"/>
              </w:rPr>
              <w:t>Всего (руб.)</w:t>
            </w:r>
            <w:r w:rsidRPr="00041FA5">
              <w:rPr>
                <w:sz w:val="24"/>
                <w:szCs w:val="24"/>
              </w:rPr>
              <w:t>_______________________________________________________</w:t>
            </w:r>
          </w:p>
          <w:p w14:paraId="77A8DFC3" w14:textId="77777777" w:rsidR="00DC723E" w:rsidRPr="00041FA5" w:rsidRDefault="00DC723E" w:rsidP="00C63694">
            <w:pPr>
              <w:shd w:val="clear" w:color="auto" w:fill="FFFFFF"/>
              <w:rPr>
                <w:sz w:val="24"/>
                <w:szCs w:val="24"/>
              </w:rPr>
            </w:pPr>
            <w:r w:rsidRPr="00041FA5">
              <w:rPr>
                <w:sz w:val="24"/>
                <w:szCs w:val="24"/>
              </w:rPr>
              <w:t>__________________________________________________________________</w:t>
            </w:r>
          </w:p>
          <w:p w14:paraId="249D2F9B" w14:textId="77777777" w:rsidR="00DC723E" w:rsidRPr="00041FA5" w:rsidRDefault="00DC723E" w:rsidP="00C63694">
            <w:pPr>
              <w:shd w:val="clear" w:color="auto" w:fill="FFFFFF"/>
              <w:ind w:firstLine="2070"/>
              <w:jc w:val="center"/>
              <w:rPr>
                <w:sz w:val="24"/>
                <w:szCs w:val="24"/>
              </w:rPr>
            </w:pPr>
            <w:r w:rsidRPr="00041FA5">
              <w:rPr>
                <w:sz w:val="24"/>
                <w:szCs w:val="24"/>
              </w:rPr>
              <w:t>(сумма прописью)</w:t>
            </w:r>
          </w:p>
          <w:p w14:paraId="3D381936" w14:textId="77777777" w:rsidR="00DC723E" w:rsidRPr="00041FA5" w:rsidRDefault="00DC723E" w:rsidP="00C63694">
            <w:pPr>
              <w:shd w:val="clear" w:color="auto" w:fill="FFFFFF"/>
              <w:ind w:firstLine="2070"/>
              <w:jc w:val="center"/>
              <w:rPr>
                <w:sz w:val="24"/>
                <w:szCs w:val="24"/>
              </w:rPr>
            </w:pPr>
          </w:p>
          <w:p w14:paraId="2C2C0688" w14:textId="77777777" w:rsidR="00DC723E" w:rsidRPr="00041FA5" w:rsidRDefault="00DC723E" w:rsidP="00C63694">
            <w:pPr>
              <w:shd w:val="clear" w:color="auto" w:fill="FFFFFF"/>
              <w:rPr>
                <w:sz w:val="24"/>
                <w:szCs w:val="24"/>
              </w:rPr>
            </w:pPr>
            <w:r w:rsidRPr="00041FA5">
              <w:rPr>
                <w:sz w:val="24"/>
                <w:szCs w:val="24"/>
              </w:rPr>
              <w:t>Составил:            /должность, организация/               /подпись/   /расшифровка подписи/</w:t>
            </w:r>
          </w:p>
          <w:p w14:paraId="3003680C" w14:textId="77777777" w:rsidR="00DC723E" w:rsidRPr="00041FA5" w:rsidRDefault="00DC723E" w:rsidP="00C63694">
            <w:pPr>
              <w:shd w:val="clear" w:color="auto" w:fill="FFFFFF"/>
              <w:autoSpaceDE w:val="0"/>
              <w:autoSpaceDN w:val="0"/>
              <w:rPr>
                <w:sz w:val="24"/>
                <w:szCs w:val="24"/>
              </w:rPr>
            </w:pPr>
            <w:r w:rsidRPr="00041FA5">
              <w:rPr>
                <w:sz w:val="24"/>
                <w:szCs w:val="24"/>
              </w:rPr>
              <w:t>Проверил:            /должность, организация/            /подпись/   /расшифровка подписи/</w:t>
            </w:r>
          </w:p>
        </w:tc>
      </w:tr>
    </w:tbl>
    <w:p w14:paraId="69D01416" w14:textId="77777777" w:rsidR="00DC723E" w:rsidRDefault="00DC723E" w:rsidP="00DC723E">
      <w:r>
        <w:br w:type="page"/>
      </w:r>
    </w:p>
    <w:tbl>
      <w:tblPr>
        <w:tblW w:w="0" w:type="auto"/>
        <w:jc w:val="center"/>
        <w:tblCellMar>
          <w:left w:w="0" w:type="dxa"/>
          <w:right w:w="0" w:type="dxa"/>
        </w:tblCellMar>
        <w:tblLook w:val="04A0" w:firstRow="1" w:lastRow="0" w:firstColumn="1" w:lastColumn="0" w:noHBand="0" w:noVBand="1"/>
      </w:tblPr>
      <w:tblGrid>
        <w:gridCol w:w="9290"/>
      </w:tblGrid>
      <w:tr w:rsidR="00DC723E" w:rsidRPr="00041FA5" w14:paraId="533C79E6" w14:textId="77777777" w:rsidTr="00C63694">
        <w:trPr>
          <w:jc w:val="center"/>
        </w:trPr>
        <w:tc>
          <w:tcPr>
            <w:tcW w:w="9290" w:type="dxa"/>
            <w:tcMar>
              <w:top w:w="0" w:type="dxa"/>
              <w:left w:w="108" w:type="dxa"/>
              <w:bottom w:w="0" w:type="dxa"/>
              <w:right w:w="108" w:type="dxa"/>
            </w:tcMar>
          </w:tcPr>
          <w:p w14:paraId="46ED05EE" w14:textId="53E23C42" w:rsidR="006C5D6D" w:rsidRDefault="00DC723E" w:rsidP="00C63694">
            <w:pPr>
              <w:ind w:left="5670"/>
              <w:rPr>
                <w:sz w:val="24"/>
                <w:szCs w:val="24"/>
              </w:rPr>
            </w:pPr>
            <w:r w:rsidRPr="00041FA5">
              <w:rPr>
                <w:sz w:val="24"/>
                <w:szCs w:val="24"/>
              </w:rPr>
              <w:lastRenderedPageBreak/>
              <w:t xml:space="preserve">Приложение № </w:t>
            </w:r>
            <w:r w:rsidR="008B789D">
              <w:rPr>
                <w:sz w:val="24"/>
                <w:szCs w:val="24"/>
              </w:rPr>
              <w:t>2</w:t>
            </w:r>
            <w:r w:rsidRPr="00041FA5">
              <w:rPr>
                <w:sz w:val="24"/>
                <w:szCs w:val="24"/>
              </w:rPr>
              <w:t>.</w:t>
            </w:r>
            <w:r w:rsidR="008B789D">
              <w:rPr>
                <w:sz w:val="24"/>
                <w:szCs w:val="24"/>
              </w:rPr>
              <w:t>1</w:t>
            </w:r>
          </w:p>
          <w:p w14:paraId="6E9F7E95" w14:textId="292E853F" w:rsidR="00DC723E" w:rsidRPr="00041FA5" w:rsidRDefault="00DC723E" w:rsidP="00C63694">
            <w:pPr>
              <w:ind w:left="5670"/>
              <w:rPr>
                <w:sz w:val="24"/>
                <w:szCs w:val="24"/>
              </w:rPr>
            </w:pPr>
            <w:r w:rsidRPr="00041FA5">
              <w:rPr>
                <w:sz w:val="24"/>
                <w:szCs w:val="24"/>
              </w:rPr>
              <w:t xml:space="preserve">к приложению </w:t>
            </w:r>
            <w:r>
              <w:rPr>
                <w:sz w:val="24"/>
                <w:szCs w:val="24"/>
              </w:rPr>
              <w:t>№</w:t>
            </w:r>
            <w:r w:rsidRPr="00041FA5">
              <w:rPr>
                <w:sz w:val="24"/>
                <w:szCs w:val="24"/>
              </w:rPr>
              <w:t xml:space="preserve">1 к </w:t>
            </w:r>
            <w:r>
              <w:rPr>
                <w:sz w:val="24"/>
                <w:szCs w:val="24"/>
              </w:rPr>
              <w:t>ТТ</w:t>
            </w:r>
          </w:p>
          <w:p w14:paraId="77C81E39" w14:textId="77777777" w:rsidR="00DC723E" w:rsidRPr="00041FA5" w:rsidRDefault="00DC723E" w:rsidP="00C63694">
            <w:pPr>
              <w:shd w:val="clear" w:color="auto" w:fill="FFFFFF"/>
              <w:rPr>
                <w:sz w:val="24"/>
                <w:szCs w:val="24"/>
              </w:rPr>
            </w:pPr>
          </w:p>
        </w:tc>
      </w:tr>
    </w:tbl>
    <w:p w14:paraId="521D5CDF" w14:textId="77777777" w:rsidR="00DC723E" w:rsidRPr="00041FA5" w:rsidRDefault="00DC723E" w:rsidP="00DC723E">
      <w:pPr>
        <w:tabs>
          <w:tab w:val="left" w:pos="1260"/>
        </w:tabs>
        <w:autoSpaceDE w:val="0"/>
        <w:autoSpaceDN w:val="0"/>
        <w:adjustRightInd w:val="0"/>
        <w:ind w:left="1260" w:hanging="1080"/>
        <w:jc w:val="center"/>
        <w:rPr>
          <w:b/>
          <w:snapToGrid w:val="0"/>
          <w:sz w:val="24"/>
          <w:szCs w:val="24"/>
        </w:rPr>
      </w:pPr>
      <w:r w:rsidRPr="00041FA5">
        <w:rPr>
          <w:b/>
          <w:snapToGrid w:val="0"/>
          <w:sz w:val="24"/>
          <w:szCs w:val="24"/>
        </w:rPr>
        <w:t>Требования к оформлению и составлению</w:t>
      </w:r>
    </w:p>
    <w:p w14:paraId="4B80BB91" w14:textId="439EB28A" w:rsidR="00DC723E" w:rsidRPr="00041FA5" w:rsidRDefault="00DC723E" w:rsidP="00DC723E">
      <w:pPr>
        <w:tabs>
          <w:tab w:val="left" w:pos="1620"/>
        </w:tabs>
        <w:autoSpaceDE w:val="0"/>
        <w:autoSpaceDN w:val="0"/>
        <w:adjustRightInd w:val="0"/>
        <w:ind w:firstLine="180"/>
        <w:jc w:val="center"/>
        <w:rPr>
          <w:b/>
          <w:snapToGrid w:val="0"/>
          <w:sz w:val="24"/>
          <w:szCs w:val="24"/>
        </w:rPr>
      </w:pPr>
      <w:r w:rsidRPr="00041FA5">
        <w:rPr>
          <w:b/>
          <w:snapToGrid w:val="0"/>
          <w:sz w:val="24"/>
          <w:szCs w:val="24"/>
        </w:rPr>
        <w:t xml:space="preserve"> сметной документации на работы по демонтажу здания хозфекальной №1</w:t>
      </w:r>
    </w:p>
    <w:p w14:paraId="24A87A60" w14:textId="77777777" w:rsidR="00DC723E" w:rsidRPr="00041FA5" w:rsidRDefault="00DC723E" w:rsidP="00DC723E">
      <w:pPr>
        <w:tabs>
          <w:tab w:val="left" w:pos="900"/>
        </w:tabs>
        <w:autoSpaceDE w:val="0"/>
        <w:autoSpaceDN w:val="0"/>
        <w:adjustRightInd w:val="0"/>
        <w:ind w:left="1260" w:hanging="1080"/>
        <w:jc w:val="both"/>
        <w:rPr>
          <w:b/>
          <w:snapToGrid w:val="0"/>
          <w:sz w:val="24"/>
          <w:szCs w:val="24"/>
        </w:rPr>
      </w:pPr>
    </w:p>
    <w:p w14:paraId="6E6B8066" w14:textId="77777777" w:rsidR="00DC723E" w:rsidRPr="00041FA5" w:rsidRDefault="00DC723E" w:rsidP="00DC723E">
      <w:pPr>
        <w:numPr>
          <w:ilvl w:val="0"/>
          <w:numId w:val="30"/>
        </w:numPr>
        <w:tabs>
          <w:tab w:val="left" w:pos="993"/>
        </w:tabs>
        <w:autoSpaceDE w:val="0"/>
        <w:autoSpaceDN w:val="0"/>
        <w:adjustRightInd w:val="0"/>
        <w:ind w:left="0" w:firstLine="567"/>
        <w:jc w:val="both"/>
        <w:rPr>
          <w:snapToGrid w:val="0"/>
          <w:sz w:val="24"/>
          <w:szCs w:val="24"/>
          <w:u w:val="single"/>
        </w:rPr>
      </w:pPr>
      <w:r w:rsidRPr="00041FA5">
        <w:rPr>
          <w:snapToGrid w:val="0"/>
          <w:sz w:val="24"/>
          <w:szCs w:val="24"/>
        </w:rPr>
        <w:t xml:space="preserve">Настоящие требования разработаны для единого подхода к оформлению и составлению сметной документации. </w:t>
      </w:r>
    </w:p>
    <w:p w14:paraId="2D29CCDB" w14:textId="77777777" w:rsidR="00DC723E" w:rsidRPr="00041FA5" w:rsidRDefault="00DC723E" w:rsidP="00DC723E">
      <w:pPr>
        <w:numPr>
          <w:ilvl w:val="0"/>
          <w:numId w:val="30"/>
        </w:numPr>
        <w:tabs>
          <w:tab w:val="left" w:pos="993"/>
        </w:tabs>
        <w:autoSpaceDE w:val="0"/>
        <w:autoSpaceDN w:val="0"/>
        <w:adjustRightInd w:val="0"/>
        <w:ind w:left="0" w:firstLine="567"/>
        <w:jc w:val="both"/>
        <w:rPr>
          <w:snapToGrid w:val="0"/>
          <w:sz w:val="24"/>
          <w:szCs w:val="24"/>
          <w:u w:val="single"/>
        </w:rPr>
      </w:pPr>
      <w:r w:rsidRPr="00041FA5">
        <w:rPr>
          <w:snapToGrid w:val="0"/>
          <w:sz w:val="24"/>
          <w:szCs w:val="24"/>
        </w:rPr>
        <w:t xml:space="preserve">Версия программного комплекса «Гранд-Смета» (далее–ПК «Гранд-смета») </w:t>
      </w:r>
      <w:r w:rsidRPr="00041FA5">
        <w:rPr>
          <w:snapToGrid w:val="0"/>
          <w:sz w:val="24"/>
          <w:szCs w:val="24"/>
          <w:u w:val="single"/>
        </w:rPr>
        <w:t>должна быть не ниже версии 2021.</w:t>
      </w:r>
    </w:p>
    <w:p w14:paraId="37A4B484" w14:textId="77777777" w:rsidR="00DC723E" w:rsidRPr="00041FA5" w:rsidRDefault="00DC723E" w:rsidP="00DC723E">
      <w:pPr>
        <w:numPr>
          <w:ilvl w:val="0"/>
          <w:numId w:val="30"/>
        </w:numPr>
        <w:tabs>
          <w:tab w:val="left" w:pos="993"/>
        </w:tabs>
        <w:autoSpaceDE w:val="0"/>
        <w:autoSpaceDN w:val="0"/>
        <w:adjustRightInd w:val="0"/>
        <w:ind w:left="0" w:firstLine="567"/>
        <w:jc w:val="both"/>
        <w:rPr>
          <w:snapToGrid w:val="0"/>
          <w:sz w:val="24"/>
          <w:szCs w:val="24"/>
        </w:rPr>
      </w:pPr>
      <w:r w:rsidRPr="00041FA5">
        <w:rPr>
          <w:snapToGrid w:val="0"/>
          <w:sz w:val="24"/>
          <w:szCs w:val="24"/>
        </w:rPr>
        <w:t>При составлении смет руководствоваться документами, внесенными в ФРСН (Федеральный реестр сметных нормативов).</w:t>
      </w:r>
    </w:p>
    <w:p w14:paraId="44AE0651" w14:textId="77777777" w:rsidR="00DC723E" w:rsidRPr="00DC723E" w:rsidRDefault="00DC723E" w:rsidP="00DC723E">
      <w:pPr>
        <w:numPr>
          <w:ilvl w:val="0"/>
          <w:numId w:val="30"/>
        </w:numPr>
        <w:tabs>
          <w:tab w:val="left" w:pos="993"/>
        </w:tabs>
        <w:autoSpaceDE w:val="0"/>
        <w:autoSpaceDN w:val="0"/>
        <w:adjustRightInd w:val="0"/>
        <w:ind w:left="0" w:firstLine="567"/>
        <w:jc w:val="both"/>
        <w:rPr>
          <w:snapToGrid w:val="0"/>
          <w:sz w:val="24"/>
          <w:szCs w:val="24"/>
        </w:rPr>
      </w:pPr>
      <w:r w:rsidRPr="00DC723E">
        <w:rPr>
          <w:snapToGrid w:val="0"/>
          <w:sz w:val="24"/>
          <w:szCs w:val="24"/>
        </w:rPr>
        <w:t>При составлении смет руководствоваться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введенной в действие Приказом Министерства строительства и ЖКХ РФ от 04.08.2020 № 421/пр. (далее - Методикой определения сметной стоимости строительства), с учетом изменений и дополнений.</w:t>
      </w:r>
    </w:p>
    <w:p w14:paraId="63352D83" w14:textId="77777777" w:rsidR="00DC723E" w:rsidRDefault="00DC723E" w:rsidP="00DC723E">
      <w:pPr>
        <w:numPr>
          <w:ilvl w:val="0"/>
          <w:numId w:val="30"/>
        </w:numPr>
        <w:tabs>
          <w:tab w:val="left" w:pos="993"/>
        </w:tabs>
        <w:autoSpaceDE w:val="0"/>
        <w:autoSpaceDN w:val="0"/>
        <w:adjustRightInd w:val="0"/>
        <w:ind w:left="0" w:firstLine="567"/>
        <w:jc w:val="both"/>
        <w:rPr>
          <w:snapToGrid w:val="0"/>
          <w:sz w:val="24"/>
          <w:szCs w:val="24"/>
        </w:rPr>
      </w:pPr>
      <w:r w:rsidRPr="00DC723E">
        <w:rPr>
          <w:snapToGrid w:val="0"/>
          <w:sz w:val="24"/>
          <w:szCs w:val="24"/>
        </w:rPr>
        <w:t>При составлении смет на ремонт, реконструкцию и техническое перевооружение энергетического оборудования приоритетным является применение сборников «Базовых цен на работы по ремонту энергетического оборудования, адекватных условиям функционирования конкурентного рынка услуг по ремонту и техперевооружению» с учетом дополнений</w:t>
      </w:r>
      <w:r>
        <w:rPr>
          <w:snapToGrid w:val="0"/>
          <w:sz w:val="24"/>
          <w:szCs w:val="24"/>
        </w:rPr>
        <w:t xml:space="preserve"> </w:t>
      </w:r>
      <w:r w:rsidRPr="00DC723E">
        <w:rPr>
          <w:snapToGrid w:val="0"/>
          <w:sz w:val="24"/>
          <w:szCs w:val="24"/>
        </w:rPr>
        <w:t>и изменений 1-12 (далее – БЦ), «Методических указаний по формированию смет и калькуляций на ремонт энергооборудования» (СО 34.20.607-2005), разработанных АО «ЦКБ Энергоремонт». Поправочный индекс к Базовым ценам учитывать в размере, не превышающем предельный индекс, установленный для Филиала (ПО) ПАО «РусГидро».</w:t>
      </w:r>
    </w:p>
    <w:p w14:paraId="0A1FDD80" w14:textId="77777777" w:rsidR="00DC723E" w:rsidRPr="00DC723E" w:rsidRDefault="00DC723E" w:rsidP="00DC723E">
      <w:pPr>
        <w:numPr>
          <w:ilvl w:val="0"/>
          <w:numId w:val="30"/>
        </w:numPr>
        <w:tabs>
          <w:tab w:val="left" w:pos="993"/>
        </w:tabs>
        <w:autoSpaceDE w:val="0"/>
        <w:autoSpaceDN w:val="0"/>
        <w:adjustRightInd w:val="0"/>
        <w:ind w:left="0" w:firstLine="567"/>
        <w:jc w:val="both"/>
        <w:rPr>
          <w:snapToGrid w:val="0"/>
          <w:sz w:val="24"/>
          <w:szCs w:val="24"/>
        </w:rPr>
      </w:pPr>
      <w:r w:rsidRPr="0054341C">
        <w:rPr>
          <w:snapToGrid w:val="0"/>
          <w:sz w:val="24"/>
          <w:szCs w:val="24"/>
        </w:rPr>
        <w:t>При составлении сметной документации необходимо использовать</w:t>
      </w:r>
      <w:r>
        <w:rPr>
          <w:snapToGrid w:val="0"/>
          <w:sz w:val="24"/>
          <w:szCs w:val="24"/>
        </w:rPr>
        <w:t xml:space="preserve"> актуальную</w:t>
      </w:r>
      <w:r w:rsidRPr="0054341C">
        <w:rPr>
          <w:snapToGrid w:val="0"/>
          <w:sz w:val="24"/>
          <w:szCs w:val="24"/>
        </w:rPr>
        <w:t xml:space="preserve"> сметно-нормативную базу</w:t>
      </w:r>
      <w:r>
        <w:rPr>
          <w:snapToGrid w:val="0"/>
          <w:sz w:val="24"/>
          <w:szCs w:val="24"/>
        </w:rPr>
        <w:t>.</w:t>
      </w:r>
    </w:p>
    <w:p w14:paraId="698ECA26" w14:textId="77777777" w:rsidR="00DC723E" w:rsidRPr="002B39E3" w:rsidRDefault="00DC723E" w:rsidP="00DC723E">
      <w:pPr>
        <w:numPr>
          <w:ilvl w:val="0"/>
          <w:numId w:val="30"/>
        </w:numPr>
        <w:tabs>
          <w:tab w:val="left" w:pos="993"/>
        </w:tabs>
        <w:autoSpaceDE w:val="0"/>
        <w:autoSpaceDN w:val="0"/>
        <w:adjustRightInd w:val="0"/>
        <w:ind w:left="0" w:firstLine="567"/>
        <w:jc w:val="both"/>
        <w:rPr>
          <w:snapToGrid w:val="0"/>
          <w:sz w:val="24"/>
          <w:szCs w:val="24"/>
        </w:rPr>
      </w:pPr>
      <w:r w:rsidRPr="002B39E3">
        <w:rPr>
          <w:snapToGrid w:val="0"/>
          <w:sz w:val="24"/>
          <w:szCs w:val="24"/>
        </w:rPr>
        <w:t>Определение сметной стоимости работ при ремонте, реконструкции и техническом перевооружении возможно базисно-индексным (является приоритетным до полного введения ресурсно-индексного метода) - с использованием единичных расценок, в том числе, их отдельных составляющих, сведения о которых включены в ФРСН. Сметная стоимость строительства, определенная с применением базисно-индексного метода, приводится в локальных сметных расчетах (далее – ЛСР), локальных сметах (далее -ЛС) в двух уровнях цен: базисном и текущем.</w:t>
      </w:r>
    </w:p>
    <w:p w14:paraId="25EE0686" w14:textId="076B27CE" w:rsidR="00DC723E" w:rsidRPr="002B39E3" w:rsidRDefault="00DC723E" w:rsidP="00DC723E">
      <w:pPr>
        <w:numPr>
          <w:ilvl w:val="0"/>
          <w:numId w:val="30"/>
        </w:numPr>
        <w:tabs>
          <w:tab w:val="left" w:pos="993"/>
        </w:tabs>
        <w:autoSpaceDE w:val="0"/>
        <w:autoSpaceDN w:val="0"/>
        <w:adjustRightInd w:val="0"/>
        <w:ind w:left="0" w:firstLine="567"/>
        <w:jc w:val="both"/>
        <w:rPr>
          <w:snapToGrid w:val="0"/>
          <w:sz w:val="24"/>
          <w:szCs w:val="24"/>
        </w:rPr>
      </w:pPr>
      <w:r w:rsidRPr="002B39E3">
        <w:rPr>
          <w:snapToGrid w:val="0"/>
          <w:sz w:val="24"/>
          <w:szCs w:val="24"/>
        </w:rPr>
        <w:t>При определении сметной стоимости базисно-индексным методами применяются индексы изменения сметной стоимости на текущий период для соответствующих видов объектов капитального строительства и субъектов Российской Федерации (частей территорий субъектов Российской Федерации). Индексы применяются к элементам прямых затрат. При отсутствии не</w:t>
      </w:r>
      <w:r w:rsidR="00C63694">
        <w:rPr>
          <w:snapToGrid w:val="0"/>
          <w:sz w:val="24"/>
          <w:szCs w:val="24"/>
        </w:rPr>
        <w:t>о</w:t>
      </w:r>
      <w:r w:rsidRPr="002B39E3">
        <w:rPr>
          <w:snapToGrid w:val="0"/>
          <w:sz w:val="24"/>
          <w:szCs w:val="24"/>
        </w:rPr>
        <w:t>бходимого наименования объекта применять индексы к элементам прямых затрат объект «Прочие».</w:t>
      </w:r>
    </w:p>
    <w:p w14:paraId="377CF9AE" w14:textId="77777777" w:rsidR="00DC723E" w:rsidRDefault="00DC723E" w:rsidP="00DC723E">
      <w:pPr>
        <w:numPr>
          <w:ilvl w:val="0"/>
          <w:numId w:val="30"/>
        </w:numPr>
        <w:tabs>
          <w:tab w:val="left" w:pos="993"/>
        </w:tabs>
        <w:autoSpaceDE w:val="0"/>
        <w:autoSpaceDN w:val="0"/>
        <w:adjustRightInd w:val="0"/>
        <w:ind w:left="0" w:firstLine="567"/>
        <w:jc w:val="both"/>
        <w:rPr>
          <w:snapToGrid w:val="0"/>
          <w:sz w:val="24"/>
          <w:szCs w:val="24"/>
        </w:rPr>
      </w:pPr>
      <w:r w:rsidRPr="002B39E3">
        <w:rPr>
          <w:snapToGrid w:val="0"/>
          <w:sz w:val="24"/>
          <w:szCs w:val="24"/>
        </w:rPr>
        <w:t>В сметных расчетах на этап работ допускается использовать прогнозные среднегодовые индексы-дефляторы по данным актуальных Единых сценарных условий</w:t>
      </w:r>
    </w:p>
    <w:p w14:paraId="50834820" w14:textId="77777777" w:rsidR="00DC723E" w:rsidRPr="002B39E3" w:rsidRDefault="00DC723E" w:rsidP="00DC723E">
      <w:pPr>
        <w:numPr>
          <w:ilvl w:val="0"/>
          <w:numId w:val="30"/>
        </w:numPr>
        <w:tabs>
          <w:tab w:val="left" w:pos="993"/>
          <w:tab w:val="num" w:pos="1272"/>
        </w:tabs>
        <w:autoSpaceDE w:val="0"/>
        <w:autoSpaceDN w:val="0"/>
        <w:adjustRightInd w:val="0"/>
        <w:ind w:left="0" w:firstLine="567"/>
        <w:jc w:val="both"/>
        <w:rPr>
          <w:snapToGrid w:val="0"/>
          <w:sz w:val="24"/>
          <w:szCs w:val="24"/>
        </w:rPr>
      </w:pPr>
      <w:r w:rsidRPr="002B39E3">
        <w:rPr>
          <w:snapToGrid w:val="0"/>
          <w:sz w:val="24"/>
          <w:szCs w:val="24"/>
        </w:rPr>
        <w:t>На основании прогнозных величин инфляции для каждого из видов работ по каждому году их проведения общие индексы-дефляторы определяются как произведение индексов-дефляторов 2-го, 3-го и последующих годов до середины срока производства работ от года, в уровне которого составлена сметная документация. Например, при проведении работ i-го этапа в 2023 г. при начале работ и составлении сметной документации в уровне цен 2021 г. должен быть учтен индекс-дефлятор на 2022 и 2023 год.</w:t>
      </w:r>
    </w:p>
    <w:p w14:paraId="5772CB24" w14:textId="77777777" w:rsidR="00DC723E" w:rsidRPr="002B39E3" w:rsidRDefault="00DC723E" w:rsidP="00DC723E">
      <w:pPr>
        <w:numPr>
          <w:ilvl w:val="0"/>
          <w:numId w:val="30"/>
        </w:numPr>
        <w:tabs>
          <w:tab w:val="left" w:pos="993"/>
          <w:tab w:val="num" w:pos="1272"/>
        </w:tabs>
        <w:autoSpaceDE w:val="0"/>
        <w:autoSpaceDN w:val="0"/>
        <w:adjustRightInd w:val="0"/>
        <w:ind w:left="0" w:firstLine="567"/>
        <w:jc w:val="both"/>
        <w:rPr>
          <w:snapToGrid w:val="0"/>
          <w:sz w:val="24"/>
          <w:szCs w:val="24"/>
        </w:rPr>
      </w:pPr>
      <w:r w:rsidRPr="002B39E3">
        <w:rPr>
          <w:snapToGrid w:val="0"/>
          <w:sz w:val="24"/>
          <w:szCs w:val="24"/>
        </w:rPr>
        <w:t xml:space="preserve">В случае, если стоимость рассчитана в текущем уровне цен с применением индексов изменения сметной стоимости, соответствующих году начала строительства, а планируемый </w:t>
      </w:r>
      <w:r w:rsidRPr="002B39E3">
        <w:rPr>
          <w:snapToGrid w:val="0"/>
          <w:sz w:val="24"/>
          <w:szCs w:val="24"/>
        </w:rPr>
        <w:lastRenderedPageBreak/>
        <w:t xml:space="preserve">период выполнения работ составляет до одного календарного года, то индекс-дефлятор  не применяется. </w:t>
      </w:r>
    </w:p>
    <w:p w14:paraId="69E803E9" w14:textId="77777777" w:rsidR="00DC723E" w:rsidRPr="002B39E3" w:rsidRDefault="00DC723E" w:rsidP="00DC723E">
      <w:pPr>
        <w:numPr>
          <w:ilvl w:val="0"/>
          <w:numId w:val="30"/>
        </w:numPr>
        <w:tabs>
          <w:tab w:val="left" w:pos="993"/>
          <w:tab w:val="num" w:pos="1272"/>
        </w:tabs>
        <w:autoSpaceDE w:val="0"/>
        <w:autoSpaceDN w:val="0"/>
        <w:adjustRightInd w:val="0"/>
        <w:ind w:left="0" w:firstLine="567"/>
        <w:jc w:val="both"/>
        <w:rPr>
          <w:snapToGrid w:val="0"/>
          <w:sz w:val="24"/>
          <w:szCs w:val="24"/>
        </w:rPr>
      </w:pPr>
      <w:r w:rsidRPr="002B39E3">
        <w:rPr>
          <w:snapToGrid w:val="0"/>
          <w:sz w:val="24"/>
          <w:szCs w:val="24"/>
        </w:rPr>
        <w:t xml:space="preserve">В случае </w:t>
      </w:r>
      <w:r w:rsidRPr="002B39E3">
        <w:rPr>
          <w:i/>
          <w:snapToGrid w:val="0"/>
          <w:sz w:val="24"/>
          <w:szCs w:val="24"/>
        </w:rPr>
        <w:t>отсутствия</w:t>
      </w:r>
      <w:r w:rsidRPr="002B39E3">
        <w:rPr>
          <w:snapToGrid w:val="0"/>
          <w:sz w:val="24"/>
          <w:szCs w:val="24"/>
        </w:rPr>
        <w:t xml:space="preserve"> единичных расценок в действующей СНБ возможно определение сметной стоимости с применением сборников: «Единых норм и расценок на строительные, монтажные и ремонтно-строительные работы» (далее – ЕНиР) и «Ведомственных норм и расценок на строительные, монтажные и ремонтно-строительные работы» (далее – ВНиР). Уровень оплаты труда  для ЕНиР и ВНиР определять аналогично примененному в сметной документации методу расчета в соответствии с тарифными ставками сборника «Показатели часовой оплаты труда» (далее - ТС 2001), внесенного в ФРСН.</w:t>
      </w:r>
    </w:p>
    <w:p w14:paraId="04EAE7B3" w14:textId="2845D3A5" w:rsidR="00DC723E" w:rsidRPr="002B39E3" w:rsidRDefault="00DC723E" w:rsidP="00DC723E">
      <w:pPr>
        <w:numPr>
          <w:ilvl w:val="0"/>
          <w:numId w:val="30"/>
        </w:numPr>
        <w:tabs>
          <w:tab w:val="left" w:pos="993"/>
        </w:tabs>
        <w:autoSpaceDE w:val="0"/>
        <w:autoSpaceDN w:val="0"/>
        <w:adjustRightInd w:val="0"/>
        <w:ind w:left="0" w:firstLine="567"/>
        <w:jc w:val="both"/>
        <w:rPr>
          <w:snapToGrid w:val="0"/>
          <w:sz w:val="24"/>
          <w:szCs w:val="24"/>
        </w:rPr>
      </w:pPr>
      <w:r w:rsidRPr="002B39E3">
        <w:rPr>
          <w:snapToGrid w:val="0"/>
          <w:sz w:val="24"/>
          <w:szCs w:val="24"/>
        </w:rPr>
        <w:t xml:space="preserve">При </w:t>
      </w:r>
      <w:r w:rsidRPr="002B39E3">
        <w:rPr>
          <w:i/>
          <w:snapToGrid w:val="0"/>
          <w:sz w:val="24"/>
          <w:szCs w:val="24"/>
        </w:rPr>
        <w:t xml:space="preserve">отсутствии </w:t>
      </w:r>
      <w:r w:rsidRPr="002B39E3">
        <w:rPr>
          <w:snapToGrid w:val="0"/>
          <w:sz w:val="24"/>
          <w:szCs w:val="24"/>
        </w:rPr>
        <w:t xml:space="preserve">информации о сметных ценах в ФГИС ЦС и ФССЦ по материальным ресурсам и оборудованию, их сметная цена формируется Методом анализа ТКП в соответствии с Методикой формирования плановой цены на закупаемую продукцию для организаций Группы РусГидро (далее – Методика ПЦ). См.  </w:t>
      </w:r>
      <w:r w:rsidRPr="009A29BA">
        <w:rPr>
          <w:snapToGrid w:val="0"/>
          <w:sz w:val="24"/>
          <w:szCs w:val="24"/>
        </w:rPr>
        <w:t xml:space="preserve">приложение </w:t>
      </w:r>
      <w:r w:rsidRPr="001B3E97">
        <w:rPr>
          <w:snapToGrid w:val="0"/>
          <w:sz w:val="24"/>
          <w:szCs w:val="24"/>
        </w:rPr>
        <w:t>№</w:t>
      </w:r>
      <w:r w:rsidR="00B72D59" w:rsidRPr="001B3E97">
        <w:rPr>
          <w:snapToGrid w:val="0"/>
          <w:sz w:val="24"/>
          <w:szCs w:val="24"/>
        </w:rPr>
        <w:t>3.1</w:t>
      </w:r>
      <w:r w:rsidRPr="009A29BA">
        <w:rPr>
          <w:snapToGrid w:val="0"/>
          <w:sz w:val="24"/>
          <w:szCs w:val="24"/>
        </w:rPr>
        <w:t xml:space="preserve"> к </w:t>
      </w:r>
      <w:r w:rsidR="008B789D" w:rsidRPr="009A29BA">
        <w:rPr>
          <w:snapToGrid w:val="0"/>
          <w:sz w:val="24"/>
          <w:szCs w:val="24"/>
        </w:rPr>
        <w:t>приложению №1.</w:t>
      </w:r>
    </w:p>
    <w:p w14:paraId="42C780A4" w14:textId="77777777" w:rsidR="00DC723E" w:rsidRPr="002B39E3" w:rsidRDefault="00DC723E" w:rsidP="00DC723E">
      <w:pPr>
        <w:numPr>
          <w:ilvl w:val="0"/>
          <w:numId w:val="30"/>
        </w:numPr>
        <w:tabs>
          <w:tab w:val="left" w:pos="993"/>
          <w:tab w:val="num" w:pos="1272"/>
        </w:tabs>
        <w:autoSpaceDE w:val="0"/>
        <w:autoSpaceDN w:val="0"/>
        <w:adjustRightInd w:val="0"/>
        <w:ind w:left="0" w:firstLine="567"/>
        <w:jc w:val="both"/>
        <w:rPr>
          <w:snapToGrid w:val="0"/>
          <w:sz w:val="24"/>
          <w:szCs w:val="24"/>
        </w:rPr>
      </w:pPr>
      <w:r w:rsidRPr="002B39E3">
        <w:rPr>
          <w:snapToGrid w:val="0"/>
          <w:sz w:val="24"/>
          <w:szCs w:val="24"/>
        </w:rPr>
        <w:t>При определении сметной стоимости в 2-х уровнях цен (текущем и базисном), стоимость указанных материальных ресурсов и оборудования, определяется в базисном уровне цен как отношение их стоимости в текущем уровне цен к соответствующим индексам изменения сметной стоимости, примененным при составлении сметной документации.</w:t>
      </w:r>
    </w:p>
    <w:p w14:paraId="7A9ED968" w14:textId="77777777" w:rsidR="00DC723E" w:rsidRPr="002B39E3" w:rsidRDefault="00DC723E" w:rsidP="00DC723E">
      <w:pPr>
        <w:numPr>
          <w:ilvl w:val="0"/>
          <w:numId w:val="30"/>
        </w:numPr>
        <w:tabs>
          <w:tab w:val="left" w:pos="993"/>
          <w:tab w:val="num" w:pos="1272"/>
        </w:tabs>
        <w:autoSpaceDE w:val="0"/>
        <w:autoSpaceDN w:val="0"/>
        <w:adjustRightInd w:val="0"/>
        <w:ind w:left="0" w:firstLine="567"/>
        <w:jc w:val="both"/>
        <w:rPr>
          <w:snapToGrid w:val="0"/>
          <w:sz w:val="24"/>
          <w:szCs w:val="24"/>
        </w:rPr>
      </w:pPr>
      <w:r w:rsidRPr="002B39E3">
        <w:rPr>
          <w:snapToGrid w:val="0"/>
          <w:sz w:val="24"/>
          <w:szCs w:val="24"/>
        </w:rPr>
        <w:t>Сметная стоимость материальных ресурсов и индивидуального стандартизированного (адаптированного) оборудования в текущем уровне цен, информация о которых отсутствует во ФГИС ЦС и ФРСН, определяется с учетом транспортных и заготовительно-складских затрат.</w:t>
      </w:r>
    </w:p>
    <w:p w14:paraId="3B077613" w14:textId="77777777" w:rsidR="00DC723E" w:rsidRPr="002B39E3" w:rsidRDefault="00DC723E" w:rsidP="00DC723E">
      <w:pPr>
        <w:numPr>
          <w:ilvl w:val="0"/>
          <w:numId w:val="30"/>
        </w:numPr>
        <w:tabs>
          <w:tab w:val="num" w:pos="284"/>
          <w:tab w:val="left" w:pos="993"/>
          <w:tab w:val="num" w:pos="1272"/>
        </w:tabs>
        <w:autoSpaceDE w:val="0"/>
        <w:autoSpaceDN w:val="0"/>
        <w:adjustRightInd w:val="0"/>
        <w:ind w:left="0" w:firstLine="567"/>
        <w:jc w:val="both"/>
        <w:rPr>
          <w:snapToGrid w:val="0"/>
          <w:sz w:val="24"/>
          <w:szCs w:val="24"/>
        </w:rPr>
      </w:pPr>
      <w:r w:rsidRPr="002B39E3">
        <w:rPr>
          <w:snapToGrid w:val="0"/>
          <w:sz w:val="24"/>
          <w:szCs w:val="24"/>
        </w:rPr>
        <w:t>Транспортные затраты определяются следующими методами:</w:t>
      </w:r>
    </w:p>
    <w:p w14:paraId="28498428" w14:textId="77777777" w:rsidR="00DC723E" w:rsidRPr="002B39E3" w:rsidRDefault="00DC723E" w:rsidP="00DC723E">
      <w:pPr>
        <w:numPr>
          <w:ilvl w:val="0"/>
          <w:numId w:val="30"/>
        </w:numPr>
        <w:tabs>
          <w:tab w:val="left" w:pos="993"/>
        </w:tabs>
        <w:autoSpaceDE w:val="0"/>
        <w:autoSpaceDN w:val="0"/>
        <w:adjustRightInd w:val="0"/>
        <w:ind w:left="0" w:firstLine="567"/>
        <w:jc w:val="both"/>
        <w:rPr>
          <w:snapToGrid w:val="0"/>
          <w:sz w:val="24"/>
          <w:szCs w:val="24"/>
        </w:rPr>
      </w:pPr>
      <w:r w:rsidRPr="002B39E3">
        <w:rPr>
          <w:b/>
          <w:snapToGrid w:val="0"/>
          <w:sz w:val="24"/>
          <w:szCs w:val="24"/>
        </w:rPr>
        <w:t>по доставке материальных ресурсов</w:t>
      </w:r>
      <w:r>
        <w:rPr>
          <w:snapToGrid w:val="0"/>
          <w:sz w:val="24"/>
          <w:szCs w:val="24"/>
        </w:rPr>
        <w:t>:</w:t>
      </w:r>
    </w:p>
    <w:p w14:paraId="275FB06D" w14:textId="77777777" w:rsidR="00DC723E" w:rsidRPr="002B39E3" w:rsidRDefault="00DC723E" w:rsidP="00DC723E">
      <w:pPr>
        <w:numPr>
          <w:ilvl w:val="0"/>
          <w:numId w:val="54"/>
        </w:numPr>
        <w:tabs>
          <w:tab w:val="left" w:pos="993"/>
        </w:tabs>
        <w:autoSpaceDE w:val="0"/>
        <w:autoSpaceDN w:val="0"/>
        <w:adjustRightInd w:val="0"/>
        <w:ind w:left="0" w:firstLine="567"/>
        <w:jc w:val="both"/>
        <w:rPr>
          <w:snapToGrid w:val="0"/>
          <w:sz w:val="24"/>
          <w:szCs w:val="24"/>
        </w:rPr>
      </w:pPr>
      <w:r w:rsidRPr="002B39E3">
        <w:rPr>
          <w:snapToGrid w:val="0"/>
          <w:sz w:val="24"/>
          <w:szCs w:val="24"/>
        </w:rPr>
        <w:t xml:space="preserve">расчетом с учетом расстояния перевозки, класса грузов, типа транспорта, наличии погрузо-разгрузочных работ, информации о ценах на услуги на перевозку грузов, в зависимости от вида транспорта (ж/д, автомобильный, речной, морской, воздушный), включенных в ФГИС ЦС и в соответствии со сметными нормативами, включенными в ФРСН; </w:t>
      </w:r>
    </w:p>
    <w:p w14:paraId="1CFFFA6D" w14:textId="77777777" w:rsidR="00DC723E" w:rsidRPr="002B39E3" w:rsidRDefault="00DC723E" w:rsidP="00DC723E">
      <w:pPr>
        <w:numPr>
          <w:ilvl w:val="0"/>
          <w:numId w:val="54"/>
        </w:numPr>
        <w:tabs>
          <w:tab w:val="left" w:pos="993"/>
        </w:tabs>
        <w:autoSpaceDE w:val="0"/>
        <w:autoSpaceDN w:val="0"/>
        <w:adjustRightInd w:val="0"/>
        <w:ind w:left="0" w:firstLine="567"/>
        <w:jc w:val="both"/>
        <w:rPr>
          <w:snapToGrid w:val="0"/>
          <w:sz w:val="24"/>
          <w:szCs w:val="24"/>
        </w:rPr>
      </w:pPr>
      <w:r w:rsidRPr="002B39E3">
        <w:rPr>
          <w:snapToGrid w:val="0"/>
          <w:sz w:val="24"/>
          <w:szCs w:val="24"/>
        </w:rPr>
        <w:t>в размере до 3-х процентов от отпускной цены материальных ресурсов (при невозможности определить затраты указанными выше способами), по решению заказчика.</w:t>
      </w:r>
    </w:p>
    <w:p w14:paraId="2336DD40" w14:textId="77777777" w:rsidR="00DC723E" w:rsidRPr="002B39E3" w:rsidRDefault="00DC723E" w:rsidP="00DC723E">
      <w:pPr>
        <w:numPr>
          <w:ilvl w:val="0"/>
          <w:numId w:val="30"/>
        </w:numPr>
        <w:tabs>
          <w:tab w:val="left" w:pos="993"/>
        </w:tabs>
        <w:autoSpaceDE w:val="0"/>
        <w:autoSpaceDN w:val="0"/>
        <w:adjustRightInd w:val="0"/>
        <w:ind w:left="0" w:firstLine="567"/>
        <w:jc w:val="both"/>
        <w:rPr>
          <w:snapToGrid w:val="0"/>
          <w:sz w:val="24"/>
          <w:szCs w:val="24"/>
        </w:rPr>
      </w:pPr>
      <w:r w:rsidRPr="002B39E3">
        <w:rPr>
          <w:b/>
          <w:bCs/>
          <w:snapToGrid w:val="0"/>
          <w:sz w:val="24"/>
          <w:szCs w:val="24"/>
        </w:rPr>
        <w:t>по доставке оборудования</w:t>
      </w:r>
      <w:r w:rsidRPr="002B39E3">
        <w:rPr>
          <w:snapToGrid w:val="0"/>
          <w:sz w:val="24"/>
          <w:szCs w:val="24"/>
        </w:rPr>
        <w:t>:</w:t>
      </w:r>
    </w:p>
    <w:p w14:paraId="0AD295D4" w14:textId="77777777" w:rsidR="00DC723E" w:rsidRPr="002B39E3" w:rsidRDefault="00DC723E" w:rsidP="00DC723E">
      <w:pPr>
        <w:numPr>
          <w:ilvl w:val="0"/>
          <w:numId w:val="54"/>
        </w:numPr>
        <w:tabs>
          <w:tab w:val="left" w:pos="993"/>
        </w:tabs>
        <w:autoSpaceDE w:val="0"/>
        <w:autoSpaceDN w:val="0"/>
        <w:adjustRightInd w:val="0"/>
        <w:ind w:left="0" w:firstLine="567"/>
        <w:jc w:val="both"/>
        <w:rPr>
          <w:snapToGrid w:val="0"/>
          <w:sz w:val="24"/>
          <w:szCs w:val="24"/>
        </w:rPr>
      </w:pPr>
      <w:r w:rsidRPr="002B39E3">
        <w:rPr>
          <w:snapToGrid w:val="0"/>
          <w:sz w:val="24"/>
          <w:szCs w:val="24"/>
        </w:rPr>
        <w:t xml:space="preserve">расчетом с учетом расстояния перевозки, класса грузов, типа транспорта, наличии погрузо-разгрузочных работ, информации о ценах на услуги на перевозку грузов, в зависимости от вида транспорта (ж/д, автомобильный, речной, морской, воздушный), включенных в ФГИС ЦС и в соответствии со сметными нормативами, включенными в ФРСН; </w:t>
      </w:r>
    </w:p>
    <w:p w14:paraId="4BCA949F" w14:textId="77777777" w:rsidR="00DC723E" w:rsidRPr="002B39E3" w:rsidRDefault="00DC723E" w:rsidP="00DC723E">
      <w:pPr>
        <w:numPr>
          <w:ilvl w:val="0"/>
          <w:numId w:val="54"/>
        </w:numPr>
        <w:tabs>
          <w:tab w:val="left" w:pos="993"/>
        </w:tabs>
        <w:autoSpaceDE w:val="0"/>
        <w:autoSpaceDN w:val="0"/>
        <w:adjustRightInd w:val="0"/>
        <w:ind w:left="0" w:firstLine="567"/>
        <w:jc w:val="both"/>
        <w:rPr>
          <w:snapToGrid w:val="0"/>
          <w:sz w:val="24"/>
          <w:szCs w:val="24"/>
        </w:rPr>
      </w:pPr>
      <w:r w:rsidRPr="002B39E3">
        <w:rPr>
          <w:snapToGrid w:val="0"/>
          <w:sz w:val="24"/>
          <w:szCs w:val="24"/>
        </w:rPr>
        <w:t>в размере до 3-х процентов от отпускной цены оборудования (при невозможности определить затраты указанными выше способами), по решению заказчика.</w:t>
      </w:r>
    </w:p>
    <w:p w14:paraId="35B470DA" w14:textId="77777777" w:rsidR="00DC723E" w:rsidRPr="002B39E3" w:rsidRDefault="00DC723E" w:rsidP="00DC723E">
      <w:pPr>
        <w:numPr>
          <w:ilvl w:val="0"/>
          <w:numId w:val="30"/>
        </w:numPr>
        <w:tabs>
          <w:tab w:val="left" w:pos="993"/>
        </w:tabs>
        <w:autoSpaceDE w:val="0"/>
        <w:autoSpaceDN w:val="0"/>
        <w:adjustRightInd w:val="0"/>
        <w:ind w:left="0" w:firstLine="567"/>
        <w:jc w:val="both"/>
        <w:rPr>
          <w:snapToGrid w:val="0"/>
          <w:sz w:val="24"/>
          <w:szCs w:val="24"/>
        </w:rPr>
      </w:pPr>
      <w:r w:rsidRPr="002B39E3">
        <w:rPr>
          <w:snapToGrid w:val="0"/>
          <w:sz w:val="24"/>
          <w:szCs w:val="24"/>
        </w:rPr>
        <w:t>Если транспортировка осуществляется заказчиком самостоятельно (самовывоз), данный показатель не учитывается.</w:t>
      </w:r>
    </w:p>
    <w:p w14:paraId="665A33E9" w14:textId="77777777" w:rsidR="00DC723E" w:rsidRPr="002B39E3" w:rsidRDefault="00DC723E" w:rsidP="00DC723E">
      <w:pPr>
        <w:numPr>
          <w:ilvl w:val="0"/>
          <w:numId w:val="30"/>
        </w:numPr>
        <w:tabs>
          <w:tab w:val="left" w:pos="993"/>
          <w:tab w:val="num" w:pos="1272"/>
        </w:tabs>
        <w:autoSpaceDE w:val="0"/>
        <w:autoSpaceDN w:val="0"/>
        <w:adjustRightInd w:val="0"/>
        <w:ind w:left="0" w:firstLine="567"/>
        <w:jc w:val="both"/>
        <w:rPr>
          <w:snapToGrid w:val="0"/>
          <w:sz w:val="24"/>
          <w:szCs w:val="24"/>
        </w:rPr>
      </w:pPr>
      <w:r w:rsidRPr="002B39E3">
        <w:rPr>
          <w:snapToGrid w:val="0"/>
          <w:sz w:val="24"/>
          <w:szCs w:val="24"/>
        </w:rPr>
        <w:t>Заготовительно-складские расходы определяются в % от суммы отпускной цены материалов, изделий, конструкций, оборудования и транспортных затрат:</w:t>
      </w:r>
    </w:p>
    <w:p w14:paraId="2D864DE2" w14:textId="77777777" w:rsidR="00DC723E" w:rsidRPr="002B39E3" w:rsidRDefault="00DC723E" w:rsidP="00DC723E">
      <w:pPr>
        <w:numPr>
          <w:ilvl w:val="0"/>
          <w:numId w:val="54"/>
        </w:numPr>
        <w:tabs>
          <w:tab w:val="left" w:pos="993"/>
        </w:tabs>
        <w:autoSpaceDE w:val="0"/>
        <w:autoSpaceDN w:val="0"/>
        <w:adjustRightInd w:val="0"/>
        <w:ind w:left="0" w:firstLine="567"/>
        <w:jc w:val="both"/>
        <w:rPr>
          <w:snapToGrid w:val="0"/>
          <w:sz w:val="24"/>
          <w:szCs w:val="24"/>
        </w:rPr>
      </w:pPr>
      <w:r w:rsidRPr="002B39E3">
        <w:rPr>
          <w:snapToGrid w:val="0"/>
          <w:sz w:val="24"/>
          <w:szCs w:val="24"/>
        </w:rPr>
        <w:t>2% - для материальных ресурсов (кроме металлоконструкций);</w:t>
      </w:r>
    </w:p>
    <w:p w14:paraId="1466A195" w14:textId="77777777" w:rsidR="00DC723E" w:rsidRPr="002B39E3" w:rsidRDefault="00DC723E" w:rsidP="00DC723E">
      <w:pPr>
        <w:numPr>
          <w:ilvl w:val="0"/>
          <w:numId w:val="54"/>
        </w:numPr>
        <w:tabs>
          <w:tab w:val="left" w:pos="993"/>
        </w:tabs>
        <w:autoSpaceDE w:val="0"/>
        <w:autoSpaceDN w:val="0"/>
        <w:adjustRightInd w:val="0"/>
        <w:ind w:left="0" w:firstLine="567"/>
        <w:jc w:val="both"/>
        <w:rPr>
          <w:snapToGrid w:val="0"/>
          <w:sz w:val="24"/>
          <w:szCs w:val="24"/>
        </w:rPr>
      </w:pPr>
      <w:r w:rsidRPr="002B39E3">
        <w:rPr>
          <w:snapToGrid w:val="0"/>
          <w:sz w:val="24"/>
          <w:szCs w:val="24"/>
        </w:rPr>
        <w:t>0,75% - для металлоконструкций;</w:t>
      </w:r>
    </w:p>
    <w:p w14:paraId="405199BC" w14:textId="77777777" w:rsidR="00DC723E" w:rsidRPr="002B39E3" w:rsidRDefault="00DC723E" w:rsidP="00DC723E">
      <w:pPr>
        <w:numPr>
          <w:ilvl w:val="0"/>
          <w:numId w:val="54"/>
        </w:numPr>
        <w:tabs>
          <w:tab w:val="left" w:pos="993"/>
        </w:tabs>
        <w:autoSpaceDE w:val="0"/>
        <w:autoSpaceDN w:val="0"/>
        <w:adjustRightInd w:val="0"/>
        <w:ind w:left="0" w:firstLine="567"/>
        <w:jc w:val="both"/>
        <w:rPr>
          <w:snapToGrid w:val="0"/>
          <w:sz w:val="24"/>
          <w:szCs w:val="24"/>
        </w:rPr>
      </w:pPr>
      <w:r w:rsidRPr="002B39E3">
        <w:rPr>
          <w:snapToGrid w:val="0"/>
          <w:sz w:val="24"/>
          <w:szCs w:val="24"/>
        </w:rPr>
        <w:t>1,2% - для оборудования.</w:t>
      </w:r>
    </w:p>
    <w:p w14:paraId="15839B83" w14:textId="77777777" w:rsidR="00DC723E" w:rsidRDefault="00DC723E" w:rsidP="00DC723E">
      <w:pPr>
        <w:numPr>
          <w:ilvl w:val="0"/>
          <w:numId w:val="30"/>
        </w:numPr>
        <w:tabs>
          <w:tab w:val="left" w:pos="993"/>
          <w:tab w:val="num" w:pos="1272"/>
        </w:tabs>
        <w:autoSpaceDE w:val="0"/>
        <w:autoSpaceDN w:val="0"/>
        <w:adjustRightInd w:val="0"/>
        <w:ind w:left="0" w:firstLine="567"/>
        <w:jc w:val="both"/>
        <w:rPr>
          <w:snapToGrid w:val="0"/>
          <w:sz w:val="24"/>
          <w:szCs w:val="24"/>
        </w:rPr>
      </w:pPr>
      <w:r w:rsidRPr="002B39E3">
        <w:rPr>
          <w:snapToGrid w:val="0"/>
          <w:sz w:val="24"/>
          <w:szCs w:val="24"/>
        </w:rPr>
        <w:t xml:space="preserve">         Затраты на эксплуатацию строительной техники, не учтенной нормами и расценками, включенными в ФРСН, определяются Методом анализа ТКП в соответствии с Методикой ПЦ и включаются в Главу 9 ССРСС.</w:t>
      </w:r>
    </w:p>
    <w:p w14:paraId="74F1BEBD" w14:textId="77777777" w:rsidR="00DC723E" w:rsidRPr="00D11014" w:rsidRDefault="00DC723E" w:rsidP="00DC723E">
      <w:pPr>
        <w:numPr>
          <w:ilvl w:val="0"/>
          <w:numId w:val="30"/>
        </w:numPr>
        <w:tabs>
          <w:tab w:val="left" w:pos="993"/>
          <w:tab w:val="num" w:pos="1272"/>
        </w:tabs>
        <w:autoSpaceDE w:val="0"/>
        <w:autoSpaceDN w:val="0"/>
        <w:adjustRightInd w:val="0"/>
        <w:ind w:left="0" w:firstLine="567"/>
        <w:jc w:val="both"/>
        <w:rPr>
          <w:snapToGrid w:val="0"/>
        </w:rPr>
      </w:pPr>
      <w:r w:rsidRPr="00D11014">
        <w:rPr>
          <w:snapToGrid w:val="0"/>
          <w:sz w:val="24"/>
          <w:szCs w:val="24"/>
        </w:rPr>
        <w:t>При формировании сметной стоимости в ЛСР (ЛС) отдельно выделяется сметная стоимость по видам оборудования: инженерное; технологическое; лабораторное; транспортные средства; инструмент для технологических процессов; производственный и хозяйственный инвентарь, в т.ч. мебель.</w:t>
      </w:r>
    </w:p>
    <w:p w14:paraId="792F43CE" w14:textId="77777777" w:rsidR="00DC723E" w:rsidRPr="002B39E3" w:rsidRDefault="00DC723E" w:rsidP="00DC723E">
      <w:pPr>
        <w:numPr>
          <w:ilvl w:val="0"/>
          <w:numId w:val="30"/>
        </w:numPr>
        <w:tabs>
          <w:tab w:val="left" w:pos="993"/>
          <w:tab w:val="num" w:pos="1272"/>
        </w:tabs>
        <w:autoSpaceDE w:val="0"/>
        <w:autoSpaceDN w:val="0"/>
        <w:adjustRightInd w:val="0"/>
        <w:ind w:left="0" w:firstLine="567"/>
        <w:jc w:val="both"/>
        <w:rPr>
          <w:snapToGrid w:val="0"/>
          <w:sz w:val="24"/>
          <w:szCs w:val="24"/>
        </w:rPr>
      </w:pPr>
      <w:r w:rsidRPr="002B39E3">
        <w:rPr>
          <w:snapToGrid w:val="0"/>
          <w:sz w:val="24"/>
          <w:szCs w:val="24"/>
        </w:rPr>
        <w:lastRenderedPageBreak/>
        <w:t>При использовании в сметах коэффициентов и лимитированных затрат указывать обоснование из технической части, вводных указаний сборников или других нормативных документов и приложений к ним.</w:t>
      </w:r>
    </w:p>
    <w:p w14:paraId="25492C73" w14:textId="77777777" w:rsidR="00DC723E" w:rsidRPr="002B39E3" w:rsidRDefault="00DC723E" w:rsidP="00DC723E">
      <w:pPr>
        <w:numPr>
          <w:ilvl w:val="0"/>
          <w:numId w:val="30"/>
        </w:numPr>
        <w:tabs>
          <w:tab w:val="left" w:pos="993"/>
          <w:tab w:val="num" w:pos="1272"/>
        </w:tabs>
        <w:autoSpaceDE w:val="0"/>
        <w:autoSpaceDN w:val="0"/>
        <w:adjustRightInd w:val="0"/>
        <w:ind w:left="0" w:firstLine="567"/>
        <w:jc w:val="both"/>
        <w:rPr>
          <w:snapToGrid w:val="0"/>
          <w:sz w:val="24"/>
          <w:szCs w:val="24"/>
        </w:rPr>
      </w:pPr>
      <w:r w:rsidRPr="002B39E3">
        <w:rPr>
          <w:snapToGrid w:val="0"/>
          <w:sz w:val="24"/>
          <w:szCs w:val="24"/>
        </w:rPr>
        <w:t>Поправочные коэффициенты из технической части к расценкам (например, на демонтаж или для учета особых условий выполнения работ) учитываются индивидуально для каждой позиции и в выходных формах при выгрузке в формат «Excel» указываются попозиционно. Коэффициенты, учитывающие усложняющие факторы и условия производства работ, могут применяться одновременно с другими коэффициентами, предусмотренными сметными нормативами, включенными в ФРСН. При одновременном применении коэффициенты перемножаются, результат округляется до семи знаков после запятой.</w:t>
      </w:r>
    </w:p>
    <w:p w14:paraId="033AFFF0" w14:textId="77777777" w:rsidR="00DC723E" w:rsidRPr="002B39E3" w:rsidRDefault="00DC723E" w:rsidP="00DC723E">
      <w:pPr>
        <w:numPr>
          <w:ilvl w:val="0"/>
          <w:numId w:val="30"/>
        </w:numPr>
        <w:tabs>
          <w:tab w:val="left" w:pos="993"/>
          <w:tab w:val="num" w:pos="1272"/>
        </w:tabs>
        <w:autoSpaceDE w:val="0"/>
        <w:autoSpaceDN w:val="0"/>
        <w:adjustRightInd w:val="0"/>
        <w:ind w:left="0" w:firstLine="567"/>
        <w:jc w:val="both"/>
        <w:rPr>
          <w:snapToGrid w:val="0"/>
          <w:sz w:val="24"/>
          <w:szCs w:val="24"/>
        </w:rPr>
      </w:pPr>
      <w:r w:rsidRPr="002B39E3">
        <w:rPr>
          <w:snapToGrid w:val="0"/>
          <w:sz w:val="24"/>
          <w:szCs w:val="24"/>
        </w:rPr>
        <w:t>При внесении изменений в сметную документацию разрабатывается сводный сметный расчет, определяющий общую сметную стоимость строительства с учетом произведенных изменений проектной и (или) иной технической документации на полный объем работ с учетом объемов корректировки (исключаемых и дополнительных). Локальные сметные расчеты (сметы) разрабатываются отдельно на исключаемые и дополнительные объемы работ.</w:t>
      </w:r>
    </w:p>
    <w:p w14:paraId="09794A98" w14:textId="77777777" w:rsidR="00DC723E" w:rsidRPr="002B39E3" w:rsidRDefault="00DC723E" w:rsidP="00DC723E">
      <w:pPr>
        <w:numPr>
          <w:ilvl w:val="0"/>
          <w:numId w:val="30"/>
        </w:numPr>
        <w:tabs>
          <w:tab w:val="left" w:pos="993"/>
          <w:tab w:val="num" w:pos="1272"/>
        </w:tabs>
        <w:autoSpaceDE w:val="0"/>
        <w:autoSpaceDN w:val="0"/>
        <w:adjustRightInd w:val="0"/>
        <w:ind w:left="0" w:firstLine="567"/>
        <w:jc w:val="both"/>
        <w:rPr>
          <w:snapToGrid w:val="0"/>
          <w:sz w:val="24"/>
          <w:szCs w:val="24"/>
        </w:rPr>
      </w:pPr>
      <w:r w:rsidRPr="002B39E3">
        <w:rPr>
          <w:snapToGrid w:val="0"/>
          <w:sz w:val="24"/>
          <w:szCs w:val="24"/>
        </w:rPr>
        <w:t>Резерв средств на непредвиденные работы и затраты определять в Технических требованиях и начислять в смете в процентах в размере, указанном в утвержденных Технических требованиях. Порядок расчета за непредвиденные работы и затраты оговаривать в договоре подряда.</w:t>
      </w:r>
    </w:p>
    <w:p w14:paraId="0D2F69BD" w14:textId="77777777" w:rsidR="00DC723E" w:rsidRPr="002B39E3" w:rsidRDefault="00DC723E" w:rsidP="00DC723E">
      <w:pPr>
        <w:numPr>
          <w:ilvl w:val="0"/>
          <w:numId w:val="30"/>
        </w:numPr>
        <w:tabs>
          <w:tab w:val="left" w:pos="993"/>
          <w:tab w:val="num" w:pos="1272"/>
        </w:tabs>
        <w:autoSpaceDE w:val="0"/>
        <w:autoSpaceDN w:val="0"/>
        <w:adjustRightInd w:val="0"/>
        <w:ind w:left="0" w:firstLine="567"/>
        <w:jc w:val="both"/>
        <w:rPr>
          <w:snapToGrid w:val="0"/>
          <w:sz w:val="24"/>
          <w:szCs w:val="24"/>
        </w:rPr>
      </w:pPr>
      <w:r w:rsidRPr="002B39E3">
        <w:rPr>
          <w:snapToGrid w:val="0"/>
          <w:sz w:val="24"/>
          <w:szCs w:val="24"/>
        </w:rPr>
        <w:t>В ЛСР (ЛС) указывать величину накладных расходов по видам строительных, ремонтно-строительных, монтажных и пусконаладочных работ, на основании нормативных документов, внесенных в ФРСН.</w:t>
      </w:r>
    </w:p>
    <w:p w14:paraId="6EF82AD3" w14:textId="77777777" w:rsidR="00DC723E" w:rsidRPr="002B39E3" w:rsidRDefault="00DC723E" w:rsidP="00DC723E">
      <w:pPr>
        <w:numPr>
          <w:ilvl w:val="0"/>
          <w:numId w:val="30"/>
        </w:numPr>
        <w:tabs>
          <w:tab w:val="left" w:pos="993"/>
          <w:tab w:val="num" w:pos="1272"/>
        </w:tabs>
        <w:autoSpaceDE w:val="0"/>
        <w:autoSpaceDN w:val="0"/>
        <w:adjustRightInd w:val="0"/>
        <w:ind w:left="0" w:firstLine="567"/>
        <w:jc w:val="both"/>
        <w:rPr>
          <w:snapToGrid w:val="0"/>
          <w:sz w:val="24"/>
          <w:szCs w:val="24"/>
        </w:rPr>
      </w:pPr>
      <w:r w:rsidRPr="002B39E3">
        <w:rPr>
          <w:snapToGrid w:val="0"/>
          <w:sz w:val="24"/>
          <w:szCs w:val="24"/>
        </w:rPr>
        <w:t>В ЛСР (ЛС) указывать величину сметной прибыли по видам строительных, ремонтно-строительных, монтажных и пусконаладочных работ, на основании актуальных нормативных документов, внесенных в ФРСН.</w:t>
      </w:r>
    </w:p>
    <w:p w14:paraId="418FD3EC" w14:textId="77777777" w:rsidR="00DC723E" w:rsidRDefault="00DC723E" w:rsidP="00DC723E">
      <w:pPr>
        <w:numPr>
          <w:ilvl w:val="0"/>
          <w:numId w:val="30"/>
        </w:numPr>
        <w:tabs>
          <w:tab w:val="left" w:pos="993"/>
          <w:tab w:val="num" w:pos="1272"/>
        </w:tabs>
        <w:autoSpaceDE w:val="0"/>
        <w:autoSpaceDN w:val="0"/>
        <w:adjustRightInd w:val="0"/>
        <w:ind w:left="0" w:firstLine="567"/>
        <w:jc w:val="both"/>
        <w:rPr>
          <w:snapToGrid w:val="0"/>
          <w:sz w:val="24"/>
          <w:szCs w:val="24"/>
        </w:rPr>
      </w:pPr>
      <w:r w:rsidRPr="002B39E3">
        <w:rPr>
          <w:snapToGrid w:val="0"/>
          <w:sz w:val="24"/>
          <w:szCs w:val="24"/>
        </w:rPr>
        <w:t xml:space="preserve"> </w:t>
      </w:r>
      <w:r>
        <w:rPr>
          <w:snapToGrid w:val="0"/>
          <w:sz w:val="24"/>
          <w:szCs w:val="24"/>
        </w:rPr>
        <w:t>При необходимости учета командировочных расходов в сметной документации составляется расчет. Размер суточных командировочных расходов определять в соответствии с Федеральным законодательством и с учетом норм, определяемых внутренним документом организации.</w:t>
      </w:r>
    </w:p>
    <w:p w14:paraId="45C1CDA4" w14:textId="77777777" w:rsidR="00DC723E" w:rsidRPr="002B39E3" w:rsidRDefault="00DC723E" w:rsidP="00DC723E">
      <w:pPr>
        <w:tabs>
          <w:tab w:val="left" w:pos="993"/>
          <w:tab w:val="num" w:pos="1272"/>
        </w:tabs>
        <w:autoSpaceDE w:val="0"/>
        <w:autoSpaceDN w:val="0"/>
        <w:adjustRightInd w:val="0"/>
        <w:ind w:left="567"/>
        <w:jc w:val="both"/>
        <w:rPr>
          <w:snapToGrid w:val="0"/>
          <w:sz w:val="24"/>
          <w:szCs w:val="24"/>
        </w:rPr>
      </w:pPr>
      <w:r>
        <w:rPr>
          <w:snapToGrid w:val="0"/>
          <w:sz w:val="24"/>
          <w:szCs w:val="24"/>
        </w:rPr>
        <w:t>Лимиты командировочных расходов при производстве СМР и ПНР по статьям затрат следующие</w:t>
      </w:r>
      <w:r w:rsidRPr="002B39E3">
        <w:rPr>
          <w:snapToGrid w:val="0"/>
          <w:sz w:val="24"/>
          <w:szCs w:val="24"/>
        </w:rPr>
        <w:t>:</w:t>
      </w:r>
    </w:p>
    <w:p w14:paraId="36FADC4D" w14:textId="77777777" w:rsidR="00DC723E" w:rsidRPr="002B39E3" w:rsidRDefault="00DC723E" w:rsidP="00DC723E">
      <w:pPr>
        <w:numPr>
          <w:ilvl w:val="0"/>
          <w:numId w:val="55"/>
        </w:numPr>
        <w:tabs>
          <w:tab w:val="left" w:pos="993"/>
        </w:tabs>
        <w:autoSpaceDE w:val="0"/>
        <w:autoSpaceDN w:val="0"/>
        <w:adjustRightInd w:val="0"/>
        <w:jc w:val="both"/>
        <w:rPr>
          <w:snapToGrid w:val="0"/>
          <w:sz w:val="24"/>
          <w:szCs w:val="24"/>
        </w:rPr>
      </w:pPr>
      <w:r w:rsidRPr="002B39E3">
        <w:rPr>
          <w:snapToGrid w:val="0"/>
          <w:sz w:val="24"/>
          <w:szCs w:val="24"/>
        </w:rPr>
        <w:t>суточные – 700 руб./сутки;</w:t>
      </w:r>
    </w:p>
    <w:p w14:paraId="50E25A00" w14:textId="77777777" w:rsidR="00DC723E" w:rsidRPr="002B39E3" w:rsidRDefault="00DC723E" w:rsidP="00DC723E">
      <w:pPr>
        <w:numPr>
          <w:ilvl w:val="0"/>
          <w:numId w:val="55"/>
        </w:numPr>
        <w:tabs>
          <w:tab w:val="left" w:pos="993"/>
        </w:tabs>
        <w:autoSpaceDE w:val="0"/>
        <w:autoSpaceDN w:val="0"/>
        <w:adjustRightInd w:val="0"/>
        <w:jc w:val="both"/>
        <w:rPr>
          <w:snapToGrid w:val="0"/>
          <w:sz w:val="24"/>
          <w:szCs w:val="24"/>
        </w:rPr>
      </w:pPr>
      <w:r w:rsidRPr="002B39E3">
        <w:rPr>
          <w:snapToGrid w:val="0"/>
          <w:sz w:val="24"/>
          <w:szCs w:val="24"/>
        </w:rPr>
        <w:t>проживание – 500 руб./сутки;</w:t>
      </w:r>
    </w:p>
    <w:p w14:paraId="16A39EA6" w14:textId="77777777" w:rsidR="00DC723E" w:rsidRPr="002B39E3" w:rsidRDefault="00DC723E" w:rsidP="00DC723E">
      <w:pPr>
        <w:numPr>
          <w:ilvl w:val="0"/>
          <w:numId w:val="55"/>
        </w:numPr>
        <w:tabs>
          <w:tab w:val="left" w:pos="993"/>
        </w:tabs>
        <w:autoSpaceDE w:val="0"/>
        <w:autoSpaceDN w:val="0"/>
        <w:adjustRightInd w:val="0"/>
        <w:jc w:val="both"/>
        <w:rPr>
          <w:snapToGrid w:val="0"/>
          <w:sz w:val="24"/>
          <w:szCs w:val="24"/>
        </w:rPr>
      </w:pPr>
      <w:r w:rsidRPr="002B39E3">
        <w:rPr>
          <w:snapToGrid w:val="0"/>
          <w:sz w:val="24"/>
          <w:szCs w:val="24"/>
        </w:rPr>
        <w:t>проезд: поезд (купе) или самолет (класс–эконом с багажом до 20 (двадцати) кг, ручная кладь до 10 (десяти) кг).</w:t>
      </w:r>
    </w:p>
    <w:p w14:paraId="1E0A0852" w14:textId="27571634" w:rsidR="00DC723E" w:rsidRPr="002B39E3" w:rsidRDefault="00DC723E" w:rsidP="00DC723E">
      <w:pPr>
        <w:numPr>
          <w:ilvl w:val="0"/>
          <w:numId w:val="30"/>
        </w:numPr>
        <w:tabs>
          <w:tab w:val="left" w:pos="993"/>
        </w:tabs>
        <w:autoSpaceDE w:val="0"/>
        <w:autoSpaceDN w:val="0"/>
        <w:adjustRightInd w:val="0"/>
        <w:ind w:left="0" w:firstLine="567"/>
        <w:jc w:val="both"/>
        <w:rPr>
          <w:snapToGrid w:val="0"/>
          <w:sz w:val="24"/>
          <w:szCs w:val="24"/>
        </w:rPr>
      </w:pPr>
      <w:r w:rsidRPr="002B39E3">
        <w:rPr>
          <w:snapToGrid w:val="0"/>
          <w:sz w:val="24"/>
          <w:szCs w:val="24"/>
        </w:rPr>
        <w:t xml:space="preserve">Образец расчёта командировочных затрат </w:t>
      </w:r>
      <w:r w:rsidRPr="001B3E97">
        <w:rPr>
          <w:snapToGrid w:val="0"/>
          <w:sz w:val="24"/>
          <w:szCs w:val="24"/>
        </w:rPr>
        <w:t xml:space="preserve">см. прил. </w:t>
      </w:r>
      <w:r w:rsidR="00BF7817">
        <w:rPr>
          <w:snapToGrid w:val="0"/>
          <w:sz w:val="24"/>
          <w:szCs w:val="24"/>
        </w:rPr>
        <w:t>№</w:t>
      </w:r>
      <w:r w:rsidR="008B789D">
        <w:rPr>
          <w:snapToGrid w:val="0"/>
          <w:sz w:val="24"/>
          <w:szCs w:val="24"/>
        </w:rPr>
        <w:t>2</w:t>
      </w:r>
      <w:r w:rsidR="008B789D" w:rsidRPr="002B39E3">
        <w:rPr>
          <w:snapToGrid w:val="0"/>
          <w:sz w:val="24"/>
          <w:szCs w:val="24"/>
        </w:rPr>
        <w:t xml:space="preserve"> </w:t>
      </w:r>
      <w:r w:rsidRPr="002B39E3">
        <w:rPr>
          <w:snapToGrid w:val="0"/>
          <w:sz w:val="24"/>
          <w:szCs w:val="24"/>
        </w:rPr>
        <w:t>к</w:t>
      </w:r>
      <w:r w:rsidR="008B789D">
        <w:rPr>
          <w:snapToGrid w:val="0"/>
          <w:sz w:val="24"/>
          <w:szCs w:val="24"/>
        </w:rPr>
        <w:t xml:space="preserve"> пояснительной записке по  заполнению формы 3П</w:t>
      </w:r>
      <w:r w:rsidRPr="002B39E3">
        <w:rPr>
          <w:snapToGrid w:val="0"/>
          <w:sz w:val="24"/>
          <w:szCs w:val="24"/>
        </w:rPr>
        <w:t xml:space="preserve"> .</w:t>
      </w:r>
    </w:p>
    <w:p w14:paraId="01EDE63E" w14:textId="77777777" w:rsidR="00DC723E" w:rsidRPr="002B39E3" w:rsidRDefault="00DC723E" w:rsidP="00DC723E">
      <w:pPr>
        <w:numPr>
          <w:ilvl w:val="0"/>
          <w:numId w:val="30"/>
        </w:numPr>
        <w:tabs>
          <w:tab w:val="left" w:pos="993"/>
          <w:tab w:val="num" w:pos="1272"/>
        </w:tabs>
        <w:autoSpaceDE w:val="0"/>
        <w:autoSpaceDN w:val="0"/>
        <w:adjustRightInd w:val="0"/>
        <w:ind w:left="0" w:firstLine="567"/>
        <w:jc w:val="both"/>
        <w:rPr>
          <w:snapToGrid w:val="0"/>
          <w:sz w:val="24"/>
          <w:szCs w:val="24"/>
        </w:rPr>
      </w:pPr>
      <w:r w:rsidRPr="002B39E3">
        <w:rPr>
          <w:snapToGrid w:val="0"/>
          <w:sz w:val="24"/>
          <w:szCs w:val="24"/>
        </w:rPr>
        <w:t>При определении сметных затрат на демонтаж строительных конструкций и оборудования стоимость погрузки, перевозки (от строительной площадки до места утилизации или складирования) и разгрузки строительного мусора и материалов, полученных при разборке строительных конструкций и оборудования, следует учитывать дополнительно, на основании проектной и (или) иной технической документации, проекта организации работ по сносу объекта капитального строительства.</w:t>
      </w:r>
    </w:p>
    <w:p w14:paraId="1EA691B2" w14:textId="77777777" w:rsidR="00DC723E" w:rsidRPr="002B39E3" w:rsidRDefault="00DC723E" w:rsidP="00DC723E">
      <w:pPr>
        <w:numPr>
          <w:ilvl w:val="0"/>
          <w:numId w:val="30"/>
        </w:numPr>
        <w:tabs>
          <w:tab w:val="left" w:pos="993"/>
          <w:tab w:val="num" w:pos="1272"/>
        </w:tabs>
        <w:autoSpaceDE w:val="0"/>
        <w:autoSpaceDN w:val="0"/>
        <w:adjustRightInd w:val="0"/>
        <w:ind w:left="0" w:firstLine="567"/>
        <w:jc w:val="both"/>
        <w:rPr>
          <w:b/>
          <w:snapToGrid w:val="0"/>
          <w:sz w:val="24"/>
          <w:szCs w:val="24"/>
          <w:u w:val="single"/>
        </w:rPr>
      </w:pPr>
      <w:r w:rsidRPr="002B39E3">
        <w:rPr>
          <w:snapToGrid w:val="0"/>
          <w:sz w:val="24"/>
          <w:szCs w:val="24"/>
        </w:rPr>
        <w:t xml:space="preserve">В локальных сметных расчетах построчные и итоговые суммы </w:t>
      </w:r>
      <w:r w:rsidRPr="002B39E3">
        <w:rPr>
          <w:b/>
          <w:snapToGrid w:val="0"/>
          <w:sz w:val="24"/>
          <w:szCs w:val="24"/>
          <w:u w:val="single"/>
        </w:rPr>
        <w:t>округлять:</w:t>
      </w:r>
    </w:p>
    <w:p w14:paraId="773023D8" w14:textId="77777777" w:rsidR="00DC723E" w:rsidRPr="002B39E3" w:rsidRDefault="00DC723E" w:rsidP="00DC723E">
      <w:pPr>
        <w:numPr>
          <w:ilvl w:val="0"/>
          <w:numId w:val="56"/>
        </w:numPr>
        <w:tabs>
          <w:tab w:val="num" w:pos="851"/>
          <w:tab w:val="left" w:pos="993"/>
        </w:tabs>
        <w:autoSpaceDE w:val="0"/>
        <w:autoSpaceDN w:val="0"/>
        <w:adjustRightInd w:val="0"/>
        <w:jc w:val="both"/>
        <w:rPr>
          <w:snapToGrid w:val="0"/>
          <w:sz w:val="24"/>
          <w:szCs w:val="24"/>
        </w:rPr>
      </w:pPr>
      <w:r w:rsidRPr="002B39E3">
        <w:rPr>
          <w:snapToGrid w:val="0"/>
          <w:sz w:val="24"/>
          <w:szCs w:val="24"/>
        </w:rPr>
        <w:t xml:space="preserve">при базисно-индексном методе до </w:t>
      </w:r>
      <w:r w:rsidRPr="002B39E3">
        <w:rPr>
          <w:b/>
          <w:snapToGrid w:val="0"/>
          <w:sz w:val="24"/>
          <w:szCs w:val="24"/>
        </w:rPr>
        <w:t>двух знаков</w:t>
      </w:r>
      <w:r w:rsidRPr="002B39E3">
        <w:rPr>
          <w:snapToGrid w:val="0"/>
          <w:sz w:val="24"/>
          <w:szCs w:val="24"/>
        </w:rPr>
        <w:t xml:space="preserve"> после запятой (до копеек);</w:t>
      </w:r>
    </w:p>
    <w:p w14:paraId="0CDBFF92" w14:textId="77777777" w:rsidR="00DC723E" w:rsidRPr="002B39E3" w:rsidRDefault="00DC723E" w:rsidP="00DC723E">
      <w:pPr>
        <w:numPr>
          <w:ilvl w:val="0"/>
          <w:numId w:val="56"/>
        </w:numPr>
        <w:tabs>
          <w:tab w:val="num" w:pos="851"/>
          <w:tab w:val="left" w:pos="993"/>
        </w:tabs>
        <w:autoSpaceDE w:val="0"/>
        <w:autoSpaceDN w:val="0"/>
        <w:adjustRightInd w:val="0"/>
        <w:jc w:val="both"/>
        <w:rPr>
          <w:snapToGrid w:val="0"/>
          <w:sz w:val="24"/>
          <w:szCs w:val="24"/>
        </w:rPr>
      </w:pPr>
      <w:r w:rsidRPr="002B39E3">
        <w:rPr>
          <w:snapToGrid w:val="0"/>
          <w:sz w:val="24"/>
          <w:szCs w:val="24"/>
        </w:rPr>
        <w:t xml:space="preserve">при ресурсно-индексном и ресурсным методах, а также в сметных расчетах на отдельные виды затрат - </w:t>
      </w:r>
      <w:r w:rsidRPr="002B39E3">
        <w:rPr>
          <w:b/>
          <w:snapToGrid w:val="0"/>
          <w:sz w:val="24"/>
          <w:szCs w:val="24"/>
        </w:rPr>
        <w:t>в рублях</w:t>
      </w:r>
      <w:r w:rsidRPr="002B39E3">
        <w:rPr>
          <w:snapToGrid w:val="0"/>
          <w:sz w:val="24"/>
          <w:szCs w:val="24"/>
        </w:rPr>
        <w:t xml:space="preserve"> </w:t>
      </w:r>
      <w:r w:rsidRPr="002B39E3">
        <w:rPr>
          <w:b/>
          <w:snapToGrid w:val="0"/>
          <w:sz w:val="24"/>
          <w:szCs w:val="24"/>
        </w:rPr>
        <w:t>до целых единиц</w:t>
      </w:r>
      <w:r w:rsidRPr="002B39E3">
        <w:rPr>
          <w:snapToGrid w:val="0"/>
          <w:sz w:val="24"/>
          <w:szCs w:val="24"/>
        </w:rPr>
        <w:t>;</w:t>
      </w:r>
    </w:p>
    <w:p w14:paraId="6EE83F4E" w14:textId="77777777" w:rsidR="00DC723E" w:rsidRPr="002B39E3" w:rsidRDefault="00DC723E" w:rsidP="00DC723E">
      <w:pPr>
        <w:numPr>
          <w:ilvl w:val="0"/>
          <w:numId w:val="56"/>
        </w:numPr>
        <w:tabs>
          <w:tab w:val="num" w:pos="851"/>
          <w:tab w:val="left" w:pos="993"/>
        </w:tabs>
        <w:autoSpaceDE w:val="0"/>
        <w:autoSpaceDN w:val="0"/>
        <w:adjustRightInd w:val="0"/>
        <w:jc w:val="both"/>
        <w:rPr>
          <w:snapToGrid w:val="0"/>
          <w:sz w:val="24"/>
          <w:szCs w:val="24"/>
        </w:rPr>
      </w:pPr>
      <w:r w:rsidRPr="002B39E3">
        <w:rPr>
          <w:snapToGrid w:val="0"/>
          <w:sz w:val="24"/>
          <w:szCs w:val="24"/>
        </w:rPr>
        <w:t xml:space="preserve">в объектных сметных расчетах (сметах), сводном сметном расчете стоимости строительства и сводке затрат - </w:t>
      </w:r>
      <w:r w:rsidRPr="002B39E3">
        <w:rPr>
          <w:b/>
          <w:snapToGrid w:val="0"/>
          <w:sz w:val="24"/>
          <w:szCs w:val="24"/>
        </w:rPr>
        <w:t>рублях</w:t>
      </w:r>
      <w:r w:rsidRPr="002B39E3">
        <w:rPr>
          <w:snapToGrid w:val="0"/>
          <w:sz w:val="24"/>
          <w:szCs w:val="24"/>
        </w:rPr>
        <w:t xml:space="preserve"> </w:t>
      </w:r>
      <w:r w:rsidRPr="002B39E3">
        <w:rPr>
          <w:b/>
          <w:snapToGrid w:val="0"/>
          <w:sz w:val="24"/>
          <w:szCs w:val="24"/>
        </w:rPr>
        <w:t>до двух знаков</w:t>
      </w:r>
      <w:r w:rsidRPr="002B39E3">
        <w:rPr>
          <w:snapToGrid w:val="0"/>
          <w:sz w:val="24"/>
          <w:szCs w:val="24"/>
        </w:rPr>
        <w:t xml:space="preserve"> после запятой. Величину НДС не указывать.</w:t>
      </w:r>
    </w:p>
    <w:p w14:paraId="5ED1872C" w14:textId="52FB843C" w:rsidR="00DC723E" w:rsidRPr="002B39E3" w:rsidRDefault="00DC723E" w:rsidP="00DC723E">
      <w:pPr>
        <w:numPr>
          <w:ilvl w:val="0"/>
          <w:numId w:val="30"/>
        </w:numPr>
        <w:tabs>
          <w:tab w:val="left" w:pos="993"/>
          <w:tab w:val="num" w:pos="1272"/>
        </w:tabs>
        <w:autoSpaceDE w:val="0"/>
        <w:autoSpaceDN w:val="0"/>
        <w:adjustRightInd w:val="0"/>
        <w:ind w:left="0" w:firstLine="567"/>
        <w:jc w:val="both"/>
        <w:rPr>
          <w:snapToGrid w:val="0"/>
          <w:sz w:val="24"/>
          <w:szCs w:val="24"/>
        </w:rPr>
      </w:pPr>
      <w:r w:rsidRPr="002B39E3">
        <w:rPr>
          <w:snapToGrid w:val="0"/>
          <w:sz w:val="24"/>
          <w:szCs w:val="24"/>
        </w:rPr>
        <w:lastRenderedPageBreak/>
        <w:t xml:space="preserve">Выходные формы сметных расчетов должны соответствовать Образцам по приложениям </w:t>
      </w:r>
      <w:r w:rsidR="00B72D59">
        <w:rPr>
          <w:snapToGrid w:val="0"/>
          <w:sz w:val="24"/>
          <w:szCs w:val="24"/>
        </w:rPr>
        <w:t>1.1,1.2,1.5</w:t>
      </w:r>
      <w:r w:rsidRPr="002B39E3">
        <w:rPr>
          <w:snapToGrid w:val="0"/>
          <w:sz w:val="24"/>
          <w:szCs w:val="24"/>
        </w:rPr>
        <w:t xml:space="preserve"> к Требованиям к оформлению и составлению сметной документации на выполнение строительно-монтажных работ по программе реконструкции и техническому перевооружению. </w:t>
      </w:r>
    </w:p>
    <w:p w14:paraId="273B9C4C" w14:textId="77777777" w:rsidR="00DC723E" w:rsidRPr="002B39E3" w:rsidRDefault="00DC723E" w:rsidP="00DC723E">
      <w:pPr>
        <w:numPr>
          <w:ilvl w:val="0"/>
          <w:numId w:val="30"/>
        </w:numPr>
        <w:tabs>
          <w:tab w:val="num" w:pos="426"/>
          <w:tab w:val="left" w:pos="993"/>
        </w:tabs>
        <w:autoSpaceDE w:val="0"/>
        <w:autoSpaceDN w:val="0"/>
        <w:adjustRightInd w:val="0"/>
        <w:ind w:left="0" w:firstLine="567"/>
        <w:jc w:val="both"/>
        <w:rPr>
          <w:snapToGrid w:val="0"/>
          <w:sz w:val="24"/>
          <w:szCs w:val="24"/>
        </w:rPr>
      </w:pPr>
      <w:r w:rsidRPr="002B39E3">
        <w:rPr>
          <w:snapToGrid w:val="0"/>
          <w:sz w:val="24"/>
          <w:szCs w:val="24"/>
        </w:rPr>
        <w:t>В сметных расчетах при исключении и добавлении ресурсов (материалов) необходимо данные ресурсы относить в отдельную позицию, не допускается изменение внутри расценки.</w:t>
      </w:r>
    </w:p>
    <w:p w14:paraId="34E7C602" w14:textId="160CC63E" w:rsidR="00DC723E" w:rsidRPr="009A29BA" w:rsidRDefault="00DC723E" w:rsidP="00DC723E">
      <w:pPr>
        <w:numPr>
          <w:ilvl w:val="0"/>
          <w:numId w:val="30"/>
        </w:numPr>
        <w:tabs>
          <w:tab w:val="clear" w:pos="720"/>
          <w:tab w:val="left" w:pos="709"/>
          <w:tab w:val="left" w:pos="993"/>
          <w:tab w:val="num" w:pos="1272"/>
        </w:tabs>
        <w:autoSpaceDE w:val="0"/>
        <w:autoSpaceDN w:val="0"/>
        <w:adjustRightInd w:val="0"/>
        <w:ind w:left="0" w:firstLine="567"/>
        <w:jc w:val="both"/>
        <w:rPr>
          <w:snapToGrid w:val="0"/>
          <w:sz w:val="24"/>
          <w:szCs w:val="24"/>
        </w:rPr>
      </w:pPr>
      <w:r w:rsidRPr="002B39E3">
        <w:rPr>
          <w:snapToGrid w:val="0"/>
          <w:sz w:val="24"/>
          <w:szCs w:val="24"/>
        </w:rPr>
        <w:t xml:space="preserve">ССРСС разрабатывается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 в текущем уровне цен. ССРСС составляется при наличии двух и более смет. Обязательными приложениями к ССРСС являются локальные сметы, подписанные инженером-сметчиком контрагента (подрядчика), с обязательным указанием должности, наименования организации, Ф.И.О. подписанта. Наименование и нумерация глав сводного сметного расчета не подлежат корректировке вне зависимости от состава включаемых затрат. В случае отсутствия затрат, предусматриваемых соответствующей главой сводного сметного расчета, эта глава пропускается без изменения номеров последующих глав. Формат ССРСС выполнять по Образцу </w:t>
      </w:r>
      <w:r w:rsidRPr="009A29BA">
        <w:rPr>
          <w:snapToGrid w:val="0"/>
          <w:sz w:val="24"/>
          <w:szCs w:val="24"/>
        </w:rPr>
        <w:t xml:space="preserve">Приложения № </w:t>
      </w:r>
      <w:r w:rsidR="00B72D59" w:rsidRPr="009A29BA">
        <w:rPr>
          <w:snapToGrid w:val="0"/>
          <w:sz w:val="24"/>
          <w:szCs w:val="24"/>
        </w:rPr>
        <w:t xml:space="preserve">1.1 </w:t>
      </w:r>
      <w:r w:rsidRPr="009A29BA">
        <w:rPr>
          <w:snapToGrid w:val="0"/>
          <w:sz w:val="24"/>
          <w:szCs w:val="24"/>
        </w:rPr>
        <w:t>к настоящим требованиям.</w:t>
      </w:r>
    </w:p>
    <w:p w14:paraId="3AA40F9F" w14:textId="77777777" w:rsidR="00DC723E" w:rsidRPr="00D419CD" w:rsidRDefault="00DC723E" w:rsidP="00DC723E">
      <w:pPr>
        <w:numPr>
          <w:ilvl w:val="0"/>
          <w:numId w:val="30"/>
        </w:numPr>
        <w:tabs>
          <w:tab w:val="clear" w:pos="720"/>
          <w:tab w:val="left" w:pos="709"/>
          <w:tab w:val="left" w:pos="993"/>
          <w:tab w:val="num" w:pos="1272"/>
        </w:tabs>
        <w:autoSpaceDE w:val="0"/>
        <w:autoSpaceDN w:val="0"/>
        <w:adjustRightInd w:val="0"/>
        <w:ind w:left="0" w:firstLine="567"/>
        <w:jc w:val="both"/>
        <w:rPr>
          <w:snapToGrid w:val="0"/>
          <w:sz w:val="24"/>
          <w:szCs w:val="24"/>
        </w:rPr>
      </w:pPr>
      <w:r w:rsidRPr="00D419CD">
        <w:rPr>
          <w:snapToGrid w:val="0"/>
          <w:sz w:val="24"/>
          <w:szCs w:val="24"/>
        </w:rPr>
        <w:t>Сметная документация должна быть представлена в двух вариантах:</w:t>
      </w:r>
    </w:p>
    <w:p w14:paraId="42F818E2" w14:textId="031E0734" w:rsidR="00DC723E" w:rsidRPr="00D419CD" w:rsidRDefault="00DC723E" w:rsidP="00DC723E">
      <w:pPr>
        <w:numPr>
          <w:ilvl w:val="0"/>
          <w:numId w:val="57"/>
        </w:numPr>
        <w:tabs>
          <w:tab w:val="left" w:pos="993"/>
        </w:tabs>
        <w:autoSpaceDE w:val="0"/>
        <w:autoSpaceDN w:val="0"/>
        <w:adjustRightInd w:val="0"/>
        <w:jc w:val="both"/>
        <w:rPr>
          <w:snapToGrid w:val="0"/>
          <w:sz w:val="24"/>
          <w:szCs w:val="24"/>
        </w:rPr>
      </w:pPr>
      <w:r w:rsidRPr="00D419CD">
        <w:rPr>
          <w:snapToGrid w:val="0"/>
          <w:sz w:val="24"/>
          <w:szCs w:val="24"/>
        </w:rPr>
        <w:t xml:space="preserve">на бумажном носителе (количество указано в конкурсной документации) Образец ЛСР в соответствии с приложением № </w:t>
      </w:r>
      <w:r w:rsidR="00B72D59" w:rsidRPr="00D419CD">
        <w:rPr>
          <w:snapToGrid w:val="0"/>
          <w:sz w:val="24"/>
          <w:szCs w:val="24"/>
        </w:rPr>
        <w:t xml:space="preserve">1.5 </w:t>
      </w:r>
      <w:r w:rsidRPr="00D419CD">
        <w:rPr>
          <w:snapToGrid w:val="0"/>
          <w:sz w:val="24"/>
          <w:szCs w:val="24"/>
        </w:rPr>
        <w:t>к настоящим требованиям;</w:t>
      </w:r>
    </w:p>
    <w:p w14:paraId="42DF72F0" w14:textId="77777777" w:rsidR="00DC723E" w:rsidRPr="002B39E3" w:rsidRDefault="00DC723E" w:rsidP="00DC723E">
      <w:pPr>
        <w:numPr>
          <w:ilvl w:val="0"/>
          <w:numId w:val="57"/>
        </w:numPr>
        <w:tabs>
          <w:tab w:val="left" w:pos="993"/>
        </w:tabs>
        <w:autoSpaceDE w:val="0"/>
        <w:autoSpaceDN w:val="0"/>
        <w:adjustRightInd w:val="0"/>
        <w:jc w:val="both"/>
        <w:rPr>
          <w:snapToGrid w:val="0"/>
          <w:sz w:val="24"/>
          <w:szCs w:val="24"/>
        </w:rPr>
      </w:pPr>
      <w:r w:rsidRPr="002B39E3">
        <w:rPr>
          <w:snapToGrid w:val="0"/>
          <w:sz w:val="24"/>
          <w:szCs w:val="24"/>
        </w:rPr>
        <w:t>на электронном носителе (в формате «xml» ПК «Гранд-Смета», «Excel», «pdf»), полностью соответствующему, бумажному варианту. Сметная документация в формате «Excel» должна быть представлена в одном файле с внесением ССР, ЛСР и других расчетов на отдельные листы (вкладки) документа.</w:t>
      </w:r>
    </w:p>
    <w:p w14:paraId="11493D0E" w14:textId="77777777" w:rsidR="00DC723E" w:rsidRDefault="00DC723E" w:rsidP="00DC723E">
      <w:pPr>
        <w:numPr>
          <w:ilvl w:val="0"/>
          <w:numId w:val="57"/>
        </w:numPr>
        <w:tabs>
          <w:tab w:val="left" w:pos="993"/>
        </w:tabs>
        <w:autoSpaceDE w:val="0"/>
        <w:autoSpaceDN w:val="0"/>
        <w:adjustRightInd w:val="0"/>
        <w:jc w:val="both"/>
        <w:rPr>
          <w:snapToGrid w:val="0"/>
          <w:sz w:val="24"/>
          <w:szCs w:val="24"/>
        </w:rPr>
      </w:pPr>
      <w:r w:rsidRPr="002B39E3">
        <w:rPr>
          <w:snapToGrid w:val="0"/>
          <w:sz w:val="24"/>
          <w:szCs w:val="24"/>
        </w:rPr>
        <w:t xml:space="preserve">в формате ПК «Гранд-смета» выходная форма для печати указана ниже: </w:t>
      </w:r>
    </w:p>
    <w:p w14:paraId="41B7E9B9" w14:textId="77777777" w:rsidR="00DC723E" w:rsidRDefault="00DC723E" w:rsidP="00DC723E">
      <w:pPr>
        <w:tabs>
          <w:tab w:val="left" w:pos="993"/>
        </w:tabs>
        <w:autoSpaceDE w:val="0"/>
        <w:autoSpaceDN w:val="0"/>
        <w:adjustRightInd w:val="0"/>
        <w:ind w:left="927"/>
        <w:jc w:val="both"/>
        <w:rPr>
          <w:snapToGrid w:val="0"/>
          <w:sz w:val="24"/>
          <w:szCs w:val="24"/>
        </w:rPr>
      </w:pPr>
    </w:p>
    <w:p w14:paraId="617429D8" w14:textId="1F69868A" w:rsidR="00DC723E" w:rsidRDefault="00DC723E" w:rsidP="00DC723E">
      <w:pPr>
        <w:rPr>
          <w:color w:val="000000"/>
          <w:sz w:val="24"/>
          <w:szCs w:val="24"/>
        </w:rPr>
      </w:pPr>
      <w:r>
        <w:rPr>
          <w:noProof/>
        </w:rPr>
        <w:drawing>
          <wp:inline distT="0" distB="0" distL="0" distR="0" wp14:anchorId="4047AE25" wp14:editId="18F0A373">
            <wp:extent cx="5890232" cy="3155624"/>
            <wp:effectExtent l="0" t="0" r="0" b="6985"/>
            <wp:docPr id="4" name="Рисунок 4" descr="cid:image001.jpg@01D771AB.FE884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1.jpg@01D771AB.FE884A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043913" cy="3237957"/>
                    </a:xfrm>
                    <a:prstGeom prst="rect">
                      <a:avLst/>
                    </a:prstGeom>
                    <a:noFill/>
                    <a:ln>
                      <a:noFill/>
                    </a:ln>
                  </pic:spPr>
                </pic:pic>
              </a:graphicData>
            </a:graphic>
          </wp:inline>
        </w:drawing>
      </w:r>
      <w:r>
        <w:rPr>
          <w:color w:val="000000"/>
          <w:sz w:val="24"/>
          <w:szCs w:val="24"/>
        </w:rPr>
        <w:br w:type="page"/>
      </w:r>
    </w:p>
    <w:p w14:paraId="40762207" w14:textId="77777777" w:rsidR="00DC723E" w:rsidRPr="001B3E97" w:rsidRDefault="00DC723E" w:rsidP="001B3E97">
      <w:pPr>
        <w:ind w:left="5103"/>
        <w:rPr>
          <w:color w:val="000000"/>
          <w:sz w:val="20"/>
          <w:szCs w:val="20"/>
        </w:rPr>
      </w:pPr>
      <w:r w:rsidRPr="001B3E97">
        <w:rPr>
          <w:color w:val="000000"/>
          <w:sz w:val="20"/>
          <w:szCs w:val="20"/>
        </w:rPr>
        <w:lastRenderedPageBreak/>
        <w:t xml:space="preserve">Приложение 1 </w:t>
      </w:r>
    </w:p>
    <w:p w14:paraId="0F04493A" w14:textId="60729A6F" w:rsidR="00DC723E" w:rsidRPr="00041FA5" w:rsidRDefault="00DC723E" w:rsidP="001B3E97">
      <w:pPr>
        <w:ind w:left="5103"/>
        <w:rPr>
          <w:b/>
          <w:sz w:val="24"/>
          <w:szCs w:val="24"/>
          <w:u w:val="single"/>
        </w:rPr>
      </w:pPr>
      <w:r w:rsidRPr="001B3E97">
        <w:rPr>
          <w:color w:val="000000"/>
          <w:sz w:val="20"/>
          <w:szCs w:val="20"/>
        </w:rPr>
        <w:t>к</w:t>
      </w:r>
      <w:r w:rsidR="00BF7817" w:rsidRPr="001B3E97">
        <w:rPr>
          <w:color w:val="000000"/>
          <w:sz w:val="20"/>
          <w:szCs w:val="20"/>
        </w:rPr>
        <w:t xml:space="preserve"> </w:t>
      </w:r>
      <w:r w:rsidR="00D419CD">
        <w:rPr>
          <w:color w:val="000000"/>
          <w:sz w:val="20"/>
          <w:szCs w:val="20"/>
        </w:rPr>
        <w:t>Требованиям к оформлению и составлению сметной документации на работы по демонтажу здания хозфекальной №1</w:t>
      </w:r>
    </w:p>
    <w:p w14:paraId="5355989A" w14:textId="77777777" w:rsidR="006C5D6D" w:rsidRDefault="006C5D6D" w:rsidP="00DC723E">
      <w:pPr>
        <w:jc w:val="center"/>
        <w:rPr>
          <w:b/>
          <w:sz w:val="24"/>
          <w:szCs w:val="24"/>
        </w:rPr>
      </w:pPr>
    </w:p>
    <w:p w14:paraId="3AE38338" w14:textId="77777777" w:rsidR="006C5D6D" w:rsidRDefault="006C5D6D" w:rsidP="00DC723E">
      <w:pPr>
        <w:jc w:val="center"/>
        <w:rPr>
          <w:b/>
          <w:sz w:val="24"/>
          <w:szCs w:val="24"/>
        </w:rPr>
      </w:pPr>
    </w:p>
    <w:p w14:paraId="3279F204" w14:textId="37906E48" w:rsidR="00DC723E" w:rsidRPr="00041FA5" w:rsidRDefault="00DC723E" w:rsidP="00DC723E">
      <w:pPr>
        <w:jc w:val="center"/>
        <w:rPr>
          <w:b/>
          <w:sz w:val="24"/>
          <w:szCs w:val="24"/>
        </w:rPr>
      </w:pPr>
      <w:r w:rsidRPr="00041FA5">
        <w:rPr>
          <w:b/>
          <w:sz w:val="24"/>
          <w:szCs w:val="24"/>
        </w:rPr>
        <w:t xml:space="preserve">Требования к оформлению и составлению сводного сметного расчета к договорам на </w:t>
      </w:r>
      <w:r w:rsidRPr="00041FA5">
        <w:rPr>
          <w:b/>
          <w:snapToGrid w:val="0"/>
          <w:sz w:val="24"/>
          <w:szCs w:val="24"/>
        </w:rPr>
        <w:t>реконструкцию и техническое перевооружение</w:t>
      </w:r>
      <w:r w:rsidRPr="00041FA5">
        <w:rPr>
          <w:b/>
          <w:sz w:val="24"/>
          <w:szCs w:val="24"/>
        </w:rPr>
        <w:t>, дополнительным соглашениям к указанным договорам.</w:t>
      </w:r>
    </w:p>
    <w:p w14:paraId="0B4642EC" w14:textId="77777777" w:rsidR="00DC723E" w:rsidRPr="00041FA5" w:rsidRDefault="00DC723E" w:rsidP="00DC723E">
      <w:pPr>
        <w:autoSpaceDE w:val="0"/>
        <w:autoSpaceDN w:val="0"/>
        <w:adjustRightInd w:val="0"/>
        <w:jc w:val="both"/>
        <w:rPr>
          <w:snapToGrid w:val="0"/>
          <w:sz w:val="24"/>
          <w:szCs w:val="24"/>
        </w:rPr>
      </w:pPr>
    </w:p>
    <w:p w14:paraId="14179240" w14:textId="10A49585" w:rsidR="00DC723E" w:rsidRPr="00BB55BA" w:rsidRDefault="00DC723E" w:rsidP="00DC723E">
      <w:pPr>
        <w:pStyle w:val="ConsPlusNormal"/>
        <w:widowControl/>
        <w:numPr>
          <w:ilvl w:val="0"/>
          <w:numId w:val="41"/>
        </w:numPr>
        <w:tabs>
          <w:tab w:val="left" w:pos="993"/>
        </w:tabs>
        <w:ind w:left="0" w:firstLine="709"/>
        <w:jc w:val="both"/>
        <w:rPr>
          <w:rFonts w:ascii="Times New Roman" w:hAnsi="Times New Roman"/>
          <w:color w:val="000000"/>
          <w:sz w:val="22"/>
        </w:rPr>
      </w:pPr>
      <w:r w:rsidRPr="00BB55BA">
        <w:rPr>
          <w:rFonts w:ascii="Times New Roman" w:hAnsi="Times New Roman"/>
          <w:color w:val="000000"/>
          <w:sz w:val="22"/>
        </w:rPr>
        <w:t>При наличии двух и более сметных расчетов составлять ССР</w:t>
      </w:r>
      <w:r>
        <w:rPr>
          <w:rFonts w:ascii="Times New Roman" w:hAnsi="Times New Roman"/>
          <w:color w:val="000000"/>
          <w:sz w:val="22"/>
        </w:rPr>
        <w:t>СС</w:t>
      </w:r>
      <w:r w:rsidRPr="00BB55BA">
        <w:rPr>
          <w:rFonts w:ascii="Times New Roman" w:hAnsi="Times New Roman"/>
          <w:color w:val="000000"/>
          <w:sz w:val="22"/>
        </w:rPr>
        <w:t xml:space="preserve"> в текущем уровне цен по форме </w:t>
      </w:r>
      <w:r w:rsidRPr="001B3E97">
        <w:rPr>
          <w:rFonts w:ascii="Times New Roman" w:hAnsi="Times New Roman"/>
          <w:color w:val="000000"/>
          <w:sz w:val="22"/>
          <w:highlight w:val="yellow"/>
        </w:rPr>
        <w:t xml:space="preserve">Приложения </w:t>
      </w:r>
      <w:r w:rsidRPr="001B3E97">
        <w:rPr>
          <w:rFonts w:ascii="Times New Roman" w:hAnsi="Times New Roman" w:cs="Times New Roman"/>
          <w:snapToGrid w:val="0"/>
          <w:color w:val="000000"/>
          <w:sz w:val="22"/>
          <w:szCs w:val="22"/>
          <w:highlight w:val="yellow"/>
        </w:rPr>
        <w:t>№ 1.1</w:t>
      </w:r>
      <w:r w:rsidRPr="00736250">
        <w:rPr>
          <w:rFonts w:ascii="Times New Roman" w:hAnsi="Times New Roman" w:cs="Times New Roman"/>
          <w:snapToGrid w:val="0"/>
          <w:color w:val="000000"/>
          <w:sz w:val="22"/>
          <w:szCs w:val="22"/>
        </w:rPr>
        <w:t xml:space="preserve"> к </w:t>
      </w:r>
      <w:r w:rsidR="00D419CD" w:rsidRPr="00D419CD">
        <w:rPr>
          <w:rFonts w:ascii="Times New Roman" w:hAnsi="Times New Roman"/>
          <w:color w:val="000000"/>
          <w:sz w:val="22"/>
          <w:szCs w:val="22"/>
        </w:rPr>
        <w:t>Требованиям к оформлению и составлению сметной документации на работы по демонтажу здания хозфекальной №1</w:t>
      </w:r>
      <w:r>
        <w:rPr>
          <w:rFonts w:ascii="Times New Roman" w:hAnsi="Times New Roman" w:cs="Times New Roman"/>
          <w:snapToGrid w:val="0"/>
          <w:color w:val="000000"/>
          <w:sz w:val="22"/>
          <w:szCs w:val="22"/>
        </w:rPr>
        <w:t xml:space="preserve"> по образцу</w:t>
      </w:r>
      <w:r w:rsidRPr="00736250">
        <w:rPr>
          <w:rFonts w:ascii="Times New Roman" w:hAnsi="Times New Roman" w:cs="Times New Roman"/>
          <w:snapToGrid w:val="0"/>
          <w:color w:val="000000"/>
          <w:sz w:val="22"/>
          <w:szCs w:val="22"/>
        </w:rPr>
        <w:t>.</w:t>
      </w:r>
    </w:p>
    <w:p w14:paraId="67525EB0" w14:textId="0CEEEE5E" w:rsidR="00DC723E" w:rsidRPr="00BB55BA" w:rsidRDefault="00DC723E" w:rsidP="00DC723E">
      <w:pPr>
        <w:pStyle w:val="ConsPlusNormal"/>
        <w:widowControl/>
        <w:numPr>
          <w:ilvl w:val="0"/>
          <w:numId w:val="41"/>
        </w:numPr>
        <w:tabs>
          <w:tab w:val="left" w:pos="993"/>
        </w:tabs>
        <w:ind w:left="0" w:firstLine="709"/>
        <w:jc w:val="both"/>
        <w:rPr>
          <w:rFonts w:ascii="Times New Roman" w:hAnsi="Times New Roman"/>
          <w:color w:val="000000"/>
          <w:sz w:val="22"/>
        </w:rPr>
      </w:pPr>
      <w:r w:rsidRPr="00BB55BA">
        <w:rPr>
          <w:rFonts w:ascii="Times New Roman" w:hAnsi="Times New Roman"/>
          <w:color w:val="000000"/>
          <w:sz w:val="22"/>
        </w:rPr>
        <w:t>В случае заключений дополнительных соглашений к договору (далее - д/с), ССР</w:t>
      </w:r>
      <w:r>
        <w:rPr>
          <w:rFonts w:ascii="Times New Roman" w:hAnsi="Times New Roman"/>
          <w:color w:val="000000"/>
          <w:sz w:val="22"/>
        </w:rPr>
        <w:t>СС</w:t>
      </w:r>
      <w:r w:rsidRPr="00BB55BA">
        <w:rPr>
          <w:rFonts w:ascii="Times New Roman" w:hAnsi="Times New Roman"/>
          <w:color w:val="000000"/>
          <w:sz w:val="22"/>
        </w:rPr>
        <w:t xml:space="preserve"> необходимо выполнять в накопительной форме с учетом </w:t>
      </w:r>
      <w:r w:rsidRPr="00DB0E1F">
        <w:rPr>
          <w:rFonts w:ascii="Times New Roman" w:hAnsi="Times New Roman" w:cs="Times New Roman"/>
          <w:snapToGrid w:val="0"/>
          <w:color w:val="000000"/>
          <w:sz w:val="22"/>
          <w:szCs w:val="22"/>
        </w:rPr>
        <w:t>ЛСР (</w:t>
      </w:r>
      <w:r w:rsidRPr="00BB55BA">
        <w:rPr>
          <w:rFonts w:ascii="Times New Roman" w:hAnsi="Times New Roman"/>
          <w:color w:val="000000"/>
          <w:sz w:val="22"/>
        </w:rPr>
        <w:t>ЛС) к основному договору и ко всем заключенным д/с к нему. В итогах ССР</w:t>
      </w:r>
      <w:r>
        <w:rPr>
          <w:rFonts w:ascii="Times New Roman" w:hAnsi="Times New Roman"/>
          <w:color w:val="000000"/>
          <w:sz w:val="22"/>
        </w:rPr>
        <w:t>СС</w:t>
      </w:r>
      <w:r w:rsidRPr="00BB55BA">
        <w:rPr>
          <w:rFonts w:ascii="Times New Roman" w:hAnsi="Times New Roman"/>
          <w:color w:val="000000"/>
          <w:sz w:val="22"/>
        </w:rPr>
        <w:t xml:space="preserve"> (справочно) указывать суммы изменения (уменьшения, увеличения) основного договора на основании заключения д/с, которые определяются как разница между суммой ССР</w:t>
      </w:r>
      <w:r>
        <w:rPr>
          <w:rFonts w:ascii="Times New Roman" w:hAnsi="Times New Roman"/>
          <w:color w:val="000000"/>
          <w:sz w:val="22"/>
        </w:rPr>
        <w:t>СС</w:t>
      </w:r>
      <w:r w:rsidRPr="00BB55BA">
        <w:rPr>
          <w:rFonts w:ascii="Times New Roman" w:hAnsi="Times New Roman"/>
          <w:color w:val="000000"/>
          <w:sz w:val="22"/>
        </w:rPr>
        <w:t xml:space="preserve"> очередного д/с и стоимостью основного договора. Форма ССР</w:t>
      </w:r>
      <w:r>
        <w:rPr>
          <w:rFonts w:ascii="Times New Roman" w:hAnsi="Times New Roman"/>
          <w:color w:val="000000"/>
          <w:sz w:val="22"/>
        </w:rPr>
        <w:t>СС</w:t>
      </w:r>
      <w:r w:rsidRPr="00BB55BA">
        <w:rPr>
          <w:rFonts w:ascii="Times New Roman" w:hAnsi="Times New Roman"/>
          <w:color w:val="000000"/>
          <w:sz w:val="22"/>
        </w:rPr>
        <w:t xml:space="preserve"> с учетом заключения д/с к договору приведена в </w:t>
      </w:r>
      <w:r w:rsidRPr="001B3E97">
        <w:rPr>
          <w:rFonts w:ascii="Times New Roman" w:hAnsi="Times New Roman"/>
          <w:color w:val="000000"/>
          <w:sz w:val="22"/>
          <w:highlight w:val="yellow"/>
        </w:rPr>
        <w:t xml:space="preserve">Приложении </w:t>
      </w:r>
      <w:r w:rsidRPr="001B3E97">
        <w:rPr>
          <w:rFonts w:ascii="Times New Roman" w:hAnsi="Times New Roman" w:cs="Times New Roman"/>
          <w:snapToGrid w:val="0"/>
          <w:color w:val="000000"/>
          <w:sz w:val="22"/>
          <w:szCs w:val="22"/>
          <w:highlight w:val="yellow"/>
        </w:rPr>
        <w:t>№ 1.2</w:t>
      </w:r>
      <w:r w:rsidRPr="00AF0ACA">
        <w:rPr>
          <w:rFonts w:ascii="Times New Roman" w:hAnsi="Times New Roman" w:cs="Times New Roman"/>
          <w:snapToGrid w:val="0"/>
          <w:color w:val="000000"/>
          <w:sz w:val="22"/>
          <w:szCs w:val="22"/>
        </w:rPr>
        <w:t xml:space="preserve"> к </w:t>
      </w:r>
      <w:r w:rsidR="00D419CD" w:rsidRPr="00D419CD">
        <w:rPr>
          <w:rFonts w:ascii="Times New Roman" w:hAnsi="Times New Roman"/>
          <w:color w:val="000000"/>
          <w:sz w:val="22"/>
          <w:szCs w:val="22"/>
        </w:rPr>
        <w:t>Требованиям к оформлению и составлению сметной документации на работы по демонтажу здания хозфекальной №1</w:t>
      </w:r>
      <w:r>
        <w:rPr>
          <w:rFonts w:ascii="Times New Roman" w:hAnsi="Times New Roman" w:cs="Times New Roman"/>
          <w:snapToGrid w:val="0"/>
          <w:color w:val="000000"/>
          <w:sz w:val="22"/>
          <w:szCs w:val="22"/>
        </w:rPr>
        <w:t xml:space="preserve">. </w:t>
      </w:r>
    </w:p>
    <w:p w14:paraId="5E07840A" w14:textId="0275AA65" w:rsidR="00DC723E" w:rsidRPr="000E40B6" w:rsidRDefault="00DC723E" w:rsidP="00DC723E">
      <w:pPr>
        <w:pStyle w:val="ConsPlusNormal"/>
        <w:widowControl/>
        <w:numPr>
          <w:ilvl w:val="0"/>
          <w:numId w:val="41"/>
        </w:numPr>
        <w:tabs>
          <w:tab w:val="left" w:pos="993"/>
        </w:tabs>
        <w:ind w:left="0" w:firstLine="709"/>
        <w:jc w:val="both"/>
        <w:rPr>
          <w:rFonts w:ascii="Times New Roman" w:hAnsi="Times New Roman"/>
          <w:color w:val="000000"/>
          <w:sz w:val="22"/>
        </w:rPr>
      </w:pPr>
      <w:r w:rsidRPr="000E40B6">
        <w:rPr>
          <w:rFonts w:ascii="Times New Roman" w:hAnsi="Times New Roman"/>
          <w:color w:val="000000"/>
          <w:sz w:val="22"/>
        </w:rPr>
        <w:t xml:space="preserve">ЛСР (ЛС) разрабатываются отдельно на исключаемые и дополнительные объемы работ. К сметной документации дополнительно прилагаются и являются ее неотъемлемой частью сопоставительные ведомости изменения сметной стоимости и сопоставительные ведомости изменения объемов работ, подготовленные в соответствии с Образцом по </w:t>
      </w:r>
      <w:r w:rsidRPr="001B3E97">
        <w:rPr>
          <w:rFonts w:ascii="Times New Roman" w:hAnsi="Times New Roman"/>
          <w:color w:val="000000"/>
          <w:sz w:val="22"/>
          <w:highlight w:val="yellow"/>
        </w:rPr>
        <w:t>Приложениям №№ 1.3 и 1.4</w:t>
      </w:r>
      <w:r w:rsidRPr="000E40B6">
        <w:rPr>
          <w:rFonts w:ascii="Times New Roman" w:hAnsi="Times New Roman"/>
          <w:color w:val="000000"/>
          <w:sz w:val="22"/>
        </w:rPr>
        <w:t xml:space="preserve"> </w:t>
      </w:r>
      <w:r w:rsidRPr="00736250">
        <w:rPr>
          <w:rFonts w:ascii="Times New Roman" w:hAnsi="Times New Roman" w:cs="Times New Roman"/>
          <w:snapToGrid w:val="0"/>
          <w:color w:val="000000"/>
          <w:sz w:val="22"/>
          <w:szCs w:val="22"/>
        </w:rPr>
        <w:t xml:space="preserve">к </w:t>
      </w:r>
      <w:r w:rsidR="00D419CD" w:rsidRPr="00D419CD">
        <w:rPr>
          <w:rFonts w:ascii="Times New Roman" w:hAnsi="Times New Roman" w:cs="Times New Roman"/>
          <w:snapToGrid w:val="0"/>
          <w:color w:val="000000"/>
          <w:sz w:val="22"/>
          <w:szCs w:val="22"/>
        </w:rPr>
        <w:t>Требованиям к оформлению и составлению сметной документации на работы по демонтажу здания хозфекальной №1</w:t>
      </w:r>
      <w:r w:rsidRPr="00736250">
        <w:rPr>
          <w:rFonts w:ascii="Times New Roman" w:hAnsi="Times New Roman" w:cs="Times New Roman"/>
          <w:snapToGrid w:val="0"/>
          <w:color w:val="000000"/>
          <w:sz w:val="22"/>
          <w:szCs w:val="22"/>
        </w:rPr>
        <w:t xml:space="preserve">. </w:t>
      </w:r>
    </w:p>
    <w:p w14:paraId="6161685F" w14:textId="77777777" w:rsidR="00DC723E" w:rsidRPr="00BB55BA" w:rsidRDefault="00DC723E" w:rsidP="00DC723E">
      <w:pPr>
        <w:pStyle w:val="ConsPlusNormal"/>
        <w:widowControl/>
        <w:numPr>
          <w:ilvl w:val="0"/>
          <w:numId w:val="41"/>
        </w:numPr>
        <w:tabs>
          <w:tab w:val="left" w:pos="993"/>
        </w:tabs>
        <w:ind w:left="0" w:firstLine="709"/>
        <w:jc w:val="both"/>
        <w:rPr>
          <w:rFonts w:ascii="Times New Roman" w:hAnsi="Times New Roman"/>
          <w:color w:val="000000"/>
          <w:sz w:val="22"/>
        </w:rPr>
      </w:pPr>
      <w:r w:rsidRPr="00BB55BA">
        <w:rPr>
          <w:rFonts w:ascii="Times New Roman" w:hAnsi="Times New Roman"/>
          <w:color w:val="000000"/>
          <w:sz w:val="22"/>
        </w:rPr>
        <w:t>ЛС являются приложениями к ССР</w:t>
      </w:r>
      <w:r>
        <w:rPr>
          <w:rFonts w:ascii="Times New Roman" w:hAnsi="Times New Roman"/>
          <w:color w:val="000000"/>
          <w:sz w:val="22"/>
        </w:rPr>
        <w:t>СС</w:t>
      </w:r>
      <w:r w:rsidRPr="00BB55BA">
        <w:rPr>
          <w:rFonts w:ascii="Times New Roman" w:hAnsi="Times New Roman"/>
          <w:color w:val="000000"/>
          <w:sz w:val="22"/>
        </w:rPr>
        <w:t>. Нумерация приложений указывается по мере включения ЛС в ССР в накопительной форме - по порядку.</w:t>
      </w:r>
    </w:p>
    <w:p w14:paraId="70EDDE33" w14:textId="77777777" w:rsidR="00DC723E" w:rsidRPr="00BB55BA" w:rsidRDefault="00DC723E" w:rsidP="00DC723E">
      <w:pPr>
        <w:pStyle w:val="ConsPlusNormal"/>
        <w:widowControl/>
        <w:numPr>
          <w:ilvl w:val="0"/>
          <w:numId w:val="41"/>
        </w:numPr>
        <w:tabs>
          <w:tab w:val="left" w:pos="993"/>
        </w:tabs>
        <w:ind w:left="0" w:firstLine="709"/>
        <w:jc w:val="both"/>
        <w:rPr>
          <w:rFonts w:ascii="Times New Roman" w:hAnsi="Times New Roman"/>
          <w:color w:val="000000"/>
          <w:sz w:val="22"/>
        </w:rPr>
      </w:pPr>
      <w:r w:rsidRPr="00BB55BA">
        <w:rPr>
          <w:rFonts w:ascii="Times New Roman" w:hAnsi="Times New Roman"/>
          <w:color w:val="000000"/>
          <w:sz w:val="22"/>
        </w:rPr>
        <w:t>Разнесение затрат (сумм ЛС) по графам и главам ССР</w:t>
      </w:r>
      <w:r>
        <w:rPr>
          <w:rFonts w:ascii="Times New Roman" w:hAnsi="Times New Roman"/>
          <w:color w:val="000000"/>
          <w:sz w:val="22"/>
        </w:rPr>
        <w:t>СС</w:t>
      </w:r>
      <w:r w:rsidRPr="00BB55BA">
        <w:rPr>
          <w:rFonts w:ascii="Times New Roman" w:hAnsi="Times New Roman"/>
          <w:color w:val="000000"/>
          <w:sz w:val="22"/>
        </w:rPr>
        <w:t xml:space="preserve"> осуществлять в соответствии с указаниями </w:t>
      </w:r>
      <w:r w:rsidRPr="000E40B6">
        <w:rPr>
          <w:rFonts w:ascii="Times New Roman" w:hAnsi="Times New Roman"/>
          <w:color w:val="000000"/>
          <w:sz w:val="22"/>
        </w:rPr>
        <w:t>Методики определения сметной стоимости строительства</w:t>
      </w:r>
      <w:r w:rsidRPr="00BB55BA">
        <w:rPr>
          <w:rFonts w:ascii="Times New Roman" w:hAnsi="Times New Roman"/>
          <w:color w:val="000000"/>
          <w:sz w:val="22"/>
        </w:rPr>
        <w:t>.</w:t>
      </w:r>
    </w:p>
    <w:p w14:paraId="707234A0" w14:textId="77777777" w:rsidR="00DC723E" w:rsidRPr="007D493F" w:rsidRDefault="00DC723E" w:rsidP="00DC723E">
      <w:pPr>
        <w:pStyle w:val="ConsPlusNormal"/>
        <w:widowControl/>
        <w:numPr>
          <w:ilvl w:val="0"/>
          <w:numId w:val="41"/>
        </w:numPr>
        <w:tabs>
          <w:tab w:val="left" w:pos="993"/>
        </w:tabs>
        <w:ind w:left="0" w:firstLine="709"/>
        <w:jc w:val="both"/>
        <w:rPr>
          <w:rFonts w:ascii="Times New Roman" w:hAnsi="Times New Roman"/>
          <w:color w:val="000000"/>
          <w:sz w:val="22"/>
        </w:rPr>
      </w:pPr>
      <w:r w:rsidRPr="007D493F">
        <w:rPr>
          <w:rFonts w:ascii="Times New Roman" w:hAnsi="Times New Roman"/>
          <w:color w:val="000000"/>
          <w:sz w:val="22"/>
        </w:rPr>
        <w:t>В ССР</w:t>
      </w:r>
      <w:r>
        <w:rPr>
          <w:rFonts w:ascii="Times New Roman" w:hAnsi="Times New Roman"/>
          <w:color w:val="000000"/>
          <w:sz w:val="22"/>
        </w:rPr>
        <w:t>СС</w:t>
      </w:r>
      <w:r w:rsidRPr="007D493F">
        <w:rPr>
          <w:rFonts w:ascii="Times New Roman" w:hAnsi="Times New Roman"/>
          <w:color w:val="000000"/>
          <w:sz w:val="22"/>
        </w:rPr>
        <w:t xml:space="preserve">, построчные и итоговые суммы </w:t>
      </w:r>
      <w:r w:rsidRPr="007D493F">
        <w:rPr>
          <w:rFonts w:ascii="Times New Roman" w:hAnsi="Times New Roman" w:cs="Times New Roman"/>
          <w:snapToGrid w:val="0"/>
          <w:color w:val="000000"/>
          <w:sz w:val="22"/>
          <w:szCs w:val="22"/>
        </w:rPr>
        <w:t xml:space="preserve">указывать </w:t>
      </w:r>
      <w:r w:rsidRPr="007D493F">
        <w:rPr>
          <w:rFonts w:ascii="Times New Roman" w:hAnsi="Times New Roman"/>
          <w:color w:val="000000"/>
          <w:sz w:val="22"/>
        </w:rPr>
        <w:t>в рубл</w:t>
      </w:r>
      <w:r>
        <w:rPr>
          <w:rFonts w:ascii="Times New Roman" w:hAnsi="Times New Roman"/>
          <w:color w:val="000000"/>
          <w:sz w:val="22"/>
        </w:rPr>
        <w:t xml:space="preserve">ях </w:t>
      </w:r>
      <w:r w:rsidRPr="007D493F">
        <w:rPr>
          <w:rFonts w:ascii="Times New Roman" w:hAnsi="Times New Roman"/>
          <w:color w:val="000000"/>
          <w:sz w:val="22"/>
        </w:rPr>
        <w:t>с округлением до двух знаков после запятой</w:t>
      </w:r>
      <w:r>
        <w:rPr>
          <w:rFonts w:ascii="Times New Roman" w:hAnsi="Times New Roman"/>
          <w:color w:val="000000"/>
          <w:sz w:val="22"/>
        </w:rPr>
        <w:t>.</w:t>
      </w:r>
      <w:r w:rsidRPr="007D493F">
        <w:rPr>
          <w:rFonts w:ascii="Times New Roman" w:hAnsi="Times New Roman"/>
          <w:color w:val="000000"/>
          <w:sz w:val="22"/>
        </w:rPr>
        <w:t xml:space="preserve"> Величину НДС не указывать.</w:t>
      </w:r>
    </w:p>
    <w:p w14:paraId="6859BFC1" w14:textId="77777777" w:rsidR="00DC723E" w:rsidRPr="00BB55BA" w:rsidRDefault="00DC723E" w:rsidP="00DC723E">
      <w:pPr>
        <w:pStyle w:val="ConsPlusNormal"/>
        <w:widowControl/>
        <w:numPr>
          <w:ilvl w:val="0"/>
          <w:numId w:val="41"/>
        </w:numPr>
        <w:tabs>
          <w:tab w:val="left" w:pos="993"/>
        </w:tabs>
        <w:ind w:left="0" w:firstLine="709"/>
        <w:jc w:val="both"/>
        <w:rPr>
          <w:rFonts w:ascii="Times New Roman" w:hAnsi="Times New Roman"/>
          <w:color w:val="000000"/>
          <w:sz w:val="22"/>
        </w:rPr>
      </w:pPr>
      <w:r w:rsidRPr="00BB55BA">
        <w:rPr>
          <w:rFonts w:ascii="Times New Roman" w:hAnsi="Times New Roman"/>
          <w:color w:val="000000"/>
          <w:sz w:val="22"/>
        </w:rPr>
        <w:t>В случае выполнения Подрядчиком полного комплекса пусконаладочных работ («вхолостую» и «под нагрузкой») сумму затрат на выполнение пусконаладочных работ «под нагрузкой» включать за итогом ССР</w:t>
      </w:r>
      <w:r>
        <w:rPr>
          <w:rFonts w:ascii="Times New Roman" w:hAnsi="Times New Roman"/>
          <w:color w:val="000000"/>
          <w:sz w:val="22"/>
        </w:rPr>
        <w:t>СС</w:t>
      </w:r>
      <w:r w:rsidRPr="00BB55BA">
        <w:rPr>
          <w:rFonts w:ascii="Times New Roman" w:hAnsi="Times New Roman"/>
          <w:color w:val="000000"/>
          <w:sz w:val="22"/>
        </w:rPr>
        <w:t xml:space="preserve">. Таким образом, общая стоимость работ по договору (дополнительному соглашению) будет включать в себя все затраты Подрядчика в рамках конкретного договора, включая пусконаладочные работы «под нагрузкой» (для работ, выполняемых в рамках ТПиР). </w:t>
      </w:r>
    </w:p>
    <w:p w14:paraId="561E4307" w14:textId="77777777" w:rsidR="00DC723E" w:rsidRDefault="00DC723E" w:rsidP="00DC723E">
      <w:pPr>
        <w:pStyle w:val="ConsPlusNormal"/>
        <w:widowControl/>
        <w:ind w:firstLine="0"/>
        <w:jc w:val="both"/>
        <w:rPr>
          <w:rFonts w:ascii="Times New Roman" w:hAnsi="Times New Roman" w:cs="Times New Roman"/>
          <w:snapToGrid w:val="0"/>
          <w:sz w:val="28"/>
          <w:szCs w:val="28"/>
        </w:rPr>
      </w:pPr>
    </w:p>
    <w:p w14:paraId="505BE6BC" w14:textId="77777777" w:rsidR="00DC723E" w:rsidRDefault="00DC723E" w:rsidP="00DC723E">
      <w:pPr>
        <w:snapToGrid w:val="0"/>
        <w:spacing w:line="360" w:lineRule="auto"/>
        <w:rPr>
          <w:bCs/>
          <w:sz w:val="24"/>
          <w:szCs w:val="24"/>
        </w:rPr>
      </w:pPr>
      <w:r>
        <w:rPr>
          <w:bCs/>
          <w:sz w:val="24"/>
          <w:szCs w:val="24"/>
        </w:rPr>
        <w:br w:type="page"/>
      </w:r>
    </w:p>
    <w:p w14:paraId="1BAB16DF" w14:textId="368E15AE" w:rsidR="00533472" w:rsidRDefault="00533472" w:rsidP="00533472">
      <w:pPr>
        <w:pStyle w:val="ConsPlusNormal"/>
        <w:ind w:left="57"/>
        <w:rPr>
          <w:rFonts w:ascii="Times New Roman" w:hAnsi="Times New Roman"/>
        </w:rPr>
      </w:pPr>
      <w:r w:rsidRPr="004F601C">
        <w:rPr>
          <w:rFonts w:ascii="Times New Roman" w:hAnsi="Times New Roman"/>
          <w:b/>
          <w:sz w:val="22"/>
          <w:szCs w:val="22"/>
        </w:rPr>
        <w:lastRenderedPageBreak/>
        <w:t>ОБРАЗЕЦ</w:t>
      </w:r>
    </w:p>
    <w:p w14:paraId="0EDCAF46" w14:textId="5AD0608B" w:rsidR="00533472" w:rsidRPr="009A29BA" w:rsidRDefault="00DC723E" w:rsidP="001B3E97">
      <w:pPr>
        <w:pStyle w:val="ConsPlusNormal"/>
        <w:ind w:left="5103" w:firstLine="0"/>
        <w:rPr>
          <w:rFonts w:ascii="Times New Roman" w:hAnsi="Times New Roman"/>
        </w:rPr>
      </w:pPr>
      <w:r w:rsidRPr="009A29BA">
        <w:rPr>
          <w:rFonts w:ascii="Times New Roman" w:hAnsi="Times New Roman"/>
        </w:rPr>
        <w:t>Приложение № 1.1</w:t>
      </w:r>
      <w:r w:rsidR="00BF7817" w:rsidRPr="009A29BA">
        <w:rPr>
          <w:rFonts w:ascii="Times New Roman" w:hAnsi="Times New Roman"/>
        </w:rPr>
        <w:t xml:space="preserve"> </w:t>
      </w:r>
      <w:r w:rsidRPr="009A29BA">
        <w:rPr>
          <w:rFonts w:ascii="Times New Roman" w:hAnsi="Times New Roman"/>
        </w:rPr>
        <w:t>к приложению №1</w:t>
      </w:r>
    </w:p>
    <w:p w14:paraId="55CE0DE8" w14:textId="0714A411" w:rsidR="00533472" w:rsidRPr="00D419CD" w:rsidRDefault="006C5D6D" w:rsidP="001B3E97">
      <w:pPr>
        <w:pStyle w:val="ConsPlusNormal"/>
        <w:ind w:left="5103" w:firstLine="0"/>
        <w:rPr>
          <w:rFonts w:ascii="Times New Roman" w:hAnsi="Times New Roman"/>
        </w:rPr>
      </w:pPr>
      <w:r>
        <w:rPr>
          <w:rFonts w:ascii="Times New Roman" w:hAnsi="Times New Roman"/>
        </w:rPr>
        <w:t xml:space="preserve">к </w:t>
      </w:r>
      <w:r w:rsidR="00BF7817" w:rsidRPr="00D419CD">
        <w:rPr>
          <w:rFonts w:ascii="Times New Roman" w:hAnsi="Times New Roman"/>
        </w:rPr>
        <w:t>Требованиям к оформлению и составлению</w:t>
      </w:r>
    </w:p>
    <w:p w14:paraId="7B388617" w14:textId="77777777" w:rsidR="00533472" w:rsidRPr="00D419CD" w:rsidRDefault="00BF7817" w:rsidP="001B3E97">
      <w:pPr>
        <w:pStyle w:val="ConsPlusNormal"/>
        <w:ind w:left="5103" w:firstLine="0"/>
        <w:rPr>
          <w:rFonts w:ascii="Times New Roman" w:hAnsi="Times New Roman"/>
        </w:rPr>
      </w:pPr>
      <w:r w:rsidRPr="00D419CD">
        <w:rPr>
          <w:rFonts w:ascii="Times New Roman" w:hAnsi="Times New Roman"/>
        </w:rPr>
        <w:t>сметной документации на работы по демонтажу</w:t>
      </w:r>
    </w:p>
    <w:p w14:paraId="46C6E828" w14:textId="3DE6E569" w:rsidR="00533472" w:rsidRPr="009A29BA" w:rsidRDefault="00BF7817" w:rsidP="001B3E97">
      <w:pPr>
        <w:pStyle w:val="ConsPlusNormal"/>
        <w:ind w:left="5103" w:firstLine="0"/>
        <w:rPr>
          <w:rFonts w:ascii="Times New Roman" w:hAnsi="Times New Roman"/>
        </w:rPr>
      </w:pPr>
      <w:r w:rsidRPr="00B867B4">
        <w:rPr>
          <w:rFonts w:ascii="Times New Roman" w:hAnsi="Times New Roman"/>
        </w:rPr>
        <w:t>здания хозфекальной №1</w:t>
      </w:r>
    </w:p>
    <w:p w14:paraId="1FFF6A2F" w14:textId="1C36AD7E" w:rsidR="006C5D6D" w:rsidRDefault="006C5D6D" w:rsidP="001B3E97">
      <w:pPr>
        <w:pStyle w:val="ConsPlusNormal"/>
        <w:ind w:firstLine="0"/>
        <w:rPr>
          <w:rFonts w:ascii="Times New Roman" w:hAnsi="Times New Roman"/>
        </w:rPr>
      </w:pPr>
    </w:p>
    <w:p w14:paraId="7FD52603" w14:textId="78AA7B6F" w:rsidR="006C5D6D" w:rsidRDefault="00DC723E" w:rsidP="001B3E97">
      <w:pPr>
        <w:pStyle w:val="ConsPlusNormal"/>
        <w:ind w:left="5811" w:firstLine="1"/>
        <w:rPr>
          <w:rFonts w:ascii="Times New Roman" w:hAnsi="Times New Roman"/>
        </w:rPr>
      </w:pPr>
      <w:r>
        <w:rPr>
          <w:rFonts w:ascii="Times New Roman" w:hAnsi="Times New Roman"/>
        </w:rPr>
        <w:t>Приложение №___</w:t>
      </w:r>
    </w:p>
    <w:p w14:paraId="2838546D" w14:textId="39332A08" w:rsidR="00DC723E" w:rsidRPr="00613A3B" w:rsidRDefault="00DC723E" w:rsidP="001B3E97">
      <w:pPr>
        <w:pStyle w:val="ConsPlusNormal"/>
        <w:ind w:left="5811" w:firstLine="1"/>
        <w:rPr>
          <w:rFonts w:ascii="Times New Roman" w:hAnsi="Times New Roman"/>
        </w:rPr>
      </w:pPr>
      <w:r>
        <w:rPr>
          <w:rFonts w:ascii="Times New Roman" w:hAnsi="Times New Roman"/>
        </w:rPr>
        <w:t>к договору от_______№_____</w:t>
      </w:r>
    </w:p>
    <w:p w14:paraId="140BA038" w14:textId="7AE04646" w:rsidR="00DC723E" w:rsidRDefault="00DC723E" w:rsidP="00DC723E">
      <w:pPr>
        <w:pStyle w:val="ConsPlusNormal"/>
        <w:jc w:val="right"/>
        <w:rPr>
          <w:rFonts w:ascii="Times New Roman" w:hAnsi="Times New Roman"/>
        </w:rPr>
      </w:pPr>
    </w:p>
    <w:p w14:paraId="1D0E5289" w14:textId="77777777" w:rsidR="00DC723E" w:rsidRDefault="00DC723E" w:rsidP="00DC723E">
      <w:pPr>
        <w:pStyle w:val="ConsPlusNormal"/>
        <w:jc w:val="right"/>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40"/>
        <w:gridCol w:w="1438"/>
        <w:gridCol w:w="2338"/>
        <w:gridCol w:w="2721"/>
      </w:tblGrid>
      <w:tr w:rsidR="00DC723E" w:rsidRPr="008037AF" w14:paraId="5792AB82" w14:textId="77777777" w:rsidTr="001B3E97">
        <w:trPr>
          <w:trHeight w:val="1158"/>
        </w:trPr>
        <w:tc>
          <w:tcPr>
            <w:tcW w:w="1629" w:type="pct"/>
            <w:tcBorders>
              <w:top w:val="nil"/>
              <w:left w:val="nil"/>
              <w:bottom w:val="nil"/>
              <w:right w:val="nil"/>
            </w:tcBorders>
            <w:shd w:val="clear" w:color="auto" w:fill="auto"/>
          </w:tcPr>
          <w:p w14:paraId="498106DB" w14:textId="77777777" w:rsidR="00DC723E" w:rsidRDefault="00DC723E" w:rsidP="00C63694">
            <w:pPr>
              <w:pStyle w:val="ConsPlusNormal"/>
              <w:ind w:left="283" w:firstLine="0"/>
              <w:rPr>
                <w:rFonts w:ascii="Times New Roman" w:hAnsi="Times New Roman" w:cs="Times New Roman"/>
              </w:rPr>
            </w:pPr>
            <w:r w:rsidRPr="00110C66">
              <w:rPr>
                <w:rFonts w:ascii="Times New Roman" w:hAnsi="Times New Roman" w:cs="Times New Roman"/>
                <w:b/>
              </w:rPr>
              <w:t>СОГЛАСОВАНО</w:t>
            </w:r>
            <w:r>
              <w:rPr>
                <w:rFonts w:ascii="Times New Roman" w:hAnsi="Times New Roman" w:cs="Times New Roman"/>
              </w:rPr>
              <w:t xml:space="preserve">:                                           </w:t>
            </w:r>
          </w:p>
          <w:p w14:paraId="75F0E0C6" w14:textId="77777777" w:rsidR="00DC723E" w:rsidRPr="008037AF" w:rsidRDefault="00DC723E" w:rsidP="00C63694">
            <w:pPr>
              <w:pStyle w:val="ConsPlusNormal"/>
              <w:ind w:right="-909" w:firstLine="0"/>
              <w:rPr>
                <w:rFonts w:ascii="Times New Roman" w:hAnsi="Times New Roman" w:cs="Times New Roman"/>
              </w:rPr>
            </w:pPr>
            <w:r>
              <w:rPr>
                <w:rFonts w:ascii="Times New Roman" w:hAnsi="Times New Roman" w:cs="Times New Roman"/>
              </w:rPr>
              <w:t>______________(Подрядчик )</w:t>
            </w:r>
            <w:r w:rsidRPr="008037AF">
              <w:rPr>
                <w:rFonts w:ascii="Times New Roman" w:hAnsi="Times New Roman" w:cs="Times New Roman"/>
              </w:rPr>
              <w:t xml:space="preserve">       </w:t>
            </w:r>
          </w:p>
          <w:p w14:paraId="34EC12F4" w14:textId="77777777" w:rsidR="00DC723E" w:rsidRDefault="00DC723E" w:rsidP="00C63694">
            <w:pPr>
              <w:pStyle w:val="ConsPlusNormal"/>
              <w:tabs>
                <w:tab w:val="left" w:pos="0"/>
              </w:tabs>
              <w:ind w:firstLine="0"/>
              <w:rPr>
                <w:rFonts w:ascii="Times New Roman" w:hAnsi="Times New Roman" w:cs="Times New Roman"/>
              </w:rPr>
            </w:pPr>
            <w:r>
              <w:rPr>
                <w:rFonts w:ascii="Times New Roman" w:hAnsi="Times New Roman" w:cs="Times New Roman"/>
              </w:rPr>
              <w:t>_______________(ФИО)</w:t>
            </w:r>
          </w:p>
          <w:p w14:paraId="5F9FDA67" w14:textId="77777777" w:rsidR="00DC723E" w:rsidRDefault="00DC723E" w:rsidP="00C63694">
            <w:pPr>
              <w:pStyle w:val="ConsPlusNormal"/>
              <w:ind w:firstLine="0"/>
              <w:jc w:val="center"/>
              <w:rPr>
                <w:rFonts w:ascii="Times New Roman" w:hAnsi="Times New Roman" w:cs="Times New Roman"/>
              </w:rPr>
            </w:pPr>
          </w:p>
          <w:p w14:paraId="128A915D" w14:textId="77777777" w:rsidR="00DC723E" w:rsidRPr="008037AF" w:rsidRDefault="00DC723E" w:rsidP="00C63694">
            <w:pPr>
              <w:pStyle w:val="ConsPlusNormal"/>
              <w:ind w:left="142" w:hanging="142"/>
              <w:rPr>
                <w:rFonts w:ascii="Times New Roman" w:hAnsi="Times New Roman"/>
              </w:rPr>
            </w:pPr>
            <w:r w:rsidRPr="008037AF">
              <w:rPr>
                <w:rFonts w:ascii="Times New Roman" w:hAnsi="Times New Roman" w:cs="Times New Roman"/>
              </w:rPr>
              <w:t>Заказчик</w:t>
            </w:r>
            <w:r>
              <w:rPr>
                <w:rFonts w:ascii="Times New Roman" w:hAnsi="Times New Roman" w:cs="Times New Roman"/>
              </w:rPr>
              <w:t>:______________________</w:t>
            </w:r>
          </w:p>
        </w:tc>
        <w:tc>
          <w:tcPr>
            <w:tcW w:w="3371" w:type="pct"/>
            <w:gridSpan w:val="3"/>
            <w:tcBorders>
              <w:top w:val="nil"/>
              <w:left w:val="nil"/>
              <w:bottom w:val="nil"/>
              <w:right w:val="nil"/>
            </w:tcBorders>
            <w:shd w:val="clear" w:color="auto" w:fill="auto"/>
          </w:tcPr>
          <w:p w14:paraId="68F75E7F" w14:textId="77777777" w:rsidR="00DC723E" w:rsidRDefault="00DC723E" w:rsidP="00C63694">
            <w:pPr>
              <w:pStyle w:val="ConsPlusNormal"/>
              <w:ind w:right="-3855"/>
              <w:jc w:val="center"/>
              <w:rPr>
                <w:rFonts w:ascii="Times New Roman" w:hAnsi="Times New Roman" w:cs="Times New Roman"/>
                <w:b/>
              </w:rPr>
            </w:pPr>
            <w:r w:rsidRPr="00110C66">
              <w:rPr>
                <w:rFonts w:ascii="Times New Roman" w:hAnsi="Times New Roman" w:cs="Times New Roman"/>
                <w:b/>
              </w:rPr>
              <w:t>УТВЕРЖД</w:t>
            </w:r>
            <w:r>
              <w:rPr>
                <w:rFonts w:ascii="Times New Roman" w:hAnsi="Times New Roman" w:cs="Times New Roman"/>
                <w:b/>
              </w:rPr>
              <w:t>АЮ</w:t>
            </w:r>
            <w:r w:rsidRPr="00110C66">
              <w:rPr>
                <w:rFonts w:ascii="Times New Roman" w:hAnsi="Times New Roman" w:cs="Times New Roman"/>
                <w:b/>
              </w:rPr>
              <w:t>:</w:t>
            </w:r>
          </w:p>
          <w:p w14:paraId="74F11370" w14:textId="3881A645" w:rsidR="00DC723E" w:rsidRPr="005426EA" w:rsidRDefault="00DC723E" w:rsidP="00C63694">
            <w:pPr>
              <w:pStyle w:val="ConsPlusNormal"/>
              <w:ind w:right="-909" w:firstLine="0"/>
              <w:rPr>
                <w:rFonts w:ascii="Times New Roman" w:hAnsi="Times New Roman" w:cs="Times New Roman"/>
                <w:sz w:val="22"/>
              </w:rPr>
            </w:pPr>
            <w:r>
              <w:rPr>
                <w:rFonts w:ascii="Times New Roman" w:hAnsi="Times New Roman" w:cs="Times New Roman"/>
                <w:b/>
              </w:rPr>
              <w:t xml:space="preserve">                                                              </w:t>
            </w:r>
            <w:r w:rsidRPr="005426EA">
              <w:rPr>
                <w:rFonts w:ascii="Times New Roman" w:hAnsi="Times New Roman" w:cs="Times New Roman"/>
                <w:b/>
                <w:sz w:val="22"/>
              </w:rPr>
              <w:t xml:space="preserve">              </w:t>
            </w:r>
            <w:r w:rsidRPr="005426EA">
              <w:rPr>
                <w:rFonts w:ascii="Times New Roman" w:hAnsi="Times New Roman" w:cs="Times New Roman"/>
                <w:sz w:val="22"/>
              </w:rPr>
              <w:t>_____________(Заказчик )</w:t>
            </w:r>
          </w:p>
          <w:p w14:paraId="5F839FB4" w14:textId="60D47649" w:rsidR="00DC723E" w:rsidRPr="00110C66" w:rsidRDefault="00DC723E" w:rsidP="00742DD9">
            <w:pPr>
              <w:pStyle w:val="ConsPlusNormal"/>
              <w:ind w:left="2551"/>
              <w:jc w:val="center"/>
              <w:rPr>
                <w:rFonts w:ascii="Times New Roman" w:hAnsi="Times New Roman" w:cs="Times New Roman"/>
                <w:b/>
              </w:rPr>
            </w:pPr>
            <w:r w:rsidRPr="005426EA">
              <w:rPr>
                <w:rFonts w:ascii="Times New Roman" w:hAnsi="Times New Roman" w:cs="Times New Roman"/>
                <w:sz w:val="22"/>
              </w:rPr>
              <w:t xml:space="preserve">            ______________(</w:t>
            </w:r>
            <w:r>
              <w:rPr>
                <w:rFonts w:ascii="Times New Roman" w:hAnsi="Times New Roman" w:cs="Times New Roman"/>
              </w:rPr>
              <w:t>ФИО)</w:t>
            </w:r>
          </w:p>
        </w:tc>
      </w:tr>
      <w:tr w:rsidR="00DC723E" w:rsidRPr="008037AF" w14:paraId="50B23C56" w14:textId="77777777" w:rsidTr="001B3E97">
        <w:tc>
          <w:tcPr>
            <w:tcW w:w="1629" w:type="pct"/>
            <w:tcBorders>
              <w:top w:val="nil"/>
              <w:left w:val="nil"/>
              <w:bottom w:val="nil"/>
              <w:right w:val="nil"/>
            </w:tcBorders>
            <w:shd w:val="clear" w:color="auto" w:fill="auto"/>
          </w:tcPr>
          <w:p w14:paraId="30CA8261" w14:textId="77777777" w:rsidR="00DC723E" w:rsidRPr="008037AF" w:rsidRDefault="00DC723E" w:rsidP="00C63694">
            <w:pPr>
              <w:pStyle w:val="ConsPlusNormal"/>
              <w:jc w:val="center"/>
              <w:rPr>
                <w:rFonts w:ascii="Times New Roman" w:hAnsi="Times New Roman"/>
              </w:rPr>
            </w:pPr>
            <w:r w:rsidRPr="008037AF">
              <w:rPr>
                <w:rFonts w:ascii="Times New Roman" w:hAnsi="Times New Roman" w:cs="Times New Roman"/>
              </w:rPr>
              <w:t>(наименование организации)</w:t>
            </w:r>
          </w:p>
        </w:tc>
        <w:tc>
          <w:tcPr>
            <w:tcW w:w="3371" w:type="pct"/>
            <w:gridSpan w:val="3"/>
            <w:tcBorders>
              <w:top w:val="nil"/>
              <w:left w:val="nil"/>
              <w:bottom w:val="nil"/>
              <w:right w:val="nil"/>
            </w:tcBorders>
            <w:shd w:val="clear" w:color="auto" w:fill="auto"/>
          </w:tcPr>
          <w:p w14:paraId="63F88925" w14:textId="77777777" w:rsidR="00DC723E" w:rsidRPr="008037AF" w:rsidRDefault="00DC723E" w:rsidP="00C63694">
            <w:pPr>
              <w:pStyle w:val="ConsPlusNormal"/>
              <w:ind w:firstLine="0"/>
              <w:rPr>
                <w:rFonts w:ascii="Times New Roman" w:hAnsi="Times New Roman" w:cs="Times New Roman"/>
              </w:rPr>
            </w:pPr>
          </w:p>
        </w:tc>
      </w:tr>
      <w:tr w:rsidR="00DC723E" w:rsidRPr="008037AF" w14:paraId="7EF0970D" w14:textId="77777777" w:rsidTr="001B3E97">
        <w:tc>
          <w:tcPr>
            <w:tcW w:w="5000" w:type="pct"/>
            <w:gridSpan w:val="4"/>
            <w:tcBorders>
              <w:top w:val="nil"/>
              <w:left w:val="nil"/>
              <w:bottom w:val="nil"/>
              <w:right w:val="nil"/>
            </w:tcBorders>
            <w:shd w:val="clear" w:color="auto" w:fill="auto"/>
          </w:tcPr>
          <w:p w14:paraId="60C19EA9" w14:textId="77777777" w:rsidR="00DC723E" w:rsidRPr="008037AF" w:rsidRDefault="00DC723E" w:rsidP="00C63694">
            <w:pPr>
              <w:pStyle w:val="ConsPlusNormal"/>
              <w:ind w:firstLine="0"/>
              <w:rPr>
                <w:rFonts w:ascii="Times New Roman" w:hAnsi="Times New Roman"/>
              </w:rPr>
            </w:pPr>
            <w:r w:rsidRPr="008037AF">
              <w:rPr>
                <w:rFonts w:ascii="Times New Roman" w:hAnsi="Times New Roman" w:cs="Times New Roman"/>
              </w:rPr>
              <w:t>Утвержден</w:t>
            </w:r>
            <w:r>
              <w:rPr>
                <w:rFonts w:ascii="Times New Roman" w:hAnsi="Times New Roman" w:cs="Times New Roman"/>
              </w:rPr>
              <w:t>:</w:t>
            </w:r>
            <w:r w:rsidRPr="008037AF">
              <w:rPr>
                <w:rFonts w:ascii="Times New Roman" w:hAnsi="Times New Roman" w:cs="Times New Roman"/>
              </w:rPr>
              <w:t xml:space="preserve"> __ ______________20</w:t>
            </w:r>
            <w:r>
              <w:rPr>
                <w:rFonts w:ascii="Times New Roman" w:hAnsi="Times New Roman" w:cs="Times New Roman"/>
              </w:rPr>
              <w:t>2</w:t>
            </w:r>
            <w:r w:rsidRPr="008037AF">
              <w:rPr>
                <w:rFonts w:ascii="Times New Roman" w:hAnsi="Times New Roman" w:cs="Times New Roman"/>
              </w:rPr>
              <w:t>__ г.</w:t>
            </w:r>
          </w:p>
        </w:tc>
      </w:tr>
      <w:tr w:rsidR="00DC723E" w:rsidRPr="008037AF" w14:paraId="3AEE61E0" w14:textId="77777777" w:rsidTr="001B3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5" w:type="pct"/>
            <w:gridSpan w:val="2"/>
            <w:tcBorders>
              <w:top w:val="nil"/>
              <w:left w:val="nil"/>
              <w:bottom w:val="nil"/>
              <w:right w:val="nil"/>
            </w:tcBorders>
          </w:tcPr>
          <w:p w14:paraId="1B368B7C" w14:textId="77777777" w:rsidR="00DC723E" w:rsidRPr="008037AF" w:rsidRDefault="00DC723E" w:rsidP="00C63694">
            <w:pPr>
              <w:pStyle w:val="ConsPlusNormal"/>
              <w:ind w:firstLine="0"/>
              <w:rPr>
                <w:rFonts w:ascii="Times New Roman" w:hAnsi="Times New Roman" w:cs="Times New Roman"/>
              </w:rPr>
            </w:pPr>
            <w:r w:rsidRPr="008037AF">
              <w:rPr>
                <w:rFonts w:ascii="Times New Roman" w:hAnsi="Times New Roman" w:cs="Times New Roman"/>
              </w:rPr>
              <w:t>Сводный сметный расчет сметной стоимостью</w:t>
            </w:r>
          </w:p>
        </w:tc>
        <w:tc>
          <w:tcPr>
            <w:tcW w:w="1213" w:type="pct"/>
            <w:tcBorders>
              <w:top w:val="nil"/>
              <w:left w:val="nil"/>
              <w:bottom w:val="single" w:sz="4" w:space="0" w:color="auto"/>
              <w:right w:val="nil"/>
            </w:tcBorders>
          </w:tcPr>
          <w:p w14:paraId="1691D610" w14:textId="77777777" w:rsidR="00DC723E" w:rsidRPr="008037AF" w:rsidRDefault="00DC723E" w:rsidP="00C63694">
            <w:pPr>
              <w:pStyle w:val="ConsPlusNormal"/>
              <w:jc w:val="center"/>
              <w:rPr>
                <w:rFonts w:ascii="Times New Roman" w:hAnsi="Times New Roman" w:cs="Times New Roman"/>
              </w:rPr>
            </w:pPr>
          </w:p>
        </w:tc>
        <w:tc>
          <w:tcPr>
            <w:tcW w:w="1411" w:type="pct"/>
            <w:tcBorders>
              <w:top w:val="nil"/>
              <w:left w:val="nil"/>
              <w:bottom w:val="nil"/>
              <w:right w:val="nil"/>
            </w:tcBorders>
          </w:tcPr>
          <w:p w14:paraId="73CDD842" w14:textId="77777777" w:rsidR="00DC723E" w:rsidRPr="008037AF" w:rsidRDefault="00DC723E" w:rsidP="00C63694">
            <w:pPr>
              <w:pStyle w:val="ConsPlusNormal"/>
              <w:ind w:firstLine="0"/>
              <w:jc w:val="center"/>
              <w:rPr>
                <w:rFonts w:ascii="Times New Roman" w:hAnsi="Times New Roman"/>
              </w:rPr>
            </w:pPr>
            <w:r w:rsidRPr="008037AF">
              <w:rPr>
                <w:rFonts w:ascii="Times New Roman" w:hAnsi="Times New Roman"/>
              </w:rPr>
              <w:t>руб.</w:t>
            </w:r>
          </w:p>
        </w:tc>
      </w:tr>
      <w:tr w:rsidR="00DC723E" w:rsidRPr="008037AF" w14:paraId="7E45328C" w14:textId="77777777" w:rsidTr="001B3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nil"/>
              <w:left w:val="nil"/>
              <w:bottom w:val="single" w:sz="4" w:space="0" w:color="auto"/>
              <w:right w:val="nil"/>
            </w:tcBorders>
          </w:tcPr>
          <w:p w14:paraId="662D98A0" w14:textId="77777777" w:rsidR="00DC723E" w:rsidRPr="008037AF" w:rsidRDefault="00DC723E" w:rsidP="00C63694">
            <w:pPr>
              <w:pStyle w:val="ConsPlusNormal"/>
              <w:jc w:val="center"/>
              <w:rPr>
                <w:rFonts w:ascii="Times New Roman" w:hAnsi="Times New Roman" w:cs="Times New Roman"/>
              </w:rPr>
            </w:pPr>
          </w:p>
        </w:tc>
      </w:tr>
      <w:tr w:rsidR="00DC723E" w:rsidRPr="008037AF" w14:paraId="0BD05294" w14:textId="77777777" w:rsidTr="001B3E97">
        <w:tblPrEx>
          <w:tblBorders>
            <w:top w:val="none" w:sz="0" w:space="0" w:color="auto"/>
            <w:left w:val="none" w:sz="0" w:space="0" w:color="auto"/>
            <w:bottom w:val="none" w:sz="0" w:space="0" w:color="auto"/>
            <w:right w:val="none" w:sz="0" w:space="0" w:color="auto"/>
            <w:insideV w:val="none" w:sz="0" w:space="0" w:color="auto"/>
          </w:tblBorders>
        </w:tblPrEx>
        <w:tc>
          <w:tcPr>
            <w:tcW w:w="5000" w:type="pct"/>
            <w:gridSpan w:val="4"/>
            <w:tcBorders>
              <w:top w:val="single" w:sz="4" w:space="0" w:color="auto"/>
              <w:left w:val="nil"/>
              <w:bottom w:val="nil"/>
              <w:right w:val="nil"/>
            </w:tcBorders>
          </w:tcPr>
          <w:p w14:paraId="3FB131CD" w14:textId="77777777" w:rsidR="00DC723E" w:rsidRPr="008037AF" w:rsidRDefault="00DC723E" w:rsidP="00C63694">
            <w:pPr>
              <w:pStyle w:val="ConsPlusNormal"/>
              <w:jc w:val="center"/>
              <w:rPr>
                <w:rFonts w:ascii="Times New Roman" w:hAnsi="Times New Roman" w:cs="Times New Roman"/>
              </w:rPr>
            </w:pPr>
            <w:r w:rsidRPr="008037AF">
              <w:rPr>
                <w:rFonts w:ascii="Times New Roman" w:hAnsi="Times New Roman" w:cs="Times New Roman"/>
              </w:rPr>
              <w:t>(ссылка на документ об утверждении)</w:t>
            </w:r>
          </w:p>
        </w:tc>
      </w:tr>
      <w:tr w:rsidR="00DC723E" w:rsidRPr="008037AF" w14:paraId="79F855B0" w14:textId="77777777" w:rsidTr="001B3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nil"/>
              <w:left w:val="nil"/>
              <w:bottom w:val="nil"/>
              <w:right w:val="nil"/>
            </w:tcBorders>
          </w:tcPr>
          <w:p w14:paraId="51FCA7B8" w14:textId="77777777" w:rsidR="00DC723E" w:rsidRPr="008037AF" w:rsidRDefault="00DC723E" w:rsidP="00C63694">
            <w:pPr>
              <w:pStyle w:val="ConsPlusNormal"/>
              <w:jc w:val="center"/>
              <w:rPr>
                <w:rFonts w:ascii="Times New Roman" w:hAnsi="Times New Roman" w:cs="Times New Roman"/>
              </w:rPr>
            </w:pPr>
            <w:r w:rsidRPr="008037AF">
              <w:rPr>
                <w:rFonts w:ascii="Times New Roman" w:hAnsi="Times New Roman" w:cs="Times New Roman"/>
              </w:rPr>
              <w:t xml:space="preserve">СВОДНЫЙ СМЕТНЫЙ РАСЧЕТ </w:t>
            </w:r>
          </w:p>
          <w:p w14:paraId="64BB2146" w14:textId="77777777" w:rsidR="00DC723E" w:rsidRPr="008037AF" w:rsidRDefault="00DC723E" w:rsidP="00C63694">
            <w:pPr>
              <w:pStyle w:val="ConsPlusNormal"/>
              <w:jc w:val="center"/>
              <w:rPr>
                <w:rFonts w:ascii="Times New Roman" w:hAnsi="Times New Roman" w:cs="Times New Roman"/>
              </w:rPr>
            </w:pPr>
            <w:r w:rsidRPr="008037AF">
              <w:rPr>
                <w:rFonts w:ascii="Times New Roman" w:hAnsi="Times New Roman" w:cs="Times New Roman"/>
              </w:rPr>
              <w:t>N ССР</w:t>
            </w:r>
            <w:r>
              <w:rPr>
                <w:rFonts w:ascii="Times New Roman" w:hAnsi="Times New Roman" w:cs="Times New Roman"/>
              </w:rPr>
              <w:t>СС</w:t>
            </w:r>
            <w:r w:rsidRPr="008037AF">
              <w:rPr>
                <w:rFonts w:ascii="Times New Roman" w:hAnsi="Times New Roman" w:cs="Times New Roman"/>
              </w:rPr>
              <w:t>-________</w:t>
            </w:r>
          </w:p>
        </w:tc>
      </w:tr>
      <w:tr w:rsidR="00DC723E" w:rsidRPr="008037AF" w14:paraId="57BA840C" w14:textId="77777777" w:rsidTr="001B3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
        </w:trPr>
        <w:tc>
          <w:tcPr>
            <w:tcW w:w="5000" w:type="pct"/>
            <w:gridSpan w:val="4"/>
            <w:tcBorders>
              <w:top w:val="nil"/>
              <w:left w:val="nil"/>
              <w:bottom w:val="single" w:sz="4" w:space="0" w:color="auto"/>
              <w:right w:val="nil"/>
            </w:tcBorders>
          </w:tcPr>
          <w:p w14:paraId="46FC4A48" w14:textId="77777777" w:rsidR="00DC723E" w:rsidRPr="008037AF" w:rsidRDefault="00DC723E" w:rsidP="00C63694">
            <w:pPr>
              <w:pStyle w:val="ConsPlusNormal"/>
              <w:jc w:val="center"/>
              <w:rPr>
                <w:rFonts w:ascii="Times New Roman" w:hAnsi="Times New Roman" w:cs="Times New Roman"/>
              </w:rPr>
            </w:pPr>
          </w:p>
        </w:tc>
      </w:tr>
      <w:tr w:rsidR="00DC723E" w:rsidRPr="008037AF" w14:paraId="2D4F43EF" w14:textId="77777777" w:rsidTr="001B3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4" w:space="0" w:color="auto"/>
              <w:left w:val="nil"/>
              <w:bottom w:val="nil"/>
              <w:right w:val="nil"/>
            </w:tcBorders>
          </w:tcPr>
          <w:p w14:paraId="29689CAC" w14:textId="77777777" w:rsidR="00DC723E" w:rsidRPr="008037AF" w:rsidRDefault="00DC723E" w:rsidP="00C63694">
            <w:pPr>
              <w:pStyle w:val="ConsPlusNormal"/>
              <w:jc w:val="center"/>
              <w:rPr>
                <w:rFonts w:ascii="Times New Roman" w:hAnsi="Times New Roman" w:cs="Times New Roman"/>
              </w:rPr>
            </w:pPr>
            <w:r w:rsidRPr="008037AF">
              <w:rPr>
                <w:rFonts w:ascii="Times New Roman" w:hAnsi="Times New Roman" w:cs="Times New Roman"/>
              </w:rPr>
              <w:t>(наименование стройки)</w:t>
            </w:r>
          </w:p>
        </w:tc>
      </w:tr>
      <w:tr w:rsidR="00DC723E" w:rsidRPr="008037AF" w14:paraId="468F6D4A" w14:textId="77777777" w:rsidTr="001B3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nil"/>
              <w:left w:val="nil"/>
              <w:bottom w:val="nil"/>
              <w:right w:val="nil"/>
            </w:tcBorders>
          </w:tcPr>
          <w:p w14:paraId="54EDEC4F" w14:textId="77777777" w:rsidR="00DC723E" w:rsidRPr="008037AF" w:rsidRDefault="00DC723E" w:rsidP="00C63694">
            <w:pPr>
              <w:pStyle w:val="ConsPlusNormal"/>
              <w:jc w:val="center"/>
              <w:rPr>
                <w:rFonts w:ascii="Times New Roman" w:hAnsi="Times New Roman" w:cs="Times New Roman"/>
              </w:rPr>
            </w:pPr>
            <w:r w:rsidRPr="008037AF">
              <w:rPr>
                <w:rFonts w:ascii="Times New Roman" w:hAnsi="Times New Roman" w:cs="Times New Roman"/>
              </w:rPr>
              <w:t xml:space="preserve">Составлен в </w:t>
            </w:r>
            <w:r>
              <w:rPr>
                <w:rFonts w:ascii="Times New Roman" w:hAnsi="Times New Roman" w:cs="Times New Roman"/>
              </w:rPr>
              <w:t>текущих ценах, соответствующих периоду выполнения работ по Договору</w:t>
            </w:r>
            <w:r w:rsidRPr="008037AF">
              <w:rPr>
                <w:rFonts w:ascii="Times New Roman" w:hAnsi="Times New Roman" w:cs="Times New Roman"/>
              </w:rPr>
              <w:t>_________________ 20__ г.</w:t>
            </w:r>
          </w:p>
        </w:tc>
      </w:tr>
    </w:tbl>
    <w:p w14:paraId="07607A84" w14:textId="77777777" w:rsidR="00DC723E" w:rsidRPr="00BB55BA" w:rsidRDefault="00DC723E" w:rsidP="00DC723E">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59"/>
        <w:gridCol w:w="1140"/>
        <w:gridCol w:w="229"/>
        <w:gridCol w:w="1028"/>
        <w:gridCol w:w="327"/>
        <w:gridCol w:w="1205"/>
        <w:gridCol w:w="312"/>
        <w:gridCol w:w="830"/>
        <w:gridCol w:w="1111"/>
        <w:gridCol w:w="934"/>
        <w:gridCol w:w="1252"/>
      </w:tblGrid>
      <w:tr w:rsidR="00DC723E" w:rsidRPr="008037AF" w14:paraId="42864344" w14:textId="77777777" w:rsidTr="001B3E97">
        <w:trPr>
          <w:trHeight w:val="212"/>
        </w:trPr>
        <w:tc>
          <w:tcPr>
            <w:tcW w:w="654" w:type="pct"/>
            <w:vMerge w:val="restart"/>
          </w:tcPr>
          <w:p w14:paraId="1B48CA22" w14:textId="77777777" w:rsidR="00DC723E" w:rsidRPr="008037AF" w:rsidRDefault="00DC723E" w:rsidP="00C63694">
            <w:pPr>
              <w:pStyle w:val="ConsPlusNormal"/>
              <w:jc w:val="center"/>
              <w:rPr>
                <w:rFonts w:ascii="Times New Roman" w:hAnsi="Times New Roman" w:cs="Times New Roman"/>
              </w:rPr>
            </w:pPr>
            <w:r w:rsidRPr="008037AF">
              <w:rPr>
                <w:rFonts w:ascii="Times New Roman" w:hAnsi="Times New Roman" w:cs="Times New Roman"/>
              </w:rPr>
              <w:t>Nп/п</w:t>
            </w:r>
          </w:p>
        </w:tc>
        <w:tc>
          <w:tcPr>
            <w:tcW w:w="592" w:type="pct"/>
            <w:vMerge w:val="restart"/>
          </w:tcPr>
          <w:p w14:paraId="527F4C53" w14:textId="77777777" w:rsidR="00DC723E" w:rsidRPr="00BB0B32" w:rsidRDefault="00DC723E" w:rsidP="00C63694">
            <w:pPr>
              <w:pStyle w:val="ConsPlusNormal"/>
              <w:ind w:firstLine="0"/>
              <w:jc w:val="center"/>
              <w:rPr>
                <w:rFonts w:ascii="Times New Roman" w:hAnsi="Times New Roman" w:cs="Times New Roman"/>
                <w:sz w:val="18"/>
                <w:szCs w:val="18"/>
              </w:rPr>
            </w:pPr>
            <w:r w:rsidRPr="00BB0B32">
              <w:rPr>
                <w:rFonts w:ascii="Times New Roman" w:hAnsi="Times New Roman" w:cs="Times New Roman"/>
                <w:sz w:val="18"/>
                <w:szCs w:val="18"/>
              </w:rPr>
              <w:t>Обоснование</w:t>
            </w:r>
          </w:p>
        </w:tc>
        <w:tc>
          <w:tcPr>
            <w:tcW w:w="653" w:type="pct"/>
            <w:gridSpan w:val="2"/>
            <w:vMerge w:val="restart"/>
          </w:tcPr>
          <w:p w14:paraId="789FDB0C" w14:textId="77777777" w:rsidR="00DC723E" w:rsidRPr="00BB0B32" w:rsidRDefault="00DC723E" w:rsidP="00C63694">
            <w:pPr>
              <w:pStyle w:val="ConsPlusNormal"/>
              <w:ind w:hanging="60"/>
              <w:jc w:val="center"/>
              <w:rPr>
                <w:rFonts w:ascii="Times New Roman" w:hAnsi="Times New Roman" w:cs="Times New Roman"/>
                <w:sz w:val="18"/>
                <w:szCs w:val="18"/>
              </w:rPr>
            </w:pPr>
            <w:r w:rsidRPr="00BB0B32">
              <w:rPr>
                <w:rFonts w:ascii="Times New Roman" w:hAnsi="Times New Roman" w:cs="Times New Roman"/>
                <w:sz w:val="18"/>
                <w:szCs w:val="18"/>
              </w:rPr>
              <w:t>Наименование глав, объектов капитального строительства, работ и затрат</w:t>
            </w:r>
          </w:p>
        </w:tc>
        <w:tc>
          <w:tcPr>
            <w:tcW w:w="3102" w:type="pct"/>
            <w:gridSpan w:val="7"/>
          </w:tcPr>
          <w:p w14:paraId="27A365D4" w14:textId="77777777" w:rsidR="00DC723E" w:rsidRPr="00BB0B32" w:rsidRDefault="00DC723E" w:rsidP="00C63694">
            <w:pPr>
              <w:pStyle w:val="ConsPlusNormal"/>
              <w:jc w:val="center"/>
              <w:rPr>
                <w:rFonts w:ascii="Times New Roman" w:hAnsi="Times New Roman" w:cs="Times New Roman"/>
                <w:sz w:val="18"/>
                <w:szCs w:val="18"/>
              </w:rPr>
            </w:pPr>
            <w:r w:rsidRPr="00BB0B32">
              <w:rPr>
                <w:rFonts w:ascii="Times New Roman" w:hAnsi="Times New Roman" w:cs="Times New Roman"/>
                <w:sz w:val="18"/>
                <w:szCs w:val="18"/>
              </w:rPr>
              <w:t>Сметная стоимость, руб.</w:t>
            </w:r>
          </w:p>
        </w:tc>
      </w:tr>
      <w:tr w:rsidR="00DC723E" w:rsidRPr="008037AF" w14:paraId="59B5D60A" w14:textId="77777777" w:rsidTr="001B3E97">
        <w:trPr>
          <w:trHeight w:val="1194"/>
        </w:trPr>
        <w:tc>
          <w:tcPr>
            <w:tcW w:w="654" w:type="pct"/>
            <w:vMerge/>
            <w:tcBorders>
              <w:bottom w:val="single" w:sz="4" w:space="0" w:color="auto"/>
            </w:tcBorders>
          </w:tcPr>
          <w:p w14:paraId="33CF6BF5" w14:textId="77777777" w:rsidR="00DC723E" w:rsidRPr="008037AF" w:rsidRDefault="00DC723E" w:rsidP="00C63694">
            <w:pPr>
              <w:jc w:val="center"/>
              <w:rPr>
                <w:sz w:val="20"/>
                <w:szCs w:val="20"/>
              </w:rPr>
            </w:pPr>
          </w:p>
        </w:tc>
        <w:tc>
          <w:tcPr>
            <w:tcW w:w="592" w:type="pct"/>
            <w:vMerge/>
            <w:tcBorders>
              <w:bottom w:val="single" w:sz="4" w:space="0" w:color="auto"/>
            </w:tcBorders>
          </w:tcPr>
          <w:p w14:paraId="376D7131" w14:textId="77777777" w:rsidR="00DC723E" w:rsidRPr="00BB0B32" w:rsidRDefault="00DC723E" w:rsidP="00C63694">
            <w:pPr>
              <w:rPr>
                <w:sz w:val="18"/>
                <w:szCs w:val="18"/>
              </w:rPr>
            </w:pPr>
          </w:p>
        </w:tc>
        <w:tc>
          <w:tcPr>
            <w:tcW w:w="653" w:type="pct"/>
            <w:gridSpan w:val="2"/>
            <w:vMerge/>
            <w:tcBorders>
              <w:bottom w:val="single" w:sz="4" w:space="0" w:color="auto"/>
            </w:tcBorders>
          </w:tcPr>
          <w:p w14:paraId="7C9C40CF" w14:textId="77777777" w:rsidR="00DC723E" w:rsidRPr="00BB0B32" w:rsidRDefault="00DC723E" w:rsidP="00C63694">
            <w:pPr>
              <w:jc w:val="center"/>
              <w:rPr>
                <w:sz w:val="18"/>
                <w:szCs w:val="18"/>
              </w:rPr>
            </w:pPr>
          </w:p>
        </w:tc>
        <w:tc>
          <w:tcPr>
            <w:tcW w:w="796" w:type="pct"/>
            <w:gridSpan w:val="2"/>
            <w:tcBorders>
              <w:bottom w:val="single" w:sz="4" w:space="0" w:color="auto"/>
            </w:tcBorders>
          </w:tcPr>
          <w:p w14:paraId="116F4781" w14:textId="77777777" w:rsidR="00DC723E" w:rsidRPr="00BB0B32" w:rsidRDefault="00DC723E" w:rsidP="00C63694">
            <w:pPr>
              <w:pStyle w:val="ConsPlusNormal"/>
              <w:ind w:hanging="66"/>
              <w:jc w:val="center"/>
              <w:rPr>
                <w:rFonts w:ascii="Times New Roman" w:hAnsi="Times New Roman" w:cs="Times New Roman"/>
                <w:sz w:val="18"/>
                <w:szCs w:val="18"/>
              </w:rPr>
            </w:pPr>
            <w:r w:rsidRPr="00BB0B32">
              <w:rPr>
                <w:rFonts w:ascii="Times New Roman" w:hAnsi="Times New Roman" w:cs="Times New Roman"/>
                <w:sz w:val="18"/>
                <w:szCs w:val="18"/>
              </w:rPr>
              <w:t>строительных (ремонтно-строительных, ремонтно-реставрационных) работ</w:t>
            </w:r>
          </w:p>
        </w:tc>
        <w:tc>
          <w:tcPr>
            <w:tcW w:w="593" w:type="pct"/>
            <w:gridSpan w:val="2"/>
            <w:tcBorders>
              <w:bottom w:val="single" w:sz="4" w:space="0" w:color="auto"/>
            </w:tcBorders>
          </w:tcPr>
          <w:p w14:paraId="7516CE8A" w14:textId="77777777" w:rsidR="00DC723E" w:rsidRPr="00BB0B32" w:rsidRDefault="00DC723E" w:rsidP="00C63694">
            <w:pPr>
              <w:pStyle w:val="ConsPlusNormal"/>
              <w:ind w:left="191" w:hanging="64"/>
              <w:jc w:val="center"/>
              <w:rPr>
                <w:rFonts w:ascii="Times New Roman" w:hAnsi="Times New Roman" w:cs="Times New Roman"/>
                <w:sz w:val="18"/>
                <w:szCs w:val="18"/>
              </w:rPr>
            </w:pPr>
            <w:r w:rsidRPr="00BB0B32">
              <w:rPr>
                <w:rFonts w:ascii="Times New Roman" w:hAnsi="Times New Roman" w:cs="Times New Roman"/>
                <w:sz w:val="18"/>
                <w:szCs w:val="18"/>
              </w:rPr>
              <w:t>монтажных работ</w:t>
            </w:r>
          </w:p>
        </w:tc>
        <w:tc>
          <w:tcPr>
            <w:tcW w:w="577" w:type="pct"/>
            <w:tcBorders>
              <w:bottom w:val="single" w:sz="4" w:space="0" w:color="auto"/>
            </w:tcBorders>
          </w:tcPr>
          <w:p w14:paraId="06FE8A8F" w14:textId="77777777" w:rsidR="00DC723E" w:rsidRPr="00BB0B32" w:rsidRDefault="00DC723E" w:rsidP="00C63694">
            <w:pPr>
              <w:pStyle w:val="ConsPlusNormal"/>
              <w:ind w:hanging="86"/>
              <w:jc w:val="center"/>
              <w:rPr>
                <w:rFonts w:ascii="Times New Roman" w:hAnsi="Times New Roman" w:cs="Times New Roman"/>
                <w:sz w:val="18"/>
                <w:szCs w:val="18"/>
              </w:rPr>
            </w:pPr>
            <w:r w:rsidRPr="00BB0B32">
              <w:rPr>
                <w:rFonts w:ascii="Times New Roman" w:hAnsi="Times New Roman" w:cs="Times New Roman"/>
                <w:sz w:val="18"/>
                <w:szCs w:val="18"/>
              </w:rPr>
              <w:t>оборудования</w:t>
            </w:r>
          </w:p>
        </w:tc>
        <w:tc>
          <w:tcPr>
            <w:tcW w:w="485" w:type="pct"/>
            <w:tcBorders>
              <w:bottom w:val="single" w:sz="4" w:space="0" w:color="auto"/>
            </w:tcBorders>
          </w:tcPr>
          <w:p w14:paraId="6E163E54" w14:textId="77777777" w:rsidR="00DC723E" w:rsidRPr="00BB0B32" w:rsidRDefault="00DC723E" w:rsidP="00C63694">
            <w:pPr>
              <w:pStyle w:val="ConsPlusNormal"/>
              <w:ind w:left="-113" w:firstLine="0"/>
              <w:jc w:val="center"/>
              <w:rPr>
                <w:rFonts w:ascii="Times New Roman" w:hAnsi="Times New Roman" w:cs="Times New Roman"/>
                <w:sz w:val="18"/>
                <w:szCs w:val="18"/>
              </w:rPr>
            </w:pPr>
            <w:r w:rsidRPr="00BB0B32">
              <w:rPr>
                <w:rFonts w:ascii="Times New Roman" w:hAnsi="Times New Roman" w:cs="Times New Roman"/>
                <w:sz w:val="18"/>
                <w:szCs w:val="18"/>
              </w:rPr>
              <w:t>прочих затрат</w:t>
            </w:r>
          </w:p>
        </w:tc>
        <w:tc>
          <w:tcPr>
            <w:tcW w:w="650" w:type="pct"/>
            <w:tcBorders>
              <w:bottom w:val="single" w:sz="4" w:space="0" w:color="auto"/>
            </w:tcBorders>
          </w:tcPr>
          <w:p w14:paraId="66620710" w14:textId="77777777" w:rsidR="00DC723E" w:rsidRPr="00BB0B32" w:rsidRDefault="00DC723E" w:rsidP="00C63694">
            <w:pPr>
              <w:pStyle w:val="ConsPlusNormal"/>
              <w:jc w:val="center"/>
              <w:rPr>
                <w:rFonts w:ascii="Times New Roman" w:hAnsi="Times New Roman" w:cs="Times New Roman"/>
                <w:sz w:val="18"/>
                <w:szCs w:val="18"/>
              </w:rPr>
            </w:pPr>
            <w:r w:rsidRPr="00BB0B32">
              <w:rPr>
                <w:rFonts w:ascii="Times New Roman" w:hAnsi="Times New Roman" w:cs="Times New Roman"/>
                <w:sz w:val="18"/>
                <w:szCs w:val="18"/>
              </w:rPr>
              <w:t>всего</w:t>
            </w:r>
          </w:p>
        </w:tc>
      </w:tr>
      <w:tr w:rsidR="00DC723E" w:rsidRPr="008037AF" w14:paraId="65CEABEB" w14:textId="77777777" w:rsidTr="001B3E97">
        <w:trPr>
          <w:trHeight w:val="273"/>
        </w:trPr>
        <w:tc>
          <w:tcPr>
            <w:tcW w:w="654" w:type="pct"/>
            <w:tcBorders>
              <w:top w:val="single" w:sz="4" w:space="0" w:color="auto"/>
              <w:left w:val="single" w:sz="4" w:space="0" w:color="auto"/>
              <w:bottom w:val="single" w:sz="4" w:space="0" w:color="auto"/>
              <w:right w:val="single" w:sz="4" w:space="0" w:color="auto"/>
            </w:tcBorders>
          </w:tcPr>
          <w:p w14:paraId="2FE126AF" w14:textId="51CACAD3" w:rsidR="00DC723E" w:rsidRPr="008037AF" w:rsidRDefault="00DC723E" w:rsidP="00C63694">
            <w:pPr>
              <w:pStyle w:val="ConsPlusNormal"/>
              <w:rPr>
                <w:rFonts w:ascii="Times New Roman" w:hAnsi="Times New Roman" w:cs="Times New Roman"/>
              </w:rPr>
            </w:pPr>
            <w:r w:rsidRPr="00110C66">
              <w:rPr>
                <w:rFonts w:ascii="Times New Roman" w:hAnsi="Times New Roman" w:cs="Times New Roman"/>
                <w:sz w:val="18"/>
                <w:szCs w:val="18"/>
              </w:rPr>
              <w:t>1</w:t>
            </w:r>
          </w:p>
        </w:tc>
        <w:tc>
          <w:tcPr>
            <w:tcW w:w="592" w:type="pct"/>
            <w:tcBorders>
              <w:top w:val="single" w:sz="4" w:space="0" w:color="auto"/>
              <w:left w:val="single" w:sz="4" w:space="0" w:color="auto"/>
              <w:bottom w:val="single" w:sz="4" w:space="0" w:color="auto"/>
              <w:right w:val="single" w:sz="4" w:space="0" w:color="auto"/>
            </w:tcBorders>
          </w:tcPr>
          <w:p w14:paraId="6E0147AE" w14:textId="77777777" w:rsidR="00DC723E" w:rsidRPr="008037AF" w:rsidRDefault="00DC723E" w:rsidP="00C63694">
            <w:pPr>
              <w:pStyle w:val="ConsPlusNormal"/>
              <w:rPr>
                <w:rFonts w:ascii="Times New Roman" w:hAnsi="Times New Roman" w:cs="Times New Roman"/>
              </w:rPr>
            </w:pPr>
            <w:r w:rsidRPr="00110C66">
              <w:rPr>
                <w:rFonts w:ascii="Times New Roman" w:hAnsi="Times New Roman" w:cs="Times New Roman"/>
                <w:sz w:val="18"/>
                <w:szCs w:val="18"/>
              </w:rPr>
              <w:t>2</w:t>
            </w:r>
          </w:p>
        </w:tc>
        <w:tc>
          <w:tcPr>
            <w:tcW w:w="653" w:type="pct"/>
            <w:gridSpan w:val="2"/>
            <w:tcBorders>
              <w:top w:val="single" w:sz="4" w:space="0" w:color="auto"/>
              <w:left w:val="single" w:sz="4" w:space="0" w:color="auto"/>
              <w:bottom w:val="single" w:sz="4" w:space="0" w:color="auto"/>
              <w:right w:val="single" w:sz="4" w:space="0" w:color="auto"/>
            </w:tcBorders>
          </w:tcPr>
          <w:p w14:paraId="0CB4EF78" w14:textId="77777777" w:rsidR="00DC723E" w:rsidRPr="008037AF" w:rsidRDefault="00DC723E" w:rsidP="00C63694">
            <w:pPr>
              <w:pStyle w:val="ConsPlusNormal"/>
              <w:rPr>
                <w:rFonts w:ascii="Times New Roman" w:hAnsi="Times New Roman" w:cs="Times New Roman"/>
              </w:rPr>
            </w:pPr>
            <w:r w:rsidRPr="00110C66">
              <w:rPr>
                <w:rFonts w:ascii="Times New Roman" w:hAnsi="Times New Roman" w:cs="Times New Roman"/>
                <w:sz w:val="18"/>
                <w:szCs w:val="18"/>
              </w:rPr>
              <w:t>3</w:t>
            </w:r>
          </w:p>
        </w:tc>
        <w:tc>
          <w:tcPr>
            <w:tcW w:w="796" w:type="pct"/>
            <w:gridSpan w:val="2"/>
            <w:tcBorders>
              <w:top w:val="single" w:sz="4" w:space="0" w:color="auto"/>
              <w:left w:val="single" w:sz="4" w:space="0" w:color="auto"/>
              <w:bottom w:val="single" w:sz="4" w:space="0" w:color="auto"/>
              <w:right w:val="single" w:sz="4" w:space="0" w:color="auto"/>
            </w:tcBorders>
          </w:tcPr>
          <w:p w14:paraId="61786C4E" w14:textId="77777777" w:rsidR="00DC723E" w:rsidRPr="008037AF" w:rsidRDefault="00DC723E" w:rsidP="00C63694">
            <w:pPr>
              <w:pStyle w:val="ConsPlusNormal"/>
              <w:rPr>
                <w:rFonts w:ascii="Times New Roman" w:hAnsi="Times New Roman" w:cs="Times New Roman"/>
              </w:rPr>
            </w:pPr>
            <w:r w:rsidRPr="00110C66">
              <w:rPr>
                <w:rFonts w:ascii="Times New Roman" w:hAnsi="Times New Roman" w:cs="Times New Roman"/>
                <w:sz w:val="18"/>
                <w:szCs w:val="18"/>
              </w:rPr>
              <w:t>4</w:t>
            </w:r>
          </w:p>
        </w:tc>
        <w:tc>
          <w:tcPr>
            <w:tcW w:w="593" w:type="pct"/>
            <w:gridSpan w:val="2"/>
            <w:tcBorders>
              <w:top w:val="single" w:sz="4" w:space="0" w:color="auto"/>
              <w:left w:val="single" w:sz="4" w:space="0" w:color="auto"/>
              <w:bottom w:val="single" w:sz="4" w:space="0" w:color="auto"/>
              <w:right w:val="single" w:sz="4" w:space="0" w:color="auto"/>
            </w:tcBorders>
          </w:tcPr>
          <w:p w14:paraId="1EC4AFDA" w14:textId="77777777" w:rsidR="00DC723E" w:rsidRPr="008037AF" w:rsidRDefault="00DC723E" w:rsidP="00C63694">
            <w:pPr>
              <w:pStyle w:val="ConsPlusNormal"/>
              <w:rPr>
                <w:rFonts w:ascii="Times New Roman" w:hAnsi="Times New Roman" w:cs="Times New Roman"/>
              </w:rPr>
            </w:pPr>
            <w:r w:rsidRPr="00110C66">
              <w:rPr>
                <w:rFonts w:ascii="Times New Roman" w:hAnsi="Times New Roman" w:cs="Times New Roman"/>
                <w:sz w:val="18"/>
                <w:szCs w:val="18"/>
              </w:rPr>
              <w:t>5</w:t>
            </w:r>
          </w:p>
        </w:tc>
        <w:tc>
          <w:tcPr>
            <w:tcW w:w="577" w:type="pct"/>
            <w:tcBorders>
              <w:top w:val="single" w:sz="4" w:space="0" w:color="auto"/>
              <w:left w:val="single" w:sz="4" w:space="0" w:color="auto"/>
              <w:bottom w:val="single" w:sz="4" w:space="0" w:color="auto"/>
              <w:right w:val="single" w:sz="4" w:space="0" w:color="auto"/>
            </w:tcBorders>
          </w:tcPr>
          <w:p w14:paraId="28E21ADE" w14:textId="77777777" w:rsidR="00DC723E" w:rsidRPr="008037AF" w:rsidRDefault="00DC723E" w:rsidP="00C63694">
            <w:pPr>
              <w:pStyle w:val="ConsPlusNormal"/>
              <w:rPr>
                <w:rFonts w:ascii="Times New Roman" w:hAnsi="Times New Roman" w:cs="Times New Roman"/>
              </w:rPr>
            </w:pPr>
            <w:r w:rsidRPr="00110C66">
              <w:rPr>
                <w:rFonts w:ascii="Times New Roman" w:hAnsi="Times New Roman" w:cs="Times New Roman"/>
                <w:sz w:val="18"/>
                <w:szCs w:val="18"/>
              </w:rPr>
              <w:t>6</w:t>
            </w:r>
          </w:p>
        </w:tc>
        <w:tc>
          <w:tcPr>
            <w:tcW w:w="485" w:type="pct"/>
            <w:tcBorders>
              <w:top w:val="single" w:sz="4" w:space="0" w:color="auto"/>
              <w:left w:val="single" w:sz="4" w:space="0" w:color="auto"/>
              <w:bottom w:val="single" w:sz="4" w:space="0" w:color="auto"/>
              <w:right w:val="single" w:sz="4" w:space="0" w:color="auto"/>
            </w:tcBorders>
          </w:tcPr>
          <w:p w14:paraId="3F43A623" w14:textId="77777777" w:rsidR="00DC723E" w:rsidRPr="008037AF" w:rsidRDefault="00DC723E" w:rsidP="00C63694">
            <w:pPr>
              <w:pStyle w:val="ConsPlusNormal"/>
              <w:rPr>
                <w:rFonts w:ascii="Times New Roman" w:hAnsi="Times New Roman" w:cs="Times New Roman"/>
              </w:rPr>
            </w:pPr>
            <w:r w:rsidRPr="00110C66">
              <w:rPr>
                <w:rFonts w:ascii="Times New Roman" w:hAnsi="Times New Roman" w:cs="Times New Roman"/>
                <w:sz w:val="18"/>
                <w:szCs w:val="18"/>
              </w:rPr>
              <w:t>7</w:t>
            </w:r>
          </w:p>
        </w:tc>
        <w:tc>
          <w:tcPr>
            <w:tcW w:w="650" w:type="pct"/>
            <w:tcBorders>
              <w:top w:val="single" w:sz="4" w:space="0" w:color="auto"/>
              <w:left w:val="single" w:sz="4" w:space="0" w:color="auto"/>
              <w:bottom w:val="single" w:sz="4" w:space="0" w:color="auto"/>
              <w:right w:val="single" w:sz="4" w:space="0" w:color="auto"/>
            </w:tcBorders>
          </w:tcPr>
          <w:p w14:paraId="151BC7DA" w14:textId="77777777" w:rsidR="00DC723E" w:rsidRPr="008037AF" w:rsidRDefault="00DC723E" w:rsidP="00C63694">
            <w:pPr>
              <w:pStyle w:val="ConsPlusNormal"/>
              <w:rPr>
                <w:rFonts w:ascii="Times New Roman" w:hAnsi="Times New Roman" w:cs="Times New Roman"/>
              </w:rPr>
            </w:pPr>
            <w:r w:rsidRPr="00110C66">
              <w:rPr>
                <w:rFonts w:ascii="Times New Roman" w:hAnsi="Times New Roman" w:cs="Times New Roman"/>
                <w:sz w:val="18"/>
                <w:szCs w:val="18"/>
              </w:rPr>
              <w:t>8</w:t>
            </w:r>
          </w:p>
        </w:tc>
      </w:tr>
      <w:tr w:rsidR="00DC723E" w:rsidRPr="008037AF" w14:paraId="23EB43ED" w14:textId="77777777" w:rsidTr="001B3E97">
        <w:tc>
          <w:tcPr>
            <w:tcW w:w="654" w:type="pct"/>
            <w:tcBorders>
              <w:top w:val="single" w:sz="4" w:space="0" w:color="auto"/>
            </w:tcBorders>
          </w:tcPr>
          <w:p w14:paraId="44A63947" w14:textId="77777777" w:rsidR="00DC723E" w:rsidRPr="008037AF" w:rsidRDefault="00DC723E" w:rsidP="00C63694">
            <w:pPr>
              <w:pStyle w:val="ConsPlusNormal"/>
              <w:jc w:val="center"/>
              <w:rPr>
                <w:rFonts w:ascii="Times New Roman" w:hAnsi="Times New Roman" w:cs="Times New Roman"/>
              </w:rPr>
            </w:pPr>
          </w:p>
        </w:tc>
        <w:tc>
          <w:tcPr>
            <w:tcW w:w="592" w:type="pct"/>
            <w:tcBorders>
              <w:top w:val="single" w:sz="4" w:space="0" w:color="auto"/>
            </w:tcBorders>
          </w:tcPr>
          <w:p w14:paraId="37F029A4" w14:textId="77777777" w:rsidR="00DC723E" w:rsidRPr="008037AF" w:rsidRDefault="00DC723E" w:rsidP="00C63694">
            <w:pPr>
              <w:pStyle w:val="ConsPlusNormal"/>
              <w:jc w:val="center"/>
              <w:rPr>
                <w:rFonts w:ascii="Times New Roman" w:hAnsi="Times New Roman" w:cs="Times New Roman"/>
              </w:rPr>
            </w:pPr>
          </w:p>
        </w:tc>
        <w:tc>
          <w:tcPr>
            <w:tcW w:w="653" w:type="pct"/>
            <w:gridSpan w:val="2"/>
            <w:tcBorders>
              <w:top w:val="single" w:sz="4" w:space="0" w:color="auto"/>
            </w:tcBorders>
          </w:tcPr>
          <w:p w14:paraId="137A520C" w14:textId="77777777" w:rsidR="00DC723E" w:rsidRPr="008037AF" w:rsidRDefault="00DC723E" w:rsidP="00C63694">
            <w:pPr>
              <w:pStyle w:val="ConsPlusNormal"/>
              <w:jc w:val="center"/>
              <w:rPr>
                <w:rFonts w:ascii="Times New Roman" w:hAnsi="Times New Roman" w:cs="Times New Roman"/>
              </w:rPr>
            </w:pPr>
          </w:p>
        </w:tc>
        <w:tc>
          <w:tcPr>
            <w:tcW w:w="796" w:type="pct"/>
            <w:gridSpan w:val="2"/>
            <w:tcBorders>
              <w:top w:val="single" w:sz="4" w:space="0" w:color="auto"/>
            </w:tcBorders>
          </w:tcPr>
          <w:p w14:paraId="56AA4530" w14:textId="77777777" w:rsidR="00DC723E" w:rsidRPr="008037AF" w:rsidRDefault="00DC723E" w:rsidP="00C63694">
            <w:pPr>
              <w:pStyle w:val="ConsPlusNormal"/>
              <w:jc w:val="center"/>
              <w:rPr>
                <w:rFonts w:ascii="Times New Roman" w:hAnsi="Times New Roman" w:cs="Times New Roman"/>
              </w:rPr>
            </w:pPr>
          </w:p>
        </w:tc>
        <w:tc>
          <w:tcPr>
            <w:tcW w:w="593" w:type="pct"/>
            <w:gridSpan w:val="2"/>
            <w:tcBorders>
              <w:top w:val="single" w:sz="4" w:space="0" w:color="auto"/>
            </w:tcBorders>
          </w:tcPr>
          <w:p w14:paraId="5D2D306E" w14:textId="77777777" w:rsidR="00DC723E" w:rsidRPr="008037AF" w:rsidRDefault="00DC723E" w:rsidP="00C63694">
            <w:pPr>
              <w:pStyle w:val="ConsPlusNormal"/>
              <w:jc w:val="center"/>
              <w:rPr>
                <w:rFonts w:ascii="Times New Roman" w:hAnsi="Times New Roman" w:cs="Times New Roman"/>
              </w:rPr>
            </w:pPr>
          </w:p>
        </w:tc>
        <w:tc>
          <w:tcPr>
            <w:tcW w:w="577" w:type="pct"/>
            <w:tcBorders>
              <w:top w:val="single" w:sz="4" w:space="0" w:color="auto"/>
            </w:tcBorders>
          </w:tcPr>
          <w:p w14:paraId="29A7DEAE" w14:textId="77777777" w:rsidR="00DC723E" w:rsidRPr="008037AF" w:rsidRDefault="00DC723E" w:rsidP="00C63694">
            <w:pPr>
              <w:pStyle w:val="ConsPlusNormal"/>
              <w:jc w:val="center"/>
              <w:rPr>
                <w:rFonts w:ascii="Times New Roman" w:hAnsi="Times New Roman" w:cs="Times New Roman"/>
              </w:rPr>
            </w:pPr>
          </w:p>
        </w:tc>
        <w:tc>
          <w:tcPr>
            <w:tcW w:w="485" w:type="pct"/>
            <w:tcBorders>
              <w:top w:val="single" w:sz="4" w:space="0" w:color="auto"/>
            </w:tcBorders>
          </w:tcPr>
          <w:p w14:paraId="28167036" w14:textId="77777777" w:rsidR="00DC723E" w:rsidRPr="008037AF" w:rsidRDefault="00DC723E" w:rsidP="00C63694">
            <w:pPr>
              <w:pStyle w:val="ConsPlusNormal"/>
              <w:jc w:val="center"/>
              <w:rPr>
                <w:rFonts w:ascii="Times New Roman" w:hAnsi="Times New Roman" w:cs="Times New Roman"/>
              </w:rPr>
            </w:pPr>
          </w:p>
        </w:tc>
        <w:tc>
          <w:tcPr>
            <w:tcW w:w="650" w:type="pct"/>
            <w:tcBorders>
              <w:top w:val="single" w:sz="4" w:space="0" w:color="auto"/>
            </w:tcBorders>
          </w:tcPr>
          <w:p w14:paraId="7FDB8787" w14:textId="77777777" w:rsidR="00DC723E" w:rsidRPr="008037AF" w:rsidRDefault="00DC723E" w:rsidP="00C63694">
            <w:pPr>
              <w:pStyle w:val="ConsPlusNormal"/>
              <w:jc w:val="center"/>
              <w:rPr>
                <w:rFonts w:ascii="Times New Roman" w:hAnsi="Times New Roman" w:cs="Times New Roman"/>
              </w:rPr>
            </w:pPr>
          </w:p>
        </w:tc>
      </w:tr>
      <w:tr w:rsidR="00DC723E" w:rsidRPr="002D01EF" w14:paraId="4E889103" w14:textId="77777777" w:rsidTr="001B3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7"/>
        </w:trPr>
        <w:tc>
          <w:tcPr>
            <w:tcW w:w="2069" w:type="pct"/>
            <w:gridSpan w:val="5"/>
            <w:tcBorders>
              <w:top w:val="single" w:sz="4" w:space="0" w:color="auto"/>
              <w:left w:val="single" w:sz="4" w:space="0" w:color="auto"/>
              <w:bottom w:val="single" w:sz="4" w:space="0" w:color="auto"/>
              <w:right w:val="single" w:sz="4" w:space="0" w:color="auto"/>
            </w:tcBorders>
          </w:tcPr>
          <w:p w14:paraId="25481E9F" w14:textId="3B68EED0" w:rsidR="00DC723E" w:rsidRPr="002D01EF" w:rsidRDefault="00DC723E" w:rsidP="001B3E97">
            <w:pPr>
              <w:pStyle w:val="ConsPlusNormal"/>
              <w:tabs>
                <w:tab w:val="left" w:pos="567"/>
                <w:tab w:val="left" w:pos="2091"/>
              </w:tabs>
              <w:ind w:left="170" w:hanging="88"/>
              <w:rPr>
                <w:rFonts w:ascii="Times New Roman" w:hAnsi="Times New Roman" w:cs="Times New Roman"/>
                <w:sz w:val="18"/>
                <w:szCs w:val="18"/>
              </w:rPr>
            </w:pPr>
            <w:r w:rsidRPr="002D01EF">
              <w:rPr>
                <w:rFonts w:ascii="Times New Roman" w:hAnsi="Times New Roman" w:cs="Times New Roman"/>
                <w:sz w:val="18"/>
                <w:szCs w:val="18"/>
              </w:rPr>
              <w:t>Руководитель</w:t>
            </w:r>
            <w:r w:rsidR="00742DD9">
              <w:rPr>
                <w:rFonts w:ascii="Times New Roman" w:hAnsi="Times New Roman" w:cs="Times New Roman"/>
                <w:sz w:val="18"/>
                <w:szCs w:val="18"/>
              </w:rPr>
              <w:t xml:space="preserve"> </w:t>
            </w:r>
            <w:r w:rsidRPr="002D01EF">
              <w:rPr>
                <w:rFonts w:ascii="Times New Roman" w:hAnsi="Times New Roman" w:cs="Times New Roman"/>
                <w:sz w:val="18"/>
                <w:szCs w:val="18"/>
              </w:rPr>
              <w:t>проектной организации</w:t>
            </w:r>
          </w:p>
        </w:tc>
        <w:tc>
          <w:tcPr>
            <w:tcW w:w="2931" w:type="pct"/>
            <w:gridSpan w:val="6"/>
            <w:tcBorders>
              <w:top w:val="single" w:sz="4" w:space="0" w:color="auto"/>
              <w:left w:val="single" w:sz="4" w:space="0" w:color="auto"/>
              <w:bottom w:val="single" w:sz="4" w:space="0" w:color="auto"/>
              <w:right w:val="single" w:sz="4" w:space="0" w:color="auto"/>
            </w:tcBorders>
          </w:tcPr>
          <w:p w14:paraId="5ACB910D" w14:textId="77777777" w:rsidR="00DC723E" w:rsidRPr="002D01EF" w:rsidRDefault="00DC723E" w:rsidP="00C63694">
            <w:pPr>
              <w:pStyle w:val="ConsPlusNormal"/>
              <w:jc w:val="center"/>
              <w:rPr>
                <w:rFonts w:ascii="Times New Roman" w:hAnsi="Times New Roman" w:cs="Times New Roman"/>
                <w:sz w:val="18"/>
                <w:szCs w:val="18"/>
              </w:rPr>
            </w:pPr>
          </w:p>
        </w:tc>
      </w:tr>
      <w:tr w:rsidR="00DC723E" w:rsidRPr="002D01EF" w14:paraId="77CE2AE0" w14:textId="77777777" w:rsidTr="001B3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9" w:type="pct"/>
            <w:gridSpan w:val="5"/>
            <w:tcBorders>
              <w:top w:val="single" w:sz="4" w:space="0" w:color="auto"/>
              <w:left w:val="single" w:sz="4" w:space="0" w:color="auto"/>
              <w:bottom w:val="single" w:sz="4" w:space="0" w:color="auto"/>
              <w:right w:val="single" w:sz="4" w:space="0" w:color="auto"/>
            </w:tcBorders>
          </w:tcPr>
          <w:p w14:paraId="68301281" w14:textId="77777777" w:rsidR="00DC723E" w:rsidRPr="002D01EF" w:rsidRDefault="00DC723E" w:rsidP="00C63694">
            <w:pPr>
              <w:pStyle w:val="ConsPlusNormal"/>
              <w:jc w:val="center"/>
              <w:rPr>
                <w:rFonts w:ascii="Times New Roman" w:hAnsi="Times New Roman" w:cs="Times New Roman"/>
                <w:sz w:val="18"/>
                <w:szCs w:val="18"/>
              </w:rPr>
            </w:pPr>
          </w:p>
        </w:tc>
        <w:tc>
          <w:tcPr>
            <w:tcW w:w="2931" w:type="pct"/>
            <w:gridSpan w:val="6"/>
            <w:tcBorders>
              <w:top w:val="single" w:sz="4" w:space="0" w:color="auto"/>
              <w:left w:val="single" w:sz="4" w:space="0" w:color="auto"/>
              <w:bottom w:val="single" w:sz="4" w:space="0" w:color="auto"/>
              <w:right w:val="single" w:sz="4" w:space="0" w:color="auto"/>
            </w:tcBorders>
          </w:tcPr>
          <w:p w14:paraId="1742C6B7" w14:textId="77777777" w:rsidR="00DC723E" w:rsidRPr="002D01EF" w:rsidRDefault="00DC723E" w:rsidP="00C63694">
            <w:pPr>
              <w:pStyle w:val="ConsPlusNormal"/>
              <w:jc w:val="center"/>
              <w:rPr>
                <w:rFonts w:ascii="Times New Roman" w:hAnsi="Times New Roman" w:cs="Times New Roman"/>
                <w:sz w:val="18"/>
                <w:szCs w:val="18"/>
              </w:rPr>
            </w:pPr>
            <w:r w:rsidRPr="002D01EF">
              <w:rPr>
                <w:rFonts w:ascii="Times New Roman" w:hAnsi="Times New Roman" w:cs="Times New Roman"/>
                <w:sz w:val="18"/>
                <w:szCs w:val="18"/>
              </w:rPr>
              <w:t>[подпись (инициалы, фамилия)]</w:t>
            </w:r>
          </w:p>
        </w:tc>
      </w:tr>
      <w:tr w:rsidR="00DC723E" w:rsidRPr="002D01EF" w14:paraId="1E1AD7A8" w14:textId="77777777" w:rsidTr="001B3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9" w:type="pct"/>
            <w:gridSpan w:val="5"/>
            <w:tcBorders>
              <w:top w:val="single" w:sz="4" w:space="0" w:color="auto"/>
              <w:left w:val="single" w:sz="4" w:space="0" w:color="auto"/>
              <w:bottom w:val="single" w:sz="4" w:space="0" w:color="auto"/>
              <w:right w:val="single" w:sz="4" w:space="0" w:color="auto"/>
            </w:tcBorders>
          </w:tcPr>
          <w:p w14:paraId="3B4FCFC2" w14:textId="77777777" w:rsidR="00DC723E" w:rsidRPr="002D01EF" w:rsidRDefault="00DC723E" w:rsidP="00C63694">
            <w:pPr>
              <w:pStyle w:val="ConsPlusNormal"/>
              <w:ind w:firstLine="0"/>
              <w:rPr>
                <w:rFonts w:ascii="Times New Roman" w:hAnsi="Times New Roman" w:cs="Times New Roman"/>
                <w:sz w:val="18"/>
                <w:szCs w:val="18"/>
              </w:rPr>
            </w:pPr>
            <w:r w:rsidRPr="002D01EF">
              <w:rPr>
                <w:rFonts w:ascii="Times New Roman" w:hAnsi="Times New Roman" w:cs="Times New Roman"/>
                <w:sz w:val="18"/>
                <w:szCs w:val="18"/>
              </w:rPr>
              <w:t>Главный инженер проекта</w:t>
            </w:r>
          </w:p>
        </w:tc>
        <w:tc>
          <w:tcPr>
            <w:tcW w:w="2931" w:type="pct"/>
            <w:gridSpan w:val="6"/>
            <w:tcBorders>
              <w:top w:val="single" w:sz="4" w:space="0" w:color="auto"/>
              <w:left w:val="single" w:sz="4" w:space="0" w:color="auto"/>
              <w:bottom w:val="single" w:sz="4" w:space="0" w:color="auto"/>
              <w:right w:val="single" w:sz="4" w:space="0" w:color="auto"/>
            </w:tcBorders>
          </w:tcPr>
          <w:p w14:paraId="7FE20D08" w14:textId="77777777" w:rsidR="00DC723E" w:rsidRPr="002D01EF" w:rsidRDefault="00DC723E" w:rsidP="00C63694">
            <w:pPr>
              <w:pStyle w:val="ConsPlusNormal"/>
              <w:jc w:val="center"/>
              <w:rPr>
                <w:rFonts w:ascii="Times New Roman" w:hAnsi="Times New Roman" w:cs="Times New Roman"/>
                <w:sz w:val="18"/>
                <w:szCs w:val="18"/>
              </w:rPr>
            </w:pPr>
          </w:p>
        </w:tc>
      </w:tr>
      <w:tr w:rsidR="00DC723E" w:rsidRPr="008037AF" w14:paraId="70EC5013" w14:textId="77777777" w:rsidTr="001B3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65" w:type="pct"/>
            <w:gridSpan w:val="3"/>
            <w:tcBorders>
              <w:top w:val="single" w:sz="4" w:space="0" w:color="auto"/>
              <w:left w:val="single" w:sz="4" w:space="0" w:color="auto"/>
              <w:bottom w:val="single" w:sz="4" w:space="0" w:color="auto"/>
              <w:right w:val="single" w:sz="4" w:space="0" w:color="auto"/>
            </w:tcBorders>
          </w:tcPr>
          <w:p w14:paraId="06D0034E" w14:textId="77777777" w:rsidR="00DC723E" w:rsidRPr="002D01EF" w:rsidRDefault="00DC723E" w:rsidP="001B3E97">
            <w:pPr>
              <w:pStyle w:val="ConsPlusNormal"/>
              <w:ind w:firstLine="1"/>
              <w:rPr>
                <w:rFonts w:ascii="Times New Roman" w:hAnsi="Times New Roman" w:cs="Times New Roman"/>
                <w:sz w:val="18"/>
                <w:szCs w:val="18"/>
              </w:rPr>
            </w:pPr>
            <w:r w:rsidRPr="002D01EF">
              <w:rPr>
                <w:rFonts w:ascii="Times New Roman" w:hAnsi="Times New Roman" w:cs="Times New Roman"/>
                <w:sz w:val="18"/>
                <w:szCs w:val="18"/>
              </w:rPr>
              <w:t>Начальник</w:t>
            </w:r>
          </w:p>
        </w:tc>
        <w:tc>
          <w:tcPr>
            <w:tcW w:w="704" w:type="pct"/>
            <w:gridSpan w:val="2"/>
            <w:tcBorders>
              <w:top w:val="single" w:sz="4" w:space="0" w:color="auto"/>
              <w:left w:val="single" w:sz="4" w:space="0" w:color="auto"/>
              <w:bottom w:val="single" w:sz="4" w:space="0" w:color="auto"/>
              <w:right w:val="single" w:sz="4" w:space="0" w:color="auto"/>
            </w:tcBorders>
          </w:tcPr>
          <w:p w14:paraId="751B6E72" w14:textId="77777777" w:rsidR="00DC723E" w:rsidRPr="002D01EF" w:rsidRDefault="00DC723E" w:rsidP="00C63694">
            <w:pPr>
              <w:pStyle w:val="ConsPlusNormal"/>
              <w:jc w:val="center"/>
              <w:rPr>
                <w:rFonts w:ascii="Times New Roman" w:hAnsi="Times New Roman" w:cs="Times New Roman"/>
                <w:sz w:val="18"/>
                <w:szCs w:val="18"/>
              </w:rPr>
            </w:pPr>
          </w:p>
        </w:tc>
        <w:tc>
          <w:tcPr>
            <w:tcW w:w="788" w:type="pct"/>
            <w:gridSpan w:val="2"/>
            <w:tcBorders>
              <w:top w:val="single" w:sz="4" w:space="0" w:color="auto"/>
              <w:left w:val="single" w:sz="4" w:space="0" w:color="auto"/>
              <w:bottom w:val="single" w:sz="4" w:space="0" w:color="auto"/>
              <w:right w:val="single" w:sz="4" w:space="0" w:color="auto"/>
            </w:tcBorders>
          </w:tcPr>
          <w:p w14:paraId="38690493" w14:textId="77777777" w:rsidR="00DC723E" w:rsidRPr="002D01EF" w:rsidRDefault="00DC723E" w:rsidP="00C63694">
            <w:pPr>
              <w:pStyle w:val="ConsPlusNormal"/>
              <w:ind w:hanging="67"/>
              <w:jc w:val="center"/>
              <w:rPr>
                <w:rFonts w:ascii="Times New Roman" w:hAnsi="Times New Roman" w:cs="Times New Roman"/>
                <w:sz w:val="18"/>
                <w:szCs w:val="18"/>
              </w:rPr>
            </w:pPr>
            <w:r w:rsidRPr="002D01EF">
              <w:rPr>
                <w:rFonts w:ascii="Times New Roman" w:hAnsi="Times New Roman" w:cs="Times New Roman"/>
                <w:sz w:val="18"/>
                <w:szCs w:val="18"/>
              </w:rPr>
              <w:t>отдела</w:t>
            </w:r>
          </w:p>
        </w:tc>
        <w:tc>
          <w:tcPr>
            <w:tcW w:w="2143" w:type="pct"/>
            <w:gridSpan w:val="4"/>
            <w:tcBorders>
              <w:top w:val="single" w:sz="4" w:space="0" w:color="auto"/>
              <w:left w:val="single" w:sz="4" w:space="0" w:color="auto"/>
              <w:bottom w:val="single" w:sz="4" w:space="0" w:color="auto"/>
              <w:right w:val="single" w:sz="4" w:space="0" w:color="auto"/>
            </w:tcBorders>
          </w:tcPr>
          <w:p w14:paraId="2FE14A4E" w14:textId="77777777" w:rsidR="00DC723E" w:rsidRPr="002D01EF" w:rsidRDefault="00DC723E" w:rsidP="00C63694">
            <w:pPr>
              <w:pStyle w:val="ConsPlusNormal"/>
              <w:jc w:val="center"/>
              <w:rPr>
                <w:rFonts w:ascii="Times New Roman" w:hAnsi="Times New Roman" w:cs="Times New Roman"/>
                <w:sz w:val="18"/>
                <w:szCs w:val="18"/>
              </w:rPr>
            </w:pPr>
          </w:p>
        </w:tc>
      </w:tr>
      <w:tr w:rsidR="00DC723E" w:rsidRPr="008037AF" w14:paraId="70C374F3" w14:textId="77777777" w:rsidTr="001B3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65" w:type="pct"/>
            <w:gridSpan w:val="3"/>
            <w:tcBorders>
              <w:top w:val="single" w:sz="4" w:space="0" w:color="auto"/>
              <w:left w:val="single" w:sz="4" w:space="0" w:color="auto"/>
              <w:bottom w:val="single" w:sz="4" w:space="0" w:color="auto"/>
              <w:right w:val="single" w:sz="4" w:space="0" w:color="auto"/>
            </w:tcBorders>
          </w:tcPr>
          <w:p w14:paraId="34C8DC85" w14:textId="77777777" w:rsidR="00DC723E" w:rsidRPr="002D01EF" w:rsidRDefault="00DC723E" w:rsidP="00C63694">
            <w:pPr>
              <w:pStyle w:val="ConsPlusNormal"/>
              <w:jc w:val="center"/>
              <w:rPr>
                <w:rFonts w:ascii="Times New Roman" w:hAnsi="Times New Roman" w:cs="Times New Roman"/>
                <w:sz w:val="18"/>
                <w:szCs w:val="18"/>
              </w:rPr>
            </w:pPr>
          </w:p>
        </w:tc>
        <w:tc>
          <w:tcPr>
            <w:tcW w:w="704" w:type="pct"/>
            <w:gridSpan w:val="2"/>
            <w:tcBorders>
              <w:top w:val="single" w:sz="4" w:space="0" w:color="auto"/>
              <w:left w:val="single" w:sz="4" w:space="0" w:color="auto"/>
              <w:bottom w:val="single" w:sz="4" w:space="0" w:color="auto"/>
              <w:right w:val="single" w:sz="4" w:space="0" w:color="auto"/>
            </w:tcBorders>
          </w:tcPr>
          <w:p w14:paraId="18C09849" w14:textId="77777777" w:rsidR="00DC723E" w:rsidRPr="002D01EF" w:rsidRDefault="00DC723E" w:rsidP="00C63694">
            <w:pPr>
              <w:pStyle w:val="ConsPlusNormal"/>
              <w:ind w:hanging="198"/>
              <w:jc w:val="center"/>
              <w:rPr>
                <w:rFonts w:ascii="Times New Roman" w:hAnsi="Times New Roman" w:cs="Times New Roman"/>
                <w:sz w:val="18"/>
                <w:szCs w:val="18"/>
              </w:rPr>
            </w:pPr>
            <w:r w:rsidRPr="002D01EF">
              <w:rPr>
                <w:rFonts w:ascii="Times New Roman" w:hAnsi="Times New Roman" w:cs="Times New Roman"/>
                <w:sz w:val="18"/>
                <w:szCs w:val="18"/>
              </w:rPr>
              <w:t>(наименование)</w:t>
            </w:r>
          </w:p>
        </w:tc>
        <w:tc>
          <w:tcPr>
            <w:tcW w:w="788" w:type="pct"/>
            <w:gridSpan w:val="2"/>
            <w:tcBorders>
              <w:top w:val="single" w:sz="4" w:space="0" w:color="auto"/>
              <w:left w:val="single" w:sz="4" w:space="0" w:color="auto"/>
              <w:bottom w:val="single" w:sz="4" w:space="0" w:color="auto"/>
              <w:right w:val="single" w:sz="4" w:space="0" w:color="auto"/>
            </w:tcBorders>
          </w:tcPr>
          <w:p w14:paraId="2F9EE450" w14:textId="77777777" w:rsidR="00DC723E" w:rsidRPr="002D01EF" w:rsidRDefault="00DC723E" w:rsidP="00C63694">
            <w:pPr>
              <w:pStyle w:val="ConsPlusNormal"/>
              <w:jc w:val="center"/>
              <w:rPr>
                <w:rFonts w:ascii="Times New Roman" w:hAnsi="Times New Roman" w:cs="Times New Roman"/>
                <w:sz w:val="18"/>
                <w:szCs w:val="18"/>
              </w:rPr>
            </w:pPr>
          </w:p>
        </w:tc>
        <w:tc>
          <w:tcPr>
            <w:tcW w:w="2143" w:type="pct"/>
            <w:gridSpan w:val="4"/>
            <w:tcBorders>
              <w:top w:val="single" w:sz="4" w:space="0" w:color="auto"/>
              <w:left w:val="single" w:sz="4" w:space="0" w:color="auto"/>
              <w:bottom w:val="single" w:sz="4" w:space="0" w:color="auto"/>
              <w:right w:val="single" w:sz="4" w:space="0" w:color="auto"/>
            </w:tcBorders>
          </w:tcPr>
          <w:p w14:paraId="7DA9A8F3" w14:textId="77777777" w:rsidR="00DC723E" w:rsidRPr="002D01EF" w:rsidRDefault="00DC723E" w:rsidP="00C63694">
            <w:pPr>
              <w:pStyle w:val="ConsPlusNormal"/>
              <w:rPr>
                <w:rFonts w:ascii="Times New Roman" w:hAnsi="Times New Roman" w:cs="Times New Roman"/>
                <w:sz w:val="18"/>
                <w:szCs w:val="18"/>
              </w:rPr>
            </w:pPr>
            <w:r w:rsidRPr="002D01EF">
              <w:rPr>
                <w:rFonts w:ascii="Times New Roman" w:hAnsi="Times New Roman" w:cs="Times New Roman"/>
                <w:sz w:val="18"/>
                <w:szCs w:val="18"/>
              </w:rPr>
              <w:t>[подпись (инициалы, фамилия)]</w:t>
            </w:r>
          </w:p>
        </w:tc>
      </w:tr>
      <w:tr w:rsidR="00DC723E" w:rsidRPr="008037AF" w14:paraId="47A8C690" w14:textId="77777777" w:rsidTr="001B3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65" w:type="pct"/>
            <w:gridSpan w:val="3"/>
            <w:tcBorders>
              <w:top w:val="single" w:sz="4" w:space="0" w:color="auto"/>
              <w:left w:val="single" w:sz="4" w:space="0" w:color="auto"/>
              <w:bottom w:val="single" w:sz="4" w:space="0" w:color="auto"/>
              <w:right w:val="single" w:sz="4" w:space="0" w:color="auto"/>
            </w:tcBorders>
          </w:tcPr>
          <w:p w14:paraId="156A8617" w14:textId="77777777" w:rsidR="00DC723E" w:rsidRPr="002D01EF" w:rsidRDefault="00DC723E" w:rsidP="00C63694">
            <w:pPr>
              <w:pStyle w:val="ConsPlusNormal"/>
              <w:ind w:left="284" w:firstLine="283"/>
              <w:rPr>
                <w:rFonts w:ascii="Times New Roman" w:hAnsi="Times New Roman" w:cs="Times New Roman"/>
                <w:sz w:val="18"/>
                <w:szCs w:val="18"/>
              </w:rPr>
            </w:pPr>
            <w:r w:rsidRPr="002D01EF">
              <w:rPr>
                <w:rFonts w:ascii="Times New Roman" w:hAnsi="Times New Roman" w:cs="Times New Roman"/>
                <w:sz w:val="18"/>
                <w:szCs w:val="18"/>
              </w:rPr>
              <w:t>Заказчик</w:t>
            </w:r>
          </w:p>
        </w:tc>
        <w:tc>
          <w:tcPr>
            <w:tcW w:w="3635" w:type="pct"/>
            <w:gridSpan w:val="8"/>
            <w:tcBorders>
              <w:top w:val="single" w:sz="4" w:space="0" w:color="auto"/>
              <w:left w:val="single" w:sz="4" w:space="0" w:color="auto"/>
              <w:bottom w:val="single" w:sz="4" w:space="0" w:color="auto"/>
              <w:right w:val="single" w:sz="4" w:space="0" w:color="auto"/>
            </w:tcBorders>
          </w:tcPr>
          <w:p w14:paraId="32A6E4EA" w14:textId="77777777" w:rsidR="00DC723E" w:rsidRPr="002D01EF" w:rsidRDefault="00DC723E" w:rsidP="00C63694">
            <w:pPr>
              <w:pStyle w:val="ConsPlusNormal"/>
              <w:jc w:val="center"/>
              <w:rPr>
                <w:rFonts w:ascii="Times New Roman" w:hAnsi="Times New Roman" w:cs="Times New Roman"/>
                <w:sz w:val="18"/>
                <w:szCs w:val="18"/>
              </w:rPr>
            </w:pPr>
            <w:r w:rsidRPr="002D01EF">
              <w:rPr>
                <w:rFonts w:ascii="Times New Roman" w:hAnsi="Times New Roman" w:cs="Times New Roman"/>
                <w:sz w:val="18"/>
                <w:szCs w:val="18"/>
              </w:rPr>
              <w:t>[подпись (инициалы, фамилия)]</w:t>
            </w:r>
          </w:p>
        </w:tc>
      </w:tr>
    </w:tbl>
    <w:p w14:paraId="2D7434FE" w14:textId="1372BECC" w:rsidR="00533472" w:rsidRDefault="00533472">
      <w:pPr>
        <w:rPr>
          <w:b/>
        </w:rPr>
      </w:pPr>
      <w:r>
        <w:rPr>
          <w:b/>
        </w:rPr>
        <w:br w:type="page"/>
      </w:r>
    </w:p>
    <w:p w14:paraId="340E62AA" w14:textId="413AE070" w:rsidR="00DC723E" w:rsidRDefault="00DC723E" w:rsidP="00DC723E">
      <w:pPr>
        <w:ind w:left="357"/>
        <w:rPr>
          <w:b/>
        </w:rPr>
      </w:pPr>
    </w:p>
    <w:p w14:paraId="5E21C2B9" w14:textId="330AA36B" w:rsidR="00DC723E" w:rsidRPr="001B3E97" w:rsidRDefault="00DC723E" w:rsidP="001B3E97">
      <w:pPr>
        <w:pStyle w:val="ConsPlusNormal"/>
        <w:ind w:left="57"/>
        <w:rPr>
          <w:b/>
          <w:sz w:val="22"/>
          <w:szCs w:val="22"/>
        </w:rPr>
      </w:pPr>
      <w:r w:rsidRPr="001B3E97">
        <w:rPr>
          <w:rFonts w:ascii="Times New Roman" w:hAnsi="Times New Roman"/>
          <w:b/>
          <w:sz w:val="22"/>
          <w:szCs w:val="22"/>
        </w:rPr>
        <w:t>ОБРАЗЕЦ</w:t>
      </w:r>
    </w:p>
    <w:p w14:paraId="503813DD" w14:textId="3A2C0508" w:rsidR="00DC723E" w:rsidRPr="00100CD7" w:rsidRDefault="00DC723E" w:rsidP="001B3E97">
      <w:pPr>
        <w:ind w:left="5529"/>
        <w:rPr>
          <w:sz w:val="20"/>
          <w:szCs w:val="20"/>
        </w:rPr>
      </w:pPr>
      <w:r w:rsidRPr="00100CD7">
        <w:rPr>
          <w:sz w:val="20"/>
          <w:szCs w:val="20"/>
        </w:rPr>
        <w:t xml:space="preserve">Приложение </w:t>
      </w:r>
      <w:r>
        <w:rPr>
          <w:sz w:val="20"/>
          <w:szCs w:val="20"/>
        </w:rPr>
        <w:t>№</w:t>
      </w:r>
      <w:r w:rsidRPr="00100CD7">
        <w:rPr>
          <w:sz w:val="20"/>
          <w:szCs w:val="20"/>
        </w:rPr>
        <w:t xml:space="preserve">1.2 </w:t>
      </w:r>
    </w:p>
    <w:p w14:paraId="6FF8AA4B" w14:textId="6A4FF0F2" w:rsidR="00533472" w:rsidRDefault="00533472" w:rsidP="001B3E97">
      <w:pPr>
        <w:pStyle w:val="ConsPlusNormal"/>
        <w:ind w:left="5529" w:firstLine="0"/>
        <w:rPr>
          <w:rFonts w:ascii="Times New Roman" w:hAnsi="Times New Roman"/>
        </w:rPr>
      </w:pPr>
      <w:r>
        <w:rPr>
          <w:rFonts w:ascii="Times New Roman" w:hAnsi="Times New Roman"/>
        </w:rPr>
        <w:t xml:space="preserve">к </w:t>
      </w:r>
      <w:r w:rsidRPr="004604C7">
        <w:rPr>
          <w:rFonts w:ascii="Times New Roman" w:hAnsi="Times New Roman"/>
        </w:rPr>
        <w:t>приложению</w:t>
      </w:r>
      <w:r w:rsidR="00DC723E" w:rsidRPr="004604C7">
        <w:rPr>
          <w:rFonts w:ascii="Times New Roman" w:hAnsi="Times New Roman"/>
        </w:rPr>
        <w:t xml:space="preserve"> №1 </w:t>
      </w:r>
      <w:r w:rsidRPr="00BF7817">
        <w:rPr>
          <w:rFonts w:ascii="Times New Roman" w:hAnsi="Times New Roman"/>
        </w:rPr>
        <w:t xml:space="preserve">Требованиям к оформлению </w:t>
      </w:r>
    </w:p>
    <w:p w14:paraId="735476C2" w14:textId="481D8AE1" w:rsidR="00533472" w:rsidRDefault="00533472" w:rsidP="001B3E97">
      <w:pPr>
        <w:pStyle w:val="ConsPlusNormal"/>
        <w:ind w:left="5529" w:firstLine="0"/>
        <w:rPr>
          <w:rFonts w:ascii="Times New Roman" w:hAnsi="Times New Roman"/>
        </w:rPr>
      </w:pPr>
      <w:r w:rsidRPr="00BF7817">
        <w:rPr>
          <w:rFonts w:ascii="Times New Roman" w:hAnsi="Times New Roman"/>
        </w:rPr>
        <w:t>и составлению сметной документации на работы по демонтажу</w:t>
      </w:r>
    </w:p>
    <w:p w14:paraId="0A5CE020" w14:textId="77777777" w:rsidR="00533472" w:rsidRDefault="00533472" w:rsidP="001B3E97">
      <w:pPr>
        <w:pStyle w:val="ConsPlusNormal"/>
        <w:ind w:left="5529" w:firstLine="0"/>
        <w:rPr>
          <w:rFonts w:ascii="Times New Roman" w:hAnsi="Times New Roman"/>
        </w:rPr>
      </w:pPr>
      <w:r w:rsidRPr="00BF7817">
        <w:rPr>
          <w:rFonts w:ascii="Times New Roman" w:hAnsi="Times New Roman"/>
        </w:rPr>
        <w:t xml:space="preserve"> здания хозфекальной №1</w:t>
      </w:r>
    </w:p>
    <w:p w14:paraId="125EEB44" w14:textId="3C854852" w:rsidR="00DC723E" w:rsidRPr="004604C7" w:rsidRDefault="00DC723E" w:rsidP="00DC723E">
      <w:pPr>
        <w:pStyle w:val="ConsPlusNormal"/>
        <w:ind w:left="5811"/>
        <w:jc w:val="right"/>
        <w:rPr>
          <w:rFonts w:ascii="Times New Roman" w:hAnsi="Times New Roman"/>
        </w:rPr>
      </w:pPr>
    </w:p>
    <w:p w14:paraId="5E744B58" w14:textId="77777777" w:rsidR="00DC723E" w:rsidRPr="00100CD7" w:rsidRDefault="00DC723E" w:rsidP="00DC723E">
      <w:pPr>
        <w:pStyle w:val="ConsPlusNormal"/>
        <w:ind w:left="5811"/>
        <w:jc w:val="right"/>
        <w:rPr>
          <w:rFonts w:ascii="Times New Roman" w:hAnsi="Times New Roman"/>
        </w:rPr>
      </w:pPr>
    </w:p>
    <w:p w14:paraId="2E7B5F4A" w14:textId="77777777" w:rsidR="00DC723E" w:rsidRPr="00100CD7" w:rsidRDefault="00DC723E" w:rsidP="00DC723E">
      <w:pPr>
        <w:pStyle w:val="ConsPlusNormal"/>
        <w:jc w:val="right"/>
        <w:rPr>
          <w:rFonts w:ascii="Times New Roman" w:hAnsi="Times New Roman"/>
        </w:rPr>
      </w:pPr>
    </w:p>
    <w:p w14:paraId="4E035813" w14:textId="4F97048F" w:rsidR="00DC723E" w:rsidRPr="00100CD7" w:rsidRDefault="00DC723E" w:rsidP="001B3E97">
      <w:pPr>
        <w:pStyle w:val="ConsPlusNormal"/>
        <w:tabs>
          <w:tab w:val="left" w:pos="5670"/>
        </w:tabs>
        <w:ind w:left="5670" w:firstLine="1"/>
        <w:rPr>
          <w:rFonts w:ascii="Times New Roman" w:hAnsi="Times New Roman"/>
        </w:rPr>
      </w:pPr>
      <w:r w:rsidRPr="00100CD7">
        <w:rPr>
          <w:rFonts w:ascii="Times New Roman" w:hAnsi="Times New Roman"/>
        </w:rPr>
        <w:t>Приложение №___</w:t>
      </w:r>
    </w:p>
    <w:p w14:paraId="7156A199" w14:textId="6F96BFAF" w:rsidR="00DC723E" w:rsidRPr="00100CD7" w:rsidRDefault="00DC723E" w:rsidP="001B3E97">
      <w:pPr>
        <w:pStyle w:val="ConsPlusNormal"/>
        <w:tabs>
          <w:tab w:val="left" w:pos="5670"/>
        </w:tabs>
        <w:ind w:left="5670" w:firstLine="1"/>
        <w:rPr>
          <w:rFonts w:ascii="Times New Roman" w:hAnsi="Times New Roman"/>
        </w:rPr>
      </w:pPr>
      <w:r w:rsidRPr="00100CD7">
        <w:rPr>
          <w:rFonts w:ascii="Times New Roman" w:hAnsi="Times New Roman"/>
        </w:rPr>
        <w:t>к дополнительному соглашению от ___ № ___</w:t>
      </w:r>
    </w:p>
    <w:p w14:paraId="23825C7A" w14:textId="05447F55" w:rsidR="00DC723E" w:rsidRPr="00100CD7" w:rsidRDefault="00DC723E" w:rsidP="001B3E97">
      <w:pPr>
        <w:pStyle w:val="ConsPlusNormal"/>
        <w:tabs>
          <w:tab w:val="left" w:pos="5670"/>
        </w:tabs>
        <w:ind w:left="5670" w:firstLine="1"/>
        <w:rPr>
          <w:rFonts w:ascii="Times New Roman" w:hAnsi="Times New Roman"/>
        </w:rPr>
      </w:pPr>
      <w:r w:rsidRPr="00100CD7">
        <w:rPr>
          <w:rFonts w:ascii="Times New Roman" w:hAnsi="Times New Roman"/>
        </w:rPr>
        <w:t xml:space="preserve">к договору от________№_____ </w:t>
      </w: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1081"/>
        <w:gridCol w:w="8556"/>
      </w:tblGrid>
      <w:tr w:rsidR="00DC723E" w:rsidRPr="008037AF" w14:paraId="64E182CC" w14:textId="77777777" w:rsidTr="001B3E97">
        <w:tc>
          <w:tcPr>
            <w:tcW w:w="561" w:type="pct"/>
            <w:tcBorders>
              <w:top w:val="nil"/>
              <w:left w:val="nil"/>
              <w:bottom w:val="nil"/>
              <w:right w:val="nil"/>
            </w:tcBorders>
          </w:tcPr>
          <w:p w14:paraId="5B226B64" w14:textId="31D8C0D5" w:rsidR="00DC723E" w:rsidRPr="008037AF" w:rsidRDefault="00DC723E" w:rsidP="00742DD9">
            <w:pPr>
              <w:pStyle w:val="ConsPlusNormal"/>
              <w:ind w:firstLine="0"/>
              <w:jc w:val="center"/>
              <w:rPr>
                <w:rFonts w:ascii="Times New Roman" w:hAnsi="Times New Roman" w:cs="Times New Roman"/>
              </w:rPr>
            </w:pPr>
            <w:r w:rsidRPr="008037AF">
              <w:rPr>
                <w:rFonts w:ascii="Times New Roman" w:hAnsi="Times New Roman" w:cs="Times New Roman"/>
              </w:rPr>
              <w:t>Заказчик</w:t>
            </w:r>
          </w:p>
        </w:tc>
        <w:tc>
          <w:tcPr>
            <w:tcW w:w="4439" w:type="pct"/>
            <w:tcBorders>
              <w:top w:val="nil"/>
              <w:left w:val="nil"/>
              <w:bottom w:val="single" w:sz="4" w:space="0" w:color="auto"/>
              <w:right w:val="nil"/>
            </w:tcBorders>
          </w:tcPr>
          <w:p w14:paraId="527EC893" w14:textId="77777777" w:rsidR="00DC723E" w:rsidRPr="008037AF" w:rsidRDefault="00DC723E" w:rsidP="00C63694">
            <w:pPr>
              <w:pStyle w:val="ConsPlusNormal"/>
              <w:jc w:val="center"/>
              <w:rPr>
                <w:rFonts w:ascii="Times New Roman" w:hAnsi="Times New Roman" w:cs="Times New Roman"/>
              </w:rPr>
            </w:pPr>
          </w:p>
        </w:tc>
      </w:tr>
      <w:tr w:rsidR="00DC723E" w:rsidRPr="008037AF" w14:paraId="6C44685F" w14:textId="77777777" w:rsidTr="001B3E97">
        <w:tc>
          <w:tcPr>
            <w:tcW w:w="561" w:type="pct"/>
            <w:tcBorders>
              <w:top w:val="nil"/>
              <w:left w:val="nil"/>
              <w:bottom w:val="nil"/>
              <w:right w:val="nil"/>
            </w:tcBorders>
          </w:tcPr>
          <w:p w14:paraId="3A63AC51" w14:textId="77777777" w:rsidR="00DC723E" w:rsidRPr="008037AF" w:rsidRDefault="00DC723E" w:rsidP="00C63694">
            <w:pPr>
              <w:pStyle w:val="ConsPlusNormal"/>
              <w:jc w:val="center"/>
              <w:rPr>
                <w:rFonts w:ascii="Times New Roman" w:hAnsi="Times New Roman" w:cs="Times New Roman"/>
              </w:rPr>
            </w:pPr>
          </w:p>
        </w:tc>
        <w:tc>
          <w:tcPr>
            <w:tcW w:w="4439" w:type="pct"/>
            <w:tcBorders>
              <w:top w:val="single" w:sz="4" w:space="0" w:color="auto"/>
              <w:left w:val="nil"/>
              <w:bottom w:val="nil"/>
              <w:right w:val="nil"/>
            </w:tcBorders>
          </w:tcPr>
          <w:p w14:paraId="1CD681F5" w14:textId="77777777" w:rsidR="00DC723E" w:rsidRPr="008037AF" w:rsidRDefault="00DC723E" w:rsidP="00C63694">
            <w:pPr>
              <w:pStyle w:val="ConsPlusNormal"/>
              <w:jc w:val="center"/>
              <w:rPr>
                <w:rFonts w:ascii="Times New Roman" w:hAnsi="Times New Roman" w:cs="Times New Roman"/>
              </w:rPr>
            </w:pPr>
            <w:r w:rsidRPr="008037AF">
              <w:rPr>
                <w:rFonts w:ascii="Times New Roman" w:hAnsi="Times New Roman" w:cs="Times New Roman"/>
              </w:rPr>
              <w:t>(наименование организации)</w:t>
            </w:r>
          </w:p>
        </w:tc>
      </w:tr>
      <w:tr w:rsidR="00DC723E" w:rsidRPr="008037AF" w14:paraId="16BB1187" w14:textId="77777777" w:rsidTr="001B3E97">
        <w:tc>
          <w:tcPr>
            <w:tcW w:w="5000" w:type="pct"/>
            <w:gridSpan w:val="2"/>
            <w:tcBorders>
              <w:top w:val="nil"/>
              <w:left w:val="nil"/>
              <w:bottom w:val="nil"/>
              <w:right w:val="nil"/>
            </w:tcBorders>
          </w:tcPr>
          <w:p w14:paraId="1764F296" w14:textId="77777777" w:rsidR="00DC723E" w:rsidRPr="008037AF" w:rsidRDefault="00DC723E" w:rsidP="00C63694">
            <w:pPr>
              <w:pStyle w:val="ConsPlusNormal"/>
              <w:ind w:firstLine="0"/>
              <w:rPr>
                <w:rFonts w:ascii="Times New Roman" w:hAnsi="Times New Roman" w:cs="Times New Roman"/>
              </w:rPr>
            </w:pPr>
            <w:r w:rsidRPr="008037AF">
              <w:rPr>
                <w:rFonts w:ascii="Times New Roman" w:hAnsi="Times New Roman" w:cs="Times New Roman"/>
              </w:rPr>
              <w:t>Утвержден __ ______________ 20__ г.</w:t>
            </w:r>
          </w:p>
        </w:tc>
      </w:tr>
    </w:tbl>
    <w:p w14:paraId="219C21E4" w14:textId="77777777" w:rsidR="00DC723E" w:rsidRPr="008037AF" w:rsidRDefault="00DC723E" w:rsidP="00DC723E">
      <w:pPr>
        <w:pStyle w:val="ConsPlusNormal"/>
        <w:jc w:val="center"/>
        <w:rPr>
          <w:rFonts w:ascii="Times New Roman" w:hAnsi="Times New Roman" w:cs="Times New Roman"/>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4578"/>
        <w:gridCol w:w="2338"/>
        <w:gridCol w:w="2721"/>
      </w:tblGrid>
      <w:tr w:rsidR="00DC723E" w:rsidRPr="008037AF" w14:paraId="3E668B63" w14:textId="77777777" w:rsidTr="001B3E97">
        <w:tc>
          <w:tcPr>
            <w:tcW w:w="2375" w:type="pct"/>
            <w:tcBorders>
              <w:top w:val="nil"/>
              <w:left w:val="nil"/>
              <w:bottom w:val="nil"/>
              <w:right w:val="nil"/>
            </w:tcBorders>
          </w:tcPr>
          <w:p w14:paraId="7DCCE3FE" w14:textId="77777777" w:rsidR="00DC723E" w:rsidRPr="008037AF" w:rsidRDefault="00DC723E" w:rsidP="00C63694">
            <w:pPr>
              <w:pStyle w:val="ConsPlusNormal"/>
              <w:ind w:firstLine="0"/>
              <w:rPr>
                <w:rFonts w:ascii="Times New Roman" w:hAnsi="Times New Roman" w:cs="Times New Roman"/>
              </w:rPr>
            </w:pPr>
            <w:r w:rsidRPr="008037AF">
              <w:rPr>
                <w:rFonts w:ascii="Times New Roman" w:hAnsi="Times New Roman" w:cs="Times New Roman"/>
              </w:rPr>
              <w:t>Сводный сметный расчет сметной стоимостью</w:t>
            </w:r>
          </w:p>
        </w:tc>
        <w:tc>
          <w:tcPr>
            <w:tcW w:w="1213" w:type="pct"/>
            <w:tcBorders>
              <w:top w:val="nil"/>
              <w:left w:val="nil"/>
              <w:bottom w:val="single" w:sz="4" w:space="0" w:color="auto"/>
              <w:right w:val="nil"/>
            </w:tcBorders>
          </w:tcPr>
          <w:p w14:paraId="38538202" w14:textId="77777777" w:rsidR="00DC723E" w:rsidRPr="008037AF" w:rsidRDefault="00DC723E" w:rsidP="00C63694">
            <w:pPr>
              <w:pStyle w:val="ConsPlusNormal"/>
              <w:jc w:val="center"/>
              <w:rPr>
                <w:rFonts w:ascii="Times New Roman" w:hAnsi="Times New Roman" w:cs="Times New Roman"/>
              </w:rPr>
            </w:pPr>
          </w:p>
        </w:tc>
        <w:tc>
          <w:tcPr>
            <w:tcW w:w="1411" w:type="pct"/>
            <w:tcBorders>
              <w:top w:val="nil"/>
              <w:left w:val="nil"/>
              <w:bottom w:val="nil"/>
              <w:right w:val="nil"/>
            </w:tcBorders>
          </w:tcPr>
          <w:p w14:paraId="76AF4E94" w14:textId="77777777" w:rsidR="00DC723E" w:rsidRPr="008037AF" w:rsidRDefault="00DC723E" w:rsidP="00C63694">
            <w:pPr>
              <w:pStyle w:val="ConsPlusNormal"/>
              <w:ind w:firstLine="0"/>
              <w:jc w:val="center"/>
              <w:rPr>
                <w:rFonts w:ascii="Times New Roman" w:hAnsi="Times New Roman" w:cs="Times New Roman"/>
              </w:rPr>
            </w:pPr>
            <w:r w:rsidRPr="008037AF">
              <w:rPr>
                <w:rFonts w:ascii="Times New Roman" w:hAnsi="Times New Roman" w:cs="Times New Roman"/>
              </w:rPr>
              <w:t>руб.</w:t>
            </w:r>
          </w:p>
        </w:tc>
      </w:tr>
      <w:tr w:rsidR="00DC723E" w:rsidRPr="008037AF" w14:paraId="7708F582" w14:textId="77777777" w:rsidTr="001B3E97">
        <w:tc>
          <w:tcPr>
            <w:tcW w:w="5000" w:type="pct"/>
            <w:gridSpan w:val="3"/>
            <w:tcBorders>
              <w:top w:val="nil"/>
              <w:left w:val="nil"/>
              <w:bottom w:val="single" w:sz="4" w:space="0" w:color="auto"/>
              <w:right w:val="nil"/>
            </w:tcBorders>
          </w:tcPr>
          <w:p w14:paraId="7EFE261C" w14:textId="77777777" w:rsidR="00DC723E" w:rsidRPr="008037AF" w:rsidRDefault="00DC723E" w:rsidP="00C63694">
            <w:pPr>
              <w:pStyle w:val="ConsPlusNormal"/>
              <w:jc w:val="center"/>
              <w:rPr>
                <w:rFonts w:ascii="Times New Roman" w:hAnsi="Times New Roman" w:cs="Times New Roman"/>
              </w:rPr>
            </w:pPr>
          </w:p>
        </w:tc>
      </w:tr>
      <w:tr w:rsidR="00DC723E" w:rsidRPr="008037AF" w14:paraId="22F07DEC" w14:textId="77777777" w:rsidTr="001B3E97">
        <w:tblPrEx>
          <w:tblBorders>
            <w:insideH w:val="single" w:sz="4" w:space="0" w:color="auto"/>
          </w:tblBorders>
        </w:tblPrEx>
        <w:tc>
          <w:tcPr>
            <w:tcW w:w="5000" w:type="pct"/>
            <w:gridSpan w:val="3"/>
            <w:tcBorders>
              <w:top w:val="single" w:sz="4" w:space="0" w:color="auto"/>
              <w:left w:val="nil"/>
              <w:bottom w:val="nil"/>
              <w:right w:val="nil"/>
            </w:tcBorders>
          </w:tcPr>
          <w:p w14:paraId="2DBF6773" w14:textId="77777777" w:rsidR="00DC723E" w:rsidRPr="008037AF" w:rsidRDefault="00DC723E" w:rsidP="00C63694">
            <w:pPr>
              <w:pStyle w:val="ConsPlusNormal"/>
              <w:jc w:val="center"/>
              <w:rPr>
                <w:rFonts w:ascii="Times New Roman" w:hAnsi="Times New Roman" w:cs="Times New Roman"/>
              </w:rPr>
            </w:pPr>
            <w:r w:rsidRPr="008037AF">
              <w:rPr>
                <w:rFonts w:ascii="Times New Roman" w:hAnsi="Times New Roman" w:cs="Times New Roman"/>
              </w:rPr>
              <w:t>(ссылка на документ об утверждении)</w:t>
            </w:r>
          </w:p>
        </w:tc>
      </w:tr>
    </w:tbl>
    <w:p w14:paraId="7F1B83B9" w14:textId="77777777" w:rsidR="00DC723E" w:rsidRPr="008037AF" w:rsidRDefault="00DC723E" w:rsidP="00DC723E">
      <w:pPr>
        <w:pStyle w:val="ConsPlusNormal"/>
        <w:jc w:val="center"/>
        <w:rPr>
          <w:rFonts w:ascii="Times New Roman" w:hAnsi="Times New Roman" w:cs="Times New Roman"/>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9637"/>
      </w:tblGrid>
      <w:tr w:rsidR="00DC723E" w:rsidRPr="008037AF" w14:paraId="2E917847" w14:textId="77777777" w:rsidTr="001B3E97">
        <w:tc>
          <w:tcPr>
            <w:tcW w:w="5000" w:type="pct"/>
            <w:tcBorders>
              <w:top w:val="nil"/>
              <w:left w:val="nil"/>
              <w:bottom w:val="nil"/>
              <w:right w:val="nil"/>
            </w:tcBorders>
          </w:tcPr>
          <w:p w14:paraId="5D994ADD" w14:textId="77777777" w:rsidR="00DC723E" w:rsidRPr="008037AF" w:rsidRDefault="00DC723E" w:rsidP="00C63694">
            <w:pPr>
              <w:pStyle w:val="ConsPlusNormal"/>
              <w:jc w:val="center"/>
              <w:rPr>
                <w:rFonts w:ascii="Times New Roman" w:hAnsi="Times New Roman" w:cs="Times New Roman"/>
              </w:rPr>
            </w:pPr>
            <w:r w:rsidRPr="008037AF">
              <w:rPr>
                <w:rFonts w:ascii="Times New Roman" w:hAnsi="Times New Roman" w:cs="Times New Roman"/>
              </w:rPr>
              <w:t xml:space="preserve">СВОДНЫЙ СМЕТНЫЙ РАСЧЕТ </w:t>
            </w:r>
          </w:p>
          <w:p w14:paraId="5CD9E776" w14:textId="77777777" w:rsidR="00DC723E" w:rsidRPr="008037AF" w:rsidRDefault="00DC723E" w:rsidP="00C63694">
            <w:pPr>
              <w:pStyle w:val="ConsPlusNormal"/>
              <w:jc w:val="center"/>
              <w:rPr>
                <w:rFonts w:ascii="Times New Roman" w:hAnsi="Times New Roman" w:cs="Times New Roman"/>
              </w:rPr>
            </w:pPr>
            <w:r w:rsidRPr="008037AF">
              <w:rPr>
                <w:rFonts w:ascii="Times New Roman" w:hAnsi="Times New Roman" w:cs="Times New Roman"/>
              </w:rPr>
              <w:t>N ССР</w:t>
            </w:r>
            <w:r>
              <w:rPr>
                <w:rFonts w:ascii="Times New Roman" w:hAnsi="Times New Roman" w:cs="Times New Roman"/>
              </w:rPr>
              <w:t>СС</w:t>
            </w:r>
            <w:r w:rsidRPr="008037AF">
              <w:rPr>
                <w:rFonts w:ascii="Times New Roman" w:hAnsi="Times New Roman" w:cs="Times New Roman"/>
              </w:rPr>
              <w:t>-________</w:t>
            </w:r>
          </w:p>
        </w:tc>
      </w:tr>
      <w:tr w:rsidR="00DC723E" w:rsidRPr="008037AF" w14:paraId="6C474251" w14:textId="77777777" w:rsidTr="001B3E97">
        <w:tc>
          <w:tcPr>
            <w:tcW w:w="5000" w:type="pct"/>
            <w:tcBorders>
              <w:top w:val="nil"/>
              <w:left w:val="nil"/>
              <w:bottom w:val="single" w:sz="4" w:space="0" w:color="auto"/>
              <w:right w:val="nil"/>
            </w:tcBorders>
          </w:tcPr>
          <w:p w14:paraId="1DC0108A" w14:textId="77777777" w:rsidR="00DC723E" w:rsidRPr="008037AF" w:rsidRDefault="00DC723E" w:rsidP="00C63694">
            <w:pPr>
              <w:pStyle w:val="ConsPlusNormal"/>
              <w:jc w:val="center"/>
              <w:rPr>
                <w:rFonts w:ascii="Times New Roman" w:hAnsi="Times New Roman" w:cs="Times New Roman"/>
              </w:rPr>
            </w:pPr>
          </w:p>
        </w:tc>
      </w:tr>
      <w:tr w:rsidR="00DC723E" w:rsidRPr="008037AF" w14:paraId="0814EA0E" w14:textId="77777777" w:rsidTr="001B3E97">
        <w:tc>
          <w:tcPr>
            <w:tcW w:w="5000" w:type="pct"/>
            <w:tcBorders>
              <w:top w:val="single" w:sz="4" w:space="0" w:color="auto"/>
              <w:left w:val="nil"/>
              <w:bottom w:val="nil"/>
              <w:right w:val="nil"/>
            </w:tcBorders>
          </w:tcPr>
          <w:p w14:paraId="04C80282" w14:textId="77777777" w:rsidR="00DC723E" w:rsidRPr="008037AF" w:rsidRDefault="00DC723E" w:rsidP="00C63694">
            <w:pPr>
              <w:pStyle w:val="ConsPlusNormal"/>
              <w:jc w:val="center"/>
              <w:rPr>
                <w:rFonts w:ascii="Times New Roman" w:hAnsi="Times New Roman" w:cs="Times New Roman"/>
              </w:rPr>
            </w:pPr>
            <w:r w:rsidRPr="008037AF">
              <w:rPr>
                <w:rFonts w:ascii="Times New Roman" w:hAnsi="Times New Roman" w:cs="Times New Roman"/>
              </w:rPr>
              <w:t>(наименование стройки)</w:t>
            </w:r>
          </w:p>
        </w:tc>
      </w:tr>
      <w:tr w:rsidR="00DC723E" w:rsidRPr="008037AF" w14:paraId="014B983D" w14:textId="77777777" w:rsidTr="001B3E97">
        <w:tc>
          <w:tcPr>
            <w:tcW w:w="5000" w:type="pct"/>
            <w:tcBorders>
              <w:top w:val="nil"/>
              <w:left w:val="nil"/>
              <w:bottom w:val="nil"/>
              <w:right w:val="nil"/>
            </w:tcBorders>
          </w:tcPr>
          <w:p w14:paraId="2563D0BD" w14:textId="77777777" w:rsidR="00DC723E" w:rsidRPr="008037AF" w:rsidRDefault="00DC723E" w:rsidP="00C63694">
            <w:pPr>
              <w:pStyle w:val="ConsPlusNormal"/>
              <w:jc w:val="center"/>
              <w:rPr>
                <w:rFonts w:ascii="Times New Roman" w:hAnsi="Times New Roman" w:cs="Times New Roman"/>
              </w:rPr>
            </w:pPr>
            <w:r w:rsidRPr="008037AF">
              <w:rPr>
                <w:rFonts w:ascii="Times New Roman" w:hAnsi="Times New Roman" w:cs="Times New Roman"/>
              </w:rPr>
              <w:t xml:space="preserve">Составлен в </w:t>
            </w:r>
            <w:r>
              <w:rPr>
                <w:rFonts w:ascii="Times New Roman" w:hAnsi="Times New Roman" w:cs="Times New Roman"/>
              </w:rPr>
              <w:t>текущих ценах, соответствующих периоду выполнения работ по Договору</w:t>
            </w:r>
            <w:r w:rsidRPr="008037AF">
              <w:rPr>
                <w:rFonts w:ascii="Times New Roman" w:hAnsi="Times New Roman" w:cs="Times New Roman"/>
              </w:rPr>
              <w:t>_________________ 20__ г.</w:t>
            </w:r>
          </w:p>
        </w:tc>
      </w:tr>
    </w:tbl>
    <w:p w14:paraId="4C1C0AC4" w14:textId="77777777" w:rsidR="00DC723E" w:rsidRPr="008037AF" w:rsidRDefault="00DC723E" w:rsidP="00DC723E">
      <w:pPr>
        <w:pStyle w:val="ConsPlusNormal"/>
        <w:jc w:val="cente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
        <w:gridCol w:w="890"/>
        <w:gridCol w:w="268"/>
        <w:gridCol w:w="1469"/>
        <w:gridCol w:w="50"/>
        <w:gridCol w:w="1529"/>
        <w:gridCol w:w="12"/>
        <w:gridCol w:w="1138"/>
        <w:gridCol w:w="1275"/>
        <w:gridCol w:w="1020"/>
        <w:gridCol w:w="1594"/>
      </w:tblGrid>
      <w:tr w:rsidR="00DC723E" w:rsidRPr="00110C66" w14:paraId="77877EE6" w14:textId="77777777" w:rsidTr="001B3E97">
        <w:trPr>
          <w:trHeight w:val="311"/>
        </w:trPr>
        <w:tc>
          <w:tcPr>
            <w:tcW w:w="199" w:type="pct"/>
            <w:vMerge w:val="restart"/>
          </w:tcPr>
          <w:p w14:paraId="6AD5DA4B" w14:textId="77777777" w:rsidR="00DC723E" w:rsidRPr="00110C66" w:rsidRDefault="00DC723E" w:rsidP="00C63694">
            <w:pPr>
              <w:pStyle w:val="ConsPlusNormal"/>
              <w:jc w:val="center"/>
              <w:rPr>
                <w:rFonts w:ascii="Times New Roman" w:hAnsi="Times New Roman" w:cs="Times New Roman"/>
                <w:sz w:val="18"/>
                <w:szCs w:val="18"/>
              </w:rPr>
            </w:pPr>
            <w:r w:rsidRPr="00110C66">
              <w:rPr>
                <w:rFonts w:ascii="Times New Roman" w:hAnsi="Times New Roman" w:cs="Times New Roman"/>
                <w:sz w:val="18"/>
                <w:szCs w:val="18"/>
              </w:rPr>
              <w:t>Nп/п</w:t>
            </w:r>
          </w:p>
        </w:tc>
        <w:tc>
          <w:tcPr>
            <w:tcW w:w="462" w:type="pct"/>
            <w:vMerge w:val="restart"/>
          </w:tcPr>
          <w:p w14:paraId="2924536D" w14:textId="77777777" w:rsidR="00DC723E" w:rsidRPr="00110C66" w:rsidRDefault="00DC723E" w:rsidP="00C63694">
            <w:pPr>
              <w:pStyle w:val="ConsPlusNormal"/>
              <w:ind w:firstLine="0"/>
              <w:jc w:val="center"/>
              <w:rPr>
                <w:rFonts w:ascii="Times New Roman" w:hAnsi="Times New Roman" w:cs="Times New Roman"/>
                <w:sz w:val="18"/>
                <w:szCs w:val="18"/>
              </w:rPr>
            </w:pPr>
            <w:r w:rsidRPr="00110C66">
              <w:rPr>
                <w:rFonts w:ascii="Times New Roman" w:hAnsi="Times New Roman" w:cs="Times New Roman"/>
                <w:sz w:val="18"/>
                <w:szCs w:val="18"/>
              </w:rPr>
              <w:t>Обоснование</w:t>
            </w:r>
          </w:p>
        </w:tc>
        <w:tc>
          <w:tcPr>
            <w:tcW w:w="927" w:type="pct"/>
            <w:gridSpan w:val="3"/>
            <w:vMerge w:val="restart"/>
          </w:tcPr>
          <w:p w14:paraId="71A150E4" w14:textId="77777777" w:rsidR="00DC723E" w:rsidRPr="00110C66" w:rsidRDefault="00DC723E" w:rsidP="00C63694">
            <w:pPr>
              <w:pStyle w:val="ConsPlusNormal"/>
              <w:ind w:hanging="60"/>
              <w:jc w:val="center"/>
              <w:rPr>
                <w:rFonts w:ascii="Times New Roman" w:hAnsi="Times New Roman" w:cs="Times New Roman"/>
                <w:sz w:val="18"/>
                <w:szCs w:val="18"/>
              </w:rPr>
            </w:pPr>
            <w:r w:rsidRPr="00110C66">
              <w:rPr>
                <w:rFonts w:ascii="Times New Roman" w:hAnsi="Times New Roman" w:cs="Times New Roman"/>
                <w:sz w:val="18"/>
                <w:szCs w:val="18"/>
              </w:rPr>
              <w:t>Наименование глав, объектов капитального строительства, работ и затрат</w:t>
            </w:r>
          </w:p>
        </w:tc>
        <w:tc>
          <w:tcPr>
            <w:tcW w:w="3411" w:type="pct"/>
            <w:gridSpan w:val="6"/>
          </w:tcPr>
          <w:p w14:paraId="54A921EE" w14:textId="77777777" w:rsidR="00DC723E" w:rsidRPr="00110C66" w:rsidRDefault="00DC723E" w:rsidP="00C63694">
            <w:pPr>
              <w:pStyle w:val="ConsPlusNormal"/>
              <w:jc w:val="center"/>
              <w:rPr>
                <w:rFonts w:ascii="Times New Roman" w:hAnsi="Times New Roman" w:cs="Times New Roman"/>
                <w:sz w:val="18"/>
                <w:szCs w:val="18"/>
              </w:rPr>
            </w:pPr>
            <w:r w:rsidRPr="00110C66">
              <w:rPr>
                <w:rFonts w:ascii="Times New Roman" w:hAnsi="Times New Roman" w:cs="Times New Roman"/>
                <w:sz w:val="18"/>
                <w:szCs w:val="18"/>
              </w:rPr>
              <w:t>Сметная стоимость, руб.</w:t>
            </w:r>
          </w:p>
        </w:tc>
      </w:tr>
      <w:tr w:rsidR="00DC723E" w:rsidRPr="00110C66" w14:paraId="360963CC" w14:textId="77777777" w:rsidTr="001B3E97">
        <w:trPr>
          <w:trHeight w:val="1294"/>
        </w:trPr>
        <w:tc>
          <w:tcPr>
            <w:tcW w:w="199" w:type="pct"/>
            <w:vMerge/>
          </w:tcPr>
          <w:p w14:paraId="241C3CC9" w14:textId="77777777" w:rsidR="00DC723E" w:rsidRPr="00110C66" w:rsidRDefault="00DC723E" w:rsidP="00C63694">
            <w:pPr>
              <w:jc w:val="center"/>
              <w:rPr>
                <w:sz w:val="18"/>
                <w:szCs w:val="18"/>
              </w:rPr>
            </w:pPr>
          </w:p>
        </w:tc>
        <w:tc>
          <w:tcPr>
            <w:tcW w:w="462" w:type="pct"/>
            <w:vMerge/>
          </w:tcPr>
          <w:p w14:paraId="6A54AEFA" w14:textId="77777777" w:rsidR="00DC723E" w:rsidRPr="00110C66" w:rsidRDefault="00DC723E" w:rsidP="00C63694">
            <w:pPr>
              <w:jc w:val="center"/>
              <w:rPr>
                <w:sz w:val="18"/>
                <w:szCs w:val="18"/>
              </w:rPr>
            </w:pPr>
          </w:p>
        </w:tc>
        <w:tc>
          <w:tcPr>
            <w:tcW w:w="927" w:type="pct"/>
            <w:gridSpan w:val="3"/>
            <w:vMerge/>
          </w:tcPr>
          <w:p w14:paraId="4DC9A35B" w14:textId="77777777" w:rsidR="00DC723E" w:rsidRPr="00110C66" w:rsidRDefault="00DC723E" w:rsidP="00C63694">
            <w:pPr>
              <w:jc w:val="center"/>
              <w:rPr>
                <w:sz w:val="18"/>
                <w:szCs w:val="18"/>
              </w:rPr>
            </w:pPr>
          </w:p>
        </w:tc>
        <w:tc>
          <w:tcPr>
            <w:tcW w:w="794" w:type="pct"/>
          </w:tcPr>
          <w:p w14:paraId="4B8CC189" w14:textId="77777777" w:rsidR="00DC723E" w:rsidRPr="00110C66" w:rsidRDefault="00DC723E" w:rsidP="00C63694">
            <w:pPr>
              <w:pStyle w:val="ConsPlusNormal"/>
              <w:ind w:hanging="66"/>
              <w:jc w:val="center"/>
              <w:rPr>
                <w:rFonts w:ascii="Times New Roman" w:hAnsi="Times New Roman" w:cs="Times New Roman"/>
                <w:sz w:val="18"/>
                <w:szCs w:val="18"/>
              </w:rPr>
            </w:pPr>
            <w:r w:rsidRPr="00110C66">
              <w:rPr>
                <w:rFonts w:ascii="Times New Roman" w:hAnsi="Times New Roman" w:cs="Times New Roman"/>
                <w:sz w:val="18"/>
                <w:szCs w:val="18"/>
              </w:rPr>
              <w:t>строительных (ремонтно-строительных, ремонтно-реставрационных) работ</w:t>
            </w:r>
          </w:p>
        </w:tc>
        <w:tc>
          <w:tcPr>
            <w:tcW w:w="597" w:type="pct"/>
            <w:gridSpan w:val="2"/>
          </w:tcPr>
          <w:p w14:paraId="71E978B0" w14:textId="77777777" w:rsidR="00DC723E" w:rsidRPr="00110C66" w:rsidRDefault="00DC723E" w:rsidP="00C63694">
            <w:pPr>
              <w:pStyle w:val="ConsPlusNormal"/>
              <w:ind w:left="191" w:hanging="64"/>
              <w:jc w:val="center"/>
              <w:rPr>
                <w:rFonts w:ascii="Times New Roman" w:hAnsi="Times New Roman" w:cs="Times New Roman"/>
                <w:sz w:val="18"/>
                <w:szCs w:val="18"/>
              </w:rPr>
            </w:pPr>
            <w:r w:rsidRPr="00110C66">
              <w:rPr>
                <w:rFonts w:ascii="Times New Roman" w:hAnsi="Times New Roman" w:cs="Times New Roman"/>
                <w:sz w:val="18"/>
                <w:szCs w:val="18"/>
              </w:rPr>
              <w:t>монтажных работ</w:t>
            </w:r>
          </w:p>
        </w:tc>
        <w:tc>
          <w:tcPr>
            <w:tcW w:w="662" w:type="pct"/>
          </w:tcPr>
          <w:p w14:paraId="24C7E290" w14:textId="77777777" w:rsidR="00DC723E" w:rsidRPr="00110C66" w:rsidRDefault="00DC723E" w:rsidP="00C63694">
            <w:pPr>
              <w:pStyle w:val="ConsPlusNormal"/>
              <w:ind w:hanging="86"/>
              <w:jc w:val="center"/>
              <w:rPr>
                <w:rFonts w:ascii="Times New Roman" w:hAnsi="Times New Roman" w:cs="Times New Roman"/>
                <w:sz w:val="18"/>
                <w:szCs w:val="18"/>
              </w:rPr>
            </w:pPr>
            <w:r w:rsidRPr="00110C66">
              <w:rPr>
                <w:rFonts w:ascii="Times New Roman" w:hAnsi="Times New Roman" w:cs="Times New Roman"/>
                <w:sz w:val="18"/>
                <w:szCs w:val="18"/>
              </w:rPr>
              <w:t>оборудования</w:t>
            </w:r>
          </w:p>
        </w:tc>
        <w:tc>
          <w:tcPr>
            <w:tcW w:w="530" w:type="pct"/>
          </w:tcPr>
          <w:p w14:paraId="234B7413" w14:textId="77777777" w:rsidR="00DC723E" w:rsidRPr="00110C66" w:rsidRDefault="00DC723E" w:rsidP="00C63694">
            <w:pPr>
              <w:pStyle w:val="ConsPlusNormal"/>
              <w:ind w:left="-113" w:firstLine="0"/>
              <w:jc w:val="center"/>
              <w:rPr>
                <w:rFonts w:ascii="Times New Roman" w:hAnsi="Times New Roman" w:cs="Times New Roman"/>
                <w:sz w:val="18"/>
                <w:szCs w:val="18"/>
              </w:rPr>
            </w:pPr>
            <w:r w:rsidRPr="00110C66">
              <w:rPr>
                <w:rFonts w:ascii="Times New Roman" w:hAnsi="Times New Roman" w:cs="Times New Roman"/>
                <w:sz w:val="18"/>
                <w:szCs w:val="18"/>
              </w:rPr>
              <w:t>прочих затрат</w:t>
            </w:r>
          </w:p>
        </w:tc>
        <w:tc>
          <w:tcPr>
            <w:tcW w:w="829" w:type="pct"/>
          </w:tcPr>
          <w:p w14:paraId="20B0B480" w14:textId="77777777" w:rsidR="00DC723E" w:rsidRPr="00110C66" w:rsidRDefault="00DC723E" w:rsidP="00C63694">
            <w:pPr>
              <w:pStyle w:val="ConsPlusNormal"/>
              <w:jc w:val="center"/>
              <w:rPr>
                <w:rFonts w:ascii="Times New Roman" w:hAnsi="Times New Roman" w:cs="Times New Roman"/>
                <w:sz w:val="18"/>
                <w:szCs w:val="18"/>
              </w:rPr>
            </w:pPr>
            <w:r w:rsidRPr="00110C66">
              <w:rPr>
                <w:rFonts w:ascii="Times New Roman" w:hAnsi="Times New Roman" w:cs="Times New Roman"/>
                <w:sz w:val="18"/>
                <w:szCs w:val="18"/>
              </w:rPr>
              <w:t>всего</w:t>
            </w:r>
          </w:p>
        </w:tc>
      </w:tr>
      <w:tr w:rsidR="00DC723E" w:rsidRPr="00110C66" w14:paraId="569885AC" w14:textId="77777777" w:rsidTr="001B3E97">
        <w:trPr>
          <w:trHeight w:val="144"/>
        </w:trPr>
        <w:tc>
          <w:tcPr>
            <w:tcW w:w="199" w:type="pct"/>
          </w:tcPr>
          <w:p w14:paraId="21466606" w14:textId="636A7794" w:rsidR="00DC723E" w:rsidRPr="00110C66" w:rsidRDefault="00DC723E" w:rsidP="00C63694">
            <w:pPr>
              <w:pStyle w:val="ConsPlusNormal"/>
              <w:jc w:val="center"/>
              <w:rPr>
                <w:rFonts w:ascii="Times New Roman" w:hAnsi="Times New Roman" w:cs="Times New Roman"/>
                <w:sz w:val="18"/>
                <w:szCs w:val="18"/>
              </w:rPr>
            </w:pPr>
            <w:r w:rsidRPr="00110C66">
              <w:rPr>
                <w:rFonts w:ascii="Times New Roman" w:hAnsi="Times New Roman" w:cs="Times New Roman"/>
                <w:sz w:val="18"/>
                <w:szCs w:val="18"/>
              </w:rPr>
              <w:t>1</w:t>
            </w:r>
          </w:p>
        </w:tc>
        <w:tc>
          <w:tcPr>
            <w:tcW w:w="462" w:type="pct"/>
          </w:tcPr>
          <w:p w14:paraId="28B99A30" w14:textId="77777777" w:rsidR="00DC723E" w:rsidRPr="00110C66" w:rsidRDefault="00DC723E" w:rsidP="00C63694">
            <w:pPr>
              <w:pStyle w:val="ConsPlusNormal"/>
              <w:jc w:val="center"/>
              <w:rPr>
                <w:rFonts w:ascii="Times New Roman" w:hAnsi="Times New Roman" w:cs="Times New Roman"/>
                <w:sz w:val="18"/>
                <w:szCs w:val="18"/>
              </w:rPr>
            </w:pPr>
            <w:r w:rsidRPr="00110C66">
              <w:rPr>
                <w:rFonts w:ascii="Times New Roman" w:hAnsi="Times New Roman" w:cs="Times New Roman"/>
                <w:sz w:val="18"/>
                <w:szCs w:val="18"/>
              </w:rPr>
              <w:t>2</w:t>
            </w:r>
          </w:p>
        </w:tc>
        <w:tc>
          <w:tcPr>
            <w:tcW w:w="927" w:type="pct"/>
            <w:gridSpan w:val="3"/>
          </w:tcPr>
          <w:p w14:paraId="4C3D5A37" w14:textId="77777777" w:rsidR="00DC723E" w:rsidRPr="00110C66" w:rsidRDefault="00DC723E" w:rsidP="00C63694">
            <w:pPr>
              <w:pStyle w:val="ConsPlusNormal"/>
              <w:jc w:val="center"/>
              <w:rPr>
                <w:rFonts w:ascii="Times New Roman" w:hAnsi="Times New Roman" w:cs="Times New Roman"/>
                <w:sz w:val="18"/>
                <w:szCs w:val="18"/>
              </w:rPr>
            </w:pPr>
            <w:r w:rsidRPr="00110C66">
              <w:rPr>
                <w:rFonts w:ascii="Times New Roman" w:hAnsi="Times New Roman" w:cs="Times New Roman"/>
                <w:sz w:val="18"/>
                <w:szCs w:val="18"/>
              </w:rPr>
              <w:t>3</w:t>
            </w:r>
          </w:p>
        </w:tc>
        <w:tc>
          <w:tcPr>
            <w:tcW w:w="794" w:type="pct"/>
          </w:tcPr>
          <w:p w14:paraId="5EA9E84F" w14:textId="77777777" w:rsidR="00DC723E" w:rsidRPr="00110C66" w:rsidRDefault="00DC723E" w:rsidP="00C63694">
            <w:pPr>
              <w:pStyle w:val="ConsPlusNormal"/>
              <w:jc w:val="center"/>
              <w:rPr>
                <w:rFonts w:ascii="Times New Roman" w:hAnsi="Times New Roman" w:cs="Times New Roman"/>
                <w:sz w:val="18"/>
                <w:szCs w:val="18"/>
              </w:rPr>
            </w:pPr>
            <w:r w:rsidRPr="00110C66">
              <w:rPr>
                <w:rFonts w:ascii="Times New Roman" w:hAnsi="Times New Roman" w:cs="Times New Roman"/>
                <w:sz w:val="18"/>
                <w:szCs w:val="18"/>
              </w:rPr>
              <w:t>4</w:t>
            </w:r>
          </w:p>
        </w:tc>
        <w:tc>
          <w:tcPr>
            <w:tcW w:w="597" w:type="pct"/>
            <w:gridSpan w:val="2"/>
          </w:tcPr>
          <w:p w14:paraId="7927D4F5" w14:textId="77777777" w:rsidR="00DC723E" w:rsidRPr="00110C66" w:rsidRDefault="00DC723E" w:rsidP="00C63694">
            <w:pPr>
              <w:pStyle w:val="ConsPlusNormal"/>
              <w:jc w:val="center"/>
              <w:rPr>
                <w:rFonts w:ascii="Times New Roman" w:hAnsi="Times New Roman" w:cs="Times New Roman"/>
                <w:sz w:val="18"/>
                <w:szCs w:val="18"/>
              </w:rPr>
            </w:pPr>
            <w:r w:rsidRPr="00110C66">
              <w:rPr>
                <w:rFonts w:ascii="Times New Roman" w:hAnsi="Times New Roman" w:cs="Times New Roman"/>
                <w:sz w:val="18"/>
                <w:szCs w:val="18"/>
              </w:rPr>
              <w:t>5</w:t>
            </w:r>
          </w:p>
        </w:tc>
        <w:tc>
          <w:tcPr>
            <w:tcW w:w="662" w:type="pct"/>
          </w:tcPr>
          <w:p w14:paraId="0EEFCAD6" w14:textId="77777777" w:rsidR="00DC723E" w:rsidRPr="00110C66" w:rsidRDefault="00DC723E" w:rsidP="00C63694">
            <w:pPr>
              <w:pStyle w:val="ConsPlusNormal"/>
              <w:jc w:val="center"/>
              <w:rPr>
                <w:rFonts w:ascii="Times New Roman" w:hAnsi="Times New Roman" w:cs="Times New Roman"/>
                <w:sz w:val="18"/>
                <w:szCs w:val="18"/>
              </w:rPr>
            </w:pPr>
            <w:r w:rsidRPr="00110C66">
              <w:rPr>
                <w:rFonts w:ascii="Times New Roman" w:hAnsi="Times New Roman" w:cs="Times New Roman"/>
                <w:sz w:val="18"/>
                <w:szCs w:val="18"/>
              </w:rPr>
              <w:t>6</w:t>
            </w:r>
          </w:p>
        </w:tc>
        <w:tc>
          <w:tcPr>
            <w:tcW w:w="530" w:type="pct"/>
          </w:tcPr>
          <w:p w14:paraId="16D08E99" w14:textId="77777777" w:rsidR="00DC723E" w:rsidRPr="00110C66" w:rsidRDefault="00DC723E" w:rsidP="00C63694">
            <w:pPr>
              <w:pStyle w:val="ConsPlusNormal"/>
              <w:jc w:val="center"/>
              <w:rPr>
                <w:rFonts w:ascii="Times New Roman" w:hAnsi="Times New Roman" w:cs="Times New Roman"/>
                <w:sz w:val="18"/>
                <w:szCs w:val="18"/>
              </w:rPr>
            </w:pPr>
            <w:r w:rsidRPr="00110C66">
              <w:rPr>
                <w:rFonts w:ascii="Times New Roman" w:hAnsi="Times New Roman" w:cs="Times New Roman"/>
                <w:sz w:val="18"/>
                <w:szCs w:val="18"/>
              </w:rPr>
              <w:t>7</w:t>
            </w:r>
          </w:p>
        </w:tc>
        <w:tc>
          <w:tcPr>
            <w:tcW w:w="829" w:type="pct"/>
          </w:tcPr>
          <w:p w14:paraId="1705DA68" w14:textId="77777777" w:rsidR="00DC723E" w:rsidRPr="00110C66" w:rsidRDefault="00DC723E" w:rsidP="00C63694">
            <w:pPr>
              <w:pStyle w:val="ConsPlusNormal"/>
              <w:jc w:val="center"/>
              <w:rPr>
                <w:rFonts w:ascii="Times New Roman" w:hAnsi="Times New Roman" w:cs="Times New Roman"/>
                <w:sz w:val="18"/>
                <w:szCs w:val="18"/>
              </w:rPr>
            </w:pPr>
            <w:r w:rsidRPr="00110C66">
              <w:rPr>
                <w:rFonts w:ascii="Times New Roman" w:hAnsi="Times New Roman" w:cs="Times New Roman"/>
                <w:sz w:val="18"/>
                <w:szCs w:val="18"/>
              </w:rPr>
              <w:t>8</w:t>
            </w:r>
          </w:p>
        </w:tc>
      </w:tr>
      <w:tr w:rsidR="00DC723E" w:rsidRPr="00110C66" w14:paraId="07068C80" w14:textId="77777777" w:rsidTr="001B3E97">
        <w:tc>
          <w:tcPr>
            <w:tcW w:w="5000" w:type="pct"/>
            <w:gridSpan w:val="11"/>
          </w:tcPr>
          <w:p w14:paraId="344CF2AC" w14:textId="77777777" w:rsidR="00DC723E" w:rsidRPr="00110C66" w:rsidRDefault="00DC723E" w:rsidP="00C63694">
            <w:pPr>
              <w:pStyle w:val="ConsPlusNormal"/>
              <w:jc w:val="center"/>
              <w:rPr>
                <w:rFonts w:ascii="Times New Roman" w:hAnsi="Times New Roman" w:cs="Times New Roman"/>
                <w:sz w:val="18"/>
                <w:szCs w:val="18"/>
              </w:rPr>
            </w:pPr>
            <w:r w:rsidRPr="00110C66">
              <w:rPr>
                <w:rFonts w:ascii="Times New Roman" w:hAnsi="Times New Roman" w:cs="Times New Roman"/>
                <w:sz w:val="18"/>
                <w:szCs w:val="18"/>
              </w:rPr>
              <w:t xml:space="preserve">Сметы основного договора </w:t>
            </w:r>
          </w:p>
        </w:tc>
      </w:tr>
      <w:tr w:rsidR="00DC723E" w:rsidRPr="00110C66" w14:paraId="6FD4FDC9" w14:textId="77777777" w:rsidTr="001B3E97">
        <w:trPr>
          <w:trHeight w:val="287"/>
        </w:trPr>
        <w:tc>
          <w:tcPr>
            <w:tcW w:w="199" w:type="pct"/>
          </w:tcPr>
          <w:p w14:paraId="2148C013" w14:textId="77777777" w:rsidR="00DC723E" w:rsidRPr="00110C66" w:rsidRDefault="00DC723E" w:rsidP="00C63694">
            <w:pPr>
              <w:pStyle w:val="ConsPlusNormal"/>
              <w:jc w:val="center"/>
              <w:rPr>
                <w:rFonts w:ascii="Times New Roman" w:hAnsi="Times New Roman" w:cs="Times New Roman"/>
                <w:sz w:val="18"/>
                <w:szCs w:val="18"/>
              </w:rPr>
            </w:pPr>
            <w:r w:rsidRPr="00110C66">
              <w:rPr>
                <w:rFonts w:ascii="Times New Roman" w:hAnsi="Times New Roman" w:cs="Times New Roman"/>
                <w:sz w:val="18"/>
                <w:szCs w:val="18"/>
              </w:rPr>
              <w:t>11</w:t>
            </w:r>
          </w:p>
        </w:tc>
        <w:tc>
          <w:tcPr>
            <w:tcW w:w="462" w:type="pct"/>
          </w:tcPr>
          <w:p w14:paraId="7EFD6DDE" w14:textId="77777777" w:rsidR="00DC723E" w:rsidRPr="00110C66" w:rsidRDefault="00DC723E" w:rsidP="00C63694">
            <w:pPr>
              <w:pStyle w:val="ConsPlusNormal"/>
              <w:jc w:val="center"/>
              <w:rPr>
                <w:rFonts w:ascii="Times New Roman" w:hAnsi="Times New Roman" w:cs="Times New Roman"/>
                <w:sz w:val="18"/>
                <w:szCs w:val="18"/>
              </w:rPr>
            </w:pPr>
          </w:p>
        </w:tc>
        <w:tc>
          <w:tcPr>
            <w:tcW w:w="927" w:type="pct"/>
            <w:gridSpan w:val="3"/>
          </w:tcPr>
          <w:p w14:paraId="5B6CDD1A" w14:textId="77777777" w:rsidR="00DC723E" w:rsidRPr="00110C66" w:rsidRDefault="00DC723E" w:rsidP="00C63694">
            <w:pPr>
              <w:pStyle w:val="ConsPlusNormal"/>
              <w:jc w:val="center"/>
              <w:rPr>
                <w:rFonts w:ascii="Times New Roman" w:hAnsi="Times New Roman" w:cs="Times New Roman"/>
                <w:sz w:val="18"/>
                <w:szCs w:val="18"/>
              </w:rPr>
            </w:pPr>
          </w:p>
        </w:tc>
        <w:tc>
          <w:tcPr>
            <w:tcW w:w="794" w:type="pct"/>
          </w:tcPr>
          <w:p w14:paraId="7A6B073B" w14:textId="77777777" w:rsidR="00DC723E" w:rsidRPr="00110C66" w:rsidRDefault="00DC723E" w:rsidP="00C63694">
            <w:pPr>
              <w:pStyle w:val="ConsPlusNormal"/>
              <w:jc w:val="center"/>
              <w:rPr>
                <w:rFonts w:ascii="Times New Roman" w:hAnsi="Times New Roman" w:cs="Times New Roman"/>
                <w:sz w:val="18"/>
                <w:szCs w:val="18"/>
              </w:rPr>
            </w:pPr>
          </w:p>
        </w:tc>
        <w:tc>
          <w:tcPr>
            <w:tcW w:w="597" w:type="pct"/>
            <w:gridSpan w:val="2"/>
          </w:tcPr>
          <w:p w14:paraId="77016C00" w14:textId="77777777" w:rsidR="00DC723E" w:rsidRPr="00110C66" w:rsidRDefault="00DC723E" w:rsidP="00C63694">
            <w:pPr>
              <w:pStyle w:val="ConsPlusNormal"/>
              <w:jc w:val="center"/>
              <w:rPr>
                <w:rFonts w:ascii="Times New Roman" w:hAnsi="Times New Roman" w:cs="Times New Roman"/>
                <w:sz w:val="18"/>
                <w:szCs w:val="18"/>
              </w:rPr>
            </w:pPr>
          </w:p>
        </w:tc>
        <w:tc>
          <w:tcPr>
            <w:tcW w:w="662" w:type="pct"/>
          </w:tcPr>
          <w:p w14:paraId="0C9928B9" w14:textId="77777777" w:rsidR="00DC723E" w:rsidRPr="00110C66" w:rsidRDefault="00DC723E" w:rsidP="00C63694">
            <w:pPr>
              <w:pStyle w:val="ConsPlusNormal"/>
              <w:jc w:val="center"/>
              <w:rPr>
                <w:rFonts w:ascii="Times New Roman" w:hAnsi="Times New Roman" w:cs="Times New Roman"/>
                <w:sz w:val="18"/>
                <w:szCs w:val="18"/>
              </w:rPr>
            </w:pPr>
          </w:p>
        </w:tc>
        <w:tc>
          <w:tcPr>
            <w:tcW w:w="530" w:type="pct"/>
          </w:tcPr>
          <w:p w14:paraId="6ABC0A43" w14:textId="77777777" w:rsidR="00DC723E" w:rsidRPr="00110C66" w:rsidRDefault="00DC723E" w:rsidP="00C63694">
            <w:pPr>
              <w:pStyle w:val="ConsPlusNormal"/>
              <w:jc w:val="center"/>
              <w:rPr>
                <w:rFonts w:ascii="Times New Roman" w:hAnsi="Times New Roman" w:cs="Times New Roman"/>
                <w:sz w:val="18"/>
                <w:szCs w:val="18"/>
              </w:rPr>
            </w:pPr>
          </w:p>
        </w:tc>
        <w:tc>
          <w:tcPr>
            <w:tcW w:w="829" w:type="pct"/>
          </w:tcPr>
          <w:p w14:paraId="4AE28A00" w14:textId="77777777" w:rsidR="00DC723E" w:rsidRPr="00110C66" w:rsidRDefault="00DC723E" w:rsidP="00C63694">
            <w:pPr>
              <w:pStyle w:val="ConsPlusNormal"/>
              <w:jc w:val="center"/>
              <w:rPr>
                <w:rFonts w:ascii="Times New Roman" w:hAnsi="Times New Roman" w:cs="Times New Roman"/>
                <w:sz w:val="18"/>
                <w:szCs w:val="18"/>
              </w:rPr>
            </w:pPr>
          </w:p>
        </w:tc>
      </w:tr>
      <w:tr w:rsidR="00DC723E" w:rsidRPr="00110C66" w14:paraId="63BB22E8" w14:textId="77777777" w:rsidTr="001B3E97">
        <w:trPr>
          <w:trHeight w:val="339"/>
        </w:trPr>
        <w:tc>
          <w:tcPr>
            <w:tcW w:w="199" w:type="pct"/>
          </w:tcPr>
          <w:p w14:paraId="5918F56A" w14:textId="77777777" w:rsidR="00DC723E" w:rsidRPr="00110C66" w:rsidRDefault="00DC723E" w:rsidP="00C63694">
            <w:pPr>
              <w:pStyle w:val="ConsPlusNormal"/>
              <w:jc w:val="center"/>
              <w:rPr>
                <w:rFonts w:ascii="Times New Roman" w:hAnsi="Times New Roman" w:cs="Times New Roman"/>
                <w:sz w:val="18"/>
                <w:szCs w:val="18"/>
              </w:rPr>
            </w:pPr>
            <w:r w:rsidRPr="00110C66">
              <w:rPr>
                <w:rFonts w:ascii="Times New Roman" w:hAnsi="Times New Roman" w:cs="Times New Roman"/>
                <w:sz w:val="18"/>
                <w:szCs w:val="18"/>
              </w:rPr>
              <w:t>12</w:t>
            </w:r>
          </w:p>
        </w:tc>
        <w:tc>
          <w:tcPr>
            <w:tcW w:w="462" w:type="pct"/>
          </w:tcPr>
          <w:p w14:paraId="2D8BC4D7" w14:textId="77777777" w:rsidR="00DC723E" w:rsidRPr="00110C66" w:rsidRDefault="00DC723E" w:rsidP="00C63694">
            <w:pPr>
              <w:pStyle w:val="ConsPlusNormal"/>
              <w:jc w:val="center"/>
              <w:rPr>
                <w:rFonts w:ascii="Times New Roman" w:hAnsi="Times New Roman" w:cs="Times New Roman"/>
                <w:sz w:val="18"/>
                <w:szCs w:val="18"/>
              </w:rPr>
            </w:pPr>
          </w:p>
        </w:tc>
        <w:tc>
          <w:tcPr>
            <w:tcW w:w="927" w:type="pct"/>
            <w:gridSpan w:val="3"/>
          </w:tcPr>
          <w:p w14:paraId="660B4412" w14:textId="77777777" w:rsidR="00DC723E" w:rsidRPr="00110C66" w:rsidRDefault="00DC723E" w:rsidP="00C63694">
            <w:pPr>
              <w:pStyle w:val="ConsPlusNormal"/>
              <w:jc w:val="center"/>
              <w:rPr>
                <w:rFonts w:ascii="Times New Roman" w:hAnsi="Times New Roman" w:cs="Times New Roman"/>
                <w:sz w:val="18"/>
                <w:szCs w:val="18"/>
              </w:rPr>
            </w:pPr>
          </w:p>
        </w:tc>
        <w:tc>
          <w:tcPr>
            <w:tcW w:w="794" w:type="pct"/>
          </w:tcPr>
          <w:p w14:paraId="593F49D1" w14:textId="77777777" w:rsidR="00DC723E" w:rsidRPr="00110C66" w:rsidRDefault="00DC723E" w:rsidP="00C63694">
            <w:pPr>
              <w:pStyle w:val="ConsPlusNormal"/>
              <w:jc w:val="center"/>
              <w:rPr>
                <w:rFonts w:ascii="Times New Roman" w:hAnsi="Times New Roman" w:cs="Times New Roman"/>
                <w:sz w:val="18"/>
                <w:szCs w:val="18"/>
              </w:rPr>
            </w:pPr>
          </w:p>
        </w:tc>
        <w:tc>
          <w:tcPr>
            <w:tcW w:w="597" w:type="pct"/>
            <w:gridSpan w:val="2"/>
          </w:tcPr>
          <w:p w14:paraId="6BFFCA9D" w14:textId="77777777" w:rsidR="00DC723E" w:rsidRPr="00110C66" w:rsidRDefault="00DC723E" w:rsidP="00C63694">
            <w:pPr>
              <w:pStyle w:val="ConsPlusNormal"/>
              <w:jc w:val="center"/>
              <w:rPr>
                <w:rFonts w:ascii="Times New Roman" w:hAnsi="Times New Roman" w:cs="Times New Roman"/>
                <w:sz w:val="18"/>
                <w:szCs w:val="18"/>
              </w:rPr>
            </w:pPr>
          </w:p>
        </w:tc>
        <w:tc>
          <w:tcPr>
            <w:tcW w:w="662" w:type="pct"/>
          </w:tcPr>
          <w:p w14:paraId="4F0CD442" w14:textId="77777777" w:rsidR="00DC723E" w:rsidRPr="00110C66" w:rsidRDefault="00DC723E" w:rsidP="00C63694">
            <w:pPr>
              <w:pStyle w:val="ConsPlusNormal"/>
              <w:jc w:val="center"/>
              <w:rPr>
                <w:rFonts w:ascii="Times New Roman" w:hAnsi="Times New Roman" w:cs="Times New Roman"/>
                <w:sz w:val="18"/>
                <w:szCs w:val="18"/>
              </w:rPr>
            </w:pPr>
          </w:p>
        </w:tc>
        <w:tc>
          <w:tcPr>
            <w:tcW w:w="530" w:type="pct"/>
          </w:tcPr>
          <w:p w14:paraId="3A37BF1E" w14:textId="77777777" w:rsidR="00DC723E" w:rsidRPr="00110C66" w:rsidRDefault="00DC723E" w:rsidP="00C63694">
            <w:pPr>
              <w:pStyle w:val="ConsPlusNormal"/>
              <w:jc w:val="center"/>
              <w:rPr>
                <w:rFonts w:ascii="Times New Roman" w:hAnsi="Times New Roman" w:cs="Times New Roman"/>
                <w:sz w:val="18"/>
                <w:szCs w:val="18"/>
              </w:rPr>
            </w:pPr>
          </w:p>
        </w:tc>
        <w:tc>
          <w:tcPr>
            <w:tcW w:w="829" w:type="pct"/>
          </w:tcPr>
          <w:p w14:paraId="07ABC542" w14:textId="77777777" w:rsidR="00DC723E" w:rsidRPr="00110C66" w:rsidRDefault="00DC723E" w:rsidP="00C63694">
            <w:pPr>
              <w:pStyle w:val="ConsPlusNormal"/>
              <w:jc w:val="center"/>
              <w:rPr>
                <w:rFonts w:ascii="Times New Roman" w:hAnsi="Times New Roman" w:cs="Times New Roman"/>
                <w:sz w:val="18"/>
                <w:szCs w:val="18"/>
              </w:rPr>
            </w:pPr>
          </w:p>
        </w:tc>
      </w:tr>
      <w:tr w:rsidR="00DC723E" w:rsidRPr="00110C66" w14:paraId="0AF8DA24" w14:textId="77777777" w:rsidTr="001B3E97">
        <w:trPr>
          <w:trHeight w:val="321"/>
        </w:trPr>
        <w:tc>
          <w:tcPr>
            <w:tcW w:w="199" w:type="pct"/>
          </w:tcPr>
          <w:p w14:paraId="1D370563" w14:textId="77777777" w:rsidR="00DC723E" w:rsidRPr="00110C66" w:rsidRDefault="00DC723E" w:rsidP="00C63694">
            <w:pPr>
              <w:pStyle w:val="ConsPlusNormal"/>
              <w:jc w:val="center"/>
              <w:rPr>
                <w:rFonts w:ascii="Times New Roman" w:hAnsi="Times New Roman" w:cs="Times New Roman"/>
                <w:sz w:val="18"/>
                <w:szCs w:val="18"/>
              </w:rPr>
            </w:pPr>
            <w:r w:rsidRPr="00110C66">
              <w:rPr>
                <w:rFonts w:ascii="Times New Roman" w:hAnsi="Times New Roman" w:cs="Times New Roman"/>
                <w:sz w:val="18"/>
                <w:szCs w:val="18"/>
              </w:rPr>
              <w:t>33</w:t>
            </w:r>
          </w:p>
        </w:tc>
        <w:tc>
          <w:tcPr>
            <w:tcW w:w="462" w:type="pct"/>
          </w:tcPr>
          <w:p w14:paraId="62D6580B" w14:textId="77777777" w:rsidR="00DC723E" w:rsidRPr="00110C66" w:rsidRDefault="00DC723E" w:rsidP="00C63694">
            <w:pPr>
              <w:pStyle w:val="ConsPlusNormal"/>
              <w:jc w:val="center"/>
              <w:rPr>
                <w:rFonts w:ascii="Times New Roman" w:hAnsi="Times New Roman" w:cs="Times New Roman"/>
                <w:sz w:val="18"/>
                <w:szCs w:val="18"/>
              </w:rPr>
            </w:pPr>
          </w:p>
        </w:tc>
        <w:tc>
          <w:tcPr>
            <w:tcW w:w="927" w:type="pct"/>
            <w:gridSpan w:val="3"/>
          </w:tcPr>
          <w:p w14:paraId="53FC76DC" w14:textId="77777777" w:rsidR="00DC723E" w:rsidRPr="00110C66" w:rsidRDefault="00DC723E" w:rsidP="00C63694">
            <w:pPr>
              <w:pStyle w:val="ConsPlusNormal"/>
              <w:ind w:firstLine="0"/>
              <w:rPr>
                <w:rFonts w:ascii="Times New Roman" w:hAnsi="Times New Roman" w:cs="Times New Roman"/>
                <w:sz w:val="18"/>
                <w:szCs w:val="18"/>
              </w:rPr>
            </w:pPr>
            <w:r w:rsidRPr="00110C66">
              <w:rPr>
                <w:rFonts w:ascii="Times New Roman" w:hAnsi="Times New Roman" w:cs="Times New Roman"/>
                <w:sz w:val="18"/>
                <w:szCs w:val="18"/>
              </w:rPr>
              <w:t xml:space="preserve">Итого по сметам основного договора </w:t>
            </w:r>
          </w:p>
        </w:tc>
        <w:tc>
          <w:tcPr>
            <w:tcW w:w="794" w:type="pct"/>
          </w:tcPr>
          <w:p w14:paraId="1768C019" w14:textId="77777777" w:rsidR="00DC723E" w:rsidRPr="00110C66" w:rsidRDefault="00DC723E" w:rsidP="00C63694">
            <w:pPr>
              <w:pStyle w:val="ConsPlusNormal"/>
              <w:jc w:val="center"/>
              <w:rPr>
                <w:rFonts w:ascii="Times New Roman" w:hAnsi="Times New Roman" w:cs="Times New Roman"/>
                <w:sz w:val="18"/>
                <w:szCs w:val="18"/>
              </w:rPr>
            </w:pPr>
          </w:p>
        </w:tc>
        <w:tc>
          <w:tcPr>
            <w:tcW w:w="597" w:type="pct"/>
            <w:gridSpan w:val="2"/>
          </w:tcPr>
          <w:p w14:paraId="289E4152" w14:textId="77777777" w:rsidR="00DC723E" w:rsidRPr="00110C66" w:rsidRDefault="00DC723E" w:rsidP="00C63694">
            <w:pPr>
              <w:pStyle w:val="ConsPlusNormal"/>
              <w:jc w:val="center"/>
              <w:rPr>
                <w:rFonts w:ascii="Times New Roman" w:hAnsi="Times New Roman" w:cs="Times New Roman"/>
                <w:sz w:val="18"/>
                <w:szCs w:val="18"/>
              </w:rPr>
            </w:pPr>
          </w:p>
        </w:tc>
        <w:tc>
          <w:tcPr>
            <w:tcW w:w="662" w:type="pct"/>
          </w:tcPr>
          <w:p w14:paraId="5A3CB025" w14:textId="77777777" w:rsidR="00DC723E" w:rsidRPr="00110C66" w:rsidRDefault="00DC723E" w:rsidP="00C63694">
            <w:pPr>
              <w:pStyle w:val="ConsPlusNormal"/>
              <w:jc w:val="center"/>
              <w:rPr>
                <w:rFonts w:ascii="Times New Roman" w:hAnsi="Times New Roman" w:cs="Times New Roman"/>
                <w:sz w:val="18"/>
                <w:szCs w:val="18"/>
              </w:rPr>
            </w:pPr>
          </w:p>
        </w:tc>
        <w:tc>
          <w:tcPr>
            <w:tcW w:w="530" w:type="pct"/>
          </w:tcPr>
          <w:p w14:paraId="653E4E9C" w14:textId="77777777" w:rsidR="00DC723E" w:rsidRPr="00110C66" w:rsidRDefault="00DC723E" w:rsidP="00C63694">
            <w:pPr>
              <w:pStyle w:val="ConsPlusNormal"/>
              <w:jc w:val="center"/>
              <w:rPr>
                <w:rFonts w:ascii="Times New Roman" w:hAnsi="Times New Roman" w:cs="Times New Roman"/>
                <w:sz w:val="18"/>
                <w:szCs w:val="18"/>
              </w:rPr>
            </w:pPr>
          </w:p>
        </w:tc>
        <w:tc>
          <w:tcPr>
            <w:tcW w:w="829" w:type="pct"/>
          </w:tcPr>
          <w:p w14:paraId="225AA857" w14:textId="77777777" w:rsidR="00DC723E" w:rsidRPr="00110C66" w:rsidRDefault="00DC723E" w:rsidP="00C63694">
            <w:pPr>
              <w:pStyle w:val="ConsPlusNormal"/>
              <w:jc w:val="center"/>
              <w:rPr>
                <w:rFonts w:ascii="Times New Roman" w:hAnsi="Times New Roman" w:cs="Times New Roman"/>
                <w:sz w:val="18"/>
                <w:szCs w:val="18"/>
              </w:rPr>
            </w:pPr>
          </w:p>
        </w:tc>
      </w:tr>
      <w:tr w:rsidR="00DC723E" w:rsidRPr="00110C66" w14:paraId="1B9D06A4" w14:textId="77777777" w:rsidTr="001B3E97">
        <w:trPr>
          <w:trHeight w:val="321"/>
        </w:trPr>
        <w:tc>
          <w:tcPr>
            <w:tcW w:w="5000" w:type="pct"/>
            <w:gridSpan w:val="11"/>
          </w:tcPr>
          <w:p w14:paraId="07D543F7" w14:textId="77777777" w:rsidR="00DC723E" w:rsidRPr="00110C66" w:rsidRDefault="00DC723E" w:rsidP="00C63694">
            <w:pPr>
              <w:pStyle w:val="ConsPlusNormal"/>
              <w:jc w:val="center"/>
              <w:rPr>
                <w:rFonts w:ascii="Times New Roman" w:hAnsi="Times New Roman" w:cs="Times New Roman"/>
                <w:sz w:val="18"/>
                <w:szCs w:val="18"/>
              </w:rPr>
            </w:pPr>
            <w:r w:rsidRPr="00110C66">
              <w:rPr>
                <w:rFonts w:ascii="Times New Roman" w:hAnsi="Times New Roman" w:cs="Times New Roman"/>
                <w:sz w:val="18"/>
                <w:szCs w:val="18"/>
              </w:rPr>
              <w:t>Включить дополнительным соглашением № 1</w:t>
            </w:r>
          </w:p>
        </w:tc>
      </w:tr>
      <w:tr w:rsidR="00DC723E" w:rsidRPr="00110C66" w14:paraId="62CEBF46" w14:textId="77777777" w:rsidTr="001B3E97">
        <w:trPr>
          <w:trHeight w:val="321"/>
        </w:trPr>
        <w:tc>
          <w:tcPr>
            <w:tcW w:w="199" w:type="pct"/>
          </w:tcPr>
          <w:p w14:paraId="721485FC" w14:textId="77777777" w:rsidR="00DC723E" w:rsidRPr="00110C66" w:rsidRDefault="00DC723E" w:rsidP="00C63694">
            <w:pPr>
              <w:pStyle w:val="ConsPlusNormal"/>
              <w:jc w:val="center"/>
              <w:rPr>
                <w:rFonts w:ascii="Times New Roman" w:hAnsi="Times New Roman" w:cs="Times New Roman"/>
                <w:sz w:val="18"/>
                <w:szCs w:val="18"/>
              </w:rPr>
            </w:pPr>
            <w:r w:rsidRPr="00110C66">
              <w:rPr>
                <w:rFonts w:ascii="Times New Roman" w:hAnsi="Times New Roman" w:cs="Times New Roman"/>
                <w:sz w:val="18"/>
                <w:szCs w:val="18"/>
              </w:rPr>
              <w:t>34</w:t>
            </w:r>
          </w:p>
        </w:tc>
        <w:tc>
          <w:tcPr>
            <w:tcW w:w="462" w:type="pct"/>
          </w:tcPr>
          <w:p w14:paraId="18650E88" w14:textId="77777777" w:rsidR="00DC723E" w:rsidRPr="00110C66" w:rsidRDefault="00DC723E" w:rsidP="00C63694">
            <w:pPr>
              <w:pStyle w:val="ConsPlusNormal"/>
              <w:jc w:val="center"/>
              <w:rPr>
                <w:rFonts w:ascii="Times New Roman" w:hAnsi="Times New Roman" w:cs="Times New Roman"/>
                <w:sz w:val="18"/>
                <w:szCs w:val="18"/>
              </w:rPr>
            </w:pPr>
          </w:p>
        </w:tc>
        <w:tc>
          <w:tcPr>
            <w:tcW w:w="927" w:type="pct"/>
            <w:gridSpan w:val="3"/>
          </w:tcPr>
          <w:p w14:paraId="77EB4627" w14:textId="77777777" w:rsidR="00DC723E" w:rsidRPr="00110C66" w:rsidRDefault="00DC723E" w:rsidP="00C63694">
            <w:pPr>
              <w:pStyle w:val="ConsPlusNormal"/>
              <w:ind w:firstLine="0"/>
              <w:rPr>
                <w:rFonts w:ascii="Times New Roman" w:hAnsi="Times New Roman" w:cs="Times New Roman"/>
                <w:sz w:val="18"/>
                <w:szCs w:val="18"/>
              </w:rPr>
            </w:pPr>
          </w:p>
        </w:tc>
        <w:tc>
          <w:tcPr>
            <w:tcW w:w="794" w:type="pct"/>
          </w:tcPr>
          <w:p w14:paraId="17EF42B4" w14:textId="77777777" w:rsidR="00DC723E" w:rsidRPr="00110C66" w:rsidRDefault="00DC723E" w:rsidP="00C63694">
            <w:pPr>
              <w:pStyle w:val="ConsPlusNormal"/>
              <w:jc w:val="center"/>
              <w:rPr>
                <w:rFonts w:ascii="Times New Roman" w:hAnsi="Times New Roman" w:cs="Times New Roman"/>
                <w:sz w:val="18"/>
                <w:szCs w:val="18"/>
              </w:rPr>
            </w:pPr>
          </w:p>
        </w:tc>
        <w:tc>
          <w:tcPr>
            <w:tcW w:w="597" w:type="pct"/>
            <w:gridSpan w:val="2"/>
          </w:tcPr>
          <w:p w14:paraId="50DEA2AB" w14:textId="77777777" w:rsidR="00DC723E" w:rsidRPr="00110C66" w:rsidRDefault="00DC723E" w:rsidP="00C63694">
            <w:pPr>
              <w:pStyle w:val="ConsPlusNormal"/>
              <w:jc w:val="center"/>
              <w:rPr>
                <w:rFonts w:ascii="Times New Roman" w:hAnsi="Times New Roman" w:cs="Times New Roman"/>
                <w:sz w:val="18"/>
                <w:szCs w:val="18"/>
              </w:rPr>
            </w:pPr>
          </w:p>
        </w:tc>
        <w:tc>
          <w:tcPr>
            <w:tcW w:w="662" w:type="pct"/>
          </w:tcPr>
          <w:p w14:paraId="08136B91" w14:textId="77777777" w:rsidR="00DC723E" w:rsidRPr="00110C66" w:rsidRDefault="00DC723E" w:rsidP="00C63694">
            <w:pPr>
              <w:pStyle w:val="ConsPlusNormal"/>
              <w:jc w:val="center"/>
              <w:rPr>
                <w:rFonts w:ascii="Times New Roman" w:hAnsi="Times New Roman" w:cs="Times New Roman"/>
                <w:sz w:val="18"/>
                <w:szCs w:val="18"/>
              </w:rPr>
            </w:pPr>
          </w:p>
        </w:tc>
        <w:tc>
          <w:tcPr>
            <w:tcW w:w="530" w:type="pct"/>
          </w:tcPr>
          <w:p w14:paraId="6C124D4D" w14:textId="77777777" w:rsidR="00DC723E" w:rsidRPr="00110C66" w:rsidRDefault="00DC723E" w:rsidP="00C63694">
            <w:pPr>
              <w:pStyle w:val="ConsPlusNormal"/>
              <w:jc w:val="center"/>
              <w:rPr>
                <w:rFonts w:ascii="Times New Roman" w:hAnsi="Times New Roman" w:cs="Times New Roman"/>
                <w:sz w:val="18"/>
                <w:szCs w:val="18"/>
              </w:rPr>
            </w:pPr>
          </w:p>
        </w:tc>
        <w:tc>
          <w:tcPr>
            <w:tcW w:w="829" w:type="pct"/>
          </w:tcPr>
          <w:p w14:paraId="152C6296" w14:textId="77777777" w:rsidR="00DC723E" w:rsidRPr="00110C66" w:rsidRDefault="00DC723E" w:rsidP="00C63694">
            <w:pPr>
              <w:pStyle w:val="ConsPlusNormal"/>
              <w:jc w:val="center"/>
              <w:rPr>
                <w:rFonts w:ascii="Times New Roman" w:hAnsi="Times New Roman" w:cs="Times New Roman"/>
                <w:sz w:val="18"/>
                <w:szCs w:val="18"/>
              </w:rPr>
            </w:pPr>
          </w:p>
        </w:tc>
      </w:tr>
      <w:tr w:rsidR="00DC723E" w:rsidRPr="00110C66" w14:paraId="3DE091B3" w14:textId="77777777" w:rsidTr="001B3E97">
        <w:trPr>
          <w:trHeight w:val="321"/>
        </w:trPr>
        <w:tc>
          <w:tcPr>
            <w:tcW w:w="199" w:type="pct"/>
          </w:tcPr>
          <w:p w14:paraId="308CD5C5" w14:textId="77777777" w:rsidR="00DC723E" w:rsidRPr="00110C66" w:rsidRDefault="00DC723E" w:rsidP="00C63694">
            <w:pPr>
              <w:pStyle w:val="ConsPlusNormal"/>
              <w:jc w:val="center"/>
              <w:rPr>
                <w:rFonts w:ascii="Times New Roman" w:hAnsi="Times New Roman" w:cs="Times New Roman"/>
                <w:sz w:val="18"/>
                <w:szCs w:val="18"/>
              </w:rPr>
            </w:pPr>
            <w:r w:rsidRPr="00110C66">
              <w:rPr>
                <w:rFonts w:ascii="Times New Roman" w:hAnsi="Times New Roman" w:cs="Times New Roman"/>
                <w:sz w:val="18"/>
                <w:szCs w:val="18"/>
              </w:rPr>
              <w:lastRenderedPageBreak/>
              <w:t>45</w:t>
            </w:r>
          </w:p>
        </w:tc>
        <w:tc>
          <w:tcPr>
            <w:tcW w:w="462" w:type="pct"/>
          </w:tcPr>
          <w:p w14:paraId="25F1AB47" w14:textId="77777777" w:rsidR="00DC723E" w:rsidRPr="00110C66" w:rsidRDefault="00DC723E" w:rsidP="00C63694">
            <w:pPr>
              <w:pStyle w:val="ConsPlusNormal"/>
              <w:jc w:val="center"/>
              <w:rPr>
                <w:rFonts w:ascii="Times New Roman" w:hAnsi="Times New Roman" w:cs="Times New Roman"/>
                <w:sz w:val="18"/>
                <w:szCs w:val="18"/>
              </w:rPr>
            </w:pPr>
          </w:p>
        </w:tc>
        <w:tc>
          <w:tcPr>
            <w:tcW w:w="927" w:type="pct"/>
            <w:gridSpan w:val="3"/>
          </w:tcPr>
          <w:p w14:paraId="43448BEC" w14:textId="77777777" w:rsidR="00DC723E" w:rsidRPr="00110C66" w:rsidRDefault="00DC723E" w:rsidP="00C63694">
            <w:pPr>
              <w:pStyle w:val="ConsPlusNormal"/>
              <w:ind w:firstLine="0"/>
              <w:rPr>
                <w:rFonts w:ascii="Times New Roman" w:hAnsi="Times New Roman" w:cs="Times New Roman"/>
                <w:sz w:val="18"/>
                <w:szCs w:val="18"/>
              </w:rPr>
            </w:pPr>
          </w:p>
        </w:tc>
        <w:tc>
          <w:tcPr>
            <w:tcW w:w="794" w:type="pct"/>
          </w:tcPr>
          <w:p w14:paraId="37B8C15D" w14:textId="77777777" w:rsidR="00DC723E" w:rsidRPr="00110C66" w:rsidRDefault="00DC723E" w:rsidP="00C63694">
            <w:pPr>
              <w:pStyle w:val="ConsPlusNormal"/>
              <w:jc w:val="center"/>
              <w:rPr>
                <w:rFonts w:ascii="Times New Roman" w:hAnsi="Times New Roman" w:cs="Times New Roman"/>
                <w:sz w:val="18"/>
                <w:szCs w:val="18"/>
              </w:rPr>
            </w:pPr>
          </w:p>
        </w:tc>
        <w:tc>
          <w:tcPr>
            <w:tcW w:w="597" w:type="pct"/>
            <w:gridSpan w:val="2"/>
          </w:tcPr>
          <w:p w14:paraId="45DEE474" w14:textId="77777777" w:rsidR="00DC723E" w:rsidRPr="00110C66" w:rsidRDefault="00DC723E" w:rsidP="00C63694">
            <w:pPr>
              <w:pStyle w:val="ConsPlusNormal"/>
              <w:jc w:val="center"/>
              <w:rPr>
                <w:rFonts w:ascii="Times New Roman" w:hAnsi="Times New Roman" w:cs="Times New Roman"/>
                <w:sz w:val="18"/>
                <w:szCs w:val="18"/>
              </w:rPr>
            </w:pPr>
          </w:p>
        </w:tc>
        <w:tc>
          <w:tcPr>
            <w:tcW w:w="662" w:type="pct"/>
          </w:tcPr>
          <w:p w14:paraId="12EEFD8D" w14:textId="77777777" w:rsidR="00DC723E" w:rsidRPr="00110C66" w:rsidRDefault="00DC723E" w:rsidP="00C63694">
            <w:pPr>
              <w:pStyle w:val="ConsPlusNormal"/>
              <w:jc w:val="center"/>
              <w:rPr>
                <w:rFonts w:ascii="Times New Roman" w:hAnsi="Times New Roman" w:cs="Times New Roman"/>
                <w:sz w:val="18"/>
                <w:szCs w:val="18"/>
              </w:rPr>
            </w:pPr>
          </w:p>
        </w:tc>
        <w:tc>
          <w:tcPr>
            <w:tcW w:w="530" w:type="pct"/>
          </w:tcPr>
          <w:p w14:paraId="7581C1AB" w14:textId="77777777" w:rsidR="00DC723E" w:rsidRPr="00110C66" w:rsidRDefault="00DC723E" w:rsidP="00C63694">
            <w:pPr>
              <w:pStyle w:val="ConsPlusNormal"/>
              <w:jc w:val="center"/>
              <w:rPr>
                <w:rFonts w:ascii="Times New Roman" w:hAnsi="Times New Roman" w:cs="Times New Roman"/>
                <w:sz w:val="18"/>
                <w:szCs w:val="18"/>
              </w:rPr>
            </w:pPr>
          </w:p>
        </w:tc>
        <w:tc>
          <w:tcPr>
            <w:tcW w:w="829" w:type="pct"/>
          </w:tcPr>
          <w:p w14:paraId="0DEFA6D9" w14:textId="77777777" w:rsidR="00DC723E" w:rsidRPr="00110C66" w:rsidRDefault="00DC723E" w:rsidP="00C63694">
            <w:pPr>
              <w:pStyle w:val="ConsPlusNormal"/>
              <w:jc w:val="center"/>
              <w:rPr>
                <w:rFonts w:ascii="Times New Roman" w:hAnsi="Times New Roman" w:cs="Times New Roman"/>
                <w:sz w:val="18"/>
                <w:szCs w:val="18"/>
              </w:rPr>
            </w:pPr>
          </w:p>
        </w:tc>
      </w:tr>
      <w:tr w:rsidR="00DC723E" w:rsidRPr="00110C66" w14:paraId="11BCD98A" w14:textId="77777777" w:rsidTr="001B3E97">
        <w:trPr>
          <w:trHeight w:val="321"/>
        </w:trPr>
        <w:tc>
          <w:tcPr>
            <w:tcW w:w="199" w:type="pct"/>
          </w:tcPr>
          <w:p w14:paraId="6B4242B6" w14:textId="77777777" w:rsidR="00DC723E" w:rsidRPr="00110C66" w:rsidRDefault="00DC723E" w:rsidP="00C63694">
            <w:pPr>
              <w:pStyle w:val="ConsPlusNormal"/>
              <w:jc w:val="center"/>
              <w:rPr>
                <w:rFonts w:ascii="Times New Roman" w:hAnsi="Times New Roman" w:cs="Times New Roman"/>
                <w:sz w:val="18"/>
                <w:szCs w:val="18"/>
              </w:rPr>
            </w:pPr>
          </w:p>
        </w:tc>
        <w:tc>
          <w:tcPr>
            <w:tcW w:w="462" w:type="pct"/>
          </w:tcPr>
          <w:p w14:paraId="68063348" w14:textId="77777777" w:rsidR="00DC723E" w:rsidRPr="00110C66" w:rsidRDefault="00DC723E" w:rsidP="00C63694">
            <w:pPr>
              <w:pStyle w:val="ConsPlusNormal"/>
              <w:jc w:val="center"/>
              <w:rPr>
                <w:rFonts w:ascii="Times New Roman" w:hAnsi="Times New Roman" w:cs="Times New Roman"/>
                <w:sz w:val="18"/>
                <w:szCs w:val="18"/>
              </w:rPr>
            </w:pPr>
          </w:p>
        </w:tc>
        <w:tc>
          <w:tcPr>
            <w:tcW w:w="927" w:type="pct"/>
            <w:gridSpan w:val="3"/>
          </w:tcPr>
          <w:p w14:paraId="50EA320A" w14:textId="77777777" w:rsidR="00DC723E" w:rsidRPr="00110C66" w:rsidRDefault="00DC723E" w:rsidP="00C63694">
            <w:pPr>
              <w:pStyle w:val="ConsPlusNormal"/>
              <w:ind w:firstLine="0"/>
              <w:rPr>
                <w:rFonts w:ascii="Times New Roman" w:hAnsi="Times New Roman" w:cs="Times New Roman"/>
                <w:sz w:val="18"/>
                <w:szCs w:val="18"/>
              </w:rPr>
            </w:pPr>
            <w:r w:rsidRPr="00110C66">
              <w:rPr>
                <w:rFonts w:ascii="Times New Roman" w:hAnsi="Times New Roman" w:cs="Times New Roman"/>
                <w:sz w:val="18"/>
                <w:szCs w:val="18"/>
              </w:rPr>
              <w:t>Итого включено дополнительным соглашением № 1</w:t>
            </w:r>
          </w:p>
        </w:tc>
        <w:tc>
          <w:tcPr>
            <w:tcW w:w="794" w:type="pct"/>
          </w:tcPr>
          <w:p w14:paraId="438E7E27" w14:textId="77777777" w:rsidR="00DC723E" w:rsidRPr="00110C66" w:rsidRDefault="00DC723E" w:rsidP="00C63694">
            <w:pPr>
              <w:pStyle w:val="ConsPlusNormal"/>
              <w:jc w:val="center"/>
              <w:rPr>
                <w:rFonts w:ascii="Times New Roman" w:hAnsi="Times New Roman" w:cs="Times New Roman"/>
                <w:sz w:val="18"/>
                <w:szCs w:val="18"/>
              </w:rPr>
            </w:pPr>
          </w:p>
        </w:tc>
        <w:tc>
          <w:tcPr>
            <w:tcW w:w="597" w:type="pct"/>
            <w:gridSpan w:val="2"/>
          </w:tcPr>
          <w:p w14:paraId="4C8A73D0" w14:textId="77777777" w:rsidR="00DC723E" w:rsidRPr="00110C66" w:rsidRDefault="00DC723E" w:rsidP="00C63694">
            <w:pPr>
              <w:pStyle w:val="ConsPlusNormal"/>
              <w:jc w:val="center"/>
              <w:rPr>
                <w:rFonts w:ascii="Times New Roman" w:hAnsi="Times New Roman" w:cs="Times New Roman"/>
                <w:sz w:val="18"/>
                <w:szCs w:val="18"/>
              </w:rPr>
            </w:pPr>
          </w:p>
        </w:tc>
        <w:tc>
          <w:tcPr>
            <w:tcW w:w="662" w:type="pct"/>
          </w:tcPr>
          <w:p w14:paraId="7689BDA3" w14:textId="77777777" w:rsidR="00DC723E" w:rsidRPr="00110C66" w:rsidRDefault="00DC723E" w:rsidP="00C63694">
            <w:pPr>
              <w:pStyle w:val="ConsPlusNormal"/>
              <w:jc w:val="center"/>
              <w:rPr>
                <w:rFonts w:ascii="Times New Roman" w:hAnsi="Times New Roman" w:cs="Times New Roman"/>
                <w:sz w:val="18"/>
                <w:szCs w:val="18"/>
              </w:rPr>
            </w:pPr>
          </w:p>
        </w:tc>
        <w:tc>
          <w:tcPr>
            <w:tcW w:w="530" w:type="pct"/>
          </w:tcPr>
          <w:p w14:paraId="1D3D1692" w14:textId="77777777" w:rsidR="00DC723E" w:rsidRPr="00110C66" w:rsidRDefault="00DC723E" w:rsidP="00C63694">
            <w:pPr>
              <w:pStyle w:val="ConsPlusNormal"/>
              <w:jc w:val="center"/>
              <w:rPr>
                <w:rFonts w:ascii="Times New Roman" w:hAnsi="Times New Roman" w:cs="Times New Roman"/>
                <w:sz w:val="18"/>
                <w:szCs w:val="18"/>
              </w:rPr>
            </w:pPr>
          </w:p>
        </w:tc>
        <w:tc>
          <w:tcPr>
            <w:tcW w:w="829" w:type="pct"/>
          </w:tcPr>
          <w:p w14:paraId="4B97985C" w14:textId="77777777" w:rsidR="00DC723E" w:rsidRPr="00110C66" w:rsidRDefault="00DC723E" w:rsidP="00C63694">
            <w:pPr>
              <w:pStyle w:val="ConsPlusNormal"/>
              <w:jc w:val="center"/>
              <w:rPr>
                <w:rFonts w:ascii="Times New Roman" w:hAnsi="Times New Roman" w:cs="Times New Roman"/>
                <w:sz w:val="18"/>
                <w:szCs w:val="18"/>
              </w:rPr>
            </w:pPr>
          </w:p>
        </w:tc>
      </w:tr>
      <w:tr w:rsidR="00DC723E" w:rsidRPr="00110C66" w14:paraId="4A87A73F" w14:textId="77777777" w:rsidTr="001B3E97">
        <w:trPr>
          <w:trHeight w:val="321"/>
        </w:trPr>
        <w:tc>
          <w:tcPr>
            <w:tcW w:w="199" w:type="pct"/>
          </w:tcPr>
          <w:p w14:paraId="14F24DFD" w14:textId="77777777" w:rsidR="00DC723E" w:rsidRPr="00110C66" w:rsidRDefault="00DC723E" w:rsidP="00C63694">
            <w:pPr>
              <w:pStyle w:val="ConsPlusNormal"/>
              <w:jc w:val="center"/>
              <w:rPr>
                <w:rFonts w:ascii="Times New Roman" w:hAnsi="Times New Roman" w:cs="Times New Roman"/>
                <w:sz w:val="18"/>
                <w:szCs w:val="18"/>
              </w:rPr>
            </w:pPr>
          </w:p>
        </w:tc>
        <w:tc>
          <w:tcPr>
            <w:tcW w:w="4801" w:type="pct"/>
            <w:gridSpan w:val="10"/>
          </w:tcPr>
          <w:p w14:paraId="2EA6A7FF" w14:textId="77777777" w:rsidR="00DC723E" w:rsidRPr="00110C66" w:rsidRDefault="00DC723E" w:rsidP="00C63694">
            <w:pPr>
              <w:pStyle w:val="ConsPlusNormal"/>
              <w:jc w:val="center"/>
              <w:rPr>
                <w:rFonts w:ascii="Times New Roman" w:hAnsi="Times New Roman" w:cs="Times New Roman"/>
                <w:sz w:val="18"/>
                <w:szCs w:val="18"/>
              </w:rPr>
            </w:pPr>
            <w:r w:rsidRPr="00110C66">
              <w:rPr>
                <w:rFonts w:ascii="Times New Roman" w:hAnsi="Times New Roman" w:cs="Times New Roman"/>
                <w:sz w:val="18"/>
                <w:szCs w:val="18"/>
              </w:rPr>
              <w:t>Исключить дополнительным соглашением № 2</w:t>
            </w:r>
          </w:p>
        </w:tc>
      </w:tr>
      <w:tr w:rsidR="00DC723E" w:rsidRPr="00110C66" w14:paraId="2BA1A6F6" w14:textId="77777777" w:rsidTr="001B3E97">
        <w:trPr>
          <w:trHeight w:val="321"/>
        </w:trPr>
        <w:tc>
          <w:tcPr>
            <w:tcW w:w="199" w:type="pct"/>
          </w:tcPr>
          <w:p w14:paraId="5127EBE9" w14:textId="77777777" w:rsidR="00DC723E" w:rsidRPr="00110C66" w:rsidRDefault="00DC723E" w:rsidP="00C63694">
            <w:pPr>
              <w:pStyle w:val="ConsPlusNormal"/>
              <w:jc w:val="center"/>
              <w:rPr>
                <w:rFonts w:ascii="Times New Roman" w:hAnsi="Times New Roman" w:cs="Times New Roman"/>
                <w:sz w:val="18"/>
                <w:szCs w:val="18"/>
              </w:rPr>
            </w:pPr>
            <w:r w:rsidRPr="00110C66">
              <w:rPr>
                <w:rFonts w:ascii="Times New Roman" w:hAnsi="Times New Roman" w:cs="Times New Roman"/>
                <w:sz w:val="18"/>
                <w:szCs w:val="18"/>
              </w:rPr>
              <w:t>56</w:t>
            </w:r>
          </w:p>
        </w:tc>
        <w:tc>
          <w:tcPr>
            <w:tcW w:w="462" w:type="pct"/>
          </w:tcPr>
          <w:p w14:paraId="03922330" w14:textId="77777777" w:rsidR="00DC723E" w:rsidRPr="00110C66" w:rsidRDefault="00DC723E" w:rsidP="00C63694">
            <w:pPr>
              <w:pStyle w:val="ConsPlusNormal"/>
              <w:jc w:val="center"/>
              <w:rPr>
                <w:rFonts w:ascii="Times New Roman" w:hAnsi="Times New Roman" w:cs="Times New Roman"/>
                <w:sz w:val="18"/>
                <w:szCs w:val="18"/>
              </w:rPr>
            </w:pPr>
          </w:p>
        </w:tc>
        <w:tc>
          <w:tcPr>
            <w:tcW w:w="927" w:type="pct"/>
            <w:gridSpan w:val="3"/>
          </w:tcPr>
          <w:p w14:paraId="185C9E3D" w14:textId="77777777" w:rsidR="00DC723E" w:rsidRPr="00110C66" w:rsidRDefault="00DC723E" w:rsidP="00C63694">
            <w:pPr>
              <w:pStyle w:val="ConsPlusNormal"/>
              <w:ind w:firstLine="0"/>
              <w:rPr>
                <w:rFonts w:ascii="Times New Roman" w:hAnsi="Times New Roman" w:cs="Times New Roman"/>
                <w:sz w:val="18"/>
                <w:szCs w:val="18"/>
              </w:rPr>
            </w:pPr>
            <w:r w:rsidRPr="00110C66">
              <w:rPr>
                <w:rFonts w:ascii="Times New Roman" w:hAnsi="Times New Roman" w:cs="Times New Roman"/>
                <w:sz w:val="18"/>
                <w:szCs w:val="18"/>
              </w:rPr>
              <w:t>Итого исключено дополнительным соглашением № 2</w:t>
            </w:r>
          </w:p>
        </w:tc>
        <w:tc>
          <w:tcPr>
            <w:tcW w:w="794" w:type="pct"/>
          </w:tcPr>
          <w:p w14:paraId="342F4DAC" w14:textId="77777777" w:rsidR="00DC723E" w:rsidRPr="00110C66" w:rsidRDefault="00DC723E" w:rsidP="00C63694">
            <w:pPr>
              <w:pStyle w:val="ConsPlusNormal"/>
              <w:jc w:val="center"/>
              <w:rPr>
                <w:rFonts w:ascii="Times New Roman" w:hAnsi="Times New Roman" w:cs="Times New Roman"/>
                <w:sz w:val="18"/>
                <w:szCs w:val="18"/>
              </w:rPr>
            </w:pPr>
          </w:p>
        </w:tc>
        <w:tc>
          <w:tcPr>
            <w:tcW w:w="597" w:type="pct"/>
            <w:gridSpan w:val="2"/>
          </w:tcPr>
          <w:p w14:paraId="15C38C37" w14:textId="77777777" w:rsidR="00DC723E" w:rsidRPr="00110C66" w:rsidRDefault="00DC723E" w:rsidP="00C63694">
            <w:pPr>
              <w:pStyle w:val="ConsPlusNormal"/>
              <w:jc w:val="center"/>
              <w:rPr>
                <w:rFonts w:ascii="Times New Roman" w:hAnsi="Times New Roman" w:cs="Times New Roman"/>
                <w:sz w:val="18"/>
                <w:szCs w:val="18"/>
              </w:rPr>
            </w:pPr>
          </w:p>
        </w:tc>
        <w:tc>
          <w:tcPr>
            <w:tcW w:w="662" w:type="pct"/>
          </w:tcPr>
          <w:p w14:paraId="09E6CD76" w14:textId="77777777" w:rsidR="00DC723E" w:rsidRPr="00110C66" w:rsidRDefault="00DC723E" w:rsidP="00C63694">
            <w:pPr>
              <w:pStyle w:val="ConsPlusNormal"/>
              <w:jc w:val="center"/>
              <w:rPr>
                <w:rFonts w:ascii="Times New Roman" w:hAnsi="Times New Roman" w:cs="Times New Roman"/>
                <w:sz w:val="18"/>
                <w:szCs w:val="18"/>
              </w:rPr>
            </w:pPr>
          </w:p>
        </w:tc>
        <w:tc>
          <w:tcPr>
            <w:tcW w:w="530" w:type="pct"/>
          </w:tcPr>
          <w:p w14:paraId="7664D32C" w14:textId="77777777" w:rsidR="00DC723E" w:rsidRPr="00110C66" w:rsidRDefault="00DC723E" w:rsidP="00C63694">
            <w:pPr>
              <w:pStyle w:val="ConsPlusNormal"/>
              <w:jc w:val="center"/>
              <w:rPr>
                <w:rFonts w:ascii="Times New Roman" w:hAnsi="Times New Roman" w:cs="Times New Roman"/>
                <w:sz w:val="18"/>
                <w:szCs w:val="18"/>
              </w:rPr>
            </w:pPr>
          </w:p>
        </w:tc>
        <w:tc>
          <w:tcPr>
            <w:tcW w:w="829" w:type="pct"/>
          </w:tcPr>
          <w:p w14:paraId="15063EBD" w14:textId="77777777" w:rsidR="00DC723E" w:rsidRPr="00110C66" w:rsidRDefault="00DC723E" w:rsidP="00C63694">
            <w:pPr>
              <w:pStyle w:val="ConsPlusNormal"/>
              <w:jc w:val="center"/>
              <w:rPr>
                <w:rFonts w:ascii="Times New Roman" w:hAnsi="Times New Roman" w:cs="Times New Roman"/>
                <w:sz w:val="18"/>
                <w:szCs w:val="18"/>
              </w:rPr>
            </w:pPr>
          </w:p>
        </w:tc>
      </w:tr>
      <w:tr w:rsidR="00DC723E" w:rsidRPr="00110C66" w14:paraId="726A3C44" w14:textId="77777777" w:rsidTr="001B3E97">
        <w:trPr>
          <w:trHeight w:val="321"/>
        </w:trPr>
        <w:tc>
          <w:tcPr>
            <w:tcW w:w="199" w:type="pct"/>
          </w:tcPr>
          <w:p w14:paraId="738EFE16" w14:textId="77777777" w:rsidR="00DC723E" w:rsidRPr="00110C66" w:rsidRDefault="00DC723E" w:rsidP="00C63694">
            <w:pPr>
              <w:pStyle w:val="ConsPlusNormal"/>
              <w:jc w:val="center"/>
              <w:rPr>
                <w:rFonts w:ascii="Times New Roman" w:hAnsi="Times New Roman" w:cs="Times New Roman"/>
                <w:sz w:val="18"/>
                <w:szCs w:val="18"/>
              </w:rPr>
            </w:pPr>
          </w:p>
        </w:tc>
        <w:tc>
          <w:tcPr>
            <w:tcW w:w="462" w:type="pct"/>
          </w:tcPr>
          <w:p w14:paraId="4FB68036" w14:textId="77777777" w:rsidR="00DC723E" w:rsidRPr="00110C66" w:rsidRDefault="00DC723E" w:rsidP="00C63694">
            <w:pPr>
              <w:pStyle w:val="ConsPlusNormal"/>
              <w:jc w:val="center"/>
              <w:rPr>
                <w:rFonts w:ascii="Times New Roman" w:hAnsi="Times New Roman" w:cs="Times New Roman"/>
                <w:sz w:val="18"/>
                <w:szCs w:val="18"/>
              </w:rPr>
            </w:pPr>
          </w:p>
        </w:tc>
        <w:tc>
          <w:tcPr>
            <w:tcW w:w="927" w:type="pct"/>
            <w:gridSpan w:val="3"/>
          </w:tcPr>
          <w:p w14:paraId="276178F3" w14:textId="77777777" w:rsidR="00DC723E" w:rsidRPr="00110C66" w:rsidRDefault="00DC723E" w:rsidP="00C63694">
            <w:pPr>
              <w:pStyle w:val="ConsPlusNormal"/>
              <w:ind w:firstLine="0"/>
              <w:rPr>
                <w:rFonts w:ascii="Times New Roman" w:hAnsi="Times New Roman" w:cs="Times New Roman"/>
                <w:sz w:val="18"/>
                <w:szCs w:val="18"/>
              </w:rPr>
            </w:pPr>
            <w:r w:rsidRPr="00110C66">
              <w:rPr>
                <w:rFonts w:ascii="Times New Roman" w:hAnsi="Times New Roman" w:cs="Times New Roman"/>
                <w:sz w:val="18"/>
                <w:szCs w:val="18"/>
              </w:rPr>
              <w:t>Итого по главе №: __________</w:t>
            </w:r>
          </w:p>
        </w:tc>
        <w:tc>
          <w:tcPr>
            <w:tcW w:w="794" w:type="pct"/>
          </w:tcPr>
          <w:p w14:paraId="6169DA3E" w14:textId="77777777" w:rsidR="00DC723E" w:rsidRPr="00110C66" w:rsidRDefault="00DC723E" w:rsidP="00C63694">
            <w:pPr>
              <w:pStyle w:val="ConsPlusNormal"/>
              <w:jc w:val="center"/>
              <w:rPr>
                <w:rFonts w:ascii="Times New Roman" w:hAnsi="Times New Roman" w:cs="Times New Roman"/>
                <w:sz w:val="18"/>
                <w:szCs w:val="18"/>
              </w:rPr>
            </w:pPr>
          </w:p>
        </w:tc>
        <w:tc>
          <w:tcPr>
            <w:tcW w:w="597" w:type="pct"/>
            <w:gridSpan w:val="2"/>
          </w:tcPr>
          <w:p w14:paraId="34E65FCE" w14:textId="77777777" w:rsidR="00DC723E" w:rsidRPr="00110C66" w:rsidRDefault="00DC723E" w:rsidP="00C63694">
            <w:pPr>
              <w:pStyle w:val="ConsPlusNormal"/>
              <w:jc w:val="center"/>
              <w:rPr>
                <w:rFonts w:ascii="Times New Roman" w:hAnsi="Times New Roman" w:cs="Times New Roman"/>
                <w:sz w:val="18"/>
                <w:szCs w:val="18"/>
              </w:rPr>
            </w:pPr>
          </w:p>
        </w:tc>
        <w:tc>
          <w:tcPr>
            <w:tcW w:w="662" w:type="pct"/>
          </w:tcPr>
          <w:p w14:paraId="04F62F2A" w14:textId="77777777" w:rsidR="00DC723E" w:rsidRPr="00110C66" w:rsidRDefault="00DC723E" w:rsidP="00C63694">
            <w:pPr>
              <w:pStyle w:val="ConsPlusNormal"/>
              <w:jc w:val="center"/>
              <w:rPr>
                <w:rFonts w:ascii="Times New Roman" w:hAnsi="Times New Roman" w:cs="Times New Roman"/>
                <w:sz w:val="18"/>
                <w:szCs w:val="18"/>
              </w:rPr>
            </w:pPr>
          </w:p>
        </w:tc>
        <w:tc>
          <w:tcPr>
            <w:tcW w:w="530" w:type="pct"/>
          </w:tcPr>
          <w:p w14:paraId="737C231D" w14:textId="77777777" w:rsidR="00DC723E" w:rsidRPr="00110C66" w:rsidRDefault="00DC723E" w:rsidP="00C63694">
            <w:pPr>
              <w:pStyle w:val="ConsPlusNormal"/>
              <w:jc w:val="center"/>
              <w:rPr>
                <w:rFonts w:ascii="Times New Roman" w:hAnsi="Times New Roman" w:cs="Times New Roman"/>
                <w:sz w:val="18"/>
                <w:szCs w:val="18"/>
              </w:rPr>
            </w:pPr>
          </w:p>
        </w:tc>
        <w:tc>
          <w:tcPr>
            <w:tcW w:w="829" w:type="pct"/>
          </w:tcPr>
          <w:p w14:paraId="7C5C0CF6" w14:textId="77777777" w:rsidR="00DC723E" w:rsidRPr="00110C66" w:rsidRDefault="00DC723E" w:rsidP="00C63694">
            <w:pPr>
              <w:pStyle w:val="ConsPlusNormal"/>
              <w:jc w:val="center"/>
              <w:rPr>
                <w:rFonts w:ascii="Times New Roman" w:hAnsi="Times New Roman" w:cs="Times New Roman"/>
                <w:sz w:val="18"/>
                <w:szCs w:val="18"/>
              </w:rPr>
            </w:pPr>
          </w:p>
        </w:tc>
      </w:tr>
      <w:tr w:rsidR="00DC723E" w:rsidRPr="00110C66" w14:paraId="305B34F5" w14:textId="77777777" w:rsidTr="001B3E97">
        <w:trPr>
          <w:trHeight w:val="321"/>
        </w:trPr>
        <w:tc>
          <w:tcPr>
            <w:tcW w:w="199" w:type="pct"/>
          </w:tcPr>
          <w:p w14:paraId="7096E321" w14:textId="77777777" w:rsidR="00DC723E" w:rsidRPr="00110C66" w:rsidRDefault="00DC723E" w:rsidP="00C63694">
            <w:pPr>
              <w:pStyle w:val="ConsPlusNormal"/>
              <w:jc w:val="center"/>
              <w:rPr>
                <w:rFonts w:ascii="Times New Roman" w:hAnsi="Times New Roman" w:cs="Times New Roman"/>
                <w:sz w:val="18"/>
                <w:szCs w:val="18"/>
              </w:rPr>
            </w:pPr>
          </w:p>
        </w:tc>
        <w:tc>
          <w:tcPr>
            <w:tcW w:w="462" w:type="pct"/>
          </w:tcPr>
          <w:p w14:paraId="67944E84" w14:textId="77777777" w:rsidR="00DC723E" w:rsidRPr="00110C66" w:rsidRDefault="00DC723E" w:rsidP="00C63694">
            <w:pPr>
              <w:pStyle w:val="ConsPlusNormal"/>
              <w:jc w:val="center"/>
              <w:rPr>
                <w:rFonts w:ascii="Times New Roman" w:hAnsi="Times New Roman" w:cs="Times New Roman"/>
                <w:sz w:val="18"/>
                <w:szCs w:val="18"/>
              </w:rPr>
            </w:pPr>
          </w:p>
        </w:tc>
        <w:tc>
          <w:tcPr>
            <w:tcW w:w="927" w:type="pct"/>
            <w:gridSpan w:val="3"/>
          </w:tcPr>
          <w:p w14:paraId="3F94FC97" w14:textId="77777777" w:rsidR="00DC723E" w:rsidRPr="00110C66" w:rsidRDefault="00DC723E" w:rsidP="00C63694">
            <w:pPr>
              <w:pStyle w:val="ConsPlusNormal"/>
              <w:ind w:firstLine="0"/>
              <w:rPr>
                <w:rFonts w:ascii="Times New Roman" w:hAnsi="Times New Roman" w:cs="Times New Roman"/>
                <w:sz w:val="18"/>
                <w:szCs w:val="18"/>
              </w:rPr>
            </w:pPr>
            <w:r w:rsidRPr="00110C66">
              <w:rPr>
                <w:rFonts w:ascii="Times New Roman" w:hAnsi="Times New Roman" w:cs="Times New Roman"/>
                <w:sz w:val="18"/>
                <w:szCs w:val="18"/>
              </w:rPr>
              <w:t xml:space="preserve">Итого по главам №№: </w:t>
            </w:r>
          </w:p>
        </w:tc>
        <w:tc>
          <w:tcPr>
            <w:tcW w:w="794" w:type="pct"/>
          </w:tcPr>
          <w:p w14:paraId="51AAF024" w14:textId="77777777" w:rsidR="00DC723E" w:rsidRPr="00110C66" w:rsidRDefault="00DC723E" w:rsidP="00C63694">
            <w:pPr>
              <w:pStyle w:val="ConsPlusNormal"/>
              <w:jc w:val="center"/>
              <w:rPr>
                <w:rFonts w:ascii="Times New Roman" w:hAnsi="Times New Roman" w:cs="Times New Roman"/>
                <w:sz w:val="18"/>
                <w:szCs w:val="18"/>
              </w:rPr>
            </w:pPr>
          </w:p>
        </w:tc>
        <w:tc>
          <w:tcPr>
            <w:tcW w:w="597" w:type="pct"/>
            <w:gridSpan w:val="2"/>
          </w:tcPr>
          <w:p w14:paraId="25CB7344" w14:textId="77777777" w:rsidR="00DC723E" w:rsidRPr="00110C66" w:rsidRDefault="00DC723E" w:rsidP="00C63694">
            <w:pPr>
              <w:pStyle w:val="ConsPlusNormal"/>
              <w:jc w:val="center"/>
              <w:rPr>
                <w:rFonts w:ascii="Times New Roman" w:hAnsi="Times New Roman" w:cs="Times New Roman"/>
                <w:sz w:val="18"/>
                <w:szCs w:val="18"/>
              </w:rPr>
            </w:pPr>
          </w:p>
        </w:tc>
        <w:tc>
          <w:tcPr>
            <w:tcW w:w="662" w:type="pct"/>
          </w:tcPr>
          <w:p w14:paraId="0911B78C" w14:textId="77777777" w:rsidR="00DC723E" w:rsidRPr="00110C66" w:rsidRDefault="00DC723E" w:rsidP="00C63694">
            <w:pPr>
              <w:pStyle w:val="ConsPlusNormal"/>
              <w:jc w:val="center"/>
              <w:rPr>
                <w:rFonts w:ascii="Times New Roman" w:hAnsi="Times New Roman" w:cs="Times New Roman"/>
                <w:sz w:val="18"/>
                <w:szCs w:val="18"/>
              </w:rPr>
            </w:pPr>
          </w:p>
        </w:tc>
        <w:tc>
          <w:tcPr>
            <w:tcW w:w="530" w:type="pct"/>
          </w:tcPr>
          <w:p w14:paraId="07BB200C" w14:textId="77777777" w:rsidR="00DC723E" w:rsidRPr="00110C66" w:rsidRDefault="00DC723E" w:rsidP="00C63694">
            <w:pPr>
              <w:pStyle w:val="ConsPlusNormal"/>
              <w:jc w:val="center"/>
              <w:rPr>
                <w:rFonts w:ascii="Times New Roman" w:hAnsi="Times New Roman" w:cs="Times New Roman"/>
                <w:sz w:val="18"/>
                <w:szCs w:val="18"/>
              </w:rPr>
            </w:pPr>
          </w:p>
        </w:tc>
        <w:tc>
          <w:tcPr>
            <w:tcW w:w="829" w:type="pct"/>
          </w:tcPr>
          <w:p w14:paraId="30C929F4" w14:textId="77777777" w:rsidR="00DC723E" w:rsidRPr="00110C66" w:rsidRDefault="00DC723E" w:rsidP="00C63694">
            <w:pPr>
              <w:pStyle w:val="ConsPlusNormal"/>
              <w:jc w:val="center"/>
              <w:rPr>
                <w:rFonts w:ascii="Times New Roman" w:hAnsi="Times New Roman" w:cs="Times New Roman"/>
                <w:sz w:val="18"/>
                <w:szCs w:val="18"/>
              </w:rPr>
            </w:pPr>
          </w:p>
        </w:tc>
      </w:tr>
      <w:tr w:rsidR="00DC723E" w:rsidRPr="00110C66" w14:paraId="6649F140" w14:textId="77777777" w:rsidTr="001B3E97">
        <w:trPr>
          <w:trHeight w:val="321"/>
        </w:trPr>
        <w:tc>
          <w:tcPr>
            <w:tcW w:w="199" w:type="pct"/>
          </w:tcPr>
          <w:p w14:paraId="360B6123" w14:textId="77777777" w:rsidR="00DC723E" w:rsidRPr="00110C66" w:rsidRDefault="00DC723E" w:rsidP="00C63694">
            <w:pPr>
              <w:pStyle w:val="ConsPlusNormal"/>
              <w:jc w:val="center"/>
              <w:rPr>
                <w:rFonts w:ascii="Times New Roman" w:hAnsi="Times New Roman" w:cs="Times New Roman"/>
                <w:sz w:val="18"/>
                <w:szCs w:val="18"/>
              </w:rPr>
            </w:pPr>
          </w:p>
        </w:tc>
        <w:tc>
          <w:tcPr>
            <w:tcW w:w="462" w:type="pct"/>
          </w:tcPr>
          <w:p w14:paraId="6D9A5627" w14:textId="77777777" w:rsidR="00DC723E" w:rsidRPr="00110C66" w:rsidRDefault="00DC723E" w:rsidP="00C63694">
            <w:pPr>
              <w:pStyle w:val="ConsPlusNormal"/>
              <w:jc w:val="center"/>
              <w:rPr>
                <w:rFonts w:ascii="Times New Roman" w:hAnsi="Times New Roman" w:cs="Times New Roman"/>
                <w:sz w:val="18"/>
                <w:szCs w:val="18"/>
              </w:rPr>
            </w:pPr>
          </w:p>
        </w:tc>
        <w:tc>
          <w:tcPr>
            <w:tcW w:w="927" w:type="pct"/>
            <w:gridSpan w:val="3"/>
          </w:tcPr>
          <w:p w14:paraId="54E7F939" w14:textId="77777777" w:rsidR="00DC723E" w:rsidRPr="00110C66" w:rsidRDefault="00DC723E" w:rsidP="00C63694">
            <w:pPr>
              <w:pStyle w:val="ConsPlusNormal"/>
              <w:ind w:firstLine="0"/>
              <w:rPr>
                <w:rFonts w:ascii="Times New Roman" w:hAnsi="Times New Roman" w:cs="Times New Roman"/>
                <w:sz w:val="18"/>
                <w:szCs w:val="18"/>
              </w:rPr>
            </w:pPr>
            <w:r w:rsidRPr="00110C66">
              <w:rPr>
                <w:rFonts w:ascii="Times New Roman" w:hAnsi="Times New Roman" w:cs="Times New Roman"/>
                <w:sz w:val="18"/>
                <w:szCs w:val="18"/>
              </w:rPr>
              <w:t>Всего по ССР</w:t>
            </w:r>
          </w:p>
        </w:tc>
        <w:tc>
          <w:tcPr>
            <w:tcW w:w="794" w:type="pct"/>
          </w:tcPr>
          <w:p w14:paraId="6250DEA4" w14:textId="77777777" w:rsidR="00DC723E" w:rsidRPr="00110C66" w:rsidRDefault="00DC723E" w:rsidP="00C63694">
            <w:pPr>
              <w:pStyle w:val="ConsPlusNormal"/>
              <w:jc w:val="center"/>
              <w:rPr>
                <w:rFonts w:ascii="Times New Roman" w:hAnsi="Times New Roman" w:cs="Times New Roman"/>
                <w:sz w:val="18"/>
                <w:szCs w:val="18"/>
              </w:rPr>
            </w:pPr>
          </w:p>
        </w:tc>
        <w:tc>
          <w:tcPr>
            <w:tcW w:w="597" w:type="pct"/>
            <w:gridSpan w:val="2"/>
          </w:tcPr>
          <w:p w14:paraId="537A18BC" w14:textId="77777777" w:rsidR="00DC723E" w:rsidRPr="00110C66" w:rsidRDefault="00DC723E" w:rsidP="00C63694">
            <w:pPr>
              <w:pStyle w:val="ConsPlusNormal"/>
              <w:jc w:val="center"/>
              <w:rPr>
                <w:rFonts w:ascii="Times New Roman" w:hAnsi="Times New Roman" w:cs="Times New Roman"/>
                <w:sz w:val="18"/>
                <w:szCs w:val="18"/>
              </w:rPr>
            </w:pPr>
          </w:p>
        </w:tc>
        <w:tc>
          <w:tcPr>
            <w:tcW w:w="662" w:type="pct"/>
          </w:tcPr>
          <w:p w14:paraId="0E13D85D" w14:textId="77777777" w:rsidR="00DC723E" w:rsidRPr="00110C66" w:rsidRDefault="00DC723E" w:rsidP="00C63694">
            <w:pPr>
              <w:pStyle w:val="ConsPlusNormal"/>
              <w:jc w:val="center"/>
              <w:rPr>
                <w:rFonts w:ascii="Times New Roman" w:hAnsi="Times New Roman" w:cs="Times New Roman"/>
                <w:sz w:val="18"/>
                <w:szCs w:val="18"/>
              </w:rPr>
            </w:pPr>
          </w:p>
        </w:tc>
        <w:tc>
          <w:tcPr>
            <w:tcW w:w="530" w:type="pct"/>
          </w:tcPr>
          <w:p w14:paraId="2A602920" w14:textId="77777777" w:rsidR="00DC723E" w:rsidRPr="00110C66" w:rsidRDefault="00DC723E" w:rsidP="00C63694">
            <w:pPr>
              <w:pStyle w:val="ConsPlusNormal"/>
              <w:jc w:val="center"/>
              <w:rPr>
                <w:rFonts w:ascii="Times New Roman" w:hAnsi="Times New Roman" w:cs="Times New Roman"/>
                <w:sz w:val="18"/>
                <w:szCs w:val="18"/>
              </w:rPr>
            </w:pPr>
          </w:p>
        </w:tc>
        <w:tc>
          <w:tcPr>
            <w:tcW w:w="829" w:type="pct"/>
          </w:tcPr>
          <w:p w14:paraId="46167316" w14:textId="77777777" w:rsidR="00DC723E" w:rsidRPr="00110C66" w:rsidRDefault="00DC723E" w:rsidP="00C63694">
            <w:pPr>
              <w:pStyle w:val="ConsPlusNormal"/>
              <w:jc w:val="center"/>
              <w:rPr>
                <w:rFonts w:ascii="Times New Roman" w:hAnsi="Times New Roman" w:cs="Times New Roman"/>
                <w:sz w:val="18"/>
                <w:szCs w:val="18"/>
              </w:rPr>
            </w:pPr>
          </w:p>
        </w:tc>
      </w:tr>
      <w:tr w:rsidR="00DC723E" w:rsidRPr="00110C66" w14:paraId="6225E0B7" w14:textId="77777777" w:rsidTr="001B3E97">
        <w:trPr>
          <w:trHeight w:val="283"/>
        </w:trPr>
        <w:tc>
          <w:tcPr>
            <w:tcW w:w="199" w:type="pct"/>
          </w:tcPr>
          <w:p w14:paraId="3DB9116C" w14:textId="77777777" w:rsidR="00DC723E" w:rsidRPr="00110C66" w:rsidRDefault="00DC723E" w:rsidP="00C63694">
            <w:pPr>
              <w:pStyle w:val="ConsPlusNormal"/>
              <w:jc w:val="center"/>
              <w:rPr>
                <w:rFonts w:ascii="Times New Roman" w:hAnsi="Times New Roman" w:cs="Times New Roman"/>
                <w:sz w:val="18"/>
                <w:szCs w:val="18"/>
              </w:rPr>
            </w:pPr>
          </w:p>
        </w:tc>
        <w:tc>
          <w:tcPr>
            <w:tcW w:w="462" w:type="pct"/>
          </w:tcPr>
          <w:p w14:paraId="7FDE28A8" w14:textId="77777777" w:rsidR="00DC723E" w:rsidRPr="00110C66" w:rsidRDefault="00DC723E" w:rsidP="00C63694">
            <w:pPr>
              <w:pStyle w:val="ConsPlusNormal"/>
              <w:jc w:val="center"/>
              <w:rPr>
                <w:rFonts w:ascii="Times New Roman" w:hAnsi="Times New Roman" w:cs="Times New Roman"/>
                <w:sz w:val="18"/>
                <w:szCs w:val="18"/>
              </w:rPr>
            </w:pPr>
          </w:p>
        </w:tc>
        <w:tc>
          <w:tcPr>
            <w:tcW w:w="927" w:type="pct"/>
            <w:gridSpan w:val="3"/>
          </w:tcPr>
          <w:p w14:paraId="6529FE70" w14:textId="067A5E8F" w:rsidR="00DC723E" w:rsidRPr="00110C66" w:rsidRDefault="00DC723E" w:rsidP="00742DD9">
            <w:pPr>
              <w:pStyle w:val="ConsPlusNormal"/>
              <w:ind w:firstLine="0"/>
              <w:rPr>
                <w:rFonts w:ascii="Times New Roman" w:hAnsi="Times New Roman" w:cs="Times New Roman"/>
                <w:i/>
                <w:sz w:val="18"/>
                <w:szCs w:val="18"/>
              </w:rPr>
            </w:pPr>
            <w:r w:rsidRPr="00110C66">
              <w:rPr>
                <w:rFonts w:ascii="Times New Roman" w:hAnsi="Times New Roman" w:cs="Times New Roman"/>
                <w:i/>
                <w:sz w:val="18"/>
                <w:szCs w:val="18"/>
                <w:u w:val="single"/>
              </w:rPr>
              <w:t>Справочно</w:t>
            </w:r>
            <w:r w:rsidRPr="00110C66">
              <w:rPr>
                <w:rFonts w:ascii="Times New Roman" w:hAnsi="Times New Roman" w:cs="Times New Roman"/>
                <w:i/>
                <w:sz w:val="18"/>
                <w:szCs w:val="18"/>
              </w:rPr>
              <w:t>.</w:t>
            </w:r>
          </w:p>
        </w:tc>
        <w:tc>
          <w:tcPr>
            <w:tcW w:w="794" w:type="pct"/>
          </w:tcPr>
          <w:p w14:paraId="1712ED8D" w14:textId="77777777" w:rsidR="00DC723E" w:rsidRPr="00110C66" w:rsidRDefault="00DC723E" w:rsidP="00C63694">
            <w:pPr>
              <w:pStyle w:val="ConsPlusNormal"/>
              <w:jc w:val="center"/>
              <w:rPr>
                <w:rFonts w:ascii="Times New Roman" w:hAnsi="Times New Roman" w:cs="Times New Roman"/>
                <w:sz w:val="18"/>
                <w:szCs w:val="18"/>
              </w:rPr>
            </w:pPr>
          </w:p>
        </w:tc>
        <w:tc>
          <w:tcPr>
            <w:tcW w:w="597" w:type="pct"/>
            <w:gridSpan w:val="2"/>
          </w:tcPr>
          <w:p w14:paraId="4C2FEC0D" w14:textId="77777777" w:rsidR="00DC723E" w:rsidRPr="00110C66" w:rsidRDefault="00DC723E" w:rsidP="00C63694">
            <w:pPr>
              <w:pStyle w:val="ConsPlusNormal"/>
              <w:jc w:val="center"/>
              <w:rPr>
                <w:rFonts w:ascii="Times New Roman" w:hAnsi="Times New Roman" w:cs="Times New Roman"/>
                <w:sz w:val="18"/>
                <w:szCs w:val="18"/>
              </w:rPr>
            </w:pPr>
          </w:p>
        </w:tc>
        <w:tc>
          <w:tcPr>
            <w:tcW w:w="662" w:type="pct"/>
          </w:tcPr>
          <w:p w14:paraId="657F808B" w14:textId="77777777" w:rsidR="00DC723E" w:rsidRPr="00110C66" w:rsidRDefault="00DC723E" w:rsidP="00C63694">
            <w:pPr>
              <w:pStyle w:val="ConsPlusNormal"/>
              <w:jc w:val="center"/>
              <w:rPr>
                <w:rFonts w:ascii="Times New Roman" w:hAnsi="Times New Roman" w:cs="Times New Roman"/>
                <w:sz w:val="18"/>
                <w:szCs w:val="18"/>
              </w:rPr>
            </w:pPr>
          </w:p>
        </w:tc>
        <w:tc>
          <w:tcPr>
            <w:tcW w:w="530" w:type="pct"/>
          </w:tcPr>
          <w:p w14:paraId="67733BD2" w14:textId="77777777" w:rsidR="00DC723E" w:rsidRPr="00110C66" w:rsidRDefault="00DC723E" w:rsidP="00C63694">
            <w:pPr>
              <w:pStyle w:val="ConsPlusNormal"/>
              <w:jc w:val="center"/>
              <w:rPr>
                <w:rFonts w:ascii="Times New Roman" w:hAnsi="Times New Roman" w:cs="Times New Roman"/>
                <w:sz w:val="18"/>
                <w:szCs w:val="18"/>
              </w:rPr>
            </w:pPr>
          </w:p>
        </w:tc>
        <w:tc>
          <w:tcPr>
            <w:tcW w:w="829" w:type="pct"/>
          </w:tcPr>
          <w:p w14:paraId="4ACAD3A3" w14:textId="77777777" w:rsidR="00DC723E" w:rsidRPr="00110C66" w:rsidRDefault="00DC723E" w:rsidP="00C63694">
            <w:pPr>
              <w:pStyle w:val="ConsPlusNormal"/>
              <w:jc w:val="center"/>
              <w:rPr>
                <w:rFonts w:ascii="Times New Roman" w:hAnsi="Times New Roman" w:cs="Times New Roman"/>
                <w:sz w:val="18"/>
                <w:szCs w:val="18"/>
              </w:rPr>
            </w:pPr>
          </w:p>
        </w:tc>
      </w:tr>
      <w:tr w:rsidR="00DC723E" w:rsidRPr="00110C66" w14:paraId="3A1C7A69" w14:textId="77777777" w:rsidTr="001B3E97">
        <w:trPr>
          <w:trHeight w:val="321"/>
        </w:trPr>
        <w:tc>
          <w:tcPr>
            <w:tcW w:w="199" w:type="pct"/>
          </w:tcPr>
          <w:p w14:paraId="622AB7C7" w14:textId="77777777" w:rsidR="00DC723E" w:rsidRPr="00110C66" w:rsidRDefault="00DC723E" w:rsidP="00C63694">
            <w:pPr>
              <w:pStyle w:val="ConsPlusNormal"/>
              <w:jc w:val="center"/>
              <w:rPr>
                <w:rFonts w:ascii="Times New Roman" w:hAnsi="Times New Roman" w:cs="Times New Roman"/>
                <w:sz w:val="18"/>
                <w:szCs w:val="18"/>
              </w:rPr>
            </w:pPr>
          </w:p>
        </w:tc>
        <w:tc>
          <w:tcPr>
            <w:tcW w:w="462" w:type="pct"/>
          </w:tcPr>
          <w:p w14:paraId="1BD92B55" w14:textId="77777777" w:rsidR="00DC723E" w:rsidRPr="00110C66" w:rsidRDefault="00DC723E" w:rsidP="00C63694">
            <w:pPr>
              <w:pStyle w:val="ConsPlusNormal"/>
              <w:jc w:val="center"/>
              <w:rPr>
                <w:rFonts w:ascii="Times New Roman" w:hAnsi="Times New Roman" w:cs="Times New Roman"/>
                <w:sz w:val="18"/>
                <w:szCs w:val="18"/>
              </w:rPr>
            </w:pPr>
          </w:p>
        </w:tc>
        <w:tc>
          <w:tcPr>
            <w:tcW w:w="927" w:type="pct"/>
            <w:gridSpan w:val="3"/>
          </w:tcPr>
          <w:p w14:paraId="75600DC7" w14:textId="77777777" w:rsidR="00DC723E" w:rsidRPr="00110C66" w:rsidRDefault="00DC723E" w:rsidP="00C63694">
            <w:pPr>
              <w:pStyle w:val="ConsPlusNormal"/>
              <w:ind w:firstLine="0"/>
              <w:rPr>
                <w:rFonts w:ascii="Times New Roman" w:hAnsi="Times New Roman" w:cs="Times New Roman"/>
                <w:sz w:val="18"/>
                <w:szCs w:val="18"/>
              </w:rPr>
            </w:pPr>
            <w:r w:rsidRPr="00110C66">
              <w:rPr>
                <w:rFonts w:ascii="Times New Roman" w:hAnsi="Times New Roman" w:cs="Times New Roman"/>
                <w:i/>
                <w:sz w:val="18"/>
                <w:szCs w:val="18"/>
              </w:rPr>
              <w:t>Сумма основного договора, без НДС</w:t>
            </w:r>
          </w:p>
        </w:tc>
        <w:tc>
          <w:tcPr>
            <w:tcW w:w="794" w:type="pct"/>
          </w:tcPr>
          <w:p w14:paraId="00FD8A73" w14:textId="77777777" w:rsidR="00DC723E" w:rsidRPr="00110C66" w:rsidRDefault="00DC723E" w:rsidP="00C63694">
            <w:pPr>
              <w:pStyle w:val="ConsPlusNormal"/>
              <w:jc w:val="center"/>
              <w:rPr>
                <w:rFonts w:ascii="Times New Roman" w:hAnsi="Times New Roman" w:cs="Times New Roman"/>
                <w:sz w:val="18"/>
                <w:szCs w:val="18"/>
              </w:rPr>
            </w:pPr>
          </w:p>
        </w:tc>
        <w:tc>
          <w:tcPr>
            <w:tcW w:w="597" w:type="pct"/>
            <w:gridSpan w:val="2"/>
          </w:tcPr>
          <w:p w14:paraId="19B51AB2" w14:textId="77777777" w:rsidR="00DC723E" w:rsidRPr="00110C66" w:rsidRDefault="00DC723E" w:rsidP="00C63694">
            <w:pPr>
              <w:pStyle w:val="ConsPlusNormal"/>
              <w:jc w:val="center"/>
              <w:rPr>
                <w:rFonts w:ascii="Times New Roman" w:hAnsi="Times New Roman" w:cs="Times New Roman"/>
                <w:sz w:val="18"/>
                <w:szCs w:val="18"/>
              </w:rPr>
            </w:pPr>
          </w:p>
        </w:tc>
        <w:tc>
          <w:tcPr>
            <w:tcW w:w="662" w:type="pct"/>
          </w:tcPr>
          <w:p w14:paraId="53CDEBFE" w14:textId="77777777" w:rsidR="00DC723E" w:rsidRPr="00110C66" w:rsidRDefault="00DC723E" w:rsidP="00C63694">
            <w:pPr>
              <w:pStyle w:val="ConsPlusNormal"/>
              <w:jc w:val="center"/>
              <w:rPr>
                <w:rFonts w:ascii="Times New Roman" w:hAnsi="Times New Roman" w:cs="Times New Roman"/>
                <w:sz w:val="18"/>
                <w:szCs w:val="18"/>
              </w:rPr>
            </w:pPr>
          </w:p>
        </w:tc>
        <w:tc>
          <w:tcPr>
            <w:tcW w:w="530" w:type="pct"/>
          </w:tcPr>
          <w:p w14:paraId="1DE33FA3" w14:textId="77777777" w:rsidR="00DC723E" w:rsidRPr="00110C66" w:rsidRDefault="00DC723E" w:rsidP="00C63694">
            <w:pPr>
              <w:pStyle w:val="ConsPlusNormal"/>
              <w:jc w:val="center"/>
              <w:rPr>
                <w:rFonts w:ascii="Times New Roman" w:hAnsi="Times New Roman" w:cs="Times New Roman"/>
                <w:sz w:val="18"/>
                <w:szCs w:val="18"/>
              </w:rPr>
            </w:pPr>
          </w:p>
        </w:tc>
        <w:tc>
          <w:tcPr>
            <w:tcW w:w="829" w:type="pct"/>
          </w:tcPr>
          <w:p w14:paraId="320D0F9B" w14:textId="77777777" w:rsidR="00DC723E" w:rsidRPr="00110C66" w:rsidRDefault="00DC723E" w:rsidP="00C63694">
            <w:pPr>
              <w:pStyle w:val="ConsPlusNormal"/>
              <w:jc w:val="center"/>
              <w:rPr>
                <w:rFonts w:ascii="Times New Roman" w:hAnsi="Times New Roman" w:cs="Times New Roman"/>
                <w:sz w:val="18"/>
                <w:szCs w:val="18"/>
              </w:rPr>
            </w:pPr>
          </w:p>
        </w:tc>
      </w:tr>
      <w:tr w:rsidR="00DC723E" w:rsidRPr="00110C66" w14:paraId="4A8BD991" w14:textId="77777777" w:rsidTr="001B3E97">
        <w:trPr>
          <w:trHeight w:val="321"/>
        </w:trPr>
        <w:tc>
          <w:tcPr>
            <w:tcW w:w="199" w:type="pct"/>
          </w:tcPr>
          <w:p w14:paraId="7190E476" w14:textId="77777777" w:rsidR="00DC723E" w:rsidRPr="00110C66" w:rsidRDefault="00DC723E" w:rsidP="00C63694">
            <w:pPr>
              <w:pStyle w:val="ConsPlusNormal"/>
              <w:jc w:val="center"/>
              <w:rPr>
                <w:rFonts w:ascii="Times New Roman" w:hAnsi="Times New Roman" w:cs="Times New Roman"/>
                <w:sz w:val="18"/>
                <w:szCs w:val="18"/>
              </w:rPr>
            </w:pPr>
          </w:p>
        </w:tc>
        <w:tc>
          <w:tcPr>
            <w:tcW w:w="462" w:type="pct"/>
          </w:tcPr>
          <w:p w14:paraId="5E99664C" w14:textId="77777777" w:rsidR="00DC723E" w:rsidRPr="00110C66" w:rsidRDefault="00DC723E" w:rsidP="00C63694">
            <w:pPr>
              <w:pStyle w:val="ConsPlusNormal"/>
              <w:jc w:val="center"/>
              <w:rPr>
                <w:rFonts w:ascii="Times New Roman" w:hAnsi="Times New Roman" w:cs="Times New Roman"/>
                <w:sz w:val="18"/>
                <w:szCs w:val="18"/>
              </w:rPr>
            </w:pPr>
          </w:p>
        </w:tc>
        <w:tc>
          <w:tcPr>
            <w:tcW w:w="927" w:type="pct"/>
            <w:gridSpan w:val="3"/>
          </w:tcPr>
          <w:p w14:paraId="3DF64CF3" w14:textId="77777777" w:rsidR="00DC723E" w:rsidRPr="00110C66" w:rsidRDefault="00DC723E" w:rsidP="00C63694">
            <w:pPr>
              <w:pStyle w:val="ConsPlusNormal"/>
              <w:ind w:firstLine="0"/>
              <w:rPr>
                <w:rFonts w:ascii="Times New Roman" w:hAnsi="Times New Roman" w:cs="Times New Roman"/>
                <w:i/>
                <w:sz w:val="18"/>
                <w:szCs w:val="18"/>
              </w:rPr>
            </w:pPr>
            <w:r w:rsidRPr="00110C66">
              <w:rPr>
                <w:rFonts w:ascii="Times New Roman" w:hAnsi="Times New Roman" w:cs="Times New Roman"/>
                <w:i/>
                <w:sz w:val="18"/>
                <w:szCs w:val="18"/>
              </w:rPr>
              <w:t>Сумма изменения</w:t>
            </w:r>
            <w:r w:rsidRPr="00110C66">
              <w:rPr>
                <w:rFonts w:ascii="Times New Roman" w:hAnsi="Times New Roman" w:cs="Times New Roman"/>
                <w:i/>
                <w:sz w:val="18"/>
                <w:szCs w:val="18"/>
              </w:rPr>
              <w:br/>
              <w:t xml:space="preserve">(увеличения/уменьшения) стоимости основного договора на основании ДС № 1, без НДС </w:t>
            </w:r>
          </w:p>
        </w:tc>
        <w:tc>
          <w:tcPr>
            <w:tcW w:w="794" w:type="pct"/>
          </w:tcPr>
          <w:p w14:paraId="2CF2C9DD" w14:textId="77777777" w:rsidR="00DC723E" w:rsidRPr="00110C66" w:rsidRDefault="00DC723E" w:rsidP="00C63694">
            <w:pPr>
              <w:pStyle w:val="ConsPlusNormal"/>
              <w:jc w:val="center"/>
              <w:rPr>
                <w:rFonts w:ascii="Times New Roman" w:hAnsi="Times New Roman" w:cs="Times New Roman"/>
                <w:sz w:val="18"/>
                <w:szCs w:val="18"/>
              </w:rPr>
            </w:pPr>
          </w:p>
        </w:tc>
        <w:tc>
          <w:tcPr>
            <w:tcW w:w="597" w:type="pct"/>
            <w:gridSpan w:val="2"/>
          </w:tcPr>
          <w:p w14:paraId="7936F6FA" w14:textId="77777777" w:rsidR="00DC723E" w:rsidRPr="00110C66" w:rsidRDefault="00DC723E" w:rsidP="00C63694">
            <w:pPr>
              <w:pStyle w:val="ConsPlusNormal"/>
              <w:jc w:val="center"/>
              <w:rPr>
                <w:rFonts w:ascii="Times New Roman" w:hAnsi="Times New Roman" w:cs="Times New Roman"/>
                <w:sz w:val="18"/>
                <w:szCs w:val="18"/>
              </w:rPr>
            </w:pPr>
          </w:p>
        </w:tc>
        <w:tc>
          <w:tcPr>
            <w:tcW w:w="662" w:type="pct"/>
          </w:tcPr>
          <w:p w14:paraId="4CADD0E7" w14:textId="77777777" w:rsidR="00DC723E" w:rsidRPr="00110C66" w:rsidRDefault="00DC723E" w:rsidP="00C63694">
            <w:pPr>
              <w:pStyle w:val="ConsPlusNormal"/>
              <w:jc w:val="center"/>
              <w:rPr>
                <w:rFonts w:ascii="Times New Roman" w:hAnsi="Times New Roman" w:cs="Times New Roman"/>
                <w:sz w:val="18"/>
                <w:szCs w:val="18"/>
              </w:rPr>
            </w:pPr>
          </w:p>
        </w:tc>
        <w:tc>
          <w:tcPr>
            <w:tcW w:w="530" w:type="pct"/>
          </w:tcPr>
          <w:p w14:paraId="4333FFF7" w14:textId="77777777" w:rsidR="00DC723E" w:rsidRPr="00110C66" w:rsidRDefault="00DC723E" w:rsidP="00C63694">
            <w:pPr>
              <w:pStyle w:val="ConsPlusNormal"/>
              <w:jc w:val="center"/>
              <w:rPr>
                <w:rFonts w:ascii="Times New Roman" w:hAnsi="Times New Roman" w:cs="Times New Roman"/>
                <w:sz w:val="18"/>
                <w:szCs w:val="18"/>
              </w:rPr>
            </w:pPr>
          </w:p>
        </w:tc>
        <w:tc>
          <w:tcPr>
            <w:tcW w:w="829" w:type="pct"/>
          </w:tcPr>
          <w:p w14:paraId="3CEF7C99" w14:textId="77777777" w:rsidR="00DC723E" w:rsidRPr="00110C66" w:rsidRDefault="00DC723E" w:rsidP="00C63694">
            <w:pPr>
              <w:pStyle w:val="ConsPlusNormal"/>
              <w:jc w:val="center"/>
              <w:rPr>
                <w:rFonts w:ascii="Times New Roman" w:hAnsi="Times New Roman" w:cs="Times New Roman"/>
                <w:sz w:val="18"/>
                <w:szCs w:val="18"/>
              </w:rPr>
            </w:pPr>
          </w:p>
        </w:tc>
      </w:tr>
      <w:tr w:rsidR="00DC723E" w:rsidRPr="00110C66" w14:paraId="440CEF8C" w14:textId="77777777" w:rsidTr="001B3E97">
        <w:trPr>
          <w:trHeight w:val="321"/>
        </w:trPr>
        <w:tc>
          <w:tcPr>
            <w:tcW w:w="199" w:type="pct"/>
          </w:tcPr>
          <w:p w14:paraId="72265D4C" w14:textId="77777777" w:rsidR="00DC723E" w:rsidRPr="00110C66" w:rsidRDefault="00DC723E" w:rsidP="00C63694">
            <w:pPr>
              <w:pStyle w:val="ConsPlusNormal"/>
              <w:jc w:val="center"/>
              <w:rPr>
                <w:rFonts w:ascii="Times New Roman" w:hAnsi="Times New Roman" w:cs="Times New Roman"/>
                <w:sz w:val="18"/>
                <w:szCs w:val="18"/>
              </w:rPr>
            </w:pPr>
          </w:p>
        </w:tc>
        <w:tc>
          <w:tcPr>
            <w:tcW w:w="462" w:type="pct"/>
          </w:tcPr>
          <w:p w14:paraId="44D633B5" w14:textId="77777777" w:rsidR="00DC723E" w:rsidRPr="00110C66" w:rsidRDefault="00DC723E" w:rsidP="00C63694">
            <w:pPr>
              <w:pStyle w:val="ConsPlusNormal"/>
              <w:jc w:val="center"/>
              <w:rPr>
                <w:rFonts w:ascii="Times New Roman" w:hAnsi="Times New Roman" w:cs="Times New Roman"/>
                <w:sz w:val="18"/>
                <w:szCs w:val="18"/>
              </w:rPr>
            </w:pPr>
          </w:p>
        </w:tc>
        <w:tc>
          <w:tcPr>
            <w:tcW w:w="927" w:type="pct"/>
            <w:gridSpan w:val="3"/>
          </w:tcPr>
          <w:p w14:paraId="688A6D69" w14:textId="77777777" w:rsidR="00DC723E" w:rsidRPr="00110C66" w:rsidRDefault="00DC723E" w:rsidP="00C63694">
            <w:pPr>
              <w:pStyle w:val="ConsPlusNormal"/>
              <w:ind w:firstLine="0"/>
              <w:rPr>
                <w:rFonts w:ascii="Times New Roman" w:hAnsi="Times New Roman" w:cs="Times New Roman"/>
                <w:sz w:val="18"/>
                <w:szCs w:val="18"/>
              </w:rPr>
            </w:pPr>
            <w:r w:rsidRPr="00110C66">
              <w:rPr>
                <w:rFonts w:ascii="Times New Roman" w:hAnsi="Times New Roman" w:cs="Times New Roman"/>
                <w:i/>
                <w:sz w:val="18"/>
                <w:szCs w:val="18"/>
              </w:rPr>
              <w:t>Сумма изменения</w:t>
            </w:r>
            <w:r w:rsidRPr="00110C66">
              <w:rPr>
                <w:rFonts w:ascii="Times New Roman" w:hAnsi="Times New Roman" w:cs="Times New Roman"/>
                <w:i/>
                <w:sz w:val="18"/>
                <w:szCs w:val="18"/>
              </w:rPr>
              <w:br/>
              <w:t>(увеличения/уменьшения) стоимости основного договора на основании ДС № 2, без НДС</w:t>
            </w:r>
          </w:p>
        </w:tc>
        <w:tc>
          <w:tcPr>
            <w:tcW w:w="794" w:type="pct"/>
          </w:tcPr>
          <w:p w14:paraId="21943A00" w14:textId="77777777" w:rsidR="00DC723E" w:rsidRPr="00110C66" w:rsidRDefault="00DC723E" w:rsidP="00C63694">
            <w:pPr>
              <w:pStyle w:val="ConsPlusNormal"/>
              <w:jc w:val="center"/>
              <w:rPr>
                <w:rFonts w:ascii="Times New Roman" w:hAnsi="Times New Roman" w:cs="Times New Roman"/>
                <w:sz w:val="18"/>
                <w:szCs w:val="18"/>
              </w:rPr>
            </w:pPr>
          </w:p>
        </w:tc>
        <w:tc>
          <w:tcPr>
            <w:tcW w:w="597" w:type="pct"/>
            <w:gridSpan w:val="2"/>
          </w:tcPr>
          <w:p w14:paraId="4E81D835" w14:textId="77777777" w:rsidR="00DC723E" w:rsidRPr="00110C66" w:rsidRDefault="00DC723E" w:rsidP="00C63694">
            <w:pPr>
              <w:pStyle w:val="ConsPlusNormal"/>
              <w:jc w:val="center"/>
              <w:rPr>
                <w:rFonts w:ascii="Times New Roman" w:hAnsi="Times New Roman" w:cs="Times New Roman"/>
                <w:sz w:val="18"/>
                <w:szCs w:val="18"/>
              </w:rPr>
            </w:pPr>
          </w:p>
        </w:tc>
        <w:tc>
          <w:tcPr>
            <w:tcW w:w="662" w:type="pct"/>
          </w:tcPr>
          <w:p w14:paraId="66504AA9" w14:textId="77777777" w:rsidR="00DC723E" w:rsidRPr="00110C66" w:rsidRDefault="00DC723E" w:rsidP="00C63694">
            <w:pPr>
              <w:pStyle w:val="ConsPlusNormal"/>
              <w:jc w:val="center"/>
              <w:rPr>
                <w:rFonts w:ascii="Times New Roman" w:hAnsi="Times New Roman" w:cs="Times New Roman"/>
                <w:sz w:val="18"/>
                <w:szCs w:val="18"/>
              </w:rPr>
            </w:pPr>
          </w:p>
        </w:tc>
        <w:tc>
          <w:tcPr>
            <w:tcW w:w="530" w:type="pct"/>
          </w:tcPr>
          <w:p w14:paraId="314D1454" w14:textId="77777777" w:rsidR="00DC723E" w:rsidRPr="00110C66" w:rsidRDefault="00DC723E" w:rsidP="00C63694">
            <w:pPr>
              <w:pStyle w:val="ConsPlusNormal"/>
              <w:jc w:val="center"/>
              <w:rPr>
                <w:rFonts w:ascii="Times New Roman" w:hAnsi="Times New Roman" w:cs="Times New Roman"/>
                <w:sz w:val="18"/>
                <w:szCs w:val="18"/>
              </w:rPr>
            </w:pPr>
          </w:p>
        </w:tc>
        <w:tc>
          <w:tcPr>
            <w:tcW w:w="829" w:type="pct"/>
          </w:tcPr>
          <w:p w14:paraId="7511B9AC" w14:textId="77777777" w:rsidR="00DC723E" w:rsidRPr="00110C66" w:rsidRDefault="00DC723E" w:rsidP="00C63694">
            <w:pPr>
              <w:pStyle w:val="ConsPlusNormal"/>
              <w:jc w:val="center"/>
              <w:rPr>
                <w:rFonts w:ascii="Times New Roman" w:hAnsi="Times New Roman" w:cs="Times New Roman"/>
                <w:sz w:val="18"/>
                <w:szCs w:val="18"/>
              </w:rPr>
            </w:pPr>
          </w:p>
        </w:tc>
      </w:tr>
      <w:tr w:rsidR="00DC723E" w:rsidRPr="008037AF" w14:paraId="07B59FD1" w14:textId="77777777" w:rsidTr="001B3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3" w:type="pct"/>
            <w:gridSpan w:val="4"/>
            <w:tcBorders>
              <w:top w:val="nil"/>
              <w:left w:val="nil"/>
              <w:bottom w:val="nil"/>
              <w:right w:val="nil"/>
            </w:tcBorders>
          </w:tcPr>
          <w:p w14:paraId="3F4EB5A3" w14:textId="77777777" w:rsidR="00DC723E" w:rsidRPr="008037AF" w:rsidRDefault="00DC723E" w:rsidP="00C63694">
            <w:pPr>
              <w:pStyle w:val="ConsPlusNormal"/>
              <w:tabs>
                <w:tab w:val="left" w:pos="2091"/>
              </w:tabs>
              <w:ind w:left="425" w:hanging="425"/>
              <w:rPr>
                <w:rFonts w:ascii="Times New Roman" w:hAnsi="Times New Roman" w:cs="Times New Roman"/>
              </w:rPr>
            </w:pPr>
            <w:r w:rsidRPr="008037AF">
              <w:rPr>
                <w:rFonts w:ascii="Times New Roman" w:hAnsi="Times New Roman" w:cs="Times New Roman"/>
              </w:rPr>
              <w:t xml:space="preserve">        Руководитель</w:t>
            </w:r>
          </w:p>
          <w:p w14:paraId="499AF7A5" w14:textId="77777777" w:rsidR="00DC723E" w:rsidRPr="008037AF" w:rsidRDefault="00DC723E" w:rsidP="00C63694">
            <w:pPr>
              <w:pStyle w:val="ConsPlusNormal"/>
              <w:ind w:left="425" w:hanging="425"/>
              <w:rPr>
                <w:rFonts w:ascii="Times New Roman" w:hAnsi="Times New Roman" w:cs="Times New Roman"/>
              </w:rPr>
            </w:pPr>
            <w:r>
              <w:rPr>
                <w:rFonts w:ascii="Times New Roman" w:hAnsi="Times New Roman" w:cs="Times New Roman"/>
              </w:rPr>
              <w:t xml:space="preserve">        </w:t>
            </w:r>
            <w:r w:rsidRPr="008037AF">
              <w:rPr>
                <w:rFonts w:ascii="Times New Roman" w:hAnsi="Times New Roman" w:cs="Times New Roman"/>
              </w:rPr>
              <w:t>проектной организации</w:t>
            </w:r>
          </w:p>
        </w:tc>
        <w:tc>
          <w:tcPr>
            <w:tcW w:w="3437" w:type="pct"/>
            <w:gridSpan w:val="7"/>
            <w:tcBorders>
              <w:top w:val="nil"/>
              <w:left w:val="nil"/>
              <w:bottom w:val="single" w:sz="4" w:space="0" w:color="auto"/>
              <w:right w:val="nil"/>
            </w:tcBorders>
          </w:tcPr>
          <w:p w14:paraId="591B4F14" w14:textId="77777777" w:rsidR="00DC723E" w:rsidRPr="008037AF" w:rsidRDefault="00DC723E" w:rsidP="00C63694">
            <w:pPr>
              <w:pStyle w:val="ConsPlusNormal"/>
              <w:jc w:val="center"/>
              <w:rPr>
                <w:rFonts w:ascii="Times New Roman" w:hAnsi="Times New Roman" w:cs="Times New Roman"/>
              </w:rPr>
            </w:pPr>
          </w:p>
        </w:tc>
      </w:tr>
      <w:tr w:rsidR="00DC723E" w:rsidRPr="008037AF" w14:paraId="73D57574" w14:textId="77777777" w:rsidTr="001B3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3" w:type="pct"/>
            <w:gridSpan w:val="4"/>
            <w:tcBorders>
              <w:top w:val="nil"/>
              <w:left w:val="nil"/>
              <w:bottom w:val="nil"/>
              <w:right w:val="nil"/>
            </w:tcBorders>
          </w:tcPr>
          <w:p w14:paraId="5DC0B777" w14:textId="77777777" w:rsidR="00DC723E" w:rsidRPr="008037AF" w:rsidRDefault="00DC723E" w:rsidP="00C63694">
            <w:pPr>
              <w:pStyle w:val="ConsPlusNormal"/>
              <w:jc w:val="center"/>
              <w:rPr>
                <w:rFonts w:ascii="Times New Roman" w:hAnsi="Times New Roman" w:cs="Times New Roman"/>
              </w:rPr>
            </w:pPr>
          </w:p>
        </w:tc>
        <w:tc>
          <w:tcPr>
            <w:tcW w:w="3437" w:type="pct"/>
            <w:gridSpan w:val="7"/>
            <w:tcBorders>
              <w:top w:val="single" w:sz="4" w:space="0" w:color="auto"/>
              <w:left w:val="nil"/>
              <w:bottom w:val="nil"/>
              <w:right w:val="nil"/>
            </w:tcBorders>
          </w:tcPr>
          <w:p w14:paraId="454B4651" w14:textId="77777777" w:rsidR="00DC723E" w:rsidRPr="008037AF" w:rsidRDefault="00DC723E" w:rsidP="00C63694">
            <w:pPr>
              <w:pStyle w:val="ConsPlusNormal"/>
              <w:jc w:val="center"/>
              <w:rPr>
                <w:rFonts w:ascii="Times New Roman" w:hAnsi="Times New Roman" w:cs="Times New Roman"/>
              </w:rPr>
            </w:pPr>
            <w:r w:rsidRPr="008037AF">
              <w:rPr>
                <w:rFonts w:ascii="Times New Roman" w:hAnsi="Times New Roman" w:cs="Times New Roman"/>
              </w:rPr>
              <w:t>[подпись (инициалы, фамилия)]</w:t>
            </w:r>
          </w:p>
        </w:tc>
      </w:tr>
      <w:tr w:rsidR="00DC723E" w:rsidRPr="008037AF" w14:paraId="2EC1CF3F" w14:textId="77777777" w:rsidTr="001B3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3" w:type="pct"/>
            <w:gridSpan w:val="4"/>
            <w:tcBorders>
              <w:top w:val="nil"/>
              <w:left w:val="nil"/>
              <w:bottom w:val="nil"/>
              <w:right w:val="nil"/>
            </w:tcBorders>
          </w:tcPr>
          <w:p w14:paraId="5F07CFC9" w14:textId="77777777" w:rsidR="00DC723E" w:rsidRPr="008037AF" w:rsidRDefault="00DC723E" w:rsidP="00C63694">
            <w:pPr>
              <w:pStyle w:val="ConsPlusNormal"/>
              <w:ind w:left="141" w:hanging="141"/>
              <w:jc w:val="center"/>
              <w:rPr>
                <w:rFonts w:ascii="Times New Roman" w:hAnsi="Times New Roman" w:cs="Times New Roman"/>
              </w:rPr>
            </w:pPr>
            <w:r w:rsidRPr="008037AF">
              <w:rPr>
                <w:rFonts w:ascii="Times New Roman" w:hAnsi="Times New Roman" w:cs="Times New Roman"/>
              </w:rPr>
              <w:t>Главный инженер проекта</w:t>
            </w:r>
          </w:p>
        </w:tc>
        <w:tc>
          <w:tcPr>
            <w:tcW w:w="3437" w:type="pct"/>
            <w:gridSpan w:val="7"/>
            <w:tcBorders>
              <w:top w:val="nil"/>
              <w:left w:val="nil"/>
              <w:bottom w:val="single" w:sz="4" w:space="0" w:color="auto"/>
              <w:right w:val="nil"/>
            </w:tcBorders>
          </w:tcPr>
          <w:p w14:paraId="49BB3A8B" w14:textId="77777777" w:rsidR="00DC723E" w:rsidRPr="008037AF" w:rsidRDefault="00DC723E" w:rsidP="00C63694">
            <w:pPr>
              <w:pStyle w:val="ConsPlusNormal"/>
              <w:jc w:val="center"/>
              <w:rPr>
                <w:rFonts w:ascii="Times New Roman" w:hAnsi="Times New Roman" w:cs="Times New Roman"/>
              </w:rPr>
            </w:pPr>
          </w:p>
        </w:tc>
      </w:tr>
      <w:tr w:rsidR="00DC723E" w:rsidRPr="008037AF" w14:paraId="3D6D85A1" w14:textId="77777777" w:rsidTr="001B3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63" w:type="pct"/>
            <w:gridSpan w:val="4"/>
            <w:tcBorders>
              <w:top w:val="nil"/>
              <w:left w:val="nil"/>
              <w:bottom w:val="nil"/>
              <w:right w:val="nil"/>
            </w:tcBorders>
          </w:tcPr>
          <w:p w14:paraId="5C387B2D" w14:textId="77777777" w:rsidR="00DC723E" w:rsidRPr="008037AF" w:rsidRDefault="00DC723E" w:rsidP="00C63694">
            <w:pPr>
              <w:pStyle w:val="ConsPlusNormal"/>
              <w:jc w:val="center"/>
              <w:rPr>
                <w:rFonts w:ascii="Times New Roman" w:hAnsi="Times New Roman" w:cs="Times New Roman"/>
              </w:rPr>
            </w:pPr>
          </w:p>
        </w:tc>
        <w:tc>
          <w:tcPr>
            <w:tcW w:w="3437" w:type="pct"/>
            <w:gridSpan w:val="7"/>
            <w:tcBorders>
              <w:top w:val="single" w:sz="4" w:space="0" w:color="auto"/>
              <w:left w:val="nil"/>
              <w:bottom w:val="nil"/>
              <w:right w:val="nil"/>
            </w:tcBorders>
          </w:tcPr>
          <w:p w14:paraId="7DDA5EA3" w14:textId="77777777" w:rsidR="00DC723E" w:rsidRPr="008037AF" w:rsidRDefault="00DC723E" w:rsidP="00C63694">
            <w:pPr>
              <w:pStyle w:val="ConsPlusNormal"/>
              <w:jc w:val="center"/>
              <w:rPr>
                <w:rFonts w:ascii="Times New Roman" w:hAnsi="Times New Roman" w:cs="Times New Roman"/>
              </w:rPr>
            </w:pPr>
            <w:r w:rsidRPr="008037AF">
              <w:rPr>
                <w:rFonts w:ascii="Times New Roman" w:hAnsi="Times New Roman" w:cs="Times New Roman"/>
              </w:rPr>
              <w:t>[подпись (инициалы, фамилия)]</w:t>
            </w:r>
          </w:p>
        </w:tc>
      </w:tr>
      <w:tr w:rsidR="00DC723E" w:rsidRPr="008037AF" w14:paraId="0EEAC3A7" w14:textId="77777777" w:rsidTr="001B3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pct"/>
            <w:gridSpan w:val="3"/>
            <w:tcBorders>
              <w:top w:val="nil"/>
              <w:left w:val="nil"/>
              <w:bottom w:val="nil"/>
              <w:right w:val="nil"/>
            </w:tcBorders>
          </w:tcPr>
          <w:p w14:paraId="2DAC596A" w14:textId="77777777" w:rsidR="00DC723E" w:rsidRPr="008037AF" w:rsidRDefault="00DC723E" w:rsidP="00C63694">
            <w:pPr>
              <w:pStyle w:val="ConsPlusNormal"/>
              <w:ind w:firstLine="1"/>
              <w:jc w:val="center"/>
              <w:rPr>
                <w:rFonts w:ascii="Times New Roman" w:hAnsi="Times New Roman" w:cs="Times New Roman"/>
              </w:rPr>
            </w:pPr>
            <w:r w:rsidRPr="008037AF">
              <w:rPr>
                <w:rFonts w:ascii="Times New Roman" w:hAnsi="Times New Roman" w:cs="Times New Roman"/>
              </w:rPr>
              <w:t>Начальник</w:t>
            </w:r>
          </w:p>
        </w:tc>
        <w:tc>
          <w:tcPr>
            <w:tcW w:w="789" w:type="pct"/>
            <w:gridSpan w:val="2"/>
            <w:tcBorders>
              <w:top w:val="nil"/>
              <w:left w:val="nil"/>
              <w:bottom w:val="single" w:sz="4" w:space="0" w:color="auto"/>
              <w:right w:val="nil"/>
            </w:tcBorders>
          </w:tcPr>
          <w:p w14:paraId="47EF0EE0" w14:textId="77777777" w:rsidR="00DC723E" w:rsidRPr="008037AF" w:rsidRDefault="00DC723E" w:rsidP="00C63694">
            <w:pPr>
              <w:pStyle w:val="ConsPlusNormal"/>
              <w:jc w:val="center"/>
              <w:rPr>
                <w:rFonts w:ascii="Times New Roman" w:hAnsi="Times New Roman" w:cs="Times New Roman"/>
              </w:rPr>
            </w:pPr>
          </w:p>
        </w:tc>
        <w:tc>
          <w:tcPr>
            <w:tcW w:w="800" w:type="pct"/>
            <w:gridSpan w:val="2"/>
            <w:tcBorders>
              <w:top w:val="nil"/>
              <w:left w:val="nil"/>
              <w:bottom w:val="nil"/>
              <w:right w:val="nil"/>
            </w:tcBorders>
          </w:tcPr>
          <w:p w14:paraId="391A7946" w14:textId="77777777" w:rsidR="00DC723E" w:rsidRPr="008037AF" w:rsidRDefault="00DC723E" w:rsidP="00C63694">
            <w:pPr>
              <w:pStyle w:val="ConsPlusNormal"/>
              <w:ind w:hanging="67"/>
              <w:jc w:val="center"/>
              <w:rPr>
                <w:rFonts w:ascii="Times New Roman" w:hAnsi="Times New Roman" w:cs="Times New Roman"/>
              </w:rPr>
            </w:pPr>
            <w:r w:rsidRPr="008037AF">
              <w:rPr>
                <w:rFonts w:ascii="Times New Roman" w:hAnsi="Times New Roman" w:cs="Times New Roman"/>
              </w:rPr>
              <w:t>отдела</w:t>
            </w:r>
          </w:p>
        </w:tc>
        <w:tc>
          <w:tcPr>
            <w:tcW w:w="2611" w:type="pct"/>
            <w:gridSpan w:val="4"/>
            <w:tcBorders>
              <w:top w:val="nil"/>
              <w:left w:val="nil"/>
              <w:bottom w:val="single" w:sz="4" w:space="0" w:color="auto"/>
              <w:right w:val="nil"/>
            </w:tcBorders>
          </w:tcPr>
          <w:p w14:paraId="47AB3A5C" w14:textId="77777777" w:rsidR="00DC723E" w:rsidRPr="008037AF" w:rsidRDefault="00DC723E" w:rsidP="00C63694">
            <w:pPr>
              <w:pStyle w:val="ConsPlusNormal"/>
              <w:jc w:val="center"/>
              <w:rPr>
                <w:rFonts w:ascii="Times New Roman" w:hAnsi="Times New Roman" w:cs="Times New Roman"/>
              </w:rPr>
            </w:pPr>
          </w:p>
        </w:tc>
      </w:tr>
      <w:tr w:rsidR="00DC723E" w:rsidRPr="008037AF" w14:paraId="0CFF2613" w14:textId="77777777" w:rsidTr="001B3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pct"/>
            <w:gridSpan w:val="3"/>
            <w:tcBorders>
              <w:top w:val="nil"/>
              <w:left w:val="nil"/>
              <w:bottom w:val="nil"/>
              <w:right w:val="nil"/>
            </w:tcBorders>
          </w:tcPr>
          <w:p w14:paraId="5F60842E" w14:textId="77777777" w:rsidR="00DC723E" w:rsidRPr="008037AF" w:rsidRDefault="00DC723E" w:rsidP="00C63694">
            <w:pPr>
              <w:pStyle w:val="ConsPlusNormal"/>
              <w:jc w:val="center"/>
              <w:rPr>
                <w:rFonts w:ascii="Times New Roman" w:hAnsi="Times New Roman" w:cs="Times New Roman"/>
              </w:rPr>
            </w:pPr>
          </w:p>
        </w:tc>
        <w:tc>
          <w:tcPr>
            <w:tcW w:w="789" w:type="pct"/>
            <w:gridSpan w:val="2"/>
            <w:tcBorders>
              <w:top w:val="single" w:sz="4" w:space="0" w:color="auto"/>
              <w:left w:val="nil"/>
              <w:bottom w:val="nil"/>
              <w:right w:val="nil"/>
            </w:tcBorders>
          </w:tcPr>
          <w:p w14:paraId="14BBC07D" w14:textId="77777777" w:rsidR="00DC723E" w:rsidRPr="008037AF" w:rsidRDefault="00DC723E" w:rsidP="00C63694">
            <w:pPr>
              <w:pStyle w:val="ConsPlusNormal"/>
              <w:ind w:hanging="198"/>
              <w:jc w:val="center"/>
              <w:rPr>
                <w:rFonts w:ascii="Times New Roman" w:hAnsi="Times New Roman" w:cs="Times New Roman"/>
              </w:rPr>
            </w:pPr>
            <w:r w:rsidRPr="008037AF">
              <w:rPr>
                <w:rFonts w:ascii="Times New Roman" w:hAnsi="Times New Roman" w:cs="Times New Roman"/>
              </w:rPr>
              <w:t>(наименование)</w:t>
            </w:r>
          </w:p>
        </w:tc>
        <w:tc>
          <w:tcPr>
            <w:tcW w:w="800" w:type="pct"/>
            <w:gridSpan w:val="2"/>
            <w:tcBorders>
              <w:top w:val="nil"/>
              <w:left w:val="nil"/>
              <w:bottom w:val="nil"/>
              <w:right w:val="nil"/>
            </w:tcBorders>
          </w:tcPr>
          <w:p w14:paraId="01D444D8" w14:textId="77777777" w:rsidR="00DC723E" w:rsidRPr="008037AF" w:rsidRDefault="00DC723E" w:rsidP="00C63694">
            <w:pPr>
              <w:pStyle w:val="ConsPlusNormal"/>
              <w:jc w:val="center"/>
              <w:rPr>
                <w:rFonts w:ascii="Times New Roman" w:hAnsi="Times New Roman" w:cs="Times New Roman"/>
              </w:rPr>
            </w:pPr>
          </w:p>
        </w:tc>
        <w:tc>
          <w:tcPr>
            <w:tcW w:w="2611" w:type="pct"/>
            <w:gridSpan w:val="4"/>
            <w:tcBorders>
              <w:top w:val="single" w:sz="4" w:space="0" w:color="auto"/>
              <w:left w:val="nil"/>
              <w:bottom w:val="nil"/>
              <w:right w:val="nil"/>
            </w:tcBorders>
          </w:tcPr>
          <w:p w14:paraId="4761C63E" w14:textId="77777777" w:rsidR="00DC723E" w:rsidRPr="008037AF" w:rsidRDefault="00DC723E" w:rsidP="00C63694">
            <w:pPr>
              <w:pStyle w:val="ConsPlusNormal"/>
              <w:jc w:val="center"/>
              <w:rPr>
                <w:rFonts w:ascii="Times New Roman" w:hAnsi="Times New Roman" w:cs="Times New Roman"/>
              </w:rPr>
            </w:pPr>
            <w:r w:rsidRPr="008037AF">
              <w:rPr>
                <w:rFonts w:ascii="Times New Roman" w:hAnsi="Times New Roman" w:cs="Times New Roman"/>
              </w:rPr>
              <w:t>[подпись (инициалы, фамилия)]</w:t>
            </w:r>
          </w:p>
        </w:tc>
      </w:tr>
      <w:tr w:rsidR="00DC723E" w:rsidRPr="008037AF" w14:paraId="7DFFA12D" w14:textId="77777777" w:rsidTr="001B3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pct"/>
            <w:gridSpan w:val="3"/>
            <w:tcBorders>
              <w:top w:val="nil"/>
              <w:left w:val="nil"/>
              <w:bottom w:val="nil"/>
              <w:right w:val="nil"/>
            </w:tcBorders>
          </w:tcPr>
          <w:p w14:paraId="33646073" w14:textId="77777777" w:rsidR="00DC723E" w:rsidRPr="008037AF" w:rsidRDefault="00DC723E" w:rsidP="00C63694">
            <w:pPr>
              <w:pStyle w:val="ConsPlusNormal"/>
              <w:ind w:left="141" w:hanging="141"/>
              <w:jc w:val="center"/>
              <w:rPr>
                <w:rFonts w:ascii="Times New Roman" w:hAnsi="Times New Roman" w:cs="Times New Roman"/>
              </w:rPr>
            </w:pPr>
            <w:r>
              <w:rPr>
                <w:rFonts w:ascii="Times New Roman" w:hAnsi="Times New Roman" w:cs="Times New Roman"/>
              </w:rPr>
              <w:t xml:space="preserve"> </w:t>
            </w:r>
            <w:r w:rsidRPr="008037AF">
              <w:rPr>
                <w:rFonts w:ascii="Times New Roman" w:hAnsi="Times New Roman" w:cs="Times New Roman"/>
              </w:rPr>
              <w:t>Заказчик</w:t>
            </w:r>
          </w:p>
        </w:tc>
        <w:tc>
          <w:tcPr>
            <w:tcW w:w="4200" w:type="pct"/>
            <w:gridSpan w:val="8"/>
            <w:tcBorders>
              <w:top w:val="nil"/>
              <w:left w:val="nil"/>
              <w:bottom w:val="single" w:sz="4" w:space="0" w:color="auto"/>
              <w:right w:val="nil"/>
            </w:tcBorders>
          </w:tcPr>
          <w:p w14:paraId="2CD4E270" w14:textId="77777777" w:rsidR="00DC723E" w:rsidRPr="008037AF" w:rsidRDefault="00DC723E" w:rsidP="00C63694">
            <w:pPr>
              <w:pStyle w:val="ConsPlusNormal"/>
              <w:jc w:val="center"/>
              <w:rPr>
                <w:rFonts w:ascii="Times New Roman" w:hAnsi="Times New Roman" w:cs="Times New Roman"/>
              </w:rPr>
            </w:pPr>
          </w:p>
        </w:tc>
      </w:tr>
      <w:tr w:rsidR="00DC723E" w:rsidRPr="008037AF" w14:paraId="1AEEE81A" w14:textId="77777777" w:rsidTr="001B3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pct"/>
            <w:gridSpan w:val="3"/>
            <w:tcBorders>
              <w:top w:val="nil"/>
              <w:left w:val="nil"/>
              <w:bottom w:val="nil"/>
              <w:right w:val="nil"/>
            </w:tcBorders>
          </w:tcPr>
          <w:p w14:paraId="52D727EB" w14:textId="77777777" w:rsidR="00DC723E" w:rsidRPr="008037AF" w:rsidRDefault="00DC723E" w:rsidP="00C63694">
            <w:pPr>
              <w:pStyle w:val="ConsPlusNormal"/>
              <w:jc w:val="center"/>
              <w:rPr>
                <w:rFonts w:ascii="Times New Roman" w:hAnsi="Times New Roman" w:cs="Times New Roman"/>
              </w:rPr>
            </w:pPr>
          </w:p>
        </w:tc>
        <w:tc>
          <w:tcPr>
            <w:tcW w:w="4200" w:type="pct"/>
            <w:gridSpan w:val="8"/>
            <w:tcBorders>
              <w:top w:val="single" w:sz="4" w:space="0" w:color="auto"/>
              <w:left w:val="nil"/>
              <w:bottom w:val="nil"/>
              <w:right w:val="nil"/>
            </w:tcBorders>
          </w:tcPr>
          <w:p w14:paraId="232343DB" w14:textId="77777777" w:rsidR="00DC723E" w:rsidRPr="008037AF" w:rsidRDefault="00DC723E" w:rsidP="00C63694">
            <w:pPr>
              <w:pStyle w:val="ConsPlusNormal"/>
              <w:jc w:val="center"/>
              <w:rPr>
                <w:rFonts w:ascii="Times New Roman" w:hAnsi="Times New Roman" w:cs="Times New Roman"/>
              </w:rPr>
            </w:pPr>
            <w:r w:rsidRPr="008037AF">
              <w:rPr>
                <w:rFonts w:ascii="Times New Roman" w:hAnsi="Times New Roman" w:cs="Times New Roman"/>
              </w:rPr>
              <w:t>[должность, подпись (инициалы, фамилия)]</w:t>
            </w:r>
          </w:p>
        </w:tc>
      </w:tr>
    </w:tbl>
    <w:p w14:paraId="5A4AE21E" w14:textId="77777777" w:rsidR="00DC723E" w:rsidRPr="00FA5F35" w:rsidRDefault="00DC723E" w:rsidP="00DC723E">
      <w:pPr>
        <w:pStyle w:val="ConsPlusNormal"/>
        <w:widowControl/>
        <w:ind w:firstLine="0"/>
        <w:jc w:val="right"/>
        <w:rPr>
          <w:rFonts w:ascii="Times New Roman" w:hAnsi="Times New Roman" w:cs="Times New Roman"/>
          <w:b/>
          <w:snapToGrid w:val="0"/>
          <w:sz w:val="22"/>
          <w:szCs w:val="22"/>
        </w:rPr>
      </w:pPr>
    </w:p>
    <w:p w14:paraId="5328006C" w14:textId="77777777" w:rsidR="00DC723E" w:rsidRPr="00FA5F35" w:rsidRDefault="00DC723E" w:rsidP="00DC723E">
      <w:pPr>
        <w:pStyle w:val="ConsPlusNormal"/>
        <w:widowControl/>
        <w:ind w:firstLine="0"/>
        <w:rPr>
          <w:rFonts w:ascii="Times New Roman" w:hAnsi="Times New Roman" w:cs="Times New Roman"/>
          <w:snapToGrid w:val="0"/>
          <w:sz w:val="22"/>
          <w:szCs w:val="22"/>
        </w:rPr>
        <w:sectPr w:rsidR="00DC723E" w:rsidRPr="00FA5F35" w:rsidSect="001B3E97">
          <w:footnotePr>
            <w:numRestart w:val="eachPage"/>
          </w:footnotePr>
          <w:pgSz w:w="11906" w:h="16838" w:code="9"/>
          <w:pgMar w:top="1134" w:right="851" w:bottom="1134" w:left="1418" w:header="709" w:footer="709" w:gutter="0"/>
          <w:cols w:space="708"/>
          <w:docGrid w:linePitch="360"/>
        </w:sectPr>
      </w:pPr>
    </w:p>
    <w:p w14:paraId="40A50374" w14:textId="77777777" w:rsidR="00DC723E" w:rsidRDefault="00DC723E" w:rsidP="00DC723E">
      <w:pPr>
        <w:rPr>
          <w:b/>
        </w:rPr>
      </w:pPr>
    </w:p>
    <w:p w14:paraId="15825947" w14:textId="77777777" w:rsidR="00DC723E" w:rsidRPr="009F1202" w:rsidRDefault="00DC723E" w:rsidP="00DC723E">
      <w:pPr>
        <w:ind w:left="426" w:hanging="426"/>
        <w:rPr>
          <w:color w:val="000000"/>
          <w:sz w:val="20"/>
          <w:szCs w:val="20"/>
        </w:rPr>
      </w:pPr>
      <w:r w:rsidRPr="009F1202">
        <w:rPr>
          <w:b/>
          <w:sz w:val="20"/>
          <w:szCs w:val="20"/>
        </w:rPr>
        <w:t>ОБРАЗЕЦ</w:t>
      </w:r>
    </w:p>
    <w:p w14:paraId="44A7ADFE" w14:textId="1F8A35BF" w:rsidR="00DC723E" w:rsidRPr="009F1202" w:rsidRDefault="00DC723E" w:rsidP="001B3E97">
      <w:pPr>
        <w:ind w:left="5103"/>
        <w:rPr>
          <w:sz w:val="20"/>
          <w:szCs w:val="20"/>
        </w:rPr>
      </w:pPr>
      <w:r w:rsidRPr="009F1202">
        <w:rPr>
          <w:sz w:val="20"/>
          <w:szCs w:val="20"/>
        </w:rPr>
        <w:t xml:space="preserve">Приложение №1.3 </w:t>
      </w:r>
    </w:p>
    <w:p w14:paraId="36B8AD72" w14:textId="77777777" w:rsidR="00533472" w:rsidRDefault="00533472" w:rsidP="001B3E97">
      <w:pPr>
        <w:pStyle w:val="ConsPlusNormal"/>
        <w:ind w:left="5103" w:firstLine="0"/>
        <w:rPr>
          <w:rFonts w:ascii="Times New Roman" w:hAnsi="Times New Roman"/>
        </w:rPr>
      </w:pPr>
      <w:r>
        <w:rPr>
          <w:rFonts w:ascii="Times New Roman" w:hAnsi="Times New Roman"/>
        </w:rPr>
        <w:t xml:space="preserve">к </w:t>
      </w:r>
      <w:r w:rsidRPr="004604C7">
        <w:rPr>
          <w:rFonts w:ascii="Times New Roman" w:hAnsi="Times New Roman"/>
        </w:rPr>
        <w:t xml:space="preserve">приложению №1 </w:t>
      </w:r>
      <w:r w:rsidRPr="00BF7817">
        <w:rPr>
          <w:rFonts w:ascii="Times New Roman" w:hAnsi="Times New Roman"/>
        </w:rPr>
        <w:t xml:space="preserve">Требованиям к оформлению </w:t>
      </w:r>
    </w:p>
    <w:p w14:paraId="486B544F" w14:textId="143C90CB" w:rsidR="00533472" w:rsidRDefault="00533472" w:rsidP="001B3E97">
      <w:pPr>
        <w:pStyle w:val="ConsPlusNormal"/>
        <w:ind w:left="5103" w:firstLine="0"/>
        <w:rPr>
          <w:rFonts w:ascii="Times New Roman" w:hAnsi="Times New Roman"/>
        </w:rPr>
      </w:pPr>
      <w:r w:rsidRPr="00BF7817">
        <w:rPr>
          <w:rFonts w:ascii="Times New Roman" w:hAnsi="Times New Roman"/>
        </w:rPr>
        <w:t>и составлению сметной документации на работы по демонтажу здания хозфекальной №1</w:t>
      </w:r>
    </w:p>
    <w:p w14:paraId="082D6D08" w14:textId="77777777" w:rsidR="00533472" w:rsidRDefault="00533472" w:rsidP="00DC723E">
      <w:pPr>
        <w:pStyle w:val="ConsPlusNormal"/>
        <w:ind w:left="5811"/>
        <w:jc w:val="right"/>
        <w:rPr>
          <w:rFonts w:ascii="Times New Roman" w:hAnsi="Times New Roman"/>
        </w:rPr>
      </w:pPr>
    </w:p>
    <w:p w14:paraId="5F1B0F84" w14:textId="77777777" w:rsidR="00DC723E" w:rsidRDefault="00DC723E" w:rsidP="001B3E97">
      <w:pPr>
        <w:pStyle w:val="ConsPlusNormal"/>
        <w:ind w:left="5811" w:hanging="141"/>
        <w:rPr>
          <w:rFonts w:ascii="Times New Roman" w:hAnsi="Times New Roman"/>
        </w:rPr>
      </w:pPr>
      <w:r>
        <w:rPr>
          <w:rFonts w:ascii="Times New Roman" w:hAnsi="Times New Roman"/>
        </w:rPr>
        <w:t>Приложение №___</w:t>
      </w:r>
    </w:p>
    <w:p w14:paraId="2C2F1FBC" w14:textId="77777777" w:rsidR="00DC723E" w:rsidRDefault="00DC723E" w:rsidP="001B3E97">
      <w:pPr>
        <w:pStyle w:val="ConsPlusNormal"/>
        <w:ind w:left="5811" w:hanging="141"/>
        <w:rPr>
          <w:rFonts w:ascii="Times New Roman" w:hAnsi="Times New Roman"/>
        </w:rPr>
      </w:pPr>
      <w:r>
        <w:rPr>
          <w:rFonts w:ascii="Times New Roman" w:hAnsi="Times New Roman"/>
        </w:rPr>
        <w:t>к дополнительному соглашению от ___ № ___</w:t>
      </w:r>
    </w:p>
    <w:p w14:paraId="26E12E8A" w14:textId="1ADF4D50" w:rsidR="00DC723E" w:rsidRDefault="00DC723E" w:rsidP="001B3E97">
      <w:pPr>
        <w:pStyle w:val="ConsPlusNormal"/>
        <w:ind w:left="5811" w:hanging="141"/>
        <w:rPr>
          <w:rFonts w:ascii="Times New Roman" w:hAnsi="Times New Roman"/>
        </w:rPr>
      </w:pPr>
      <w:r>
        <w:rPr>
          <w:rFonts w:ascii="Times New Roman" w:hAnsi="Times New Roman"/>
        </w:rPr>
        <w:t xml:space="preserve">к договору от_______№_____ </w:t>
      </w:r>
    </w:p>
    <w:p w14:paraId="27C3234D" w14:textId="62D125B8" w:rsidR="00DC723E" w:rsidRDefault="00DC723E" w:rsidP="00DC723E">
      <w:pPr>
        <w:pStyle w:val="ConsPlusNormal"/>
        <w:jc w:val="center"/>
        <w:rPr>
          <w:rFonts w:ascii="Times New Roman" w:hAnsi="Times New Roman"/>
        </w:rPr>
      </w:pPr>
    </w:p>
    <w:p w14:paraId="0CA1015A" w14:textId="77777777" w:rsidR="00742DD9" w:rsidRDefault="00742DD9" w:rsidP="00DC723E">
      <w:pPr>
        <w:pStyle w:val="ConsPlusNormal"/>
        <w:jc w:val="center"/>
        <w:rPr>
          <w:rFonts w:ascii="Times New Roman" w:hAnsi="Times New Roman"/>
        </w:rPr>
      </w:pPr>
    </w:p>
    <w:p w14:paraId="042DF92C" w14:textId="77777777" w:rsidR="00DC723E" w:rsidRPr="00100CD7" w:rsidRDefault="00DC723E" w:rsidP="00DC723E">
      <w:pPr>
        <w:widowControl w:val="0"/>
        <w:autoSpaceDE w:val="0"/>
        <w:autoSpaceDN w:val="0"/>
        <w:jc w:val="center"/>
        <w:rPr>
          <w:b/>
          <w:sz w:val="20"/>
          <w:szCs w:val="20"/>
        </w:rPr>
      </w:pPr>
      <w:r w:rsidRPr="00100CD7">
        <w:rPr>
          <w:b/>
          <w:sz w:val="20"/>
          <w:szCs w:val="20"/>
        </w:rPr>
        <w:t>Сопоставительная ведомость изменения сметной стоимости</w:t>
      </w:r>
    </w:p>
    <w:p w14:paraId="72BCC94D" w14:textId="77777777" w:rsidR="00DC723E" w:rsidRPr="00100CD7" w:rsidRDefault="00DC723E" w:rsidP="00DC723E">
      <w:pPr>
        <w:widowControl w:val="0"/>
        <w:autoSpaceDE w:val="0"/>
        <w:autoSpaceDN w:val="0"/>
        <w:jc w:val="both"/>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1"/>
        <w:gridCol w:w="802"/>
        <w:gridCol w:w="804"/>
        <w:gridCol w:w="1203"/>
        <w:gridCol w:w="1203"/>
        <w:gridCol w:w="1604"/>
        <w:gridCol w:w="1604"/>
        <w:gridCol w:w="2006"/>
      </w:tblGrid>
      <w:tr w:rsidR="00DC723E" w:rsidRPr="008037AF" w14:paraId="7F381234" w14:textId="77777777" w:rsidTr="001B3E97">
        <w:trPr>
          <w:trHeight w:val="433"/>
        </w:trPr>
        <w:tc>
          <w:tcPr>
            <w:tcW w:w="208" w:type="pct"/>
            <w:vMerge w:val="restart"/>
          </w:tcPr>
          <w:p w14:paraId="4F837147" w14:textId="77777777" w:rsidR="00DC723E" w:rsidRPr="00BB0B32" w:rsidRDefault="00DC723E" w:rsidP="00C63694">
            <w:pPr>
              <w:widowControl w:val="0"/>
              <w:autoSpaceDE w:val="0"/>
              <w:autoSpaceDN w:val="0"/>
              <w:jc w:val="center"/>
              <w:rPr>
                <w:sz w:val="18"/>
                <w:szCs w:val="18"/>
              </w:rPr>
            </w:pPr>
            <w:r w:rsidRPr="00BB0B32">
              <w:rPr>
                <w:sz w:val="18"/>
                <w:szCs w:val="18"/>
              </w:rPr>
              <w:t>№ п/п</w:t>
            </w:r>
          </w:p>
        </w:tc>
        <w:tc>
          <w:tcPr>
            <w:tcW w:w="1458" w:type="pct"/>
            <w:gridSpan w:val="3"/>
          </w:tcPr>
          <w:p w14:paraId="009D96A0" w14:textId="77777777" w:rsidR="00DC723E" w:rsidRPr="00BB0B32" w:rsidRDefault="00DC723E" w:rsidP="00C63694">
            <w:pPr>
              <w:widowControl w:val="0"/>
              <w:autoSpaceDE w:val="0"/>
              <w:autoSpaceDN w:val="0"/>
              <w:jc w:val="center"/>
              <w:rPr>
                <w:sz w:val="18"/>
                <w:szCs w:val="18"/>
              </w:rPr>
            </w:pPr>
            <w:r w:rsidRPr="00BB0B32">
              <w:rPr>
                <w:sz w:val="18"/>
                <w:szCs w:val="18"/>
              </w:rPr>
              <w:t>Данные сметного расчета (сметы)</w:t>
            </w:r>
          </w:p>
        </w:tc>
        <w:tc>
          <w:tcPr>
            <w:tcW w:w="1458" w:type="pct"/>
            <w:gridSpan w:val="2"/>
          </w:tcPr>
          <w:p w14:paraId="38A825D5" w14:textId="77777777" w:rsidR="00DC723E" w:rsidRPr="00BB0B32" w:rsidRDefault="00DC723E" w:rsidP="00C63694">
            <w:pPr>
              <w:widowControl w:val="0"/>
              <w:autoSpaceDE w:val="0"/>
              <w:autoSpaceDN w:val="0"/>
              <w:jc w:val="center"/>
              <w:rPr>
                <w:sz w:val="18"/>
                <w:szCs w:val="18"/>
              </w:rPr>
            </w:pPr>
            <w:r w:rsidRPr="00BB0B32">
              <w:rPr>
                <w:sz w:val="18"/>
                <w:szCs w:val="18"/>
              </w:rPr>
              <w:t>Сметная стоимость, тыс. руб.</w:t>
            </w:r>
          </w:p>
        </w:tc>
        <w:tc>
          <w:tcPr>
            <w:tcW w:w="833" w:type="pct"/>
            <w:vMerge w:val="restart"/>
          </w:tcPr>
          <w:p w14:paraId="25C02E94" w14:textId="77777777" w:rsidR="00DC723E" w:rsidRPr="00BB0B32" w:rsidRDefault="00DC723E" w:rsidP="00C63694">
            <w:pPr>
              <w:widowControl w:val="0"/>
              <w:autoSpaceDE w:val="0"/>
              <w:autoSpaceDN w:val="0"/>
              <w:jc w:val="center"/>
              <w:rPr>
                <w:sz w:val="18"/>
                <w:szCs w:val="18"/>
              </w:rPr>
            </w:pPr>
            <w:r w:rsidRPr="00BB0B32">
              <w:rPr>
                <w:sz w:val="18"/>
                <w:szCs w:val="18"/>
              </w:rPr>
              <w:t>Разница в сметной стоимости, руб.</w:t>
            </w:r>
          </w:p>
        </w:tc>
        <w:tc>
          <w:tcPr>
            <w:tcW w:w="1042" w:type="pct"/>
            <w:vMerge w:val="restart"/>
          </w:tcPr>
          <w:p w14:paraId="58C7ACAB" w14:textId="77777777" w:rsidR="00DC723E" w:rsidRPr="00BB0B32" w:rsidRDefault="00DC723E" w:rsidP="00C63694">
            <w:pPr>
              <w:widowControl w:val="0"/>
              <w:autoSpaceDE w:val="0"/>
              <w:autoSpaceDN w:val="0"/>
              <w:jc w:val="center"/>
              <w:rPr>
                <w:sz w:val="18"/>
                <w:szCs w:val="18"/>
              </w:rPr>
            </w:pPr>
            <w:r w:rsidRPr="00BB0B32">
              <w:rPr>
                <w:sz w:val="18"/>
                <w:szCs w:val="18"/>
              </w:rPr>
              <w:t>Обоснование изменений сметной стоимости</w:t>
            </w:r>
          </w:p>
        </w:tc>
      </w:tr>
      <w:tr w:rsidR="00DC723E" w:rsidRPr="008037AF" w14:paraId="73BFC23D" w14:textId="77777777" w:rsidTr="001B3E97">
        <w:tc>
          <w:tcPr>
            <w:tcW w:w="208" w:type="pct"/>
            <w:vMerge/>
          </w:tcPr>
          <w:p w14:paraId="251F5F49" w14:textId="77777777" w:rsidR="00DC723E" w:rsidRPr="00BB0B32" w:rsidRDefault="00DC723E" w:rsidP="00C63694">
            <w:pPr>
              <w:spacing w:after="160" w:line="259" w:lineRule="auto"/>
              <w:rPr>
                <w:rFonts w:eastAsia="Calibri"/>
                <w:sz w:val="18"/>
                <w:szCs w:val="18"/>
                <w:lang w:eastAsia="en-US"/>
              </w:rPr>
            </w:pPr>
          </w:p>
        </w:tc>
        <w:tc>
          <w:tcPr>
            <w:tcW w:w="416" w:type="pct"/>
          </w:tcPr>
          <w:p w14:paraId="3F9739E1" w14:textId="77777777" w:rsidR="00DC723E" w:rsidRPr="00BB0B32" w:rsidRDefault="00DC723E" w:rsidP="00C63694">
            <w:pPr>
              <w:widowControl w:val="0"/>
              <w:autoSpaceDE w:val="0"/>
              <w:autoSpaceDN w:val="0"/>
              <w:jc w:val="center"/>
              <w:rPr>
                <w:sz w:val="18"/>
                <w:szCs w:val="18"/>
              </w:rPr>
            </w:pPr>
            <w:r w:rsidRPr="00BB0B32">
              <w:rPr>
                <w:sz w:val="18"/>
                <w:szCs w:val="18"/>
              </w:rPr>
              <w:t>шифр</w:t>
            </w:r>
          </w:p>
        </w:tc>
        <w:tc>
          <w:tcPr>
            <w:tcW w:w="417" w:type="pct"/>
          </w:tcPr>
          <w:p w14:paraId="279435B8" w14:textId="77777777" w:rsidR="00DC723E" w:rsidRPr="00BB0B32" w:rsidRDefault="00DC723E" w:rsidP="00C63694">
            <w:pPr>
              <w:widowControl w:val="0"/>
              <w:autoSpaceDE w:val="0"/>
              <w:autoSpaceDN w:val="0"/>
              <w:jc w:val="center"/>
              <w:rPr>
                <w:sz w:val="18"/>
                <w:szCs w:val="18"/>
              </w:rPr>
            </w:pPr>
            <w:r w:rsidRPr="00BB0B32">
              <w:rPr>
                <w:sz w:val="18"/>
                <w:szCs w:val="18"/>
              </w:rPr>
              <w:t>наименование</w:t>
            </w:r>
          </w:p>
        </w:tc>
        <w:tc>
          <w:tcPr>
            <w:tcW w:w="625" w:type="pct"/>
          </w:tcPr>
          <w:p w14:paraId="7BDDAA88" w14:textId="77777777" w:rsidR="00DC723E" w:rsidRPr="00BB0B32" w:rsidRDefault="00DC723E" w:rsidP="00C63694">
            <w:pPr>
              <w:widowControl w:val="0"/>
              <w:autoSpaceDE w:val="0"/>
              <w:autoSpaceDN w:val="0"/>
              <w:jc w:val="center"/>
              <w:rPr>
                <w:sz w:val="18"/>
                <w:szCs w:val="18"/>
              </w:rPr>
            </w:pPr>
            <w:r w:rsidRPr="00BB0B32">
              <w:rPr>
                <w:sz w:val="18"/>
                <w:szCs w:val="18"/>
              </w:rPr>
              <w:t>№ позиции сметного расчета (сметы) в ССР</w:t>
            </w:r>
          </w:p>
        </w:tc>
        <w:tc>
          <w:tcPr>
            <w:tcW w:w="625" w:type="pct"/>
          </w:tcPr>
          <w:p w14:paraId="01E429AF" w14:textId="77777777" w:rsidR="00DC723E" w:rsidRPr="00BB0B32" w:rsidRDefault="00DC723E" w:rsidP="00C63694">
            <w:pPr>
              <w:widowControl w:val="0"/>
              <w:autoSpaceDE w:val="0"/>
              <w:autoSpaceDN w:val="0"/>
              <w:jc w:val="center"/>
              <w:rPr>
                <w:sz w:val="18"/>
                <w:szCs w:val="18"/>
              </w:rPr>
            </w:pPr>
            <w:r w:rsidRPr="00BB0B32">
              <w:rPr>
                <w:sz w:val="18"/>
                <w:szCs w:val="18"/>
              </w:rPr>
              <w:t>подлежащая включению</w:t>
            </w:r>
          </w:p>
        </w:tc>
        <w:tc>
          <w:tcPr>
            <w:tcW w:w="833" w:type="pct"/>
          </w:tcPr>
          <w:p w14:paraId="291FBEDF" w14:textId="77777777" w:rsidR="00DC723E" w:rsidRPr="00BB0B32" w:rsidRDefault="00DC723E" w:rsidP="00C63694">
            <w:pPr>
              <w:widowControl w:val="0"/>
              <w:autoSpaceDE w:val="0"/>
              <w:autoSpaceDN w:val="0"/>
              <w:jc w:val="center"/>
              <w:rPr>
                <w:sz w:val="18"/>
                <w:szCs w:val="18"/>
              </w:rPr>
            </w:pPr>
            <w:r w:rsidRPr="00BB0B32">
              <w:rPr>
                <w:sz w:val="18"/>
                <w:szCs w:val="18"/>
              </w:rPr>
              <w:t>подлежащая исключению</w:t>
            </w:r>
          </w:p>
        </w:tc>
        <w:tc>
          <w:tcPr>
            <w:tcW w:w="833" w:type="pct"/>
            <w:vMerge/>
          </w:tcPr>
          <w:p w14:paraId="41EA2F81" w14:textId="77777777" w:rsidR="00DC723E" w:rsidRPr="00BB0B32" w:rsidRDefault="00DC723E" w:rsidP="00C63694">
            <w:pPr>
              <w:spacing w:after="160" w:line="259" w:lineRule="auto"/>
              <w:rPr>
                <w:rFonts w:eastAsia="Calibri"/>
                <w:sz w:val="18"/>
                <w:szCs w:val="18"/>
                <w:lang w:eastAsia="en-US"/>
              </w:rPr>
            </w:pPr>
          </w:p>
        </w:tc>
        <w:tc>
          <w:tcPr>
            <w:tcW w:w="1042" w:type="pct"/>
            <w:vMerge/>
          </w:tcPr>
          <w:p w14:paraId="502D4513" w14:textId="77777777" w:rsidR="00DC723E" w:rsidRPr="00BB0B32" w:rsidRDefault="00DC723E" w:rsidP="00C63694">
            <w:pPr>
              <w:spacing w:after="160" w:line="259" w:lineRule="auto"/>
              <w:rPr>
                <w:rFonts w:eastAsia="Calibri"/>
                <w:sz w:val="18"/>
                <w:szCs w:val="18"/>
                <w:lang w:eastAsia="en-US"/>
              </w:rPr>
            </w:pPr>
          </w:p>
        </w:tc>
      </w:tr>
      <w:tr w:rsidR="00DC723E" w:rsidRPr="008037AF" w14:paraId="701CDABF" w14:textId="77777777" w:rsidTr="001B3E97">
        <w:tc>
          <w:tcPr>
            <w:tcW w:w="208" w:type="pct"/>
          </w:tcPr>
          <w:p w14:paraId="1E8BA449" w14:textId="77777777" w:rsidR="00DC723E" w:rsidRPr="00BB0B32" w:rsidRDefault="00DC723E" w:rsidP="00C63694">
            <w:pPr>
              <w:widowControl w:val="0"/>
              <w:autoSpaceDE w:val="0"/>
              <w:autoSpaceDN w:val="0"/>
              <w:jc w:val="center"/>
              <w:rPr>
                <w:sz w:val="18"/>
                <w:szCs w:val="18"/>
              </w:rPr>
            </w:pPr>
            <w:r w:rsidRPr="00BB0B32">
              <w:rPr>
                <w:sz w:val="18"/>
                <w:szCs w:val="18"/>
              </w:rPr>
              <w:t>1</w:t>
            </w:r>
          </w:p>
        </w:tc>
        <w:tc>
          <w:tcPr>
            <w:tcW w:w="416" w:type="pct"/>
          </w:tcPr>
          <w:p w14:paraId="6E2A3D63" w14:textId="77777777" w:rsidR="00DC723E" w:rsidRPr="00BB0B32" w:rsidRDefault="00DC723E" w:rsidP="00C63694">
            <w:pPr>
              <w:widowControl w:val="0"/>
              <w:autoSpaceDE w:val="0"/>
              <w:autoSpaceDN w:val="0"/>
              <w:jc w:val="center"/>
              <w:rPr>
                <w:sz w:val="18"/>
                <w:szCs w:val="18"/>
              </w:rPr>
            </w:pPr>
            <w:r w:rsidRPr="00BB0B32">
              <w:rPr>
                <w:sz w:val="18"/>
                <w:szCs w:val="18"/>
              </w:rPr>
              <w:t>2</w:t>
            </w:r>
          </w:p>
        </w:tc>
        <w:tc>
          <w:tcPr>
            <w:tcW w:w="417" w:type="pct"/>
          </w:tcPr>
          <w:p w14:paraId="6581F9FF" w14:textId="77777777" w:rsidR="00DC723E" w:rsidRPr="00BB0B32" w:rsidRDefault="00DC723E" w:rsidP="00C63694">
            <w:pPr>
              <w:widowControl w:val="0"/>
              <w:autoSpaceDE w:val="0"/>
              <w:autoSpaceDN w:val="0"/>
              <w:jc w:val="center"/>
              <w:rPr>
                <w:sz w:val="18"/>
                <w:szCs w:val="18"/>
              </w:rPr>
            </w:pPr>
            <w:r w:rsidRPr="00BB0B32">
              <w:rPr>
                <w:sz w:val="18"/>
                <w:szCs w:val="18"/>
              </w:rPr>
              <w:t>3</w:t>
            </w:r>
          </w:p>
        </w:tc>
        <w:tc>
          <w:tcPr>
            <w:tcW w:w="625" w:type="pct"/>
          </w:tcPr>
          <w:p w14:paraId="46608F5E" w14:textId="77777777" w:rsidR="00DC723E" w:rsidRPr="00BB0B32" w:rsidRDefault="00DC723E" w:rsidP="00C63694">
            <w:pPr>
              <w:widowControl w:val="0"/>
              <w:autoSpaceDE w:val="0"/>
              <w:autoSpaceDN w:val="0"/>
              <w:jc w:val="center"/>
              <w:rPr>
                <w:sz w:val="18"/>
                <w:szCs w:val="18"/>
              </w:rPr>
            </w:pPr>
            <w:r w:rsidRPr="00BB0B32">
              <w:rPr>
                <w:sz w:val="18"/>
                <w:szCs w:val="18"/>
              </w:rPr>
              <w:t>4</w:t>
            </w:r>
          </w:p>
        </w:tc>
        <w:tc>
          <w:tcPr>
            <w:tcW w:w="625" w:type="pct"/>
          </w:tcPr>
          <w:p w14:paraId="0168D9ED" w14:textId="77777777" w:rsidR="00DC723E" w:rsidRPr="00BB0B32" w:rsidRDefault="00DC723E" w:rsidP="00C63694">
            <w:pPr>
              <w:widowControl w:val="0"/>
              <w:autoSpaceDE w:val="0"/>
              <w:autoSpaceDN w:val="0"/>
              <w:jc w:val="center"/>
              <w:rPr>
                <w:sz w:val="18"/>
                <w:szCs w:val="18"/>
              </w:rPr>
            </w:pPr>
            <w:r w:rsidRPr="00BB0B32">
              <w:rPr>
                <w:sz w:val="18"/>
                <w:szCs w:val="18"/>
              </w:rPr>
              <w:t>5</w:t>
            </w:r>
          </w:p>
        </w:tc>
        <w:tc>
          <w:tcPr>
            <w:tcW w:w="833" w:type="pct"/>
          </w:tcPr>
          <w:p w14:paraId="2E7D053B" w14:textId="77777777" w:rsidR="00DC723E" w:rsidRPr="00BB0B32" w:rsidRDefault="00DC723E" w:rsidP="00C63694">
            <w:pPr>
              <w:widowControl w:val="0"/>
              <w:autoSpaceDE w:val="0"/>
              <w:autoSpaceDN w:val="0"/>
              <w:jc w:val="center"/>
              <w:rPr>
                <w:sz w:val="18"/>
                <w:szCs w:val="18"/>
              </w:rPr>
            </w:pPr>
            <w:r w:rsidRPr="00BB0B32">
              <w:rPr>
                <w:sz w:val="18"/>
                <w:szCs w:val="18"/>
              </w:rPr>
              <w:t>6</w:t>
            </w:r>
          </w:p>
        </w:tc>
        <w:tc>
          <w:tcPr>
            <w:tcW w:w="833" w:type="pct"/>
          </w:tcPr>
          <w:p w14:paraId="0D3E81C1" w14:textId="77777777" w:rsidR="00DC723E" w:rsidRPr="00BB0B32" w:rsidRDefault="00DC723E" w:rsidP="00C63694">
            <w:pPr>
              <w:widowControl w:val="0"/>
              <w:autoSpaceDE w:val="0"/>
              <w:autoSpaceDN w:val="0"/>
              <w:jc w:val="center"/>
              <w:rPr>
                <w:sz w:val="18"/>
                <w:szCs w:val="18"/>
              </w:rPr>
            </w:pPr>
            <w:r w:rsidRPr="00BB0B32">
              <w:rPr>
                <w:sz w:val="18"/>
                <w:szCs w:val="18"/>
              </w:rPr>
              <w:t>7</w:t>
            </w:r>
          </w:p>
        </w:tc>
        <w:tc>
          <w:tcPr>
            <w:tcW w:w="1042" w:type="pct"/>
          </w:tcPr>
          <w:p w14:paraId="32047582" w14:textId="77777777" w:rsidR="00DC723E" w:rsidRPr="00BB0B32" w:rsidRDefault="00DC723E" w:rsidP="00C63694">
            <w:pPr>
              <w:widowControl w:val="0"/>
              <w:autoSpaceDE w:val="0"/>
              <w:autoSpaceDN w:val="0"/>
              <w:jc w:val="center"/>
              <w:rPr>
                <w:sz w:val="18"/>
                <w:szCs w:val="18"/>
              </w:rPr>
            </w:pPr>
            <w:r w:rsidRPr="00BB0B32">
              <w:rPr>
                <w:sz w:val="18"/>
                <w:szCs w:val="18"/>
              </w:rPr>
              <w:t>8</w:t>
            </w:r>
          </w:p>
        </w:tc>
      </w:tr>
      <w:tr w:rsidR="00DC723E" w:rsidRPr="008037AF" w14:paraId="4588E213" w14:textId="77777777" w:rsidTr="001B3E97">
        <w:tc>
          <w:tcPr>
            <w:tcW w:w="208" w:type="pct"/>
          </w:tcPr>
          <w:p w14:paraId="1E00C3C4" w14:textId="77777777" w:rsidR="00DC723E" w:rsidRPr="00BB0B32" w:rsidRDefault="00DC723E" w:rsidP="00C63694">
            <w:pPr>
              <w:widowControl w:val="0"/>
              <w:autoSpaceDE w:val="0"/>
              <w:autoSpaceDN w:val="0"/>
              <w:rPr>
                <w:sz w:val="18"/>
                <w:szCs w:val="18"/>
              </w:rPr>
            </w:pPr>
          </w:p>
        </w:tc>
        <w:tc>
          <w:tcPr>
            <w:tcW w:w="416" w:type="pct"/>
          </w:tcPr>
          <w:p w14:paraId="1E630781" w14:textId="77777777" w:rsidR="00DC723E" w:rsidRPr="00BB0B32" w:rsidRDefault="00DC723E" w:rsidP="00C63694">
            <w:pPr>
              <w:widowControl w:val="0"/>
              <w:autoSpaceDE w:val="0"/>
              <w:autoSpaceDN w:val="0"/>
              <w:rPr>
                <w:sz w:val="18"/>
                <w:szCs w:val="18"/>
              </w:rPr>
            </w:pPr>
          </w:p>
        </w:tc>
        <w:tc>
          <w:tcPr>
            <w:tcW w:w="417" w:type="pct"/>
          </w:tcPr>
          <w:p w14:paraId="58239669" w14:textId="77777777" w:rsidR="00DC723E" w:rsidRPr="00BB0B32" w:rsidRDefault="00DC723E" w:rsidP="00C63694">
            <w:pPr>
              <w:widowControl w:val="0"/>
              <w:autoSpaceDE w:val="0"/>
              <w:autoSpaceDN w:val="0"/>
              <w:rPr>
                <w:sz w:val="18"/>
                <w:szCs w:val="18"/>
              </w:rPr>
            </w:pPr>
          </w:p>
        </w:tc>
        <w:tc>
          <w:tcPr>
            <w:tcW w:w="625" w:type="pct"/>
          </w:tcPr>
          <w:p w14:paraId="684E1CF9" w14:textId="77777777" w:rsidR="00DC723E" w:rsidRPr="00BB0B32" w:rsidRDefault="00DC723E" w:rsidP="00C63694">
            <w:pPr>
              <w:widowControl w:val="0"/>
              <w:autoSpaceDE w:val="0"/>
              <w:autoSpaceDN w:val="0"/>
              <w:rPr>
                <w:sz w:val="18"/>
                <w:szCs w:val="18"/>
              </w:rPr>
            </w:pPr>
          </w:p>
        </w:tc>
        <w:tc>
          <w:tcPr>
            <w:tcW w:w="625" w:type="pct"/>
          </w:tcPr>
          <w:p w14:paraId="17BA6CB4" w14:textId="77777777" w:rsidR="00DC723E" w:rsidRPr="00BB0B32" w:rsidRDefault="00DC723E" w:rsidP="00C63694">
            <w:pPr>
              <w:widowControl w:val="0"/>
              <w:autoSpaceDE w:val="0"/>
              <w:autoSpaceDN w:val="0"/>
              <w:rPr>
                <w:sz w:val="18"/>
                <w:szCs w:val="18"/>
              </w:rPr>
            </w:pPr>
          </w:p>
        </w:tc>
        <w:tc>
          <w:tcPr>
            <w:tcW w:w="833" w:type="pct"/>
          </w:tcPr>
          <w:p w14:paraId="65E8EC9C" w14:textId="77777777" w:rsidR="00DC723E" w:rsidRPr="00BB0B32" w:rsidRDefault="00DC723E" w:rsidP="00C63694">
            <w:pPr>
              <w:widowControl w:val="0"/>
              <w:autoSpaceDE w:val="0"/>
              <w:autoSpaceDN w:val="0"/>
              <w:rPr>
                <w:sz w:val="18"/>
                <w:szCs w:val="18"/>
              </w:rPr>
            </w:pPr>
          </w:p>
        </w:tc>
        <w:tc>
          <w:tcPr>
            <w:tcW w:w="833" w:type="pct"/>
          </w:tcPr>
          <w:p w14:paraId="33CA17DB" w14:textId="77777777" w:rsidR="00DC723E" w:rsidRPr="00BB0B32" w:rsidRDefault="00DC723E" w:rsidP="00C63694">
            <w:pPr>
              <w:widowControl w:val="0"/>
              <w:autoSpaceDE w:val="0"/>
              <w:autoSpaceDN w:val="0"/>
              <w:rPr>
                <w:sz w:val="18"/>
                <w:szCs w:val="18"/>
              </w:rPr>
            </w:pPr>
          </w:p>
        </w:tc>
        <w:tc>
          <w:tcPr>
            <w:tcW w:w="1042" w:type="pct"/>
          </w:tcPr>
          <w:p w14:paraId="6B01F7B6" w14:textId="77777777" w:rsidR="00DC723E" w:rsidRPr="00BB0B32" w:rsidRDefault="00DC723E" w:rsidP="00C63694">
            <w:pPr>
              <w:widowControl w:val="0"/>
              <w:autoSpaceDE w:val="0"/>
              <w:autoSpaceDN w:val="0"/>
              <w:rPr>
                <w:sz w:val="18"/>
                <w:szCs w:val="18"/>
              </w:rPr>
            </w:pPr>
          </w:p>
        </w:tc>
      </w:tr>
    </w:tbl>
    <w:p w14:paraId="2F55CE8A" w14:textId="77777777" w:rsidR="00DC723E" w:rsidRDefault="00DC723E" w:rsidP="00DC723E">
      <w:pPr>
        <w:widowControl w:val="0"/>
        <w:autoSpaceDE w:val="0"/>
        <w:autoSpaceDN w:val="0"/>
        <w:jc w:val="both"/>
        <w:rPr>
          <w:sz w:val="20"/>
          <w:szCs w:val="20"/>
        </w:rPr>
      </w:pPr>
    </w:p>
    <w:p w14:paraId="09E16398" w14:textId="77777777" w:rsidR="00DC723E" w:rsidRDefault="00DC723E" w:rsidP="00DC723E">
      <w:pPr>
        <w:ind w:left="357"/>
        <w:jc w:val="right"/>
        <w:rPr>
          <w:sz w:val="20"/>
          <w:szCs w:val="20"/>
        </w:rPr>
      </w:pPr>
      <w:r>
        <w:rPr>
          <w:sz w:val="20"/>
          <w:szCs w:val="20"/>
        </w:rPr>
        <w:br w:type="page"/>
      </w:r>
    </w:p>
    <w:p w14:paraId="26B6816E" w14:textId="77777777" w:rsidR="00DC723E" w:rsidRPr="009F1202" w:rsidRDefault="00DC723E" w:rsidP="001B3E97">
      <w:pPr>
        <w:ind w:left="5103"/>
        <w:rPr>
          <w:sz w:val="20"/>
          <w:szCs w:val="20"/>
        </w:rPr>
      </w:pPr>
      <w:r w:rsidRPr="009F1202">
        <w:rPr>
          <w:sz w:val="20"/>
          <w:szCs w:val="20"/>
        </w:rPr>
        <w:lastRenderedPageBreak/>
        <w:t xml:space="preserve">Приложение №1.4 </w:t>
      </w:r>
    </w:p>
    <w:p w14:paraId="5BCAE3E3" w14:textId="77777777" w:rsidR="00533472" w:rsidRDefault="00533472" w:rsidP="001B3E97">
      <w:pPr>
        <w:pStyle w:val="ConsPlusNormal"/>
        <w:ind w:left="5103" w:firstLine="0"/>
        <w:rPr>
          <w:rFonts w:ascii="Times New Roman" w:hAnsi="Times New Roman"/>
        </w:rPr>
      </w:pPr>
      <w:r>
        <w:rPr>
          <w:rFonts w:ascii="Times New Roman" w:hAnsi="Times New Roman"/>
        </w:rPr>
        <w:t xml:space="preserve">к </w:t>
      </w:r>
      <w:r w:rsidRPr="004604C7">
        <w:rPr>
          <w:rFonts w:ascii="Times New Roman" w:hAnsi="Times New Roman"/>
        </w:rPr>
        <w:t xml:space="preserve">приложению №1 </w:t>
      </w:r>
      <w:r w:rsidRPr="00BF7817">
        <w:rPr>
          <w:rFonts w:ascii="Times New Roman" w:hAnsi="Times New Roman"/>
        </w:rPr>
        <w:t xml:space="preserve">Требованиям к оформлению </w:t>
      </w:r>
    </w:p>
    <w:p w14:paraId="119562DE" w14:textId="77777777" w:rsidR="00533472" w:rsidRDefault="00533472" w:rsidP="001B3E97">
      <w:pPr>
        <w:pStyle w:val="ConsPlusNormal"/>
        <w:ind w:left="5103" w:firstLine="0"/>
        <w:rPr>
          <w:rFonts w:ascii="Times New Roman" w:hAnsi="Times New Roman"/>
        </w:rPr>
      </w:pPr>
      <w:r w:rsidRPr="00BF7817">
        <w:rPr>
          <w:rFonts w:ascii="Times New Roman" w:hAnsi="Times New Roman"/>
        </w:rPr>
        <w:t>и составлению сметной документации на работы по демонтажу</w:t>
      </w:r>
    </w:p>
    <w:p w14:paraId="2AFEAB9A" w14:textId="77777777" w:rsidR="00533472" w:rsidRDefault="00533472" w:rsidP="001B3E97">
      <w:pPr>
        <w:pStyle w:val="ConsPlusNormal"/>
        <w:ind w:left="5103" w:firstLine="0"/>
        <w:rPr>
          <w:rFonts w:ascii="Times New Roman" w:hAnsi="Times New Roman"/>
        </w:rPr>
      </w:pPr>
      <w:r w:rsidRPr="00BF7817">
        <w:rPr>
          <w:rFonts w:ascii="Times New Roman" w:hAnsi="Times New Roman"/>
        </w:rPr>
        <w:t xml:space="preserve"> здания хозфекальной №1</w:t>
      </w:r>
    </w:p>
    <w:p w14:paraId="02820B2D" w14:textId="77777777" w:rsidR="00533472" w:rsidRDefault="00533472" w:rsidP="00DC723E">
      <w:pPr>
        <w:pStyle w:val="ConsPlusNormal"/>
        <w:ind w:left="5811"/>
        <w:jc w:val="right"/>
        <w:rPr>
          <w:rFonts w:ascii="Times New Roman" w:hAnsi="Times New Roman"/>
        </w:rPr>
      </w:pPr>
    </w:p>
    <w:p w14:paraId="309518AC" w14:textId="77777777" w:rsidR="00DC723E" w:rsidRDefault="00DC723E" w:rsidP="001B3E97">
      <w:pPr>
        <w:pStyle w:val="ConsPlusNormal"/>
        <w:ind w:left="5811" w:firstLine="1"/>
        <w:rPr>
          <w:rFonts w:ascii="Times New Roman" w:hAnsi="Times New Roman"/>
        </w:rPr>
      </w:pPr>
      <w:r>
        <w:rPr>
          <w:rFonts w:ascii="Times New Roman" w:hAnsi="Times New Roman"/>
        </w:rPr>
        <w:t>Приложение №___</w:t>
      </w:r>
    </w:p>
    <w:p w14:paraId="62E04EA8" w14:textId="0F7B4413" w:rsidR="00DC723E" w:rsidRDefault="00DC723E" w:rsidP="001B3E97">
      <w:pPr>
        <w:pStyle w:val="ConsPlusNormal"/>
        <w:ind w:left="5811" w:firstLine="1"/>
        <w:rPr>
          <w:rFonts w:ascii="Times New Roman" w:hAnsi="Times New Roman"/>
        </w:rPr>
      </w:pPr>
      <w:r>
        <w:rPr>
          <w:rFonts w:ascii="Times New Roman" w:hAnsi="Times New Roman"/>
        </w:rPr>
        <w:t xml:space="preserve">к дополнительному соглашению от ___ № </w:t>
      </w:r>
    </w:p>
    <w:p w14:paraId="52366A82" w14:textId="77777777" w:rsidR="00DC723E" w:rsidRDefault="00DC723E" w:rsidP="001B3E97">
      <w:pPr>
        <w:pStyle w:val="ConsPlusNormal"/>
        <w:ind w:left="5811" w:firstLine="1"/>
        <w:rPr>
          <w:rFonts w:ascii="Times New Roman" w:hAnsi="Times New Roman"/>
        </w:rPr>
      </w:pPr>
      <w:r>
        <w:rPr>
          <w:rFonts w:ascii="Times New Roman" w:hAnsi="Times New Roman"/>
        </w:rPr>
        <w:t xml:space="preserve">к договору от_______№_____ </w:t>
      </w:r>
    </w:p>
    <w:p w14:paraId="0CA0D126" w14:textId="77777777" w:rsidR="00DC723E" w:rsidRDefault="00DC723E" w:rsidP="00DC723E">
      <w:pPr>
        <w:jc w:val="both"/>
      </w:pPr>
    </w:p>
    <w:p w14:paraId="10846311" w14:textId="77777777" w:rsidR="00DC723E" w:rsidRDefault="00DC723E" w:rsidP="00DC723E">
      <w:pPr>
        <w:jc w:val="both"/>
      </w:pPr>
    </w:p>
    <w:p w14:paraId="41D948DC" w14:textId="77777777" w:rsidR="00DC723E" w:rsidRDefault="00DC723E" w:rsidP="00DC723E">
      <w:pPr>
        <w:jc w:val="both"/>
      </w:pPr>
    </w:p>
    <w:p w14:paraId="5332E622" w14:textId="77777777" w:rsidR="00DC723E" w:rsidRPr="0083063A" w:rsidRDefault="00DC723E" w:rsidP="00DC723E">
      <w:pPr>
        <w:pStyle w:val="ConsPlusNormal"/>
        <w:jc w:val="center"/>
        <w:rPr>
          <w:rFonts w:ascii="Times New Roman" w:hAnsi="Times New Roman" w:cs="Times New Roman"/>
          <w:b/>
        </w:rPr>
      </w:pPr>
      <w:r w:rsidRPr="0083063A">
        <w:rPr>
          <w:rFonts w:ascii="Times New Roman" w:hAnsi="Times New Roman" w:cs="Times New Roman"/>
          <w:b/>
        </w:rPr>
        <w:t>Сопоставительная ведомость объемов работ</w:t>
      </w:r>
    </w:p>
    <w:p w14:paraId="62B38CB4" w14:textId="77777777" w:rsidR="00DC723E" w:rsidRPr="0083063A" w:rsidRDefault="00DC723E" w:rsidP="00DC723E">
      <w:pPr>
        <w:pStyle w:val="ConsPlusNormal"/>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8"/>
        <w:gridCol w:w="633"/>
        <w:gridCol w:w="761"/>
        <w:gridCol w:w="1080"/>
        <w:gridCol w:w="820"/>
        <w:gridCol w:w="761"/>
        <w:gridCol w:w="761"/>
        <w:gridCol w:w="761"/>
        <w:gridCol w:w="761"/>
        <w:gridCol w:w="633"/>
        <w:gridCol w:w="506"/>
        <w:gridCol w:w="761"/>
        <w:gridCol w:w="1011"/>
      </w:tblGrid>
      <w:tr w:rsidR="00DC723E" w14:paraId="6B6AB832" w14:textId="77777777" w:rsidTr="001B3E97">
        <w:trPr>
          <w:trHeight w:val="880"/>
        </w:trPr>
        <w:tc>
          <w:tcPr>
            <w:tcW w:w="197" w:type="pct"/>
            <w:vMerge w:val="restart"/>
          </w:tcPr>
          <w:p w14:paraId="1D29B3E1" w14:textId="77777777" w:rsidR="00DC723E" w:rsidRPr="002103C7" w:rsidRDefault="00DC723E" w:rsidP="00C63694">
            <w:pPr>
              <w:pStyle w:val="ConsPlusNormal"/>
              <w:ind w:left="-62" w:firstLine="0"/>
              <w:jc w:val="center"/>
              <w:rPr>
                <w:rFonts w:ascii="Times New Roman" w:hAnsi="Times New Roman" w:cs="Times New Roman"/>
                <w:sz w:val="18"/>
                <w:szCs w:val="18"/>
              </w:rPr>
            </w:pPr>
            <w:r w:rsidRPr="002103C7">
              <w:rPr>
                <w:rFonts w:ascii="Times New Roman" w:hAnsi="Times New Roman" w:cs="Times New Roman"/>
                <w:sz w:val="18"/>
                <w:szCs w:val="18"/>
              </w:rPr>
              <w:t>№№ пп</w:t>
            </w:r>
          </w:p>
        </w:tc>
        <w:tc>
          <w:tcPr>
            <w:tcW w:w="1711" w:type="pct"/>
            <w:gridSpan w:val="4"/>
          </w:tcPr>
          <w:p w14:paraId="63E67416" w14:textId="77777777" w:rsidR="00DC723E" w:rsidRPr="002103C7" w:rsidRDefault="00DC723E" w:rsidP="00C63694">
            <w:pPr>
              <w:pStyle w:val="ConsPlusNormal"/>
              <w:ind w:firstLine="0"/>
              <w:jc w:val="center"/>
              <w:rPr>
                <w:rFonts w:ascii="Times New Roman" w:hAnsi="Times New Roman" w:cs="Times New Roman"/>
                <w:sz w:val="18"/>
                <w:szCs w:val="18"/>
              </w:rPr>
            </w:pPr>
            <w:r w:rsidRPr="002103C7">
              <w:rPr>
                <w:rFonts w:ascii="Times New Roman" w:hAnsi="Times New Roman" w:cs="Times New Roman"/>
                <w:sz w:val="18"/>
                <w:szCs w:val="18"/>
              </w:rPr>
              <w:t>Данные сметного расчета (сметы)</w:t>
            </w:r>
          </w:p>
        </w:tc>
        <w:tc>
          <w:tcPr>
            <w:tcW w:w="395" w:type="pct"/>
          </w:tcPr>
          <w:p w14:paraId="1B00566C" w14:textId="77777777" w:rsidR="00DC723E" w:rsidRPr="002103C7" w:rsidRDefault="00DC723E" w:rsidP="00C63694">
            <w:pPr>
              <w:pStyle w:val="ConsPlusNormal"/>
              <w:ind w:firstLine="0"/>
              <w:jc w:val="center"/>
              <w:rPr>
                <w:rFonts w:ascii="Times New Roman" w:hAnsi="Times New Roman" w:cs="Times New Roman"/>
                <w:sz w:val="18"/>
                <w:szCs w:val="18"/>
              </w:rPr>
            </w:pPr>
            <w:r w:rsidRPr="002103C7">
              <w:rPr>
                <w:rFonts w:ascii="Times New Roman" w:hAnsi="Times New Roman" w:cs="Times New Roman"/>
                <w:sz w:val="18"/>
                <w:szCs w:val="18"/>
              </w:rPr>
              <w:t>Наименование работ и затрат</w:t>
            </w:r>
          </w:p>
        </w:tc>
        <w:tc>
          <w:tcPr>
            <w:tcW w:w="395" w:type="pct"/>
          </w:tcPr>
          <w:p w14:paraId="77002C52" w14:textId="77777777" w:rsidR="00DC723E" w:rsidRPr="002103C7" w:rsidRDefault="00DC723E" w:rsidP="00C63694">
            <w:pPr>
              <w:pStyle w:val="ConsPlusNormal"/>
              <w:ind w:hanging="63"/>
              <w:jc w:val="center"/>
              <w:rPr>
                <w:rFonts w:ascii="Times New Roman" w:hAnsi="Times New Roman" w:cs="Times New Roman"/>
                <w:sz w:val="18"/>
                <w:szCs w:val="18"/>
              </w:rPr>
            </w:pPr>
            <w:r w:rsidRPr="002103C7">
              <w:rPr>
                <w:rFonts w:ascii="Times New Roman" w:hAnsi="Times New Roman" w:cs="Times New Roman"/>
                <w:sz w:val="18"/>
                <w:szCs w:val="18"/>
              </w:rPr>
              <w:t>Ед. изм.</w:t>
            </w:r>
          </w:p>
        </w:tc>
        <w:tc>
          <w:tcPr>
            <w:tcW w:w="789" w:type="pct"/>
            <w:gridSpan w:val="2"/>
            <w:vMerge w:val="restart"/>
          </w:tcPr>
          <w:p w14:paraId="5CB143BE" w14:textId="77777777" w:rsidR="00DC723E" w:rsidRPr="002103C7" w:rsidRDefault="00DC723E" w:rsidP="00C63694">
            <w:pPr>
              <w:pStyle w:val="ConsPlusNormal"/>
              <w:ind w:firstLine="0"/>
              <w:jc w:val="center"/>
              <w:rPr>
                <w:rFonts w:ascii="Times New Roman" w:hAnsi="Times New Roman" w:cs="Times New Roman"/>
                <w:sz w:val="18"/>
                <w:szCs w:val="18"/>
              </w:rPr>
            </w:pPr>
            <w:r w:rsidRPr="002103C7">
              <w:rPr>
                <w:rFonts w:ascii="Times New Roman" w:hAnsi="Times New Roman" w:cs="Times New Roman"/>
                <w:sz w:val="18"/>
                <w:szCs w:val="18"/>
              </w:rPr>
              <w:t>Объем работ в сметной документации</w:t>
            </w:r>
          </w:p>
        </w:tc>
        <w:tc>
          <w:tcPr>
            <w:tcW w:w="592" w:type="pct"/>
            <w:gridSpan w:val="2"/>
            <w:vMerge w:val="restart"/>
          </w:tcPr>
          <w:p w14:paraId="1780B6E7" w14:textId="77777777" w:rsidR="00DC723E" w:rsidRPr="002103C7" w:rsidRDefault="00DC723E" w:rsidP="00C63694">
            <w:pPr>
              <w:pStyle w:val="ConsPlusNormal"/>
              <w:ind w:firstLine="0"/>
              <w:jc w:val="center"/>
              <w:rPr>
                <w:rFonts w:ascii="Times New Roman" w:hAnsi="Times New Roman" w:cs="Times New Roman"/>
                <w:sz w:val="18"/>
                <w:szCs w:val="18"/>
              </w:rPr>
            </w:pPr>
            <w:r w:rsidRPr="002103C7">
              <w:rPr>
                <w:rFonts w:ascii="Times New Roman" w:hAnsi="Times New Roman" w:cs="Times New Roman"/>
                <w:sz w:val="18"/>
                <w:szCs w:val="18"/>
              </w:rPr>
              <w:t>Изменение объемов работ</w:t>
            </w:r>
          </w:p>
        </w:tc>
        <w:tc>
          <w:tcPr>
            <w:tcW w:w="395" w:type="pct"/>
          </w:tcPr>
          <w:p w14:paraId="3FF57E74" w14:textId="77777777" w:rsidR="00DC723E" w:rsidRPr="002103C7" w:rsidRDefault="00DC723E" w:rsidP="00C63694">
            <w:pPr>
              <w:pStyle w:val="ConsPlusNormal"/>
              <w:ind w:firstLine="0"/>
              <w:jc w:val="center"/>
              <w:rPr>
                <w:rFonts w:ascii="Times New Roman" w:hAnsi="Times New Roman" w:cs="Times New Roman"/>
                <w:sz w:val="18"/>
                <w:szCs w:val="18"/>
              </w:rPr>
            </w:pPr>
            <w:r w:rsidRPr="002103C7">
              <w:rPr>
                <w:rFonts w:ascii="Times New Roman" w:hAnsi="Times New Roman" w:cs="Times New Roman"/>
                <w:sz w:val="18"/>
                <w:szCs w:val="18"/>
              </w:rPr>
              <w:t>Обоснование изменений</w:t>
            </w:r>
          </w:p>
        </w:tc>
        <w:tc>
          <w:tcPr>
            <w:tcW w:w="526" w:type="pct"/>
          </w:tcPr>
          <w:p w14:paraId="48010D5E" w14:textId="77777777" w:rsidR="00DC723E" w:rsidRPr="002103C7" w:rsidRDefault="00DC723E" w:rsidP="00C63694">
            <w:pPr>
              <w:pStyle w:val="ConsPlusNormal"/>
              <w:ind w:left="1360" w:hanging="1416"/>
              <w:jc w:val="center"/>
              <w:rPr>
                <w:rFonts w:ascii="Times New Roman" w:hAnsi="Times New Roman" w:cs="Times New Roman"/>
                <w:sz w:val="18"/>
                <w:szCs w:val="18"/>
                <w:lang w:val="en-US"/>
              </w:rPr>
            </w:pPr>
            <w:r w:rsidRPr="002103C7">
              <w:rPr>
                <w:rFonts w:ascii="Times New Roman" w:hAnsi="Times New Roman" w:cs="Times New Roman"/>
                <w:sz w:val="18"/>
                <w:szCs w:val="18"/>
              </w:rPr>
              <w:t>Примечание</w:t>
            </w:r>
          </w:p>
        </w:tc>
      </w:tr>
      <w:tr w:rsidR="00DC723E" w14:paraId="73B80477" w14:textId="77777777" w:rsidTr="001B3E97">
        <w:trPr>
          <w:trHeight w:val="62"/>
        </w:trPr>
        <w:tc>
          <w:tcPr>
            <w:tcW w:w="197" w:type="pct"/>
            <w:vMerge/>
          </w:tcPr>
          <w:p w14:paraId="78294953" w14:textId="77777777" w:rsidR="00DC723E" w:rsidRPr="002103C7" w:rsidRDefault="00DC723E" w:rsidP="00C63694">
            <w:pPr>
              <w:jc w:val="center"/>
              <w:rPr>
                <w:sz w:val="18"/>
                <w:szCs w:val="18"/>
              </w:rPr>
            </w:pPr>
          </w:p>
        </w:tc>
        <w:tc>
          <w:tcPr>
            <w:tcW w:w="329" w:type="pct"/>
            <w:vMerge w:val="restart"/>
          </w:tcPr>
          <w:p w14:paraId="62EEFC65" w14:textId="77777777" w:rsidR="00DC723E" w:rsidRPr="002103C7" w:rsidRDefault="00DC723E" w:rsidP="00C63694">
            <w:pPr>
              <w:pStyle w:val="ConsPlusNormal"/>
              <w:ind w:left="-797"/>
              <w:jc w:val="center"/>
              <w:rPr>
                <w:rFonts w:ascii="Times New Roman" w:hAnsi="Times New Roman" w:cs="Times New Roman"/>
                <w:sz w:val="18"/>
                <w:szCs w:val="18"/>
              </w:rPr>
            </w:pPr>
            <w:r w:rsidRPr="002103C7">
              <w:rPr>
                <w:rFonts w:ascii="Times New Roman" w:hAnsi="Times New Roman" w:cs="Times New Roman"/>
                <w:sz w:val="18"/>
                <w:szCs w:val="18"/>
              </w:rPr>
              <w:t>шифр</w:t>
            </w:r>
          </w:p>
        </w:tc>
        <w:tc>
          <w:tcPr>
            <w:tcW w:w="395" w:type="pct"/>
            <w:vMerge w:val="restart"/>
          </w:tcPr>
          <w:p w14:paraId="0555A9A7" w14:textId="77777777" w:rsidR="00DC723E" w:rsidRPr="002103C7" w:rsidRDefault="00DC723E" w:rsidP="00C63694">
            <w:pPr>
              <w:pStyle w:val="ConsPlusNormal"/>
              <w:ind w:left="-64" w:firstLine="0"/>
              <w:jc w:val="center"/>
              <w:rPr>
                <w:rFonts w:ascii="Times New Roman" w:hAnsi="Times New Roman" w:cs="Times New Roman"/>
                <w:sz w:val="18"/>
                <w:szCs w:val="18"/>
              </w:rPr>
            </w:pPr>
            <w:r w:rsidRPr="002103C7">
              <w:rPr>
                <w:rFonts w:ascii="Times New Roman" w:hAnsi="Times New Roman" w:cs="Times New Roman"/>
                <w:sz w:val="18"/>
                <w:szCs w:val="18"/>
              </w:rPr>
              <w:t>Наименование</w:t>
            </w:r>
          </w:p>
        </w:tc>
        <w:tc>
          <w:tcPr>
            <w:tcW w:w="987" w:type="pct"/>
            <w:gridSpan w:val="2"/>
          </w:tcPr>
          <w:p w14:paraId="425A21EB" w14:textId="77777777" w:rsidR="00DC723E" w:rsidRPr="002103C7" w:rsidRDefault="00DC723E" w:rsidP="00C63694">
            <w:pPr>
              <w:pStyle w:val="ConsPlusNormal"/>
              <w:ind w:firstLine="0"/>
              <w:jc w:val="center"/>
              <w:rPr>
                <w:rFonts w:ascii="Times New Roman" w:hAnsi="Times New Roman" w:cs="Times New Roman"/>
                <w:sz w:val="18"/>
                <w:szCs w:val="18"/>
              </w:rPr>
            </w:pPr>
            <w:r w:rsidRPr="002103C7">
              <w:rPr>
                <w:rFonts w:ascii="Times New Roman" w:hAnsi="Times New Roman" w:cs="Times New Roman"/>
                <w:sz w:val="18"/>
                <w:szCs w:val="18"/>
              </w:rPr>
              <w:t>№ позиции в сметном расчете</w:t>
            </w:r>
          </w:p>
        </w:tc>
        <w:tc>
          <w:tcPr>
            <w:tcW w:w="395" w:type="pct"/>
            <w:vMerge w:val="restart"/>
          </w:tcPr>
          <w:p w14:paraId="16D3FB55" w14:textId="77777777" w:rsidR="00DC723E" w:rsidRPr="002103C7" w:rsidRDefault="00DC723E" w:rsidP="00C63694">
            <w:pPr>
              <w:jc w:val="center"/>
              <w:rPr>
                <w:sz w:val="18"/>
                <w:szCs w:val="18"/>
              </w:rPr>
            </w:pPr>
          </w:p>
        </w:tc>
        <w:tc>
          <w:tcPr>
            <w:tcW w:w="395" w:type="pct"/>
            <w:vMerge w:val="restart"/>
          </w:tcPr>
          <w:p w14:paraId="5D5D9FE1" w14:textId="77777777" w:rsidR="00DC723E" w:rsidRPr="002103C7" w:rsidRDefault="00DC723E" w:rsidP="00C63694">
            <w:pPr>
              <w:jc w:val="center"/>
              <w:rPr>
                <w:sz w:val="18"/>
                <w:szCs w:val="18"/>
              </w:rPr>
            </w:pPr>
          </w:p>
        </w:tc>
        <w:tc>
          <w:tcPr>
            <w:tcW w:w="789" w:type="pct"/>
            <w:gridSpan w:val="2"/>
            <w:vMerge/>
          </w:tcPr>
          <w:p w14:paraId="6BCB56D3" w14:textId="77777777" w:rsidR="00DC723E" w:rsidRPr="002103C7" w:rsidRDefault="00DC723E" w:rsidP="00C63694">
            <w:pPr>
              <w:jc w:val="center"/>
              <w:rPr>
                <w:sz w:val="18"/>
                <w:szCs w:val="18"/>
              </w:rPr>
            </w:pPr>
          </w:p>
        </w:tc>
        <w:tc>
          <w:tcPr>
            <w:tcW w:w="592" w:type="pct"/>
            <w:gridSpan w:val="2"/>
            <w:vMerge/>
          </w:tcPr>
          <w:p w14:paraId="72CEBF8E" w14:textId="77777777" w:rsidR="00DC723E" w:rsidRPr="002103C7" w:rsidRDefault="00DC723E" w:rsidP="00C63694">
            <w:pPr>
              <w:jc w:val="center"/>
              <w:rPr>
                <w:sz w:val="18"/>
                <w:szCs w:val="18"/>
              </w:rPr>
            </w:pPr>
          </w:p>
        </w:tc>
        <w:tc>
          <w:tcPr>
            <w:tcW w:w="395" w:type="pct"/>
            <w:vMerge w:val="restart"/>
          </w:tcPr>
          <w:p w14:paraId="0097A1CD" w14:textId="77777777" w:rsidR="00DC723E" w:rsidRPr="002103C7" w:rsidRDefault="00DC723E" w:rsidP="00C63694">
            <w:pPr>
              <w:jc w:val="center"/>
              <w:rPr>
                <w:sz w:val="18"/>
                <w:szCs w:val="18"/>
              </w:rPr>
            </w:pPr>
          </w:p>
        </w:tc>
        <w:tc>
          <w:tcPr>
            <w:tcW w:w="526" w:type="pct"/>
            <w:vMerge w:val="restart"/>
          </w:tcPr>
          <w:p w14:paraId="5426E8A6" w14:textId="77777777" w:rsidR="00DC723E" w:rsidRPr="002103C7" w:rsidRDefault="00DC723E" w:rsidP="00C63694">
            <w:pPr>
              <w:jc w:val="center"/>
              <w:rPr>
                <w:sz w:val="18"/>
                <w:szCs w:val="18"/>
              </w:rPr>
            </w:pPr>
          </w:p>
        </w:tc>
      </w:tr>
      <w:tr w:rsidR="00DC723E" w14:paraId="5BFD7B49" w14:textId="77777777" w:rsidTr="001B3E97">
        <w:trPr>
          <w:trHeight w:val="1308"/>
        </w:trPr>
        <w:tc>
          <w:tcPr>
            <w:tcW w:w="197" w:type="pct"/>
            <w:vMerge/>
          </w:tcPr>
          <w:p w14:paraId="75903E91" w14:textId="77777777" w:rsidR="00DC723E" w:rsidRPr="002103C7" w:rsidRDefault="00DC723E" w:rsidP="00C63694">
            <w:pPr>
              <w:rPr>
                <w:sz w:val="18"/>
                <w:szCs w:val="18"/>
              </w:rPr>
            </w:pPr>
          </w:p>
        </w:tc>
        <w:tc>
          <w:tcPr>
            <w:tcW w:w="329" w:type="pct"/>
            <w:vMerge/>
          </w:tcPr>
          <w:p w14:paraId="39BD2BE6" w14:textId="77777777" w:rsidR="00DC723E" w:rsidRPr="002103C7" w:rsidRDefault="00DC723E" w:rsidP="00C63694">
            <w:pPr>
              <w:rPr>
                <w:sz w:val="18"/>
                <w:szCs w:val="18"/>
              </w:rPr>
            </w:pPr>
          </w:p>
        </w:tc>
        <w:tc>
          <w:tcPr>
            <w:tcW w:w="395" w:type="pct"/>
            <w:vMerge/>
          </w:tcPr>
          <w:p w14:paraId="2949EDB3" w14:textId="77777777" w:rsidR="00DC723E" w:rsidRPr="002103C7" w:rsidRDefault="00DC723E" w:rsidP="00C63694">
            <w:pPr>
              <w:rPr>
                <w:sz w:val="18"/>
                <w:szCs w:val="18"/>
              </w:rPr>
            </w:pPr>
          </w:p>
        </w:tc>
        <w:tc>
          <w:tcPr>
            <w:tcW w:w="561" w:type="pct"/>
          </w:tcPr>
          <w:p w14:paraId="1430A906" w14:textId="77777777" w:rsidR="00DC723E" w:rsidRPr="002103C7" w:rsidRDefault="00DC723E" w:rsidP="00C63694">
            <w:pPr>
              <w:pStyle w:val="ConsPlusNormal"/>
              <w:ind w:firstLine="0"/>
              <w:rPr>
                <w:rFonts w:ascii="Times New Roman" w:hAnsi="Times New Roman" w:cs="Times New Roman"/>
                <w:sz w:val="18"/>
                <w:szCs w:val="18"/>
              </w:rPr>
            </w:pPr>
            <w:r w:rsidRPr="002103C7">
              <w:rPr>
                <w:rFonts w:ascii="Times New Roman" w:hAnsi="Times New Roman" w:cs="Times New Roman"/>
                <w:sz w:val="18"/>
                <w:szCs w:val="18"/>
              </w:rPr>
              <w:t>до изменений</w:t>
            </w:r>
          </w:p>
        </w:tc>
        <w:tc>
          <w:tcPr>
            <w:tcW w:w="426" w:type="pct"/>
          </w:tcPr>
          <w:p w14:paraId="29D0F91D" w14:textId="77777777" w:rsidR="00DC723E" w:rsidRPr="002103C7" w:rsidRDefault="00DC723E" w:rsidP="00C63694">
            <w:pPr>
              <w:pStyle w:val="ConsPlusNormal"/>
              <w:ind w:firstLine="0"/>
              <w:rPr>
                <w:rFonts w:ascii="Times New Roman" w:hAnsi="Times New Roman" w:cs="Times New Roman"/>
                <w:sz w:val="18"/>
                <w:szCs w:val="18"/>
              </w:rPr>
            </w:pPr>
            <w:r w:rsidRPr="002103C7">
              <w:rPr>
                <w:rFonts w:ascii="Times New Roman" w:hAnsi="Times New Roman" w:cs="Times New Roman"/>
                <w:sz w:val="18"/>
                <w:szCs w:val="18"/>
              </w:rPr>
              <w:t>с учетом изменений</w:t>
            </w:r>
          </w:p>
        </w:tc>
        <w:tc>
          <w:tcPr>
            <w:tcW w:w="395" w:type="pct"/>
            <w:vMerge/>
          </w:tcPr>
          <w:p w14:paraId="50F18E46" w14:textId="77777777" w:rsidR="00DC723E" w:rsidRPr="002103C7" w:rsidRDefault="00DC723E" w:rsidP="00C63694">
            <w:pPr>
              <w:jc w:val="center"/>
              <w:rPr>
                <w:sz w:val="18"/>
                <w:szCs w:val="18"/>
              </w:rPr>
            </w:pPr>
          </w:p>
        </w:tc>
        <w:tc>
          <w:tcPr>
            <w:tcW w:w="395" w:type="pct"/>
            <w:vMerge/>
          </w:tcPr>
          <w:p w14:paraId="5DEBEADF" w14:textId="77777777" w:rsidR="00DC723E" w:rsidRPr="002103C7" w:rsidRDefault="00DC723E" w:rsidP="00C63694">
            <w:pPr>
              <w:jc w:val="center"/>
              <w:rPr>
                <w:sz w:val="18"/>
                <w:szCs w:val="18"/>
              </w:rPr>
            </w:pPr>
          </w:p>
        </w:tc>
        <w:tc>
          <w:tcPr>
            <w:tcW w:w="395" w:type="pct"/>
          </w:tcPr>
          <w:p w14:paraId="3E9E45E1" w14:textId="77777777" w:rsidR="00DC723E" w:rsidRPr="002103C7" w:rsidRDefault="00DC723E" w:rsidP="00C63694">
            <w:pPr>
              <w:pStyle w:val="ConsPlusNormal"/>
              <w:ind w:firstLine="79"/>
              <w:rPr>
                <w:rFonts w:ascii="Times New Roman" w:hAnsi="Times New Roman" w:cs="Times New Roman"/>
                <w:sz w:val="18"/>
                <w:szCs w:val="18"/>
              </w:rPr>
            </w:pPr>
            <w:r w:rsidRPr="002103C7">
              <w:rPr>
                <w:rFonts w:ascii="Times New Roman" w:hAnsi="Times New Roman" w:cs="Times New Roman"/>
                <w:sz w:val="18"/>
                <w:szCs w:val="18"/>
              </w:rPr>
              <w:t>до изменений</w:t>
            </w:r>
          </w:p>
        </w:tc>
        <w:tc>
          <w:tcPr>
            <w:tcW w:w="395" w:type="pct"/>
          </w:tcPr>
          <w:p w14:paraId="58EB8C8C" w14:textId="77777777" w:rsidR="00DC723E" w:rsidRPr="002103C7" w:rsidRDefault="00DC723E" w:rsidP="00C63694">
            <w:pPr>
              <w:pStyle w:val="ConsPlusNormal"/>
              <w:ind w:firstLine="0"/>
              <w:rPr>
                <w:rFonts w:ascii="Times New Roman" w:hAnsi="Times New Roman" w:cs="Times New Roman"/>
                <w:sz w:val="18"/>
                <w:szCs w:val="18"/>
              </w:rPr>
            </w:pPr>
            <w:r w:rsidRPr="002103C7">
              <w:rPr>
                <w:rFonts w:ascii="Times New Roman" w:hAnsi="Times New Roman" w:cs="Times New Roman"/>
                <w:sz w:val="18"/>
                <w:szCs w:val="18"/>
              </w:rPr>
              <w:t>с учетом изменений</w:t>
            </w:r>
          </w:p>
        </w:tc>
        <w:tc>
          <w:tcPr>
            <w:tcW w:w="329" w:type="pct"/>
          </w:tcPr>
          <w:p w14:paraId="5F7BBF75" w14:textId="77777777" w:rsidR="00DC723E" w:rsidRDefault="00DC723E" w:rsidP="00C63694">
            <w:pPr>
              <w:pStyle w:val="ConsPlusNormal"/>
              <w:ind w:left="-800"/>
              <w:jc w:val="center"/>
              <w:rPr>
                <w:rFonts w:ascii="Times New Roman" w:hAnsi="Times New Roman" w:cs="Times New Roman"/>
                <w:sz w:val="18"/>
                <w:szCs w:val="18"/>
              </w:rPr>
            </w:pPr>
            <w:r>
              <w:rPr>
                <w:rFonts w:ascii="Times New Roman" w:hAnsi="Times New Roman" w:cs="Times New Roman"/>
                <w:sz w:val="18"/>
                <w:szCs w:val="18"/>
              </w:rPr>
              <w:t>у</w:t>
            </w:r>
            <w:r w:rsidRPr="002103C7">
              <w:rPr>
                <w:rFonts w:ascii="Times New Roman" w:hAnsi="Times New Roman" w:cs="Times New Roman"/>
                <w:sz w:val="18"/>
                <w:szCs w:val="18"/>
              </w:rPr>
              <w:t>вели</w:t>
            </w:r>
          </w:p>
          <w:p w14:paraId="296CDB39" w14:textId="77777777" w:rsidR="00DC723E" w:rsidRPr="002103C7" w:rsidRDefault="00DC723E" w:rsidP="00C63694">
            <w:pPr>
              <w:pStyle w:val="ConsPlusNormal"/>
              <w:ind w:left="-800"/>
              <w:jc w:val="center"/>
              <w:rPr>
                <w:rFonts w:ascii="Times New Roman" w:hAnsi="Times New Roman" w:cs="Times New Roman"/>
                <w:sz w:val="18"/>
                <w:szCs w:val="18"/>
              </w:rPr>
            </w:pPr>
            <w:r w:rsidRPr="002103C7">
              <w:rPr>
                <w:rFonts w:ascii="Times New Roman" w:hAnsi="Times New Roman" w:cs="Times New Roman"/>
                <w:sz w:val="18"/>
                <w:szCs w:val="18"/>
              </w:rPr>
              <w:t>чение</w:t>
            </w:r>
          </w:p>
        </w:tc>
        <w:tc>
          <w:tcPr>
            <w:tcW w:w="263" w:type="pct"/>
          </w:tcPr>
          <w:p w14:paraId="5022ECE0" w14:textId="77777777" w:rsidR="00DC723E" w:rsidRPr="002103C7" w:rsidRDefault="00DC723E" w:rsidP="00C63694">
            <w:pPr>
              <w:pStyle w:val="ConsPlusNormal"/>
              <w:ind w:firstLine="0"/>
              <w:jc w:val="center"/>
              <w:rPr>
                <w:rFonts w:ascii="Times New Roman" w:hAnsi="Times New Roman" w:cs="Times New Roman"/>
                <w:sz w:val="18"/>
                <w:szCs w:val="18"/>
              </w:rPr>
            </w:pPr>
            <w:r w:rsidRPr="002103C7">
              <w:rPr>
                <w:rFonts w:ascii="Times New Roman" w:hAnsi="Times New Roman" w:cs="Times New Roman"/>
                <w:sz w:val="18"/>
                <w:szCs w:val="18"/>
              </w:rPr>
              <w:t>снижение</w:t>
            </w:r>
          </w:p>
        </w:tc>
        <w:tc>
          <w:tcPr>
            <w:tcW w:w="395" w:type="pct"/>
            <w:vMerge/>
          </w:tcPr>
          <w:p w14:paraId="66E63F0A" w14:textId="77777777" w:rsidR="00DC723E" w:rsidRPr="002103C7" w:rsidRDefault="00DC723E" w:rsidP="00C63694">
            <w:pPr>
              <w:jc w:val="center"/>
              <w:rPr>
                <w:sz w:val="18"/>
                <w:szCs w:val="18"/>
              </w:rPr>
            </w:pPr>
          </w:p>
        </w:tc>
        <w:tc>
          <w:tcPr>
            <w:tcW w:w="526" w:type="pct"/>
            <w:vMerge/>
          </w:tcPr>
          <w:p w14:paraId="2A0D5187" w14:textId="77777777" w:rsidR="00DC723E" w:rsidRPr="002103C7" w:rsidRDefault="00DC723E" w:rsidP="00C63694">
            <w:pPr>
              <w:rPr>
                <w:sz w:val="18"/>
                <w:szCs w:val="18"/>
              </w:rPr>
            </w:pPr>
          </w:p>
        </w:tc>
      </w:tr>
      <w:tr w:rsidR="00DC723E" w14:paraId="398B1449" w14:textId="77777777" w:rsidTr="001B3E97">
        <w:trPr>
          <w:trHeight w:val="232"/>
        </w:trPr>
        <w:tc>
          <w:tcPr>
            <w:tcW w:w="197" w:type="pct"/>
          </w:tcPr>
          <w:p w14:paraId="266F9828" w14:textId="77777777" w:rsidR="00DC723E" w:rsidRPr="002103C7" w:rsidRDefault="00DC723E" w:rsidP="00C63694">
            <w:pPr>
              <w:pStyle w:val="ConsPlusNormal"/>
              <w:rPr>
                <w:rFonts w:ascii="Times New Roman" w:hAnsi="Times New Roman" w:cs="Times New Roman"/>
                <w:sz w:val="18"/>
                <w:szCs w:val="18"/>
              </w:rPr>
            </w:pPr>
          </w:p>
        </w:tc>
        <w:tc>
          <w:tcPr>
            <w:tcW w:w="329" w:type="pct"/>
          </w:tcPr>
          <w:p w14:paraId="222CFAF1" w14:textId="77777777" w:rsidR="00DC723E" w:rsidRPr="002103C7" w:rsidRDefault="00DC723E" w:rsidP="00C63694">
            <w:pPr>
              <w:pStyle w:val="ConsPlusNormal"/>
              <w:rPr>
                <w:rFonts w:ascii="Times New Roman" w:hAnsi="Times New Roman" w:cs="Times New Roman"/>
                <w:sz w:val="18"/>
                <w:szCs w:val="18"/>
              </w:rPr>
            </w:pPr>
          </w:p>
        </w:tc>
        <w:tc>
          <w:tcPr>
            <w:tcW w:w="395" w:type="pct"/>
          </w:tcPr>
          <w:p w14:paraId="32A3C32C" w14:textId="77777777" w:rsidR="00DC723E" w:rsidRPr="002103C7" w:rsidRDefault="00DC723E" w:rsidP="00C63694">
            <w:pPr>
              <w:pStyle w:val="ConsPlusNormal"/>
              <w:rPr>
                <w:rFonts w:ascii="Times New Roman" w:hAnsi="Times New Roman" w:cs="Times New Roman"/>
                <w:sz w:val="18"/>
                <w:szCs w:val="18"/>
              </w:rPr>
            </w:pPr>
          </w:p>
        </w:tc>
        <w:tc>
          <w:tcPr>
            <w:tcW w:w="561" w:type="pct"/>
          </w:tcPr>
          <w:p w14:paraId="4F833DBC" w14:textId="77777777" w:rsidR="00DC723E" w:rsidRPr="002103C7" w:rsidRDefault="00DC723E" w:rsidP="00C63694">
            <w:pPr>
              <w:pStyle w:val="ConsPlusNormal"/>
              <w:rPr>
                <w:rFonts w:ascii="Times New Roman" w:hAnsi="Times New Roman" w:cs="Times New Roman"/>
                <w:sz w:val="18"/>
                <w:szCs w:val="18"/>
              </w:rPr>
            </w:pPr>
          </w:p>
        </w:tc>
        <w:tc>
          <w:tcPr>
            <w:tcW w:w="426" w:type="pct"/>
          </w:tcPr>
          <w:p w14:paraId="78E42B76" w14:textId="77777777" w:rsidR="00DC723E" w:rsidRPr="002103C7" w:rsidRDefault="00DC723E" w:rsidP="00C63694">
            <w:pPr>
              <w:pStyle w:val="ConsPlusNormal"/>
              <w:rPr>
                <w:rFonts w:ascii="Times New Roman" w:hAnsi="Times New Roman" w:cs="Times New Roman"/>
                <w:sz w:val="18"/>
                <w:szCs w:val="18"/>
              </w:rPr>
            </w:pPr>
          </w:p>
        </w:tc>
        <w:tc>
          <w:tcPr>
            <w:tcW w:w="395" w:type="pct"/>
          </w:tcPr>
          <w:p w14:paraId="646449B9" w14:textId="77777777" w:rsidR="00DC723E" w:rsidRPr="002103C7" w:rsidRDefault="00DC723E" w:rsidP="00C63694">
            <w:pPr>
              <w:pStyle w:val="ConsPlusNormal"/>
              <w:rPr>
                <w:rFonts w:ascii="Times New Roman" w:hAnsi="Times New Roman" w:cs="Times New Roman"/>
                <w:sz w:val="18"/>
                <w:szCs w:val="18"/>
              </w:rPr>
            </w:pPr>
          </w:p>
        </w:tc>
        <w:tc>
          <w:tcPr>
            <w:tcW w:w="395" w:type="pct"/>
          </w:tcPr>
          <w:p w14:paraId="766D21C9" w14:textId="77777777" w:rsidR="00DC723E" w:rsidRPr="002103C7" w:rsidRDefault="00DC723E" w:rsidP="00C63694">
            <w:pPr>
              <w:pStyle w:val="ConsPlusNormal"/>
              <w:rPr>
                <w:rFonts w:ascii="Times New Roman" w:hAnsi="Times New Roman" w:cs="Times New Roman"/>
                <w:sz w:val="18"/>
                <w:szCs w:val="18"/>
              </w:rPr>
            </w:pPr>
          </w:p>
        </w:tc>
        <w:tc>
          <w:tcPr>
            <w:tcW w:w="395" w:type="pct"/>
          </w:tcPr>
          <w:p w14:paraId="53B60538" w14:textId="77777777" w:rsidR="00DC723E" w:rsidRPr="002103C7" w:rsidRDefault="00DC723E" w:rsidP="00C63694">
            <w:pPr>
              <w:pStyle w:val="ConsPlusNormal"/>
              <w:rPr>
                <w:rFonts w:ascii="Times New Roman" w:hAnsi="Times New Roman" w:cs="Times New Roman"/>
                <w:sz w:val="18"/>
                <w:szCs w:val="18"/>
              </w:rPr>
            </w:pPr>
          </w:p>
        </w:tc>
        <w:tc>
          <w:tcPr>
            <w:tcW w:w="395" w:type="pct"/>
          </w:tcPr>
          <w:p w14:paraId="08F31016" w14:textId="77777777" w:rsidR="00DC723E" w:rsidRPr="002103C7" w:rsidRDefault="00DC723E" w:rsidP="00C63694">
            <w:pPr>
              <w:pStyle w:val="ConsPlusNormal"/>
              <w:rPr>
                <w:rFonts w:ascii="Times New Roman" w:hAnsi="Times New Roman" w:cs="Times New Roman"/>
                <w:sz w:val="18"/>
                <w:szCs w:val="18"/>
              </w:rPr>
            </w:pPr>
          </w:p>
        </w:tc>
        <w:tc>
          <w:tcPr>
            <w:tcW w:w="329" w:type="pct"/>
          </w:tcPr>
          <w:p w14:paraId="6FBCCE31" w14:textId="77777777" w:rsidR="00DC723E" w:rsidRPr="002103C7" w:rsidRDefault="00DC723E" w:rsidP="00C63694">
            <w:pPr>
              <w:pStyle w:val="ConsPlusNormal"/>
              <w:rPr>
                <w:rFonts w:ascii="Times New Roman" w:hAnsi="Times New Roman" w:cs="Times New Roman"/>
                <w:sz w:val="18"/>
                <w:szCs w:val="18"/>
              </w:rPr>
            </w:pPr>
          </w:p>
        </w:tc>
        <w:tc>
          <w:tcPr>
            <w:tcW w:w="263" w:type="pct"/>
          </w:tcPr>
          <w:p w14:paraId="393F2277" w14:textId="77777777" w:rsidR="00DC723E" w:rsidRPr="002103C7" w:rsidRDefault="00DC723E" w:rsidP="00C63694">
            <w:pPr>
              <w:pStyle w:val="ConsPlusNormal"/>
              <w:rPr>
                <w:rFonts w:ascii="Times New Roman" w:hAnsi="Times New Roman" w:cs="Times New Roman"/>
                <w:sz w:val="18"/>
                <w:szCs w:val="18"/>
              </w:rPr>
            </w:pPr>
          </w:p>
        </w:tc>
        <w:tc>
          <w:tcPr>
            <w:tcW w:w="395" w:type="pct"/>
          </w:tcPr>
          <w:p w14:paraId="461A0207" w14:textId="77777777" w:rsidR="00DC723E" w:rsidRPr="002103C7" w:rsidRDefault="00DC723E" w:rsidP="00C63694">
            <w:pPr>
              <w:pStyle w:val="ConsPlusNormal"/>
              <w:rPr>
                <w:rFonts w:ascii="Times New Roman" w:hAnsi="Times New Roman" w:cs="Times New Roman"/>
                <w:sz w:val="18"/>
                <w:szCs w:val="18"/>
              </w:rPr>
            </w:pPr>
          </w:p>
        </w:tc>
        <w:tc>
          <w:tcPr>
            <w:tcW w:w="526" w:type="pct"/>
          </w:tcPr>
          <w:p w14:paraId="6ECC955D" w14:textId="77777777" w:rsidR="00DC723E" w:rsidRPr="002103C7" w:rsidRDefault="00DC723E" w:rsidP="00C63694">
            <w:pPr>
              <w:pStyle w:val="ConsPlusNormal"/>
              <w:rPr>
                <w:rFonts w:ascii="Times New Roman" w:hAnsi="Times New Roman" w:cs="Times New Roman"/>
                <w:sz w:val="18"/>
                <w:szCs w:val="18"/>
              </w:rPr>
            </w:pPr>
          </w:p>
        </w:tc>
      </w:tr>
    </w:tbl>
    <w:p w14:paraId="279605F8" w14:textId="77777777" w:rsidR="00DC723E" w:rsidRDefault="00DC723E" w:rsidP="00DC723E">
      <w:pPr>
        <w:pStyle w:val="ConsPlusNormal"/>
        <w:jc w:val="both"/>
        <w:sectPr w:rsidR="00DC723E" w:rsidSect="001B3E97">
          <w:footnotePr>
            <w:numRestart w:val="eachPage"/>
          </w:footnotePr>
          <w:pgSz w:w="11906" w:h="16838" w:code="9"/>
          <w:pgMar w:top="1134" w:right="851" w:bottom="1134" w:left="1418" w:header="709" w:footer="709" w:gutter="0"/>
          <w:cols w:space="708"/>
          <w:docGrid w:linePitch="360"/>
        </w:sectPr>
      </w:pPr>
    </w:p>
    <w:p w14:paraId="77156B5A" w14:textId="77777777" w:rsidR="00DC723E" w:rsidRPr="009F1202" w:rsidRDefault="00DC723E" w:rsidP="00DC723E">
      <w:pPr>
        <w:ind w:left="5811"/>
        <w:jc w:val="right"/>
        <w:rPr>
          <w:color w:val="000000"/>
          <w:sz w:val="20"/>
          <w:szCs w:val="20"/>
        </w:rPr>
      </w:pPr>
      <w:r w:rsidRPr="009F1202">
        <w:rPr>
          <w:color w:val="000000"/>
          <w:sz w:val="20"/>
          <w:szCs w:val="20"/>
        </w:rPr>
        <w:lastRenderedPageBreak/>
        <w:t xml:space="preserve">Приложение№1.5 </w:t>
      </w:r>
    </w:p>
    <w:p w14:paraId="18DEC916" w14:textId="77777777" w:rsidR="00533472" w:rsidRDefault="00533472" w:rsidP="00533472">
      <w:pPr>
        <w:pStyle w:val="ConsPlusNormal"/>
        <w:ind w:left="57"/>
        <w:jc w:val="right"/>
        <w:rPr>
          <w:rFonts w:ascii="Times New Roman" w:hAnsi="Times New Roman"/>
        </w:rPr>
      </w:pPr>
      <w:r>
        <w:rPr>
          <w:rFonts w:ascii="Times New Roman" w:hAnsi="Times New Roman"/>
        </w:rPr>
        <w:t xml:space="preserve">к </w:t>
      </w:r>
      <w:r w:rsidRPr="004604C7">
        <w:rPr>
          <w:rFonts w:ascii="Times New Roman" w:hAnsi="Times New Roman"/>
        </w:rPr>
        <w:t xml:space="preserve">приложению №1 </w:t>
      </w:r>
      <w:r w:rsidRPr="00BF7817">
        <w:rPr>
          <w:rFonts w:ascii="Times New Roman" w:hAnsi="Times New Roman"/>
        </w:rPr>
        <w:t xml:space="preserve">Требованиям к оформлению </w:t>
      </w:r>
    </w:p>
    <w:p w14:paraId="35D50F2F" w14:textId="77777777" w:rsidR="00533472" w:rsidRDefault="00533472" w:rsidP="00533472">
      <w:pPr>
        <w:pStyle w:val="ConsPlusNormal"/>
        <w:ind w:left="57"/>
        <w:jc w:val="right"/>
        <w:rPr>
          <w:rFonts w:ascii="Times New Roman" w:hAnsi="Times New Roman"/>
        </w:rPr>
      </w:pPr>
      <w:r w:rsidRPr="00BF7817">
        <w:rPr>
          <w:rFonts w:ascii="Times New Roman" w:hAnsi="Times New Roman"/>
        </w:rPr>
        <w:t>и составлению сметной документации на работы по демонтажу</w:t>
      </w:r>
    </w:p>
    <w:p w14:paraId="49B44EC6" w14:textId="77777777" w:rsidR="00533472" w:rsidRDefault="00533472" w:rsidP="00533472">
      <w:pPr>
        <w:pStyle w:val="ConsPlusNormal"/>
        <w:ind w:left="57"/>
        <w:jc w:val="right"/>
        <w:rPr>
          <w:rFonts w:ascii="Times New Roman" w:hAnsi="Times New Roman"/>
        </w:rPr>
      </w:pPr>
      <w:r w:rsidRPr="00BF7817">
        <w:rPr>
          <w:rFonts w:ascii="Times New Roman" w:hAnsi="Times New Roman"/>
        </w:rPr>
        <w:t xml:space="preserve"> здания хозфекальной №1</w:t>
      </w:r>
    </w:p>
    <w:p w14:paraId="279D8AA8" w14:textId="77777777" w:rsidR="00DC723E" w:rsidRPr="009F1202" w:rsidRDefault="00DC723E" w:rsidP="00DC723E">
      <w:pPr>
        <w:rPr>
          <w:b/>
          <w:color w:val="000000"/>
          <w:sz w:val="20"/>
          <w:szCs w:val="20"/>
        </w:rPr>
      </w:pPr>
      <w:r w:rsidRPr="009F1202">
        <w:rPr>
          <w:b/>
          <w:color w:val="000000"/>
          <w:sz w:val="20"/>
          <w:szCs w:val="20"/>
        </w:rPr>
        <w:t>ОБРАЗЕЦ</w:t>
      </w:r>
    </w:p>
    <w:p w14:paraId="61DD1DEE" w14:textId="77777777" w:rsidR="00DC723E" w:rsidRDefault="00DC723E" w:rsidP="00DC723E">
      <w:pPr>
        <w:rPr>
          <w:color w:val="000000"/>
          <w:sz w:val="20"/>
          <w:szCs w:val="20"/>
        </w:rPr>
      </w:pPr>
    </w:p>
    <w:tbl>
      <w:tblPr>
        <w:tblW w:w="5000" w:type="pct"/>
        <w:tblLayout w:type="fixed"/>
        <w:tblLook w:val="04A0" w:firstRow="1" w:lastRow="0" w:firstColumn="1" w:lastColumn="0" w:noHBand="0" w:noVBand="1"/>
      </w:tblPr>
      <w:tblGrid>
        <w:gridCol w:w="657"/>
        <w:gridCol w:w="879"/>
        <w:gridCol w:w="617"/>
        <w:gridCol w:w="2111"/>
        <w:gridCol w:w="236"/>
        <w:gridCol w:w="755"/>
        <w:gridCol w:w="298"/>
        <w:gridCol w:w="712"/>
        <w:gridCol w:w="737"/>
        <w:gridCol w:w="487"/>
        <w:gridCol w:w="712"/>
        <w:gridCol w:w="390"/>
        <w:gridCol w:w="498"/>
        <w:gridCol w:w="548"/>
      </w:tblGrid>
      <w:tr w:rsidR="00D051F9" w:rsidRPr="007427A4" w14:paraId="0B596513" w14:textId="77777777" w:rsidTr="00D051F9">
        <w:trPr>
          <w:trHeight w:val="285"/>
        </w:trPr>
        <w:tc>
          <w:tcPr>
            <w:tcW w:w="1119" w:type="pct"/>
            <w:gridSpan w:val="3"/>
            <w:tcBorders>
              <w:top w:val="nil"/>
              <w:left w:val="nil"/>
              <w:bottom w:val="nil"/>
              <w:right w:val="nil"/>
            </w:tcBorders>
            <w:shd w:val="clear" w:color="auto" w:fill="auto"/>
            <w:noWrap/>
            <w:hideMark/>
          </w:tcPr>
          <w:p w14:paraId="7AD21790" w14:textId="77777777" w:rsidR="00DC723E" w:rsidRPr="007427A4" w:rsidRDefault="00DC723E" w:rsidP="00C63694">
            <w:pPr>
              <w:jc w:val="center"/>
              <w:rPr>
                <w:rFonts w:ascii="Arial" w:hAnsi="Arial" w:cs="Arial"/>
                <w:b/>
                <w:bCs/>
                <w:color w:val="000000"/>
                <w:sz w:val="16"/>
                <w:szCs w:val="16"/>
              </w:rPr>
            </w:pPr>
            <w:r w:rsidRPr="007427A4">
              <w:rPr>
                <w:rFonts w:ascii="Arial" w:hAnsi="Arial" w:cs="Arial"/>
                <w:b/>
                <w:bCs/>
                <w:color w:val="000000"/>
                <w:sz w:val="16"/>
                <w:szCs w:val="16"/>
              </w:rPr>
              <w:t>СОГЛАСОВАНО:</w:t>
            </w:r>
          </w:p>
        </w:tc>
        <w:tc>
          <w:tcPr>
            <w:tcW w:w="1096" w:type="pct"/>
            <w:tcBorders>
              <w:top w:val="nil"/>
              <w:left w:val="nil"/>
              <w:bottom w:val="nil"/>
              <w:right w:val="nil"/>
            </w:tcBorders>
            <w:shd w:val="clear" w:color="auto" w:fill="auto"/>
            <w:noWrap/>
            <w:hideMark/>
          </w:tcPr>
          <w:p w14:paraId="68DEE2ED" w14:textId="77777777" w:rsidR="00DC723E" w:rsidRPr="007427A4" w:rsidRDefault="00DC723E" w:rsidP="00C63694">
            <w:pPr>
              <w:jc w:val="center"/>
              <w:rPr>
                <w:rFonts w:ascii="Arial" w:hAnsi="Arial" w:cs="Arial"/>
                <w:b/>
                <w:bCs/>
                <w:color w:val="000000"/>
                <w:sz w:val="16"/>
                <w:szCs w:val="16"/>
              </w:rPr>
            </w:pPr>
          </w:p>
        </w:tc>
        <w:tc>
          <w:tcPr>
            <w:tcW w:w="114" w:type="pct"/>
            <w:tcBorders>
              <w:top w:val="nil"/>
              <w:left w:val="nil"/>
              <w:bottom w:val="nil"/>
              <w:right w:val="nil"/>
            </w:tcBorders>
            <w:shd w:val="clear" w:color="auto" w:fill="auto"/>
            <w:noWrap/>
            <w:vAlign w:val="bottom"/>
            <w:hideMark/>
          </w:tcPr>
          <w:p w14:paraId="49B4826D" w14:textId="77777777" w:rsidR="00DC723E" w:rsidRPr="007427A4" w:rsidRDefault="00DC723E" w:rsidP="00C63694">
            <w:pPr>
              <w:rPr>
                <w:sz w:val="20"/>
                <w:szCs w:val="20"/>
              </w:rPr>
            </w:pPr>
          </w:p>
        </w:tc>
        <w:tc>
          <w:tcPr>
            <w:tcW w:w="392" w:type="pct"/>
            <w:tcBorders>
              <w:top w:val="nil"/>
              <w:left w:val="nil"/>
              <w:bottom w:val="nil"/>
              <w:right w:val="nil"/>
            </w:tcBorders>
            <w:shd w:val="clear" w:color="auto" w:fill="auto"/>
            <w:noWrap/>
            <w:vAlign w:val="bottom"/>
            <w:hideMark/>
          </w:tcPr>
          <w:p w14:paraId="2CFC71C1" w14:textId="77777777" w:rsidR="00DC723E" w:rsidRPr="007427A4" w:rsidRDefault="00DC723E" w:rsidP="00C63694">
            <w:pPr>
              <w:rPr>
                <w:sz w:val="20"/>
                <w:szCs w:val="20"/>
              </w:rPr>
            </w:pPr>
          </w:p>
        </w:tc>
        <w:tc>
          <w:tcPr>
            <w:tcW w:w="155" w:type="pct"/>
            <w:tcBorders>
              <w:top w:val="nil"/>
              <w:left w:val="nil"/>
              <w:bottom w:val="nil"/>
              <w:right w:val="nil"/>
            </w:tcBorders>
            <w:shd w:val="clear" w:color="auto" w:fill="auto"/>
            <w:noWrap/>
            <w:vAlign w:val="bottom"/>
            <w:hideMark/>
          </w:tcPr>
          <w:p w14:paraId="6BA4D100" w14:textId="77777777" w:rsidR="00DC723E" w:rsidRPr="007427A4" w:rsidRDefault="00DC723E" w:rsidP="00C63694">
            <w:pPr>
              <w:rPr>
                <w:sz w:val="20"/>
                <w:szCs w:val="20"/>
              </w:rPr>
            </w:pPr>
          </w:p>
        </w:tc>
        <w:tc>
          <w:tcPr>
            <w:tcW w:w="370" w:type="pct"/>
            <w:tcBorders>
              <w:top w:val="nil"/>
              <w:left w:val="nil"/>
              <w:bottom w:val="nil"/>
              <w:right w:val="nil"/>
            </w:tcBorders>
            <w:shd w:val="clear" w:color="auto" w:fill="auto"/>
            <w:noWrap/>
            <w:vAlign w:val="bottom"/>
            <w:hideMark/>
          </w:tcPr>
          <w:p w14:paraId="2CF2EFAD" w14:textId="77777777" w:rsidR="00DC723E" w:rsidRPr="007427A4" w:rsidRDefault="00DC723E" w:rsidP="00C63694">
            <w:pPr>
              <w:rPr>
                <w:sz w:val="20"/>
                <w:szCs w:val="20"/>
              </w:rPr>
            </w:pPr>
          </w:p>
        </w:tc>
        <w:tc>
          <w:tcPr>
            <w:tcW w:w="383" w:type="pct"/>
            <w:tcBorders>
              <w:top w:val="nil"/>
              <w:left w:val="nil"/>
              <w:bottom w:val="nil"/>
              <w:right w:val="nil"/>
            </w:tcBorders>
            <w:shd w:val="clear" w:color="auto" w:fill="auto"/>
            <w:noWrap/>
            <w:vAlign w:val="bottom"/>
            <w:hideMark/>
          </w:tcPr>
          <w:p w14:paraId="7EE1914B" w14:textId="77777777" w:rsidR="00DC723E" w:rsidRPr="007427A4" w:rsidRDefault="00DC723E" w:rsidP="00C63694">
            <w:pPr>
              <w:rPr>
                <w:sz w:val="20"/>
                <w:szCs w:val="20"/>
              </w:rPr>
            </w:pPr>
          </w:p>
        </w:tc>
        <w:tc>
          <w:tcPr>
            <w:tcW w:w="253" w:type="pct"/>
            <w:tcBorders>
              <w:top w:val="nil"/>
              <w:left w:val="nil"/>
              <w:bottom w:val="nil"/>
              <w:right w:val="nil"/>
            </w:tcBorders>
            <w:shd w:val="clear" w:color="auto" w:fill="auto"/>
            <w:noWrap/>
            <w:vAlign w:val="bottom"/>
            <w:hideMark/>
          </w:tcPr>
          <w:p w14:paraId="2E8FD518" w14:textId="77777777" w:rsidR="00DC723E" w:rsidRPr="007427A4" w:rsidRDefault="00DC723E" w:rsidP="00C63694">
            <w:pPr>
              <w:rPr>
                <w:sz w:val="20"/>
                <w:szCs w:val="20"/>
              </w:rPr>
            </w:pPr>
          </w:p>
        </w:tc>
        <w:tc>
          <w:tcPr>
            <w:tcW w:w="1118" w:type="pct"/>
            <w:gridSpan w:val="4"/>
            <w:tcBorders>
              <w:top w:val="nil"/>
              <w:left w:val="nil"/>
              <w:bottom w:val="nil"/>
              <w:right w:val="nil"/>
            </w:tcBorders>
            <w:shd w:val="clear" w:color="auto" w:fill="auto"/>
            <w:noWrap/>
            <w:hideMark/>
          </w:tcPr>
          <w:p w14:paraId="5EEED475" w14:textId="77777777" w:rsidR="00DC723E" w:rsidRPr="007427A4" w:rsidRDefault="00DC723E" w:rsidP="00C63694">
            <w:pPr>
              <w:jc w:val="center"/>
              <w:rPr>
                <w:rFonts w:ascii="Arial" w:hAnsi="Arial" w:cs="Arial"/>
                <w:b/>
                <w:bCs/>
                <w:color w:val="000000"/>
                <w:sz w:val="16"/>
                <w:szCs w:val="16"/>
              </w:rPr>
            </w:pPr>
            <w:r w:rsidRPr="007427A4">
              <w:rPr>
                <w:rFonts w:ascii="Arial" w:hAnsi="Arial" w:cs="Arial"/>
                <w:b/>
                <w:bCs/>
                <w:color w:val="000000"/>
                <w:sz w:val="16"/>
                <w:szCs w:val="16"/>
              </w:rPr>
              <w:t>УТВЕРЖДАЮ:</w:t>
            </w:r>
          </w:p>
        </w:tc>
      </w:tr>
      <w:tr w:rsidR="00DC723E" w:rsidRPr="007427A4" w14:paraId="584D3654" w14:textId="77777777" w:rsidTr="001B3E97">
        <w:trPr>
          <w:trHeight w:val="225"/>
        </w:trPr>
        <w:tc>
          <w:tcPr>
            <w:tcW w:w="2215" w:type="pct"/>
            <w:gridSpan w:val="4"/>
            <w:tcBorders>
              <w:top w:val="nil"/>
              <w:left w:val="nil"/>
              <w:bottom w:val="nil"/>
              <w:right w:val="nil"/>
            </w:tcBorders>
            <w:shd w:val="clear" w:color="auto" w:fill="auto"/>
            <w:hideMark/>
          </w:tcPr>
          <w:p w14:paraId="7F8731D6" w14:textId="77777777" w:rsidR="00DC723E" w:rsidRPr="007427A4" w:rsidRDefault="00DC723E" w:rsidP="00C63694">
            <w:pPr>
              <w:rPr>
                <w:sz w:val="20"/>
                <w:szCs w:val="20"/>
              </w:rPr>
            </w:pPr>
          </w:p>
        </w:tc>
        <w:tc>
          <w:tcPr>
            <w:tcW w:w="114" w:type="pct"/>
            <w:tcBorders>
              <w:top w:val="nil"/>
              <w:left w:val="nil"/>
              <w:bottom w:val="nil"/>
              <w:right w:val="nil"/>
            </w:tcBorders>
            <w:shd w:val="clear" w:color="auto" w:fill="auto"/>
            <w:noWrap/>
            <w:vAlign w:val="bottom"/>
            <w:hideMark/>
          </w:tcPr>
          <w:p w14:paraId="008FD7D5" w14:textId="77777777" w:rsidR="00DC723E" w:rsidRPr="007427A4" w:rsidRDefault="00DC723E" w:rsidP="00C63694">
            <w:pPr>
              <w:rPr>
                <w:sz w:val="20"/>
                <w:szCs w:val="20"/>
              </w:rPr>
            </w:pPr>
          </w:p>
        </w:tc>
        <w:tc>
          <w:tcPr>
            <w:tcW w:w="392" w:type="pct"/>
            <w:tcBorders>
              <w:top w:val="nil"/>
              <w:left w:val="nil"/>
              <w:bottom w:val="nil"/>
              <w:right w:val="nil"/>
            </w:tcBorders>
            <w:shd w:val="clear" w:color="auto" w:fill="auto"/>
            <w:noWrap/>
            <w:vAlign w:val="bottom"/>
            <w:hideMark/>
          </w:tcPr>
          <w:p w14:paraId="2957A7E0" w14:textId="77777777" w:rsidR="00DC723E" w:rsidRPr="007427A4" w:rsidRDefault="00DC723E" w:rsidP="00C63694">
            <w:pPr>
              <w:rPr>
                <w:sz w:val="20"/>
                <w:szCs w:val="20"/>
              </w:rPr>
            </w:pPr>
          </w:p>
        </w:tc>
        <w:tc>
          <w:tcPr>
            <w:tcW w:w="155" w:type="pct"/>
            <w:tcBorders>
              <w:top w:val="nil"/>
              <w:left w:val="nil"/>
              <w:bottom w:val="nil"/>
              <w:right w:val="nil"/>
            </w:tcBorders>
            <w:shd w:val="clear" w:color="auto" w:fill="auto"/>
            <w:noWrap/>
            <w:vAlign w:val="bottom"/>
            <w:hideMark/>
          </w:tcPr>
          <w:p w14:paraId="22CFF746" w14:textId="77777777" w:rsidR="00DC723E" w:rsidRPr="007427A4" w:rsidRDefault="00DC723E" w:rsidP="00C63694">
            <w:pPr>
              <w:rPr>
                <w:sz w:val="20"/>
                <w:szCs w:val="20"/>
              </w:rPr>
            </w:pPr>
          </w:p>
        </w:tc>
        <w:tc>
          <w:tcPr>
            <w:tcW w:w="370" w:type="pct"/>
            <w:tcBorders>
              <w:top w:val="nil"/>
              <w:left w:val="nil"/>
              <w:bottom w:val="nil"/>
              <w:right w:val="nil"/>
            </w:tcBorders>
            <w:shd w:val="clear" w:color="auto" w:fill="auto"/>
            <w:noWrap/>
            <w:vAlign w:val="bottom"/>
            <w:hideMark/>
          </w:tcPr>
          <w:p w14:paraId="1F4DEE91" w14:textId="77777777" w:rsidR="00DC723E" w:rsidRPr="007427A4" w:rsidRDefault="00DC723E" w:rsidP="00C63694">
            <w:pPr>
              <w:rPr>
                <w:sz w:val="20"/>
                <w:szCs w:val="20"/>
              </w:rPr>
            </w:pPr>
          </w:p>
        </w:tc>
        <w:tc>
          <w:tcPr>
            <w:tcW w:w="383" w:type="pct"/>
            <w:tcBorders>
              <w:top w:val="nil"/>
              <w:left w:val="nil"/>
              <w:bottom w:val="nil"/>
              <w:right w:val="nil"/>
            </w:tcBorders>
            <w:shd w:val="clear" w:color="auto" w:fill="auto"/>
            <w:noWrap/>
            <w:vAlign w:val="bottom"/>
            <w:hideMark/>
          </w:tcPr>
          <w:p w14:paraId="0BC6005E" w14:textId="77777777" w:rsidR="00DC723E" w:rsidRPr="007427A4" w:rsidRDefault="00DC723E" w:rsidP="00C63694">
            <w:pPr>
              <w:rPr>
                <w:sz w:val="20"/>
                <w:szCs w:val="20"/>
              </w:rPr>
            </w:pPr>
          </w:p>
        </w:tc>
        <w:tc>
          <w:tcPr>
            <w:tcW w:w="1371" w:type="pct"/>
            <w:gridSpan w:val="5"/>
            <w:tcBorders>
              <w:top w:val="nil"/>
              <w:left w:val="nil"/>
              <w:bottom w:val="nil"/>
              <w:right w:val="nil"/>
            </w:tcBorders>
            <w:shd w:val="clear" w:color="auto" w:fill="auto"/>
            <w:hideMark/>
          </w:tcPr>
          <w:p w14:paraId="4608BD26" w14:textId="77777777" w:rsidR="00DC723E" w:rsidRPr="007427A4" w:rsidRDefault="00DC723E" w:rsidP="00C63694">
            <w:pPr>
              <w:rPr>
                <w:sz w:val="20"/>
                <w:szCs w:val="20"/>
              </w:rPr>
            </w:pPr>
          </w:p>
        </w:tc>
      </w:tr>
      <w:tr w:rsidR="00D051F9" w:rsidRPr="007427A4" w14:paraId="7756031D" w14:textId="77777777" w:rsidTr="001B3E97">
        <w:trPr>
          <w:trHeight w:val="345"/>
        </w:trPr>
        <w:tc>
          <w:tcPr>
            <w:tcW w:w="342" w:type="pct"/>
            <w:tcBorders>
              <w:top w:val="nil"/>
              <w:left w:val="nil"/>
              <w:bottom w:val="single" w:sz="4" w:space="0" w:color="auto"/>
              <w:right w:val="nil"/>
            </w:tcBorders>
            <w:shd w:val="clear" w:color="auto" w:fill="auto"/>
            <w:noWrap/>
            <w:vAlign w:val="bottom"/>
            <w:hideMark/>
          </w:tcPr>
          <w:p w14:paraId="252A1CAB" w14:textId="77777777" w:rsidR="00DC723E" w:rsidRPr="007427A4" w:rsidRDefault="00DC723E" w:rsidP="00C63694">
            <w:pPr>
              <w:rPr>
                <w:rFonts w:ascii="Arial" w:hAnsi="Arial" w:cs="Arial"/>
                <w:color w:val="000000"/>
                <w:sz w:val="16"/>
                <w:szCs w:val="16"/>
              </w:rPr>
            </w:pPr>
            <w:r w:rsidRPr="007427A4">
              <w:rPr>
                <w:rFonts w:ascii="Arial" w:hAnsi="Arial" w:cs="Arial"/>
                <w:color w:val="000000"/>
                <w:sz w:val="16"/>
                <w:szCs w:val="16"/>
              </w:rPr>
              <w:t> </w:t>
            </w:r>
          </w:p>
        </w:tc>
        <w:tc>
          <w:tcPr>
            <w:tcW w:w="457" w:type="pct"/>
            <w:tcBorders>
              <w:top w:val="nil"/>
              <w:left w:val="nil"/>
              <w:bottom w:val="single" w:sz="4" w:space="0" w:color="auto"/>
              <w:right w:val="nil"/>
            </w:tcBorders>
            <w:shd w:val="clear" w:color="auto" w:fill="auto"/>
            <w:noWrap/>
            <w:vAlign w:val="bottom"/>
            <w:hideMark/>
          </w:tcPr>
          <w:p w14:paraId="5B9A9207" w14:textId="77777777" w:rsidR="00DC723E" w:rsidRPr="007427A4" w:rsidRDefault="00DC723E" w:rsidP="00C63694">
            <w:pPr>
              <w:jc w:val="right"/>
              <w:rPr>
                <w:rFonts w:ascii="Arial" w:hAnsi="Arial" w:cs="Arial"/>
                <w:color w:val="000000"/>
                <w:sz w:val="16"/>
                <w:szCs w:val="16"/>
              </w:rPr>
            </w:pPr>
            <w:r w:rsidRPr="007427A4">
              <w:rPr>
                <w:rFonts w:ascii="Arial" w:hAnsi="Arial" w:cs="Arial"/>
                <w:color w:val="000000"/>
                <w:sz w:val="16"/>
                <w:szCs w:val="16"/>
              </w:rPr>
              <w:t> </w:t>
            </w:r>
          </w:p>
        </w:tc>
        <w:tc>
          <w:tcPr>
            <w:tcW w:w="321" w:type="pct"/>
            <w:tcBorders>
              <w:top w:val="nil"/>
              <w:left w:val="nil"/>
              <w:bottom w:val="nil"/>
              <w:right w:val="nil"/>
            </w:tcBorders>
            <w:shd w:val="clear" w:color="auto" w:fill="auto"/>
            <w:vAlign w:val="bottom"/>
            <w:hideMark/>
          </w:tcPr>
          <w:p w14:paraId="53E10270" w14:textId="77777777" w:rsidR="00DC723E" w:rsidRPr="007427A4" w:rsidRDefault="00DC723E" w:rsidP="00C63694">
            <w:pPr>
              <w:jc w:val="right"/>
              <w:rPr>
                <w:rFonts w:ascii="Arial" w:hAnsi="Arial" w:cs="Arial"/>
                <w:color w:val="000000"/>
                <w:sz w:val="16"/>
                <w:szCs w:val="16"/>
              </w:rPr>
            </w:pPr>
          </w:p>
        </w:tc>
        <w:tc>
          <w:tcPr>
            <w:tcW w:w="1096" w:type="pct"/>
            <w:tcBorders>
              <w:top w:val="nil"/>
              <w:left w:val="nil"/>
              <w:bottom w:val="nil"/>
              <w:right w:val="nil"/>
            </w:tcBorders>
            <w:shd w:val="clear" w:color="auto" w:fill="auto"/>
            <w:vAlign w:val="bottom"/>
            <w:hideMark/>
          </w:tcPr>
          <w:p w14:paraId="7A27721A" w14:textId="77777777" w:rsidR="00DC723E" w:rsidRPr="007427A4" w:rsidRDefault="00DC723E" w:rsidP="00C63694">
            <w:pPr>
              <w:rPr>
                <w:sz w:val="20"/>
                <w:szCs w:val="20"/>
              </w:rPr>
            </w:pPr>
          </w:p>
        </w:tc>
        <w:tc>
          <w:tcPr>
            <w:tcW w:w="114" w:type="pct"/>
            <w:tcBorders>
              <w:top w:val="nil"/>
              <w:left w:val="nil"/>
              <w:bottom w:val="nil"/>
              <w:right w:val="nil"/>
            </w:tcBorders>
            <w:shd w:val="clear" w:color="auto" w:fill="auto"/>
            <w:noWrap/>
            <w:vAlign w:val="bottom"/>
            <w:hideMark/>
          </w:tcPr>
          <w:p w14:paraId="56515378" w14:textId="77777777" w:rsidR="00DC723E" w:rsidRPr="007427A4" w:rsidRDefault="00DC723E" w:rsidP="00C63694">
            <w:pPr>
              <w:rPr>
                <w:sz w:val="20"/>
                <w:szCs w:val="20"/>
              </w:rPr>
            </w:pPr>
          </w:p>
        </w:tc>
        <w:tc>
          <w:tcPr>
            <w:tcW w:w="392" w:type="pct"/>
            <w:tcBorders>
              <w:top w:val="nil"/>
              <w:left w:val="nil"/>
              <w:bottom w:val="nil"/>
              <w:right w:val="nil"/>
            </w:tcBorders>
            <w:shd w:val="clear" w:color="auto" w:fill="auto"/>
            <w:noWrap/>
            <w:vAlign w:val="bottom"/>
            <w:hideMark/>
          </w:tcPr>
          <w:p w14:paraId="08FBFE89" w14:textId="77777777" w:rsidR="00DC723E" w:rsidRPr="007427A4" w:rsidRDefault="00DC723E" w:rsidP="00C63694">
            <w:pPr>
              <w:rPr>
                <w:sz w:val="20"/>
                <w:szCs w:val="20"/>
              </w:rPr>
            </w:pPr>
          </w:p>
        </w:tc>
        <w:tc>
          <w:tcPr>
            <w:tcW w:w="155" w:type="pct"/>
            <w:tcBorders>
              <w:top w:val="nil"/>
              <w:left w:val="nil"/>
              <w:bottom w:val="nil"/>
              <w:right w:val="nil"/>
            </w:tcBorders>
            <w:shd w:val="clear" w:color="auto" w:fill="auto"/>
            <w:noWrap/>
            <w:vAlign w:val="bottom"/>
            <w:hideMark/>
          </w:tcPr>
          <w:p w14:paraId="46607C60" w14:textId="77777777" w:rsidR="00DC723E" w:rsidRPr="007427A4" w:rsidRDefault="00DC723E" w:rsidP="00C63694">
            <w:pPr>
              <w:rPr>
                <w:sz w:val="20"/>
                <w:szCs w:val="20"/>
              </w:rPr>
            </w:pPr>
          </w:p>
        </w:tc>
        <w:tc>
          <w:tcPr>
            <w:tcW w:w="370" w:type="pct"/>
            <w:tcBorders>
              <w:top w:val="nil"/>
              <w:left w:val="nil"/>
              <w:bottom w:val="nil"/>
              <w:right w:val="nil"/>
            </w:tcBorders>
            <w:shd w:val="clear" w:color="auto" w:fill="auto"/>
            <w:noWrap/>
            <w:vAlign w:val="bottom"/>
            <w:hideMark/>
          </w:tcPr>
          <w:p w14:paraId="7E9047F6" w14:textId="77777777" w:rsidR="00DC723E" w:rsidRPr="007427A4" w:rsidRDefault="00DC723E" w:rsidP="00C63694">
            <w:pPr>
              <w:rPr>
                <w:sz w:val="20"/>
                <w:szCs w:val="20"/>
              </w:rPr>
            </w:pPr>
          </w:p>
        </w:tc>
        <w:tc>
          <w:tcPr>
            <w:tcW w:w="383" w:type="pct"/>
            <w:tcBorders>
              <w:top w:val="nil"/>
              <w:left w:val="nil"/>
              <w:bottom w:val="nil"/>
              <w:right w:val="nil"/>
            </w:tcBorders>
            <w:shd w:val="clear" w:color="auto" w:fill="auto"/>
            <w:noWrap/>
            <w:vAlign w:val="bottom"/>
            <w:hideMark/>
          </w:tcPr>
          <w:p w14:paraId="0025A773" w14:textId="77777777" w:rsidR="00DC723E" w:rsidRPr="007427A4" w:rsidRDefault="00DC723E" w:rsidP="00C63694">
            <w:pPr>
              <w:rPr>
                <w:sz w:val="20"/>
                <w:szCs w:val="20"/>
              </w:rPr>
            </w:pPr>
          </w:p>
        </w:tc>
        <w:tc>
          <w:tcPr>
            <w:tcW w:w="253" w:type="pct"/>
            <w:tcBorders>
              <w:top w:val="nil"/>
              <w:left w:val="nil"/>
              <w:bottom w:val="nil"/>
              <w:right w:val="nil"/>
            </w:tcBorders>
            <w:shd w:val="clear" w:color="auto" w:fill="auto"/>
            <w:noWrap/>
            <w:vAlign w:val="bottom"/>
            <w:hideMark/>
          </w:tcPr>
          <w:p w14:paraId="3F959CA7" w14:textId="77777777" w:rsidR="00DC723E" w:rsidRPr="007427A4" w:rsidRDefault="00DC723E" w:rsidP="00C63694">
            <w:pPr>
              <w:rPr>
                <w:sz w:val="20"/>
                <w:szCs w:val="20"/>
              </w:rPr>
            </w:pPr>
          </w:p>
        </w:tc>
        <w:tc>
          <w:tcPr>
            <w:tcW w:w="370" w:type="pct"/>
            <w:tcBorders>
              <w:top w:val="nil"/>
              <w:left w:val="nil"/>
              <w:bottom w:val="single" w:sz="4" w:space="0" w:color="auto"/>
              <w:right w:val="nil"/>
            </w:tcBorders>
            <w:shd w:val="clear" w:color="auto" w:fill="auto"/>
            <w:noWrap/>
            <w:vAlign w:val="bottom"/>
            <w:hideMark/>
          </w:tcPr>
          <w:p w14:paraId="69A77D25" w14:textId="77777777" w:rsidR="00DC723E" w:rsidRPr="007427A4" w:rsidRDefault="00DC723E" w:rsidP="00C63694">
            <w:pPr>
              <w:rPr>
                <w:rFonts w:ascii="Arial" w:hAnsi="Arial" w:cs="Arial"/>
                <w:color w:val="000000"/>
                <w:sz w:val="16"/>
                <w:szCs w:val="16"/>
              </w:rPr>
            </w:pPr>
            <w:r w:rsidRPr="007427A4">
              <w:rPr>
                <w:rFonts w:ascii="Arial" w:hAnsi="Arial" w:cs="Arial"/>
                <w:color w:val="000000"/>
                <w:sz w:val="16"/>
                <w:szCs w:val="16"/>
              </w:rPr>
              <w:t> </w:t>
            </w:r>
          </w:p>
        </w:tc>
        <w:tc>
          <w:tcPr>
            <w:tcW w:w="203" w:type="pct"/>
            <w:tcBorders>
              <w:top w:val="nil"/>
              <w:left w:val="nil"/>
              <w:bottom w:val="single" w:sz="4" w:space="0" w:color="auto"/>
              <w:right w:val="nil"/>
            </w:tcBorders>
            <w:shd w:val="clear" w:color="auto" w:fill="auto"/>
            <w:noWrap/>
            <w:vAlign w:val="bottom"/>
            <w:hideMark/>
          </w:tcPr>
          <w:p w14:paraId="5978F1CC" w14:textId="77777777" w:rsidR="00DC723E" w:rsidRPr="007427A4" w:rsidRDefault="00DC723E" w:rsidP="00C63694">
            <w:pPr>
              <w:rPr>
                <w:rFonts w:ascii="Arial" w:hAnsi="Arial" w:cs="Arial"/>
                <w:color w:val="000000"/>
                <w:sz w:val="16"/>
                <w:szCs w:val="16"/>
              </w:rPr>
            </w:pPr>
            <w:r w:rsidRPr="007427A4">
              <w:rPr>
                <w:rFonts w:ascii="Arial" w:hAnsi="Arial" w:cs="Arial"/>
                <w:color w:val="000000"/>
                <w:sz w:val="16"/>
                <w:szCs w:val="16"/>
              </w:rPr>
              <w:t> </w:t>
            </w:r>
          </w:p>
        </w:tc>
        <w:tc>
          <w:tcPr>
            <w:tcW w:w="259" w:type="pct"/>
            <w:tcBorders>
              <w:top w:val="nil"/>
              <w:left w:val="nil"/>
              <w:bottom w:val="single" w:sz="4" w:space="0" w:color="auto"/>
              <w:right w:val="nil"/>
            </w:tcBorders>
            <w:shd w:val="clear" w:color="auto" w:fill="auto"/>
            <w:noWrap/>
            <w:vAlign w:val="bottom"/>
            <w:hideMark/>
          </w:tcPr>
          <w:p w14:paraId="0FE0F488" w14:textId="77777777" w:rsidR="00DC723E" w:rsidRPr="007427A4" w:rsidRDefault="00DC723E" w:rsidP="00C63694">
            <w:pPr>
              <w:rPr>
                <w:rFonts w:ascii="Arial" w:hAnsi="Arial" w:cs="Arial"/>
                <w:color w:val="000000"/>
                <w:sz w:val="16"/>
                <w:szCs w:val="16"/>
              </w:rPr>
            </w:pPr>
            <w:r w:rsidRPr="007427A4">
              <w:rPr>
                <w:rFonts w:ascii="Arial" w:hAnsi="Arial" w:cs="Arial"/>
                <w:color w:val="000000"/>
                <w:sz w:val="16"/>
                <w:szCs w:val="16"/>
              </w:rPr>
              <w:t> </w:t>
            </w:r>
          </w:p>
        </w:tc>
        <w:tc>
          <w:tcPr>
            <w:tcW w:w="286" w:type="pct"/>
            <w:tcBorders>
              <w:top w:val="nil"/>
              <w:left w:val="nil"/>
              <w:bottom w:val="single" w:sz="4" w:space="0" w:color="auto"/>
              <w:right w:val="nil"/>
            </w:tcBorders>
            <w:shd w:val="clear" w:color="auto" w:fill="auto"/>
            <w:noWrap/>
            <w:vAlign w:val="bottom"/>
            <w:hideMark/>
          </w:tcPr>
          <w:p w14:paraId="4411BB94" w14:textId="77777777" w:rsidR="00DC723E" w:rsidRPr="007427A4" w:rsidRDefault="00DC723E" w:rsidP="00C63694">
            <w:pPr>
              <w:jc w:val="right"/>
              <w:rPr>
                <w:rFonts w:ascii="Arial" w:hAnsi="Arial" w:cs="Arial"/>
                <w:color w:val="000000"/>
                <w:sz w:val="16"/>
                <w:szCs w:val="16"/>
              </w:rPr>
            </w:pPr>
            <w:r w:rsidRPr="007427A4">
              <w:rPr>
                <w:rFonts w:ascii="Arial" w:hAnsi="Arial" w:cs="Arial"/>
                <w:color w:val="000000"/>
                <w:sz w:val="16"/>
                <w:szCs w:val="16"/>
              </w:rPr>
              <w:t> </w:t>
            </w:r>
          </w:p>
        </w:tc>
      </w:tr>
      <w:tr w:rsidR="00D051F9" w:rsidRPr="007427A4" w14:paraId="0D1CBA5C" w14:textId="77777777" w:rsidTr="001B3E97">
        <w:trPr>
          <w:trHeight w:val="330"/>
        </w:trPr>
        <w:tc>
          <w:tcPr>
            <w:tcW w:w="2215" w:type="pct"/>
            <w:gridSpan w:val="4"/>
            <w:tcBorders>
              <w:top w:val="nil"/>
              <w:left w:val="nil"/>
              <w:bottom w:val="nil"/>
              <w:right w:val="nil"/>
            </w:tcBorders>
            <w:shd w:val="clear" w:color="auto" w:fill="auto"/>
            <w:noWrap/>
            <w:vAlign w:val="bottom"/>
            <w:hideMark/>
          </w:tcPr>
          <w:p w14:paraId="0010565D" w14:textId="3965BDA8" w:rsidR="00D051F9" w:rsidRPr="007427A4" w:rsidRDefault="00D051F9" w:rsidP="00C63694">
            <w:pPr>
              <w:rPr>
                <w:sz w:val="20"/>
                <w:szCs w:val="20"/>
              </w:rPr>
            </w:pPr>
            <w:r w:rsidRPr="007427A4">
              <w:rPr>
                <w:rFonts w:ascii="Arial" w:hAnsi="Arial" w:cs="Arial"/>
                <w:color w:val="000000"/>
                <w:sz w:val="16"/>
                <w:szCs w:val="16"/>
              </w:rPr>
              <w:t>"_</w:t>
            </w:r>
            <w:r>
              <w:rPr>
                <w:rFonts w:ascii="Arial" w:hAnsi="Arial" w:cs="Arial"/>
                <w:color w:val="000000"/>
                <w:sz w:val="16"/>
                <w:szCs w:val="16"/>
              </w:rPr>
              <w:t>____" _____________2021 г</w:t>
            </w:r>
          </w:p>
        </w:tc>
        <w:tc>
          <w:tcPr>
            <w:tcW w:w="114" w:type="pct"/>
            <w:tcBorders>
              <w:top w:val="nil"/>
              <w:left w:val="nil"/>
              <w:bottom w:val="nil"/>
              <w:right w:val="nil"/>
            </w:tcBorders>
            <w:shd w:val="clear" w:color="auto" w:fill="auto"/>
            <w:noWrap/>
            <w:vAlign w:val="bottom"/>
            <w:hideMark/>
          </w:tcPr>
          <w:p w14:paraId="0DCDE8C2" w14:textId="77777777" w:rsidR="00D051F9" w:rsidRPr="007427A4" w:rsidRDefault="00D051F9" w:rsidP="00C63694">
            <w:pPr>
              <w:rPr>
                <w:sz w:val="20"/>
                <w:szCs w:val="20"/>
              </w:rPr>
            </w:pPr>
          </w:p>
        </w:tc>
        <w:tc>
          <w:tcPr>
            <w:tcW w:w="392" w:type="pct"/>
            <w:tcBorders>
              <w:top w:val="nil"/>
              <w:left w:val="nil"/>
              <w:bottom w:val="nil"/>
              <w:right w:val="nil"/>
            </w:tcBorders>
            <w:shd w:val="clear" w:color="auto" w:fill="auto"/>
            <w:noWrap/>
            <w:vAlign w:val="bottom"/>
            <w:hideMark/>
          </w:tcPr>
          <w:p w14:paraId="2F670C15" w14:textId="77777777" w:rsidR="00D051F9" w:rsidRPr="007427A4" w:rsidRDefault="00D051F9" w:rsidP="00C63694">
            <w:pPr>
              <w:rPr>
                <w:sz w:val="20"/>
                <w:szCs w:val="20"/>
              </w:rPr>
            </w:pPr>
          </w:p>
        </w:tc>
        <w:tc>
          <w:tcPr>
            <w:tcW w:w="155" w:type="pct"/>
            <w:tcBorders>
              <w:top w:val="nil"/>
              <w:left w:val="nil"/>
              <w:bottom w:val="nil"/>
              <w:right w:val="nil"/>
            </w:tcBorders>
            <w:shd w:val="clear" w:color="auto" w:fill="auto"/>
            <w:noWrap/>
            <w:vAlign w:val="bottom"/>
            <w:hideMark/>
          </w:tcPr>
          <w:p w14:paraId="1F474C34" w14:textId="77777777" w:rsidR="00D051F9" w:rsidRPr="007427A4" w:rsidRDefault="00D051F9" w:rsidP="00C63694">
            <w:pPr>
              <w:rPr>
                <w:sz w:val="20"/>
                <w:szCs w:val="20"/>
              </w:rPr>
            </w:pPr>
          </w:p>
        </w:tc>
        <w:tc>
          <w:tcPr>
            <w:tcW w:w="370" w:type="pct"/>
            <w:tcBorders>
              <w:top w:val="nil"/>
              <w:left w:val="nil"/>
              <w:bottom w:val="nil"/>
              <w:right w:val="nil"/>
            </w:tcBorders>
            <w:shd w:val="clear" w:color="auto" w:fill="auto"/>
            <w:noWrap/>
            <w:vAlign w:val="bottom"/>
            <w:hideMark/>
          </w:tcPr>
          <w:p w14:paraId="0D432E9A" w14:textId="77777777" w:rsidR="00D051F9" w:rsidRPr="007427A4" w:rsidRDefault="00D051F9" w:rsidP="00C63694">
            <w:pPr>
              <w:rPr>
                <w:sz w:val="20"/>
                <w:szCs w:val="20"/>
              </w:rPr>
            </w:pPr>
          </w:p>
        </w:tc>
        <w:tc>
          <w:tcPr>
            <w:tcW w:w="383" w:type="pct"/>
            <w:tcBorders>
              <w:top w:val="nil"/>
              <w:left w:val="nil"/>
              <w:bottom w:val="nil"/>
              <w:right w:val="nil"/>
            </w:tcBorders>
            <w:shd w:val="clear" w:color="auto" w:fill="auto"/>
            <w:noWrap/>
            <w:vAlign w:val="bottom"/>
            <w:hideMark/>
          </w:tcPr>
          <w:p w14:paraId="655F76E6" w14:textId="77777777" w:rsidR="00D051F9" w:rsidRPr="007427A4" w:rsidRDefault="00D051F9" w:rsidP="00C63694">
            <w:pPr>
              <w:rPr>
                <w:sz w:val="20"/>
                <w:szCs w:val="20"/>
              </w:rPr>
            </w:pPr>
          </w:p>
        </w:tc>
        <w:tc>
          <w:tcPr>
            <w:tcW w:w="253" w:type="pct"/>
            <w:tcBorders>
              <w:top w:val="nil"/>
              <w:left w:val="nil"/>
              <w:bottom w:val="nil"/>
              <w:right w:val="nil"/>
            </w:tcBorders>
            <w:shd w:val="clear" w:color="auto" w:fill="auto"/>
            <w:noWrap/>
            <w:vAlign w:val="bottom"/>
            <w:hideMark/>
          </w:tcPr>
          <w:p w14:paraId="1A615529" w14:textId="77777777" w:rsidR="00D051F9" w:rsidRPr="007427A4" w:rsidRDefault="00D051F9" w:rsidP="00C63694">
            <w:pPr>
              <w:rPr>
                <w:sz w:val="20"/>
                <w:szCs w:val="20"/>
              </w:rPr>
            </w:pPr>
          </w:p>
        </w:tc>
        <w:tc>
          <w:tcPr>
            <w:tcW w:w="1118" w:type="pct"/>
            <w:gridSpan w:val="4"/>
            <w:tcBorders>
              <w:top w:val="nil"/>
              <w:left w:val="nil"/>
              <w:bottom w:val="nil"/>
              <w:right w:val="nil"/>
            </w:tcBorders>
            <w:shd w:val="clear" w:color="auto" w:fill="auto"/>
            <w:noWrap/>
            <w:vAlign w:val="bottom"/>
            <w:hideMark/>
          </w:tcPr>
          <w:p w14:paraId="6785A520" w14:textId="77777777" w:rsidR="00D051F9" w:rsidRPr="007427A4" w:rsidRDefault="00D051F9" w:rsidP="00C63694">
            <w:pPr>
              <w:rPr>
                <w:rFonts w:ascii="Arial" w:hAnsi="Arial" w:cs="Arial"/>
                <w:color w:val="000000"/>
                <w:sz w:val="16"/>
                <w:szCs w:val="16"/>
              </w:rPr>
            </w:pPr>
            <w:r w:rsidRPr="007427A4">
              <w:rPr>
                <w:rFonts w:ascii="Arial" w:hAnsi="Arial" w:cs="Arial"/>
                <w:color w:val="000000"/>
                <w:sz w:val="16"/>
                <w:szCs w:val="16"/>
              </w:rPr>
              <w:t>"_____" ________</w:t>
            </w:r>
            <w:r>
              <w:rPr>
                <w:rFonts w:ascii="Arial" w:hAnsi="Arial" w:cs="Arial"/>
                <w:color w:val="000000"/>
                <w:sz w:val="16"/>
                <w:szCs w:val="16"/>
              </w:rPr>
              <w:t>2021 г</w:t>
            </w:r>
          </w:p>
        </w:tc>
      </w:tr>
      <w:tr w:rsidR="00DC723E" w:rsidRPr="007427A4" w14:paraId="3128350D" w14:textId="77777777" w:rsidTr="001B3E97">
        <w:trPr>
          <w:trHeight w:val="225"/>
        </w:trPr>
        <w:tc>
          <w:tcPr>
            <w:tcW w:w="1119" w:type="pct"/>
            <w:gridSpan w:val="3"/>
            <w:tcBorders>
              <w:top w:val="nil"/>
              <w:left w:val="nil"/>
              <w:bottom w:val="nil"/>
              <w:right w:val="nil"/>
            </w:tcBorders>
            <w:shd w:val="clear" w:color="auto" w:fill="auto"/>
            <w:noWrap/>
            <w:hideMark/>
          </w:tcPr>
          <w:p w14:paraId="222606F5" w14:textId="77777777" w:rsidR="00DC723E" w:rsidRPr="007427A4" w:rsidRDefault="00DC723E" w:rsidP="00C63694">
            <w:pPr>
              <w:rPr>
                <w:rFonts w:ascii="Arial" w:hAnsi="Arial" w:cs="Arial"/>
                <w:color w:val="000000"/>
                <w:sz w:val="16"/>
                <w:szCs w:val="16"/>
              </w:rPr>
            </w:pPr>
            <w:r w:rsidRPr="007427A4">
              <w:rPr>
                <w:rFonts w:ascii="Arial" w:hAnsi="Arial" w:cs="Arial"/>
                <w:color w:val="000000"/>
                <w:sz w:val="16"/>
                <w:szCs w:val="16"/>
              </w:rPr>
              <w:t xml:space="preserve">Наименование редакции сметных нормативов  </w:t>
            </w:r>
          </w:p>
        </w:tc>
        <w:tc>
          <w:tcPr>
            <w:tcW w:w="3881" w:type="pct"/>
            <w:gridSpan w:val="11"/>
            <w:tcBorders>
              <w:top w:val="nil"/>
              <w:left w:val="nil"/>
              <w:bottom w:val="nil"/>
              <w:right w:val="nil"/>
            </w:tcBorders>
            <w:shd w:val="clear" w:color="auto" w:fill="auto"/>
            <w:hideMark/>
          </w:tcPr>
          <w:p w14:paraId="27E5ACF0" w14:textId="77777777" w:rsidR="00DC723E" w:rsidRPr="007427A4" w:rsidRDefault="00DC723E" w:rsidP="00C63694">
            <w:pPr>
              <w:rPr>
                <w:rFonts w:ascii="Arial" w:hAnsi="Arial" w:cs="Arial"/>
                <w:color w:val="000000"/>
                <w:sz w:val="16"/>
                <w:szCs w:val="16"/>
              </w:rPr>
            </w:pPr>
          </w:p>
        </w:tc>
      </w:tr>
      <w:tr w:rsidR="00D051F9" w:rsidRPr="007427A4" w14:paraId="200F64A1" w14:textId="77777777" w:rsidTr="001B3E97">
        <w:trPr>
          <w:trHeight w:val="300"/>
        </w:trPr>
        <w:tc>
          <w:tcPr>
            <w:tcW w:w="1119" w:type="pct"/>
            <w:gridSpan w:val="3"/>
            <w:tcBorders>
              <w:top w:val="nil"/>
              <w:left w:val="nil"/>
              <w:bottom w:val="nil"/>
              <w:right w:val="nil"/>
            </w:tcBorders>
            <w:shd w:val="clear" w:color="auto" w:fill="auto"/>
            <w:noWrap/>
            <w:vAlign w:val="bottom"/>
            <w:hideMark/>
          </w:tcPr>
          <w:p w14:paraId="6E880099" w14:textId="77777777" w:rsidR="00DC723E" w:rsidRPr="007427A4" w:rsidRDefault="00DC723E" w:rsidP="00C63694">
            <w:pPr>
              <w:rPr>
                <w:rFonts w:ascii="Arial" w:hAnsi="Arial" w:cs="Arial"/>
                <w:color w:val="000000"/>
                <w:sz w:val="16"/>
                <w:szCs w:val="16"/>
              </w:rPr>
            </w:pPr>
            <w:r w:rsidRPr="007427A4">
              <w:rPr>
                <w:rFonts w:ascii="Arial" w:hAnsi="Arial" w:cs="Arial"/>
                <w:color w:val="000000"/>
                <w:sz w:val="16"/>
                <w:szCs w:val="16"/>
              </w:rPr>
              <w:t>Наименование программного продукта</w:t>
            </w:r>
          </w:p>
        </w:tc>
        <w:tc>
          <w:tcPr>
            <w:tcW w:w="1210" w:type="pct"/>
            <w:gridSpan w:val="2"/>
            <w:tcBorders>
              <w:top w:val="nil"/>
              <w:left w:val="nil"/>
              <w:bottom w:val="single" w:sz="4" w:space="0" w:color="auto"/>
              <w:right w:val="nil"/>
            </w:tcBorders>
            <w:shd w:val="clear" w:color="auto" w:fill="auto"/>
            <w:noWrap/>
            <w:vAlign w:val="bottom"/>
            <w:hideMark/>
          </w:tcPr>
          <w:p w14:paraId="728BD55B" w14:textId="77777777" w:rsidR="00DC723E" w:rsidRPr="007427A4" w:rsidRDefault="00DC723E" w:rsidP="00C63694">
            <w:pPr>
              <w:rPr>
                <w:rFonts w:ascii="Arial" w:hAnsi="Arial" w:cs="Arial"/>
                <w:color w:val="000000"/>
                <w:sz w:val="16"/>
                <w:szCs w:val="16"/>
              </w:rPr>
            </w:pPr>
            <w:r w:rsidRPr="007427A4">
              <w:rPr>
                <w:rFonts w:ascii="Arial" w:hAnsi="Arial" w:cs="Arial"/>
                <w:color w:val="000000"/>
                <w:sz w:val="16"/>
                <w:szCs w:val="16"/>
              </w:rPr>
              <w:t>ПК "ГРАНД-Смета 2021"</w:t>
            </w:r>
          </w:p>
        </w:tc>
        <w:tc>
          <w:tcPr>
            <w:tcW w:w="392" w:type="pct"/>
            <w:tcBorders>
              <w:top w:val="nil"/>
              <w:left w:val="nil"/>
              <w:bottom w:val="single" w:sz="4" w:space="0" w:color="auto"/>
              <w:right w:val="nil"/>
            </w:tcBorders>
            <w:shd w:val="clear" w:color="auto" w:fill="auto"/>
            <w:noWrap/>
            <w:hideMark/>
          </w:tcPr>
          <w:p w14:paraId="7984F3EC" w14:textId="77777777" w:rsidR="00DC723E" w:rsidRPr="007427A4" w:rsidRDefault="00DC723E" w:rsidP="00C63694">
            <w:pPr>
              <w:rPr>
                <w:rFonts w:ascii="Arial" w:hAnsi="Arial" w:cs="Arial"/>
                <w:color w:val="000000"/>
                <w:sz w:val="16"/>
                <w:szCs w:val="16"/>
              </w:rPr>
            </w:pPr>
            <w:r w:rsidRPr="007427A4">
              <w:rPr>
                <w:rFonts w:ascii="Arial" w:hAnsi="Arial" w:cs="Arial"/>
                <w:color w:val="000000"/>
                <w:sz w:val="16"/>
                <w:szCs w:val="16"/>
              </w:rPr>
              <w:t> </w:t>
            </w:r>
          </w:p>
        </w:tc>
        <w:tc>
          <w:tcPr>
            <w:tcW w:w="155" w:type="pct"/>
            <w:tcBorders>
              <w:top w:val="nil"/>
              <w:left w:val="nil"/>
              <w:bottom w:val="single" w:sz="4" w:space="0" w:color="auto"/>
              <w:right w:val="nil"/>
            </w:tcBorders>
            <w:shd w:val="clear" w:color="auto" w:fill="auto"/>
            <w:noWrap/>
            <w:hideMark/>
          </w:tcPr>
          <w:p w14:paraId="7C8EAC47" w14:textId="77777777" w:rsidR="00DC723E" w:rsidRPr="007427A4" w:rsidRDefault="00DC723E" w:rsidP="00C63694">
            <w:pPr>
              <w:rPr>
                <w:rFonts w:ascii="Arial" w:hAnsi="Arial" w:cs="Arial"/>
                <w:color w:val="000000"/>
                <w:sz w:val="16"/>
                <w:szCs w:val="16"/>
              </w:rPr>
            </w:pPr>
            <w:r w:rsidRPr="007427A4">
              <w:rPr>
                <w:rFonts w:ascii="Arial" w:hAnsi="Arial" w:cs="Arial"/>
                <w:color w:val="000000"/>
                <w:sz w:val="16"/>
                <w:szCs w:val="16"/>
              </w:rPr>
              <w:t> </w:t>
            </w:r>
          </w:p>
        </w:tc>
        <w:tc>
          <w:tcPr>
            <w:tcW w:w="370" w:type="pct"/>
            <w:tcBorders>
              <w:top w:val="nil"/>
              <w:left w:val="nil"/>
              <w:bottom w:val="single" w:sz="4" w:space="0" w:color="auto"/>
              <w:right w:val="nil"/>
            </w:tcBorders>
            <w:shd w:val="clear" w:color="auto" w:fill="auto"/>
            <w:noWrap/>
            <w:hideMark/>
          </w:tcPr>
          <w:p w14:paraId="08741044" w14:textId="77777777" w:rsidR="00DC723E" w:rsidRPr="007427A4" w:rsidRDefault="00DC723E" w:rsidP="00C63694">
            <w:pPr>
              <w:rPr>
                <w:rFonts w:ascii="Arial" w:hAnsi="Arial" w:cs="Arial"/>
                <w:color w:val="000000"/>
                <w:sz w:val="16"/>
                <w:szCs w:val="16"/>
              </w:rPr>
            </w:pPr>
            <w:r w:rsidRPr="007427A4">
              <w:rPr>
                <w:rFonts w:ascii="Arial" w:hAnsi="Arial" w:cs="Arial"/>
                <w:color w:val="000000"/>
                <w:sz w:val="16"/>
                <w:szCs w:val="16"/>
              </w:rPr>
              <w:t> </w:t>
            </w:r>
          </w:p>
        </w:tc>
        <w:tc>
          <w:tcPr>
            <w:tcW w:w="383" w:type="pct"/>
            <w:tcBorders>
              <w:top w:val="nil"/>
              <w:left w:val="nil"/>
              <w:bottom w:val="single" w:sz="4" w:space="0" w:color="auto"/>
              <w:right w:val="nil"/>
            </w:tcBorders>
            <w:shd w:val="clear" w:color="auto" w:fill="auto"/>
            <w:noWrap/>
            <w:hideMark/>
          </w:tcPr>
          <w:p w14:paraId="67A0A68A" w14:textId="77777777" w:rsidR="00DC723E" w:rsidRPr="007427A4" w:rsidRDefault="00DC723E" w:rsidP="00C63694">
            <w:pPr>
              <w:rPr>
                <w:rFonts w:ascii="Arial" w:hAnsi="Arial" w:cs="Arial"/>
                <w:color w:val="000000"/>
                <w:sz w:val="16"/>
                <w:szCs w:val="16"/>
              </w:rPr>
            </w:pPr>
            <w:r w:rsidRPr="007427A4">
              <w:rPr>
                <w:rFonts w:ascii="Arial" w:hAnsi="Arial" w:cs="Arial"/>
                <w:color w:val="000000"/>
                <w:sz w:val="16"/>
                <w:szCs w:val="16"/>
              </w:rPr>
              <w:t> </w:t>
            </w:r>
          </w:p>
        </w:tc>
        <w:tc>
          <w:tcPr>
            <w:tcW w:w="253" w:type="pct"/>
            <w:tcBorders>
              <w:top w:val="nil"/>
              <w:left w:val="nil"/>
              <w:bottom w:val="single" w:sz="4" w:space="0" w:color="auto"/>
              <w:right w:val="nil"/>
            </w:tcBorders>
            <w:shd w:val="clear" w:color="auto" w:fill="auto"/>
            <w:noWrap/>
            <w:hideMark/>
          </w:tcPr>
          <w:p w14:paraId="1921F1EC" w14:textId="77777777" w:rsidR="00DC723E" w:rsidRPr="007427A4" w:rsidRDefault="00DC723E" w:rsidP="00C63694">
            <w:pPr>
              <w:rPr>
                <w:rFonts w:ascii="Arial" w:hAnsi="Arial" w:cs="Arial"/>
                <w:color w:val="000000"/>
                <w:sz w:val="16"/>
                <w:szCs w:val="16"/>
              </w:rPr>
            </w:pPr>
            <w:r w:rsidRPr="007427A4">
              <w:rPr>
                <w:rFonts w:ascii="Arial" w:hAnsi="Arial" w:cs="Arial"/>
                <w:color w:val="000000"/>
                <w:sz w:val="16"/>
                <w:szCs w:val="16"/>
              </w:rPr>
              <w:t> </w:t>
            </w:r>
          </w:p>
        </w:tc>
        <w:tc>
          <w:tcPr>
            <w:tcW w:w="370" w:type="pct"/>
            <w:tcBorders>
              <w:top w:val="nil"/>
              <w:left w:val="nil"/>
              <w:bottom w:val="single" w:sz="4" w:space="0" w:color="auto"/>
              <w:right w:val="nil"/>
            </w:tcBorders>
            <w:shd w:val="clear" w:color="auto" w:fill="auto"/>
            <w:noWrap/>
            <w:hideMark/>
          </w:tcPr>
          <w:p w14:paraId="464AB2E4" w14:textId="77777777" w:rsidR="00DC723E" w:rsidRPr="007427A4" w:rsidRDefault="00DC723E" w:rsidP="00C63694">
            <w:pPr>
              <w:rPr>
                <w:rFonts w:ascii="Arial" w:hAnsi="Arial" w:cs="Arial"/>
                <w:color w:val="000000"/>
                <w:sz w:val="16"/>
                <w:szCs w:val="16"/>
              </w:rPr>
            </w:pPr>
            <w:r w:rsidRPr="007427A4">
              <w:rPr>
                <w:rFonts w:ascii="Arial" w:hAnsi="Arial" w:cs="Arial"/>
                <w:color w:val="000000"/>
                <w:sz w:val="16"/>
                <w:szCs w:val="16"/>
              </w:rPr>
              <w:t> </w:t>
            </w:r>
          </w:p>
        </w:tc>
        <w:tc>
          <w:tcPr>
            <w:tcW w:w="203" w:type="pct"/>
            <w:tcBorders>
              <w:top w:val="nil"/>
              <w:left w:val="nil"/>
              <w:bottom w:val="single" w:sz="4" w:space="0" w:color="auto"/>
              <w:right w:val="nil"/>
            </w:tcBorders>
            <w:shd w:val="clear" w:color="auto" w:fill="auto"/>
            <w:noWrap/>
            <w:hideMark/>
          </w:tcPr>
          <w:p w14:paraId="3ABDAB99" w14:textId="77777777" w:rsidR="00DC723E" w:rsidRPr="007427A4" w:rsidRDefault="00DC723E" w:rsidP="00C63694">
            <w:pPr>
              <w:rPr>
                <w:rFonts w:ascii="Arial" w:hAnsi="Arial" w:cs="Arial"/>
                <w:color w:val="000000"/>
                <w:sz w:val="16"/>
                <w:szCs w:val="16"/>
              </w:rPr>
            </w:pPr>
            <w:r w:rsidRPr="007427A4">
              <w:rPr>
                <w:rFonts w:ascii="Arial" w:hAnsi="Arial" w:cs="Arial"/>
                <w:color w:val="000000"/>
                <w:sz w:val="16"/>
                <w:szCs w:val="16"/>
              </w:rPr>
              <w:t> </w:t>
            </w:r>
          </w:p>
        </w:tc>
        <w:tc>
          <w:tcPr>
            <w:tcW w:w="259" w:type="pct"/>
            <w:tcBorders>
              <w:top w:val="nil"/>
              <w:left w:val="nil"/>
              <w:bottom w:val="single" w:sz="4" w:space="0" w:color="auto"/>
              <w:right w:val="nil"/>
            </w:tcBorders>
            <w:shd w:val="clear" w:color="auto" w:fill="auto"/>
            <w:noWrap/>
            <w:hideMark/>
          </w:tcPr>
          <w:p w14:paraId="196CCD19" w14:textId="77777777" w:rsidR="00DC723E" w:rsidRPr="007427A4" w:rsidRDefault="00DC723E" w:rsidP="00C63694">
            <w:pPr>
              <w:rPr>
                <w:rFonts w:ascii="Arial" w:hAnsi="Arial" w:cs="Arial"/>
                <w:color w:val="000000"/>
                <w:sz w:val="16"/>
                <w:szCs w:val="16"/>
              </w:rPr>
            </w:pPr>
            <w:r w:rsidRPr="007427A4">
              <w:rPr>
                <w:rFonts w:ascii="Arial" w:hAnsi="Arial" w:cs="Arial"/>
                <w:color w:val="000000"/>
                <w:sz w:val="16"/>
                <w:szCs w:val="16"/>
              </w:rPr>
              <w:t> </w:t>
            </w:r>
          </w:p>
        </w:tc>
        <w:tc>
          <w:tcPr>
            <w:tcW w:w="286" w:type="pct"/>
            <w:tcBorders>
              <w:top w:val="nil"/>
              <w:left w:val="nil"/>
              <w:bottom w:val="single" w:sz="4" w:space="0" w:color="auto"/>
              <w:right w:val="nil"/>
            </w:tcBorders>
            <w:shd w:val="clear" w:color="auto" w:fill="auto"/>
            <w:noWrap/>
            <w:hideMark/>
          </w:tcPr>
          <w:p w14:paraId="7E04FA9D" w14:textId="77777777" w:rsidR="00DC723E" w:rsidRPr="007427A4" w:rsidRDefault="00DC723E" w:rsidP="00C63694">
            <w:pPr>
              <w:rPr>
                <w:rFonts w:ascii="Arial" w:hAnsi="Arial" w:cs="Arial"/>
                <w:color w:val="000000"/>
                <w:sz w:val="16"/>
                <w:szCs w:val="16"/>
              </w:rPr>
            </w:pPr>
            <w:r w:rsidRPr="007427A4">
              <w:rPr>
                <w:rFonts w:ascii="Arial" w:hAnsi="Arial" w:cs="Arial"/>
                <w:color w:val="000000"/>
                <w:sz w:val="16"/>
                <w:szCs w:val="16"/>
              </w:rPr>
              <w:t> </w:t>
            </w:r>
          </w:p>
        </w:tc>
      </w:tr>
      <w:tr w:rsidR="00D051F9" w:rsidRPr="007427A4" w14:paraId="1671BBD1" w14:textId="77777777" w:rsidTr="001B3E97">
        <w:trPr>
          <w:trHeight w:val="165"/>
        </w:trPr>
        <w:tc>
          <w:tcPr>
            <w:tcW w:w="342" w:type="pct"/>
            <w:tcBorders>
              <w:top w:val="nil"/>
              <w:left w:val="nil"/>
              <w:bottom w:val="nil"/>
              <w:right w:val="nil"/>
            </w:tcBorders>
            <w:shd w:val="clear" w:color="auto" w:fill="auto"/>
            <w:noWrap/>
            <w:vAlign w:val="bottom"/>
            <w:hideMark/>
          </w:tcPr>
          <w:p w14:paraId="09943741" w14:textId="77777777" w:rsidR="00DC723E" w:rsidRPr="007427A4" w:rsidRDefault="00DC723E" w:rsidP="00C63694">
            <w:pPr>
              <w:rPr>
                <w:rFonts w:ascii="Arial" w:hAnsi="Arial" w:cs="Arial"/>
                <w:color w:val="000000"/>
                <w:sz w:val="16"/>
                <w:szCs w:val="16"/>
              </w:rPr>
            </w:pPr>
          </w:p>
        </w:tc>
        <w:tc>
          <w:tcPr>
            <w:tcW w:w="457" w:type="pct"/>
            <w:tcBorders>
              <w:top w:val="nil"/>
              <w:left w:val="nil"/>
              <w:bottom w:val="nil"/>
              <w:right w:val="nil"/>
            </w:tcBorders>
            <w:shd w:val="clear" w:color="auto" w:fill="auto"/>
            <w:noWrap/>
            <w:vAlign w:val="bottom"/>
            <w:hideMark/>
          </w:tcPr>
          <w:p w14:paraId="16186606" w14:textId="77777777" w:rsidR="00DC723E" w:rsidRPr="007427A4" w:rsidRDefault="00DC723E" w:rsidP="00C63694">
            <w:pPr>
              <w:rPr>
                <w:sz w:val="20"/>
                <w:szCs w:val="20"/>
              </w:rPr>
            </w:pPr>
          </w:p>
        </w:tc>
        <w:tc>
          <w:tcPr>
            <w:tcW w:w="321" w:type="pct"/>
            <w:tcBorders>
              <w:top w:val="nil"/>
              <w:left w:val="nil"/>
              <w:bottom w:val="nil"/>
              <w:right w:val="nil"/>
            </w:tcBorders>
            <w:shd w:val="clear" w:color="auto" w:fill="auto"/>
            <w:noWrap/>
            <w:vAlign w:val="bottom"/>
            <w:hideMark/>
          </w:tcPr>
          <w:p w14:paraId="410EAA81" w14:textId="77777777" w:rsidR="00DC723E" w:rsidRPr="007427A4" w:rsidRDefault="00DC723E" w:rsidP="00C63694">
            <w:pPr>
              <w:rPr>
                <w:sz w:val="20"/>
                <w:szCs w:val="20"/>
              </w:rPr>
            </w:pPr>
          </w:p>
        </w:tc>
        <w:tc>
          <w:tcPr>
            <w:tcW w:w="1096" w:type="pct"/>
            <w:tcBorders>
              <w:top w:val="nil"/>
              <w:left w:val="nil"/>
              <w:bottom w:val="nil"/>
              <w:right w:val="nil"/>
            </w:tcBorders>
            <w:shd w:val="clear" w:color="auto" w:fill="auto"/>
            <w:noWrap/>
            <w:vAlign w:val="bottom"/>
            <w:hideMark/>
          </w:tcPr>
          <w:p w14:paraId="6AAFE4C9" w14:textId="77777777" w:rsidR="00DC723E" w:rsidRPr="007427A4" w:rsidRDefault="00DC723E" w:rsidP="00C63694">
            <w:pPr>
              <w:rPr>
                <w:sz w:val="20"/>
                <w:szCs w:val="20"/>
              </w:rPr>
            </w:pPr>
          </w:p>
        </w:tc>
        <w:tc>
          <w:tcPr>
            <w:tcW w:w="114" w:type="pct"/>
            <w:tcBorders>
              <w:top w:val="nil"/>
              <w:left w:val="nil"/>
              <w:bottom w:val="nil"/>
              <w:right w:val="nil"/>
            </w:tcBorders>
            <w:shd w:val="clear" w:color="auto" w:fill="auto"/>
            <w:noWrap/>
            <w:vAlign w:val="bottom"/>
            <w:hideMark/>
          </w:tcPr>
          <w:p w14:paraId="78E8EF9F" w14:textId="77777777" w:rsidR="00DC723E" w:rsidRPr="007427A4" w:rsidRDefault="00DC723E" w:rsidP="00C63694">
            <w:pPr>
              <w:rPr>
                <w:sz w:val="20"/>
                <w:szCs w:val="20"/>
              </w:rPr>
            </w:pPr>
          </w:p>
        </w:tc>
        <w:tc>
          <w:tcPr>
            <w:tcW w:w="392" w:type="pct"/>
            <w:tcBorders>
              <w:top w:val="nil"/>
              <w:left w:val="nil"/>
              <w:bottom w:val="nil"/>
              <w:right w:val="nil"/>
            </w:tcBorders>
            <w:shd w:val="clear" w:color="auto" w:fill="auto"/>
            <w:noWrap/>
            <w:hideMark/>
          </w:tcPr>
          <w:p w14:paraId="1B3DA997" w14:textId="77777777" w:rsidR="00DC723E" w:rsidRPr="007427A4" w:rsidRDefault="00DC723E" w:rsidP="00C63694">
            <w:pPr>
              <w:rPr>
                <w:sz w:val="20"/>
                <w:szCs w:val="20"/>
              </w:rPr>
            </w:pPr>
          </w:p>
        </w:tc>
        <w:tc>
          <w:tcPr>
            <w:tcW w:w="155" w:type="pct"/>
            <w:tcBorders>
              <w:top w:val="nil"/>
              <w:left w:val="nil"/>
              <w:bottom w:val="nil"/>
              <w:right w:val="nil"/>
            </w:tcBorders>
            <w:shd w:val="clear" w:color="auto" w:fill="auto"/>
            <w:noWrap/>
            <w:hideMark/>
          </w:tcPr>
          <w:p w14:paraId="279FBF07" w14:textId="77777777" w:rsidR="00DC723E" w:rsidRPr="007427A4" w:rsidRDefault="00DC723E" w:rsidP="00C63694">
            <w:pPr>
              <w:rPr>
                <w:sz w:val="20"/>
                <w:szCs w:val="20"/>
              </w:rPr>
            </w:pPr>
          </w:p>
        </w:tc>
        <w:tc>
          <w:tcPr>
            <w:tcW w:w="370" w:type="pct"/>
            <w:tcBorders>
              <w:top w:val="nil"/>
              <w:left w:val="nil"/>
              <w:bottom w:val="nil"/>
              <w:right w:val="nil"/>
            </w:tcBorders>
            <w:shd w:val="clear" w:color="auto" w:fill="auto"/>
            <w:noWrap/>
            <w:hideMark/>
          </w:tcPr>
          <w:p w14:paraId="367039B9" w14:textId="77777777" w:rsidR="00DC723E" w:rsidRPr="007427A4" w:rsidRDefault="00DC723E" w:rsidP="00C63694">
            <w:pPr>
              <w:rPr>
                <w:sz w:val="20"/>
                <w:szCs w:val="20"/>
              </w:rPr>
            </w:pPr>
          </w:p>
        </w:tc>
        <w:tc>
          <w:tcPr>
            <w:tcW w:w="383" w:type="pct"/>
            <w:tcBorders>
              <w:top w:val="nil"/>
              <w:left w:val="nil"/>
              <w:bottom w:val="nil"/>
              <w:right w:val="nil"/>
            </w:tcBorders>
            <w:shd w:val="clear" w:color="auto" w:fill="auto"/>
            <w:noWrap/>
            <w:hideMark/>
          </w:tcPr>
          <w:p w14:paraId="0A63414E" w14:textId="77777777" w:rsidR="00DC723E" w:rsidRPr="007427A4" w:rsidRDefault="00DC723E" w:rsidP="00C63694">
            <w:pPr>
              <w:rPr>
                <w:sz w:val="20"/>
                <w:szCs w:val="20"/>
              </w:rPr>
            </w:pPr>
          </w:p>
        </w:tc>
        <w:tc>
          <w:tcPr>
            <w:tcW w:w="253" w:type="pct"/>
            <w:tcBorders>
              <w:top w:val="nil"/>
              <w:left w:val="nil"/>
              <w:bottom w:val="nil"/>
              <w:right w:val="nil"/>
            </w:tcBorders>
            <w:shd w:val="clear" w:color="auto" w:fill="auto"/>
            <w:noWrap/>
            <w:hideMark/>
          </w:tcPr>
          <w:p w14:paraId="1CCD11AC" w14:textId="77777777" w:rsidR="00DC723E" w:rsidRPr="007427A4" w:rsidRDefault="00DC723E" w:rsidP="00C63694">
            <w:pPr>
              <w:rPr>
                <w:sz w:val="20"/>
                <w:szCs w:val="20"/>
              </w:rPr>
            </w:pPr>
          </w:p>
        </w:tc>
        <w:tc>
          <w:tcPr>
            <w:tcW w:w="370" w:type="pct"/>
            <w:tcBorders>
              <w:top w:val="nil"/>
              <w:left w:val="nil"/>
              <w:bottom w:val="nil"/>
              <w:right w:val="nil"/>
            </w:tcBorders>
            <w:shd w:val="clear" w:color="auto" w:fill="auto"/>
            <w:noWrap/>
            <w:hideMark/>
          </w:tcPr>
          <w:p w14:paraId="022BC024" w14:textId="77777777" w:rsidR="00DC723E" w:rsidRPr="007427A4" w:rsidRDefault="00DC723E" w:rsidP="00C63694">
            <w:pPr>
              <w:rPr>
                <w:sz w:val="20"/>
                <w:szCs w:val="20"/>
              </w:rPr>
            </w:pPr>
          </w:p>
        </w:tc>
        <w:tc>
          <w:tcPr>
            <w:tcW w:w="203" w:type="pct"/>
            <w:tcBorders>
              <w:top w:val="nil"/>
              <w:left w:val="nil"/>
              <w:bottom w:val="nil"/>
              <w:right w:val="nil"/>
            </w:tcBorders>
            <w:shd w:val="clear" w:color="auto" w:fill="auto"/>
            <w:noWrap/>
            <w:hideMark/>
          </w:tcPr>
          <w:p w14:paraId="6376D195" w14:textId="77777777" w:rsidR="00DC723E" w:rsidRPr="007427A4" w:rsidRDefault="00DC723E" w:rsidP="00C63694">
            <w:pPr>
              <w:rPr>
                <w:sz w:val="20"/>
                <w:szCs w:val="20"/>
              </w:rPr>
            </w:pPr>
          </w:p>
        </w:tc>
        <w:tc>
          <w:tcPr>
            <w:tcW w:w="259" w:type="pct"/>
            <w:tcBorders>
              <w:top w:val="nil"/>
              <w:left w:val="nil"/>
              <w:bottom w:val="nil"/>
              <w:right w:val="nil"/>
            </w:tcBorders>
            <w:shd w:val="clear" w:color="auto" w:fill="auto"/>
            <w:noWrap/>
            <w:hideMark/>
          </w:tcPr>
          <w:p w14:paraId="60533D49" w14:textId="77777777" w:rsidR="00DC723E" w:rsidRPr="007427A4" w:rsidRDefault="00DC723E" w:rsidP="00C63694">
            <w:pPr>
              <w:rPr>
                <w:sz w:val="20"/>
                <w:szCs w:val="20"/>
              </w:rPr>
            </w:pPr>
          </w:p>
        </w:tc>
        <w:tc>
          <w:tcPr>
            <w:tcW w:w="286" w:type="pct"/>
            <w:tcBorders>
              <w:top w:val="nil"/>
              <w:left w:val="nil"/>
              <w:bottom w:val="nil"/>
              <w:right w:val="nil"/>
            </w:tcBorders>
            <w:shd w:val="clear" w:color="auto" w:fill="auto"/>
            <w:noWrap/>
            <w:hideMark/>
          </w:tcPr>
          <w:p w14:paraId="74630989" w14:textId="77777777" w:rsidR="00DC723E" w:rsidRPr="007427A4" w:rsidRDefault="00DC723E" w:rsidP="00C63694">
            <w:pPr>
              <w:rPr>
                <w:sz w:val="20"/>
                <w:szCs w:val="20"/>
              </w:rPr>
            </w:pPr>
          </w:p>
        </w:tc>
      </w:tr>
      <w:tr w:rsidR="00DC723E" w:rsidRPr="007427A4" w14:paraId="1F525829" w14:textId="77777777" w:rsidTr="001B3E97">
        <w:trPr>
          <w:trHeight w:val="225"/>
        </w:trPr>
        <w:tc>
          <w:tcPr>
            <w:tcW w:w="5000" w:type="pct"/>
            <w:gridSpan w:val="14"/>
            <w:tcBorders>
              <w:top w:val="single" w:sz="4" w:space="0" w:color="auto"/>
              <w:left w:val="nil"/>
              <w:bottom w:val="nil"/>
              <w:right w:val="nil"/>
            </w:tcBorders>
            <w:shd w:val="clear" w:color="auto" w:fill="auto"/>
            <w:noWrap/>
            <w:hideMark/>
          </w:tcPr>
          <w:p w14:paraId="243EFBE5" w14:textId="77777777" w:rsidR="00DC723E" w:rsidRPr="007427A4" w:rsidRDefault="00DC723E" w:rsidP="00C63694">
            <w:pPr>
              <w:jc w:val="center"/>
              <w:rPr>
                <w:rFonts w:ascii="Arial" w:hAnsi="Arial" w:cs="Arial"/>
                <w:i/>
                <w:iCs/>
                <w:color w:val="000000"/>
                <w:sz w:val="16"/>
                <w:szCs w:val="16"/>
              </w:rPr>
            </w:pPr>
            <w:r w:rsidRPr="007427A4">
              <w:rPr>
                <w:rFonts w:ascii="Arial" w:hAnsi="Arial" w:cs="Arial"/>
                <w:i/>
                <w:iCs/>
                <w:color w:val="000000"/>
                <w:sz w:val="16"/>
                <w:szCs w:val="16"/>
              </w:rPr>
              <w:t>(наименование стройки)</w:t>
            </w:r>
          </w:p>
        </w:tc>
      </w:tr>
      <w:tr w:rsidR="00DC723E" w:rsidRPr="007427A4" w14:paraId="490CCDE3" w14:textId="77777777" w:rsidTr="001B3E97">
        <w:trPr>
          <w:trHeight w:val="225"/>
        </w:trPr>
        <w:tc>
          <w:tcPr>
            <w:tcW w:w="5000" w:type="pct"/>
            <w:gridSpan w:val="14"/>
            <w:tcBorders>
              <w:top w:val="nil"/>
              <w:left w:val="nil"/>
              <w:bottom w:val="nil"/>
              <w:right w:val="nil"/>
            </w:tcBorders>
            <w:shd w:val="clear" w:color="auto" w:fill="auto"/>
            <w:vAlign w:val="bottom"/>
            <w:hideMark/>
          </w:tcPr>
          <w:p w14:paraId="350CD9D0" w14:textId="77777777" w:rsidR="00DC723E" w:rsidRPr="007427A4" w:rsidRDefault="00DC723E" w:rsidP="00C63694">
            <w:pPr>
              <w:jc w:val="center"/>
              <w:rPr>
                <w:sz w:val="20"/>
                <w:szCs w:val="20"/>
              </w:rPr>
            </w:pPr>
          </w:p>
        </w:tc>
      </w:tr>
      <w:tr w:rsidR="00DC723E" w:rsidRPr="007427A4" w14:paraId="3413FF01" w14:textId="77777777" w:rsidTr="001B3E97">
        <w:trPr>
          <w:trHeight w:val="225"/>
        </w:trPr>
        <w:tc>
          <w:tcPr>
            <w:tcW w:w="5000" w:type="pct"/>
            <w:gridSpan w:val="14"/>
            <w:tcBorders>
              <w:top w:val="single" w:sz="4" w:space="0" w:color="auto"/>
              <w:left w:val="nil"/>
              <w:bottom w:val="nil"/>
              <w:right w:val="nil"/>
            </w:tcBorders>
            <w:shd w:val="clear" w:color="auto" w:fill="auto"/>
            <w:noWrap/>
            <w:hideMark/>
          </w:tcPr>
          <w:p w14:paraId="0B4368B1" w14:textId="77777777" w:rsidR="00DC723E" w:rsidRPr="007427A4" w:rsidRDefault="00DC723E" w:rsidP="00C63694">
            <w:pPr>
              <w:jc w:val="center"/>
              <w:rPr>
                <w:rFonts w:ascii="Arial" w:hAnsi="Arial" w:cs="Arial"/>
                <w:i/>
                <w:iCs/>
                <w:color w:val="000000"/>
                <w:sz w:val="16"/>
                <w:szCs w:val="16"/>
              </w:rPr>
            </w:pPr>
            <w:r w:rsidRPr="007427A4">
              <w:rPr>
                <w:rFonts w:ascii="Arial" w:hAnsi="Arial" w:cs="Arial"/>
                <w:i/>
                <w:iCs/>
                <w:color w:val="000000"/>
                <w:sz w:val="16"/>
                <w:szCs w:val="16"/>
              </w:rPr>
              <w:t>(наименование объекта капитального строительства)</w:t>
            </w:r>
          </w:p>
        </w:tc>
      </w:tr>
      <w:tr w:rsidR="00DC723E" w:rsidRPr="007427A4" w14:paraId="45258F2A" w14:textId="77777777" w:rsidTr="001B3E97">
        <w:trPr>
          <w:trHeight w:val="480"/>
        </w:trPr>
        <w:tc>
          <w:tcPr>
            <w:tcW w:w="5000" w:type="pct"/>
            <w:gridSpan w:val="14"/>
            <w:tcBorders>
              <w:top w:val="nil"/>
              <w:left w:val="nil"/>
              <w:bottom w:val="nil"/>
              <w:right w:val="nil"/>
            </w:tcBorders>
            <w:shd w:val="clear" w:color="auto" w:fill="auto"/>
            <w:noWrap/>
            <w:vAlign w:val="bottom"/>
            <w:hideMark/>
          </w:tcPr>
          <w:p w14:paraId="7E2AA5BF" w14:textId="77777777" w:rsidR="00DC723E" w:rsidRPr="00A874D3" w:rsidRDefault="00DC723E" w:rsidP="00C63694">
            <w:pPr>
              <w:jc w:val="center"/>
              <w:rPr>
                <w:rFonts w:ascii="Arial" w:hAnsi="Arial" w:cs="Arial"/>
                <w:b/>
                <w:bCs/>
                <w:color w:val="000000"/>
                <w:sz w:val="24"/>
                <w:szCs w:val="24"/>
              </w:rPr>
            </w:pPr>
            <w:r w:rsidRPr="00A874D3">
              <w:rPr>
                <w:rFonts w:ascii="Arial" w:hAnsi="Arial" w:cs="Arial"/>
                <w:b/>
                <w:bCs/>
                <w:color w:val="000000"/>
                <w:sz w:val="24"/>
                <w:szCs w:val="24"/>
              </w:rPr>
              <w:t xml:space="preserve">ЛОКАЛЬНЫЙ СМЕТНЫЙ РАСЧЕТ (СМЕТА) № </w:t>
            </w:r>
          </w:p>
        </w:tc>
      </w:tr>
      <w:tr w:rsidR="00D051F9" w:rsidRPr="007427A4" w14:paraId="5D2F0BE8" w14:textId="77777777" w:rsidTr="001B3E97">
        <w:trPr>
          <w:trHeight w:val="165"/>
        </w:trPr>
        <w:tc>
          <w:tcPr>
            <w:tcW w:w="342" w:type="pct"/>
            <w:tcBorders>
              <w:top w:val="nil"/>
              <w:left w:val="nil"/>
              <w:bottom w:val="nil"/>
              <w:right w:val="nil"/>
            </w:tcBorders>
            <w:shd w:val="clear" w:color="auto" w:fill="auto"/>
            <w:noWrap/>
            <w:vAlign w:val="bottom"/>
            <w:hideMark/>
          </w:tcPr>
          <w:p w14:paraId="4CF224FC" w14:textId="77777777" w:rsidR="00DC723E" w:rsidRPr="007427A4" w:rsidRDefault="00DC723E" w:rsidP="00C63694">
            <w:pPr>
              <w:jc w:val="center"/>
              <w:rPr>
                <w:rFonts w:ascii="Arial" w:hAnsi="Arial" w:cs="Arial"/>
                <w:b/>
                <w:bCs/>
                <w:color w:val="000000"/>
              </w:rPr>
            </w:pPr>
          </w:p>
        </w:tc>
        <w:tc>
          <w:tcPr>
            <w:tcW w:w="457" w:type="pct"/>
            <w:tcBorders>
              <w:top w:val="nil"/>
              <w:left w:val="nil"/>
              <w:bottom w:val="nil"/>
              <w:right w:val="nil"/>
            </w:tcBorders>
            <w:shd w:val="clear" w:color="auto" w:fill="auto"/>
            <w:noWrap/>
            <w:vAlign w:val="bottom"/>
            <w:hideMark/>
          </w:tcPr>
          <w:p w14:paraId="0081B284" w14:textId="77777777" w:rsidR="00DC723E" w:rsidRPr="007427A4" w:rsidRDefault="00DC723E" w:rsidP="00C63694">
            <w:pPr>
              <w:jc w:val="center"/>
              <w:rPr>
                <w:sz w:val="20"/>
                <w:szCs w:val="20"/>
              </w:rPr>
            </w:pPr>
          </w:p>
        </w:tc>
        <w:tc>
          <w:tcPr>
            <w:tcW w:w="321" w:type="pct"/>
            <w:tcBorders>
              <w:top w:val="nil"/>
              <w:left w:val="nil"/>
              <w:bottom w:val="nil"/>
              <w:right w:val="nil"/>
            </w:tcBorders>
            <w:shd w:val="clear" w:color="auto" w:fill="auto"/>
            <w:noWrap/>
            <w:vAlign w:val="bottom"/>
            <w:hideMark/>
          </w:tcPr>
          <w:p w14:paraId="0AAA12B3" w14:textId="77777777" w:rsidR="00DC723E" w:rsidRPr="007427A4" w:rsidRDefault="00DC723E" w:rsidP="00C63694">
            <w:pPr>
              <w:jc w:val="center"/>
              <w:rPr>
                <w:sz w:val="20"/>
                <w:szCs w:val="20"/>
              </w:rPr>
            </w:pPr>
          </w:p>
        </w:tc>
        <w:tc>
          <w:tcPr>
            <w:tcW w:w="1096" w:type="pct"/>
            <w:tcBorders>
              <w:top w:val="nil"/>
              <w:left w:val="nil"/>
              <w:bottom w:val="nil"/>
              <w:right w:val="nil"/>
            </w:tcBorders>
            <w:shd w:val="clear" w:color="auto" w:fill="auto"/>
            <w:noWrap/>
            <w:vAlign w:val="bottom"/>
            <w:hideMark/>
          </w:tcPr>
          <w:p w14:paraId="399C1EF7" w14:textId="77777777" w:rsidR="00DC723E" w:rsidRPr="007427A4" w:rsidRDefault="00DC723E" w:rsidP="00C63694">
            <w:pPr>
              <w:jc w:val="center"/>
              <w:rPr>
                <w:sz w:val="20"/>
                <w:szCs w:val="20"/>
              </w:rPr>
            </w:pPr>
          </w:p>
        </w:tc>
        <w:tc>
          <w:tcPr>
            <w:tcW w:w="114" w:type="pct"/>
            <w:tcBorders>
              <w:top w:val="nil"/>
              <w:left w:val="nil"/>
              <w:bottom w:val="nil"/>
              <w:right w:val="nil"/>
            </w:tcBorders>
            <w:shd w:val="clear" w:color="auto" w:fill="auto"/>
            <w:noWrap/>
            <w:vAlign w:val="bottom"/>
            <w:hideMark/>
          </w:tcPr>
          <w:p w14:paraId="355CC914" w14:textId="77777777" w:rsidR="00DC723E" w:rsidRPr="007427A4" w:rsidRDefault="00DC723E" w:rsidP="00C63694">
            <w:pPr>
              <w:jc w:val="center"/>
              <w:rPr>
                <w:sz w:val="20"/>
                <w:szCs w:val="20"/>
              </w:rPr>
            </w:pPr>
          </w:p>
        </w:tc>
        <w:tc>
          <w:tcPr>
            <w:tcW w:w="392" w:type="pct"/>
            <w:tcBorders>
              <w:top w:val="nil"/>
              <w:left w:val="nil"/>
              <w:bottom w:val="nil"/>
              <w:right w:val="nil"/>
            </w:tcBorders>
            <w:shd w:val="clear" w:color="auto" w:fill="auto"/>
            <w:noWrap/>
            <w:vAlign w:val="bottom"/>
            <w:hideMark/>
          </w:tcPr>
          <w:p w14:paraId="439AD03E" w14:textId="77777777" w:rsidR="00DC723E" w:rsidRPr="007427A4" w:rsidRDefault="00DC723E" w:rsidP="00C63694">
            <w:pPr>
              <w:jc w:val="center"/>
              <w:rPr>
                <w:sz w:val="20"/>
                <w:szCs w:val="20"/>
              </w:rPr>
            </w:pPr>
          </w:p>
        </w:tc>
        <w:tc>
          <w:tcPr>
            <w:tcW w:w="155" w:type="pct"/>
            <w:tcBorders>
              <w:top w:val="nil"/>
              <w:left w:val="nil"/>
              <w:bottom w:val="nil"/>
              <w:right w:val="nil"/>
            </w:tcBorders>
            <w:shd w:val="clear" w:color="auto" w:fill="auto"/>
            <w:noWrap/>
            <w:vAlign w:val="bottom"/>
            <w:hideMark/>
          </w:tcPr>
          <w:p w14:paraId="2533BB68" w14:textId="77777777" w:rsidR="00DC723E" w:rsidRPr="007427A4" w:rsidRDefault="00DC723E" w:rsidP="00C63694">
            <w:pPr>
              <w:jc w:val="center"/>
              <w:rPr>
                <w:sz w:val="20"/>
                <w:szCs w:val="20"/>
              </w:rPr>
            </w:pPr>
          </w:p>
        </w:tc>
        <w:tc>
          <w:tcPr>
            <w:tcW w:w="370" w:type="pct"/>
            <w:tcBorders>
              <w:top w:val="nil"/>
              <w:left w:val="nil"/>
              <w:bottom w:val="nil"/>
              <w:right w:val="nil"/>
            </w:tcBorders>
            <w:shd w:val="clear" w:color="auto" w:fill="auto"/>
            <w:noWrap/>
            <w:vAlign w:val="bottom"/>
            <w:hideMark/>
          </w:tcPr>
          <w:p w14:paraId="4CA9594D" w14:textId="77777777" w:rsidR="00DC723E" w:rsidRPr="007427A4" w:rsidRDefault="00DC723E" w:rsidP="00C63694">
            <w:pPr>
              <w:jc w:val="center"/>
              <w:rPr>
                <w:sz w:val="20"/>
                <w:szCs w:val="20"/>
              </w:rPr>
            </w:pPr>
          </w:p>
        </w:tc>
        <w:tc>
          <w:tcPr>
            <w:tcW w:w="383" w:type="pct"/>
            <w:tcBorders>
              <w:top w:val="nil"/>
              <w:left w:val="nil"/>
              <w:bottom w:val="nil"/>
              <w:right w:val="nil"/>
            </w:tcBorders>
            <w:shd w:val="clear" w:color="auto" w:fill="auto"/>
            <w:noWrap/>
            <w:vAlign w:val="bottom"/>
            <w:hideMark/>
          </w:tcPr>
          <w:p w14:paraId="17D3B49E" w14:textId="77777777" w:rsidR="00DC723E" w:rsidRPr="007427A4" w:rsidRDefault="00DC723E" w:rsidP="00C63694">
            <w:pPr>
              <w:jc w:val="center"/>
              <w:rPr>
                <w:sz w:val="20"/>
                <w:szCs w:val="20"/>
              </w:rPr>
            </w:pPr>
          </w:p>
        </w:tc>
        <w:tc>
          <w:tcPr>
            <w:tcW w:w="253" w:type="pct"/>
            <w:tcBorders>
              <w:top w:val="nil"/>
              <w:left w:val="nil"/>
              <w:bottom w:val="nil"/>
              <w:right w:val="nil"/>
            </w:tcBorders>
            <w:shd w:val="clear" w:color="auto" w:fill="auto"/>
            <w:noWrap/>
            <w:vAlign w:val="bottom"/>
            <w:hideMark/>
          </w:tcPr>
          <w:p w14:paraId="2FC4DC7A" w14:textId="77777777" w:rsidR="00DC723E" w:rsidRPr="007427A4" w:rsidRDefault="00DC723E" w:rsidP="00C63694">
            <w:pPr>
              <w:jc w:val="center"/>
              <w:rPr>
                <w:sz w:val="20"/>
                <w:szCs w:val="20"/>
              </w:rPr>
            </w:pPr>
          </w:p>
        </w:tc>
        <w:tc>
          <w:tcPr>
            <w:tcW w:w="370" w:type="pct"/>
            <w:tcBorders>
              <w:top w:val="nil"/>
              <w:left w:val="nil"/>
              <w:bottom w:val="nil"/>
              <w:right w:val="nil"/>
            </w:tcBorders>
            <w:shd w:val="clear" w:color="auto" w:fill="auto"/>
            <w:noWrap/>
            <w:vAlign w:val="bottom"/>
            <w:hideMark/>
          </w:tcPr>
          <w:p w14:paraId="2E4B0E50" w14:textId="77777777" w:rsidR="00DC723E" w:rsidRPr="007427A4" w:rsidRDefault="00DC723E" w:rsidP="00C63694">
            <w:pPr>
              <w:jc w:val="center"/>
              <w:rPr>
                <w:sz w:val="20"/>
                <w:szCs w:val="20"/>
              </w:rPr>
            </w:pPr>
          </w:p>
        </w:tc>
        <w:tc>
          <w:tcPr>
            <w:tcW w:w="203" w:type="pct"/>
            <w:tcBorders>
              <w:top w:val="nil"/>
              <w:left w:val="nil"/>
              <w:bottom w:val="nil"/>
              <w:right w:val="nil"/>
            </w:tcBorders>
            <w:shd w:val="clear" w:color="auto" w:fill="auto"/>
            <w:noWrap/>
            <w:vAlign w:val="bottom"/>
            <w:hideMark/>
          </w:tcPr>
          <w:p w14:paraId="1070CC50" w14:textId="77777777" w:rsidR="00DC723E" w:rsidRPr="007427A4" w:rsidRDefault="00DC723E" w:rsidP="00C63694">
            <w:pPr>
              <w:jc w:val="center"/>
              <w:rPr>
                <w:sz w:val="20"/>
                <w:szCs w:val="20"/>
              </w:rPr>
            </w:pPr>
          </w:p>
        </w:tc>
        <w:tc>
          <w:tcPr>
            <w:tcW w:w="259" w:type="pct"/>
            <w:tcBorders>
              <w:top w:val="nil"/>
              <w:left w:val="nil"/>
              <w:bottom w:val="nil"/>
              <w:right w:val="nil"/>
            </w:tcBorders>
            <w:shd w:val="clear" w:color="auto" w:fill="auto"/>
            <w:noWrap/>
            <w:vAlign w:val="bottom"/>
            <w:hideMark/>
          </w:tcPr>
          <w:p w14:paraId="525AC3D9" w14:textId="77777777" w:rsidR="00DC723E" w:rsidRPr="007427A4" w:rsidRDefault="00DC723E" w:rsidP="00C63694">
            <w:pPr>
              <w:jc w:val="center"/>
              <w:rPr>
                <w:sz w:val="20"/>
                <w:szCs w:val="20"/>
              </w:rPr>
            </w:pPr>
          </w:p>
        </w:tc>
        <w:tc>
          <w:tcPr>
            <w:tcW w:w="286" w:type="pct"/>
            <w:tcBorders>
              <w:top w:val="nil"/>
              <w:left w:val="nil"/>
              <w:bottom w:val="nil"/>
              <w:right w:val="nil"/>
            </w:tcBorders>
            <w:shd w:val="clear" w:color="auto" w:fill="auto"/>
            <w:noWrap/>
            <w:vAlign w:val="bottom"/>
            <w:hideMark/>
          </w:tcPr>
          <w:p w14:paraId="7F182ACE" w14:textId="77777777" w:rsidR="00DC723E" w:rsidRPr="007427A4" w:rsidRDefault="00DC723E" w:rsidP="00C63694">
            <w:pPr>
              <w:jc w:val="center"/>
              <w:rPr>
                <w:sz w:val="20"/>
                <w:szCs w:val="20"/>
              </w:rPr>
            </w:pPr>
          </w:p>
        </w:tc>
      </w:tr>
      <w:tr w:rsidR="00DC723E" w:rsidRPr="007427A4" w14:paraId="2A221A6E" w14:textId="77777777" w:rsidTr="001B3E97">
        <w:trPr>
          <w:trHeight w:val="225"/>
        </w:trPr>
        <w:tc>
          <w:tcPr>
            <w:tcW w:w="5000" w:type="pct"/>
            <w:gridSpan w:val="14"/>
            <w:tcBorders>
              <w:top w:val="nil"/>
              <w:left w:val="nil"/>
              <w:bottom w:val="single" w:sz="4" w:space="0" w:color="auto"/>
              <w:right w:val="nil"/>
            </w:tcBorders>
            <w:shd w:val="clear" w:color="auto" w:fill="auto"/>
            <w:vAlign w:val="bottom"/>
          </w:tcPr>
          <w:p w14:paraId="70E8B2D9" w14:textId="77777777" w:rsidR="00DC723E" w:rsidRPr="007427A4" w:rsidRDefault="00DC723E" w:rsidP="00C63694">
            <w:pPr>
              <w:jc w:val="center"/>
              <w:rPr>
                <w:rFonts w:ascii="Arial" w:hAnsi="Arial" w:cs="Arial"/>
                <w:color w:val="000000"/>
                <w:sz w:val="16"/>
                <w:szCs w:val="16"/>
              </w:rPr>
            </w:pPr>
          </w:p>
        </w:tc>
      </w:tr>
      <w:tr w:rsidR="00DC723E" w:rsidRPr="007427A4" w14:paraId="76786001" w14:textId="77777777" w:rsidTr="001B3E97">
        <w:trPr>
          <w:trHeight w:val="270"/>
        </w:trPr>
        <w:tc>
          <w:tcPr>
            <w:tcW w:w="5000" w:type="pct"/>
            <w:gridSpan w:val="14"/>
            <w:tcBorders>
              <w:top w:val="single" w:sz="4" w:space="0" w:color="auto"/>
              <w:left w:val="nil"/>
              <w:bottom w:val="nil"/>
              <w:right w:val="nil"/>
            </w:tcBorders>
            <w:shd w:val="clear" w:color="auto" w:fill="auto"/>
            <w:noWrap/>
            <w:hideMark/>
          </w:tcPr>
          <w:p w14:paraId="795CC181" w14:textId="77777777" w:rsidR="00DC723E" w:rsidRPr="007427A4" w:rsidRDefault="00DC723E" w:rsidP="00C63694">
            <w:pPr>
              <w:jc w:val="center"/>
              <w:rPr>
                <w:rFonts w:ascii="Arial" w:hAnsi="Arial" w:cs="Arial"/>
                <w:i/>
                <w:iCs/>
                <w:color w:val="000000"/>
                <w:sz w:val="16"/>
                <w:szCs w:val="16"/>
              </w:rPr>
            </w:pPr>
            <w:r w:rsidRPr="007427A4">
              <w:rPr>
                <w:rFonts w:ascii="Arial" w:hAnsi="Arial" w:cs="Arial"/>
                <w:i/>
                <w:iCs/>
                <w:color w:val="000000"/>
                <w:sz w:val="16"/>
                <w:szCs w:val="16"/>
              </w:rPr>
              <w:t>(наименование конструктивного решения)</w:t>
            </w:r>
          </w:p>
        </w:tc>
      </w:tr>
      <w:tr w:rsidR="00D051F9" w:rsidRPr="007427A4" w14:paraId="65124A1C" w14:textId="77777777" w:rsidTr="001B3E97">
        <w:trPr>
          <w:trHeight w:val="300"/>
        </w:trPr>
        <w:tc>
          <w:tcPr>
            <w:tcW w:w="342" w:type="pct"/>
            <w:tcBorders>
              <w:top w:val="nil"/>
              <w:left w:val="nil"/>
              <w:bottom w:val="nil"/>
              <w:right w:val="nil"/>
            </w:tcBorders>
            <w:shd w:val="clear" w:color="auto" w:fill="auto"/>
            <w:noWrap/>
            <w:vAlign w:val="bottom"/>
            <w:hideMark/>
          </w:tcPr>
          <w:p w14:paraId="0308072B" w14:textId="77777777" w:rsidR="00DC723E" w:rsidRPr="007427A4" w:rsidRDefault="00DC723E" w:rsidP="00C63694">
            <w:pPr>
              <w:rPr>
                <w:rFonts w:ascii="Arial" w:hAnsi="Arial" w:cs="Arial"/>
                <w:color w:val="000000"/>
                <w:sz w:val="16"/>
                <w:szCs w:val="16"/>
              </w:rPr>
            </w:pPr>
            <w:r w:rsidRPr="007427A4">
              <w:rPr>
                <w:rFonts w:ascii="Arial" w:hAnsi="Arial" w:cs="Arial"/>
                <w:color w:val="000000"/>
                <w:sz w:val="16"/>
                <w:szCs w:val="16"/>
              </w:rPr>
              <w:t xml:space="preserve">Составлен </w:t>
            </w:r>
          </w:p>
        </w:tc>
        <w:tc>
          <w:tcPr>
            <w:tcW w:w="457" w:type="pct"/>
            <w:tcBorders>
              <w:top w:val="nil"/>
              <w:left w:val="nil"/>
              <w:bottom w:val="single" w:sz="4" w:space="0" w:color="auto"/>
              <w:right w:val="nil"/>
            </w:tcBorders>
            <w:shd w:val="clear" w:color="auto" w:fill="auto"/>
            <w:noWrap/>
            <w:vAlign w:val="bottom"/>
            <w:hideMark/>
          </w:tcPr>
          <w:p w14:paraId="6607B963"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базисно-индексным</w:t>
            </w:r>
          </w:p>
        </w:tc>
        <w:tc>
          <w:tcPr>
            <w:tcW w:w="321" w:type="pct"/>
            <w:tcBorders>
              <w:top w:val="nil"/>
              <w:left w:val="nil"/>
              <w:bottom w:val="nil"/>
              <w:right w:val="nil"/>
            </w:tcBorders>
            <w:shd w:val="clear" w:color="auto" w:fill="auto"/>
            <w:noWrap/>
            <w:vAlign w:val="bottom"/>
            <w:hideMark/>
          </w:tcPr>
          <w:p w14:paraId="515FF0B8" w14:textId="77777777" w:rsidR="00DC723E" w:rsidRPr="007427A4" w:rsidRDefault="00DC723E" w:rsidP="00C63694">
            <w:pPr>
              <w:rPr>
                <w:rFonts w:ascii="Arial" w:hAnsi="Arial" w:cs="Arial"/>
                <w:color w:val="000000"/>
                <w:sz w:val="16"/>
                <w:szCs w:val="16"/>
              </w:rPr>
            </w:pPr>
            <w:r w:rsidRPr="007427A4">
              <w:rPr>
                <w:rFonts w:ascii="Arial" w:hAnsi="Arial" w:cs="Arial"/>
                <w:color w:val="000000"/>
                <w:sz w:val="16"/>
                <w:szCs w:val="16"/>
              </w:rPr>
              <w:t>методом</w:t>
            </w:r>
          </w:p>
        </w:tc>
        <w:tc>
          <w:tcPr>
            <w:tcW w:w="1096" w:type="pct"/>
            <w:tcBorders>
              <w:top w:val="nil"/>
              <w:left w:val="nil"/>
              <w:bottom w:val="nil"/>
              <w:right w:val="nil"/>
            </w:tcBorders>
            <w:shd w:val="clear" w:color="auto" w:fill="auto"/>
            <w:noWrap/>
            <w:vAlign w:val="bottom"/>
            <w:hideMark/>
          </w:tcPr>
          <w:p w14:paraId="68A2A6F2" w14:textId="77777777" w:rsidR="00DC723E" w:rsidRPr="007427A4" w:rsidRDefault="00DC723E" w:rsidP="00C63694">
            <w:pPr>
              <w:rPr>
                <w:rFonts w:ascii="Arial" w:hAnsi="Arial" w:cs="Arial"/>
                <w:color w:val="000000"/>
                <w:sz w:val="16"/>
                <w:szCs w:val="16"/>
              </w:rPr>
            </w:pPr>
          </w:p>
        </w:tc>
        <w:tc>
          <w:tcPr>
            <w:tcW w:w="114" w:type="pct"/>
            <w:tcBorders>
              <w:top w:val="nil"/>
              <w:left w:val="nil"/>
              <w:bottom w:val="nil"/>
              <w:right w:val="nil"/>
            </w:tcBorders>
            <w:shd w:val="clear" w:color="auto" w:fill="auto"/>
            <w:noWrap/>
            <w:vAlign w:val="bottom"/>
            <w:hideMark/>
          </w:tcPr>
          <w:p w14:paraId="42EB8587" w14:textId="77777777" w:rsidR="00DC723E" w:rsidRPr="007427A4" w:rsidRDefault="00DC723E" w:rsidP="00C63694">
            <w:pPr>
              <w:rPr>
                <w:sz w:val="20"/>
                <w:szCs w:val="20"/>
              </w:rPr>
            </w:pPr>
          </w:p>
        </w:tc>
        <w:tc>
          <w:tcPr>
            <w:tcW w:w="392" w:type="pct"/>
            <w:tcBorders>
              <w:top w:val="nil"/>
              <w:left w:val="nil"/>
              <w:bottom w:val="nil"/>
              <w:right w:val="nil"/>
            </w:tcBorders>
            <w:shd w:val="clear" w:color="auto" w:fill="auto"/>
            <w:vAlign w:val="bottom"/>
            <w:hideMark/>
          </w:tcPr>
          <w:p w14:paraId="606E704C" w14:textId="77777777" w:rsidR="00DC723E" w:rsidRPr="007427A4" w:rsidRDefault="00DC723E" w:rsidP="00C63694">
            <w:pPr>
              <w:rPr>
                <w:sz w:val="20"/>
                <w:szCs w:val="20"/>
              </w:rPr>
            </w:pPr>
          </w:p>
        </w:tc>
        <w:tc>
          <w:tcPr>
            <w:tcW w:w="155" w:type="pct"/>
            <w:tcBorders>
              <w:top w:val="nil"/>
              <w:left w:val="nil"/>
              <w:bottom w:val="nil"/>
              <w:right w:val="nil"/>
            </w:tcBorders>
            <w:shd w:val="clear" w:color="auto" w:fill="auto"/>
            <w:vAlign w:val="bottom"/>
            <w:hideMark/>
          </w:tcPr>
          <w:p w14:paraId="07D6EECD" w14:textId="77777777" w:rsidR="00DC723E" w:rsidRPr="007427A4" w:rsidRDefault="00DC723E" w:rsidP="00C63694">
            <w:pPr>
              <w:rPr>
                <w:sz w:val="20"/>
                <w:szCs w:val="20"/>
              </w:rPr>
            </w:pPr>
          </w:p>
        </w:tc>
        <w:tc>
          <w:tcPr>
            <w:tcW w:w="370" w:type="pct"/>
            <w:tcBorders>
              <w:top w:val="nil"/>
              <w:left w:val="nil"/>
              <w:bottom w:val="nil"/>
              <w:right w:val="nil"/>
            </w:tcBorders>
            <w:shd w:val="clear" w:color="auto" w:fill="auto"/>
            <w:vAlign w:val="bottom"/>
            <w:hideMark/>
          </w:tcPr>
          <w:p w14:paraId="5B93E41F" w14:textId="77777777" w:rsidR="00DC723E" w:rsidRPr="007427A4" w:rsidRDefault="00DC723E" w:rsidP="00C63694">
            <w:pPr>
              <w:rPr>
                <w:sz w:val="20"/>
                <w:szCs w:val="20"/>
              </w:rPr>
            </w:pPr>
          </w:p>
        </w:tc>
        <w:tc>
          <w:tcPr>
            <w:tcW w:w="383" w:type="pct"/>
            <w:tcBorders>
              <w:top w:val="nil"/>
              <w:left w:val="nil"/>
              <w:bottom w:val="nil"/>
              <w:right w:val="nil"/>
            </w:tcBorders>
            <w:shd w:val="clear" w:color="auto" w:fill="auto"/>
            <w:vAlign w:val="bottom"/>
            <w:hideMark/>
          </w:tcPr>
          <w:p w14:paraId="53A35533" w14:textId="77777777" w:rsidR="00DC723E" w:rsidRPr="007427A4" w:rsidRDefault="00DC723E" w:rsidP="00C63694">
            <w:pPr>
              <w:rPr>
                <w:sz w:val="20"/>
                <w:szCs w:val="20"/>
              </w:rPr>
            </w:pPr>
          </w:p>
        </w:tc>
        <w:tc>
          <w:tcPr>
            <w:tcW w:w="253" w:type="pct"/>
            <w:tcBorders>
              <w:top w:val="nil"/>
              <w:left w:val="nil"/>
              <w:bottom w:val="nil"/>
              <w:right w:val="nil"/>
            </w:tcBorders>
            <w:shd w:val="clear" w:color="auto" w:fill="auto"/>
            <w:vAlign w:val="bottom"/>
            <w:hideMark/>
          </w:tcPr>
          <w:p w14:paraId="3C085A7F" w14:textId="77777777" w:rsidR="00DC723E" w:rsidRPr="007427A4" w:rsidRDefault="00DC723E" w:rsidP="00C63694">
            <w:pPr>
              <w:rPr>
                <w:sz w:val="20"/>
                <w:szCs w:val="20"/>
              </w:rPr>
            </w:pPr>
          </w:p>
        </w:tc>
        <w:tc>
          <w:tcPr>
            <w:tcW w:w="370" w:type="pct"/>
            <w:tcBorders>
              <w:top w:val="nil"/>
              <w:left w:val="nil"/>
              <w:bottom w:val="nil"/>
              <w:right w:val="nil"/>
            </w:tcBorders>
            <w:shd w:val="clear" w:color="auto" w:fill="auto"/>
            <w:vAlign w:val="bottom"/>
            <w:hideMark/>
          </w:tcPr>
          <w:p w14:paraId="2784933A" w14:textId="77777777" w:rsidR="00DC723E" w:rsidRPr="007427A4" w:rsidRDefault="00DC723E" w:rsidP="00C63694">
            <w:pPr>
              <w:rPr>
                <w:sz w:val="20"/>
                <w:szCs w:val="20"/>
              </w:rPr>
            </w:pPr>
          </w:p>
        </w:tc>
        <w:tc>
          <w:tcPr>
            <w:tcW w:w="203" w:type="pct"/>
            <w:tcBorders>
              <w:top w:val="nil"/>
              <w:left w:val="nil"/>
              <w:bottom w:val="nil"/>
              <w:right w:val="nil"/>
            </w:tcBorders>
            <w:shd w:val="clear" w:color="auto" w:fill="auto"/>
            <w:vAlign w:val="bottom"/>
            <w:hideMark/>
          </w:tcPr>
          <w:p w14:paraId="2410F0CA" w14:textId="77777777" w:rsidR="00DC723E" w:rsidRPr="007427A4" w:rsidRDefault="00DC723E" w:rsidP="00C63694">
            <w:pPr>
              <w:rPr>
                <w:sz w:val="20"/>
                <w:szCs w:val="20"/>
              </w:rPr>
            </w:pPr>
          </w:p>
        </w:tc>
        <w:tc>
          <w:tcPr>
            <w:tcW w:w="259" w:type="pct"/>
            <w:tcBorders>
              <w:top w:val="nil"/>
              <w:left w:val="nil"/>
              <w:bottom w:val="nil"/>
              <w:right w:val="nil"/>
            </w:tcBorders>
            <w:shd w:val="clear" w:color="auto" w:fill="auto"/>
            <w:vAlign w:val="bottom"/>
            <w:hideMark/>
          </w:tcPr>
          <w:p w14:paraId="38F22B42" w14:textId="77777777" w:rsidR="00DC723E" w:rsidRPr="007427A4" w:rsidRDefault="00DC723E" w:rsidP="00C63694">
            <w:pPr>
              <w:rPr>
                <w:sz w:val="20"/>
                <w:szCs w:val="20"/>
              </w:rPr>
            </w:pPr>
          </w:p>
        </w:tc>
        <w:tc>
          <w:tcPr>
            <w:tcW w:w="286" w:type="pct"/>
            <w:tcBorders>
              <w:top w:val="nil"/>
              <w:left w:val="nil"/>
              <w:bottom w:val="nil"/>
              <w:right w:val="nil"/>
            </w:tcBorders>
            <w:shd w:val="clear" w:color="auto" w:fill="auto"/>
            <w:vAlign w:val="bottom"/>
            <w:hideMark/>
          </w:tcPr>
          <w:p w14:paraId="3D724D75" w14:textId="77777777" w:rsidR="00DC723E" w:rsidRPr="007427A4" w:rsidRDefault="00DC723E" w:rsidP="00C63694">
            <w:pPr>
              <w:rPr>
                <w:sz w:val="20"/>
                <w:szCs w:val="20"/>
              </w:rPr>
            </w:pPr>
          </w:p>
        </w:tc>
      </w:tr>
      <w:tr w:rsidR="00D051F9" w:rsidRPr="007427A4" w14:paraId="7CEC3781" w14:textId="77777777" w:rsidTr="001B3E97">
        <w:trPr>
          <w:trHeight w:val="360"/>
        </w:trPr>
        <w:tc>
          <w:tcPr>
            <w:tcW w:w="342" w:type="pct"/>
            <w:tcBorders>
              <w:top w:val="nil"/>
              <w:left w:val="nil"/>
              <w:bottom w:val="nil"/>
              <w:right w:val="nil"/>
            </w:tcBorders>
            <w:shd w:val="clear" w:color="auto" w:fill="auto"/>
            <w:noWrap/>
            <w:vAlign w:val="bottom"/>
            <w:hideMark/>
          </w:tcPr>
          <w:p w14:paraId="09B1EE64" w14:textId="77777777" w:rsidR="00DC723E" w:rsidRPr="007427A4" w:rsidRDefault="00DC723E" w:rsidP="00C63694">
            <w:pPr>
              <w:rPr>
                <w:rFonts w:ascii="Arial" w:hAnsi="Arial" w:cs="Arial"/>
                <w:color w:val="000000"/>
                <w:sz w:val="16"/>
                <w:szCs w:val="16"/>
              </w:rPr>
            </w:pPr>
            <w:r w:rsidRPr="007427A4">
              <w:rPr>
                <w:rFonts w:ascii="Arial" w:hAnsi="Arial" w:cs="Arial"/>
                <w:color w:val="000000"/>
                <w:sz w:val="16"/>
                <w:szCs w:val="16"/>
              </w:rPr>
              <w:t>Основание</w:t>
            </w:r>
          </w:p>
        </w:tc>
        <w:tc>
          <w:tcPr>
            <w:tcW w:w="2379" w:type="pct"/>
            <w:gridSpan w:val="5"/>
            <w:tcBorders>
              <w:top w:val="nil"/>
              <w:left w:val="nil"/>
              <w:bottom w:val="single" w:sz="4" w:space="0" w:color="auto"/>
              <w:right w:val="nil"/>
            </w:tcBorders>
            <w:shd w:val="clear" w:color="auto" w:fill="auto"/>
            <w:vAlign w:val="bottom"/>
            <w:hideMark/>
          </w:tcPr>
          <w:p w14:paraId="0A131A1E" w14:textId="77777777" w:rsidR="00DC723E" w:rsidRPr="007427A4" w:rsidRDefault="00DC723E" w:rsidP="00C63694">
            <w:pPr>
              <w:jc w:val="center"/>
              <w:rPr>
                <w:rFonts w:ascii="Arial" w:hAnsi="Arial" w:cs="Arial"/>
                <w:color w:val="000000"/>
                <w:sz w:val="16"/>
                <w:szCs w:val="16"/>
              </w:rPr>
            </w:pPr>
          </w:p>
        </w:tc>
        <w:tc>
          <w:tcPr>
            <w:tcW w:w="155" w:type="pct"/>
            <w:tcBorders>
              <w:top w:val="nil"/>
              <w:left w:val="nil"/>
              <w:bottom w:val="nil"/>
              <w:right w:val="nil"/>
            </w:tcBorders>
            <w:shd w:val="clear" w:color="auto" w:fill="auto"/>
            <w:vAlign w:val="bottom"/>
            <w:hideMark/>
          </w:tcPr>
          <w:p w14:paraId="19DDB5AF" w14:textId="77777777" w:rsidR="00DC723E" w:rsidRPr="007427A4" w:rsidRDefault="00DC723E" w:rsidP="00C63694">
            <w:pPr>
              <w:jc w:val="center"/>
              <w:rPr>
                <w:rFonts w:ascii="Arial" w:hAnsi="Arial" w:cs="Arial"/>
                <w:color w:val="000000"/>
                <w:sz w:val="16"/>
                <w:szCs w:val="16"/>
              </w:rPr>
            </w:pPr>
          </w:p>
        </w:tc>
        <w:tc>
          <w:tcPr>
            <w:tcW w:w="370" w:type="pct"/>
            <w:tcBorders>
              <w:top w:val="nil"/>
              <w:left w:val="nil"/>
              <w:bottom w:val="nil"/>
              <w:right w:val="nil"/>
            </w:tcBorders>
            <w:shd w:val="clear" w:color="auto" w:fill="auto"/>
            <w:vAlign w:val="bottom"/>
            <w:hideMark/>
          </w:tcPr>
          <w:p w14:paraId="698FCAAC" w14:textId="77777777" w:rsidR="00DC723E" w:rsidRPr="007427A4" w:rsidRDefault="00DC723E" w:rsidP="00C63694">
            <w:pPr>
              <w:rPr>
                <w:sz w:val="20"/>
                <w:szCs w:val="20"/>
              </w:rPr>
            </w:pPr>
          </w:p>
        </w:tc>
        <w:tc>
          <w:tcPr>
            <w:tcW w:w="383" w:type="pct"/>
            <w:tcBorders>
              <w:top w:val="nil"/>
              <w:left w:val="nil"/>
              <w:bottom w:val="nil"/>
              <w:right w:val="nil"/>
            </w:tcBorders>
            <w:shd w:val="clear" w:color="auto" w:fill="auto"/>
            <w:vAlign w:val="bottom"/>
            <w:hideMark/>
          </w:tcPr>
          <w:p w14:paraId="4C5F08FE" w14:textId="77777777" w:rsidR="00DC723E" w:rsidRPr="007427A4" w:rsidRDefault="00DC723E" w:rsidP="00C63694">
            <w:pPr>
              <w:rPr>
                <w:sz w:val="20"/>
                <w:szCs w:val="20"/>
              </w:rPr>
            </w:pPr>
          </w:p>
        </w:tc>
        <w:tc>
          <w:tcPr>
            <w:tcW w:w="253" w:type="pct"/>
            <w:tcBorders>
              <w:top w:val="nil"/>
              <w:left w:val="nil"/>
              <w:bottom w:val="nil"/>
              <w:right w:val="nil"/>
            </w:tcBorders>
            <w:shd w:val="clear" w:color="auto" w:fill="auto"/>
            <w:vAlign w:val="bottom"/>
            <w:hideMark/>
          </w:tcPr>
          <w:p w14:paraId="74E8D050" w14:textId="77777777" w:rsidR="00DC723E" w:rsidRPr="007427A4" w:rsidRDefault="00DC723E" w:rsidP="00C63694">
            <w:pPr>
              <w:rPr>
                <w:sz w:val="20"/>
                <w:szCs w:val="20"/>
              </w:rPr>
            </w:pPr>
          </w:p>
        </w:tc>
        <w:tc>
          <w:tcPr>
            <w:tcW w:w="370" w:type="pct"/>
            <w:tcBorders>
              <w:top w:val="nil"/>
              <w:left w:val="nil"/>
              <w:bottom w:val="nil"/>
              <w:right w:val="nil"/>
            </w:tcBorders>
            <w:shd w:val="clear" w:color="auto" w:fill="auto"/>
            <w:vAlign w:val="bottom"/>
            <w:hideMark/>
          </w:tcPr>
          <w:p w14:paraId="228C7750" w14:textId="77777777" w:rsidR="00DC723E" w:rsidRPr="007427A4" w:rsidRDefault="00DC723E" w:rsidP="00C63694">
            <w:pPr>
              <w:rPr>
                <w:sz w:val="20"/>
                <w:szCs w:val="20"/>
              </w:rPr>
            </w:pPr>
          </w:p>
        </w:tc>
        <w:tc>
          <w:tcPr>
            <w:tcW w:w="203" w:type="pct"/>
            <w:tcBorders>
              <w:top w:val="nil"/>
              <w:left w:val="nil"/>
              <w:bottom w:val="nil"/>
              <w:right w:val="nil"/>
            </w:tcBorders>
            <w:shd w:val="clear" w:color="auto" w:fill="auto"/>
            <w:vAlign w:val="bottom"/>
            <w:hideMark/>
          </w:tcPr>
          <w:p w14:paraId="01CA016C" w14:textId="77777777" w:rsidR="00DC723E" w:rsidRPr="007427A4" w:rsidRDefault="00DC723E" w:rsidP="00C63694">
            <w:pPr>
              <w:rPr>
                <w:sz w:val="20"/>
                <w:szCs w:val="20"/>
              </w:rPr>
            </w:pPr>
          </w:p>
        </w:tc>
        <w:tc>
          <w:tcPr>
            <w:tcW w:w="259" w:type="pct"/>
            <w:tcBorders>
              <w:top w:val="nil"/>
              <w:left w:val="nil"/>
              <w:bottom w:val="nil"/>
              <w:right w:val="nil"/>
            </w:tcBorders>
            <w:shd w:val="clear" w:color="auto" w:fill="auto"/>
            <w:vAlign w:val="bottom"/>
            <w:hideMark/>
          </w:tcPr>
          <w:p w14:paraId="3DA5390B" w14:textId="77777777" w:rsidR="00DC723E" w:rsidRPr="007427A4" w:rsidRDefault="00DC723E" w:rsidP="00C63694">
            <w:pPr>
              <w:rPr>
                <w:sz w:val="20"/>
                <w:szCs w:val="20"/>
              </w:rPr>
            </w:pPr>
          </w:p>
        </w:tc>
        <w:tc>
          <w:tcPr>
            <w:tcW w:w="286" w:type="pct"/>
            <w:tcBorders>
              <w:top w:val="nil"/>
              <w:left w:val="nil"/>
              <w:bottom w:val="nil"/>
              <w:right w:val="nil"/>
            </w:tcBorders>
            <w:shd w:val="clear" w:color="auto" w:fill="auto"/>
            <w:vAlign w:val="bottom"/>
            <w:hideMark/>
          </w:tcPr>
          <w:p w14:paraId="068A264E" w14:textId="77777777" w:rsidR="00DC723E" w:rsidRPr="007427A4" w:rsidRDefault="00DC723E" w:rsidP="00C63694">
            <w:pPr>
              <w:rPr>
                <w:sz w:val="20"/>
                <w:szCs w:val="20"/>
              </w:rPr>
            </w:pPr>
          </w:p>
        </w:tc>
      </w:tr>
      <w:tr w:rsidR="00D051F9" w:rsidRPr="007427A4" w14:paraId="34F093B3" w14:textId="77777777" w:rsidTr="001B3E97">
        <w:trPr>
          <w:trHeight w:val="225"/>
        </w:trPr>
        <w:tc>
          <w:tcPr>
            <w:tcW w:w="342" w:type="pct"/>
            <w:tcBorders>
              <w:top w:val="nil"/>
              <w:left w:val="nil"/>
              <w:bottom w:val="nil"/>
              <w:right w:val="nil"/>
            </w:tcBorders>
            <w:shd w:val="clear" w:color="auto" w:fill="auto"/>
            <w:noWrap/>
            <w:vAlign w:val="bottom"/>
            <w:hideMark/>
          </w:tcPr>
          <w:p w14:paraId="0D1A4069" w14:textId="77777777" w:rsidR="00DC723E" w:rsidRPr="007427A4" w:rsidRDefault="00DC723E" w:rsidP="00C63694">
            <w:pPr>
              <w:rPr>
                <w:sz w:val="20"/>
                <w:szCs w:val="20"/>
              </w:rPr>
            </w:pPr>
          </w:p>
        </w:tc>
        <w:tc>
          <w:tcPr>
            <w:tcW w:w="2379" w:type="pct"/>
            <w:gridSpan w:val="5"/>
            <w:tcBorders>
              <w:top w:val="single" w:sz="4" w:space="0" w:color="auto"/>
              <w:left w:val="nil"/>
              <w:bottom w:val="nil"/>
              <w:right w:val="nil"/>
            </w:tcBorders>
            <w:shd w:val="clear" w:color="auto" w:fill="auto"/>
            <w:noWrap/>
            <w:vAlign w:val="bottom"/>
            <w:hideMark/>
          </w:tcPr>
          <w:p w14:paraId="4325A907" w14:textId="77777777" w:rsidR="00DC723E" w:rsidRPr="007427A4" w:rsidRDefault="00DC723E" w:rsidP="00C63694">
            <w:pPr>
              <w:jc w:val="center"/>
              <w:rPr>
                <w:rFonts w:ascii="Arial" w:hAnsi="Arial" w:cs="Arial"/>
                <w:i/>
                <w:iCs/>
                <w:color w:val="000000"/>
                <w:sz w:val="16"/>
                <w:szCs w:val="16"/>
              </w:rPr>
            </w:pPr>
            <w:r w:rsidRPr="007427A4">
              <w:rPr>
                <w:rFonts w:ascii="Arial" w:hAnsi="Arial" w:cs="Arial"/>
                <w:i/>
                <w:iCs/>
                <w:color w:val="000000"/>
                <w:sz w:val="16"/>
                <w:szCs w:val="16"/>
              </w:rPr>
              <w:t>(проектная и (или) иная техническая документация)</w:t>
            </w:r>
          </w:p>
        </w:tc>
        <w:tc>
          <w:tcPr>
            <w:tcW w:w="155" w:type="pct"/>
            <w:tcBorders>
              <w:top w:val="nil"/>
              <w:left w:val="nil"/>
              <w:bottom w:val="nil"/>
              <w:right w:val="nil"/>
            </w:tcBorders>
            <w:shd w:val="clear" w:color="auto" w:fill="auto"/>
            <w:noWrap/>
            <w:vAlign w:val="bottom"/>
            <w:hideMark/>
          </w:tcPr>
          <w:p w14:paraId="16D243D1" w14:textId="77777777" w:rsidR="00DC723E" w:rsidRPr="007427A4" w:rsidRDefault="00DC723E" w:rsidP="00C63694">
            <w:pPr>
              <w:jc w:val="center"/>
              <w:rPr>
                <w:rFonts w:ascii="Arial" w:hAnsi="Arial" w:cs="Arial"/>
                <w:i/>
                <w:iCs/>
                <w:color w:val="000000"/>
                <w:sz w:val="16"/>
                <w:szCs w:val="16"/>
              </w:rPr>
            </w:pPr>
          </w:p>
        </w:tc>
        <w:tc>
          <w:tcPr>
            <w:tcW w:w="370" w:type="pct"/>
            <w:tcBorders>
              <w:top w:val="nil"/>
              <w:left w:val="nil"/>
              <w:bottom w:val="nil"/>
              <w:right w:val="nil"/>
            </w:tcBorders>
            <w:shd w:val="clear" w:color="auto" w:fill="auto"/>
            <w:noWrap/>
            <w:vAlign w:val="bottom"/>
            <w:hideMark/>
          </w:tcPr>
          <w:p w14:paraId="1B806D56" w14:textId="77777777" w:rsidR="00DC723E" w:rsidRPr="007427A4" w:rsidRDefault="00DC723E" w:rsidP="00C63694">
            <w:pPr>
              <w:rPr>
                <w:sz w:val="20"/>
                <w:szCs w:val="20"/>
              </w:rPr>
            </w:pPr>
          </w:p>
        </w:tc>
        <w:tc>
          <w:tcPr>
            <w:tcW w:w="383" w:type="pct"/>
            <w:tcBorders>
              <w:top w:val="nil"/>
              <w:left w:val="nil"/>
              <w:bottom w:val="nil"/>
              <w:right w:val="nil"/>
            </w:tcBorders>
            <w:shd w:val="clear" w:color="auto" w:fill="auto"/>
            <w:noWrap/>
            <w:vAlign w:val="bottom"/>
            <w:hideMark/>
          </w:tcPr>
          <w:p w14:paraId="28EF4FDD" w14:textId="77777777" w:rsidR="00DC723E" w:rsidRPr="007427A4" w:rsidRDefault="00DC723E" w:rsidP="00C63694">
            <w:pPr>
              <w:rPr>
                <w:sz w:val="20"/>
                <w:szCs w:val="20"/>
              </w:rPr>
            </w:pPr>
          </w:p>
        </w:tc>
        <w:tc>
          <w:tcPr>
            <w:tcW w:w="253" w:type="pct"/>
            <w:tcBorders>
              <w:top w:val="nil"/>
              <w:left w:val="nil"/>
              <w:bottom w:val="nil"/>
              <w:right w:val="nil"/>
            </w:tcBorders>
            <w:shd w:val="clear" w:color="auto" w:fill="auto"/>
            <w:noWrap/>
            <w:vAlign w:val="bottom"/>
            <w:hideMark/>
          </w:tcPr>
          <w:p w14:paraId="7FD7A008" w14:textId="77777777" w:rsidR="00DC723E" w:rsidRPr="007427A4" w:rsidRDefault="00DC723E" w:rsidP="00C63694">
            <w:pPr>
              <w:rPr>
                <w:sz w:val="20"/>
                <w:szCs w:val="20"/>
              </w:rPr>
            </w:pPr>
          </w:p>
        </w:tc>
        <w:tc>
          <w:tcPr>
            <w:tcW w:w="370" w:type="pct"/>
            <w:tcBorders>
              <w:top w:val="nil"/>
              <w:left w:val="nil"/>
              <w:bottom w:val="nil"/>
              <w:right w:val="nil"/>
            </w:tcBorders>
            <w:shd w:val="clear" w:color="auto" w:fill="auto"/>
            <w:noWrap/>
            <w:vAlign w:val="bottom"/>
            <w:hideMark/>
          </w:tcPr>
          <w:p w14:paraId="0E234F71" w14:textId="77777777" w:rsidR="00DC723E" w:rsidRPr="007427A4" w:rsidRDefault="00DC723E" w:rsidP="00C63694">
            <w:pPr>
              <w:rPr>
                <w:sz w:val="20"/>
                <w:szCs w:val="20"/>
              </w:rPr>
            </w:pPr>
          </w:p>
        </w:tc>
        <w:tc>
          <w:tcPr>
            <w:tcW w:w="203" w:type="pct"/>
            <w:tcBorders>
              <w:top w:val="nil"/>
              <w:left w:val="nil"/>
              <w:bottom w:val="nil"/>
              <w:right w:val="nil"/>
            </w:tcBorders>
            <w:shd w:val="clear" w:color="auto" w:fill="auto"/>
            <w:noWrap/>
            <w:vAlign w:val="bottom"/>
            <w:hideMark/>
          </w:tcPr>
          <w:p w14:paraId="7BAB5154" w14:textId="77777777" w:rsidR="00DC723E" w:rsidRPr="007427A4" w:rsidRDefault="00DC723E" w:rsidP="00C63694">
            <w:pPr>
              <w:rPr>
                <w:sz w:val="20"/>
                <w:szCs w:val="20"/>
              </w:rPr>
            </w:pPr>
          </w:p>
        </w:tc>
        <w:tc>
          <w:tcPr>
            <w:tcW w:w="259" w:type="pct"/>
            <w:tcBorders>
              <w:top w:val="nil"/>
              <w:left w:val="nil"/>
              <w:bottom w:val="nil"/>
              <w:right w:val="nil"/>
            </w:tcBorders>
            <w:shd w:val="clear" w:color="auto" w:fill="auto"/>
            <w:noWrap/>
            <w:hideMark/>
          </w:tcPr>
          <w:p w14:paraId="765BF4F4" w14:textId="77777777" w:rsidR="00DC723E" w:rsidRPr="007427A4" w:rsidRDefault="00DC723E" w:rsidP="00C63694">
            <w:pPr>
              <w:rPr>
                <w:sz w:val="20"/>
                <w:szCs w:val="20"/>
              </w:rPr>
            </w:pPr>
          </w:p>
        </w:tc>
        <w:tc>
          <w:tcPr>
            <w:tcW w:w="286" w:type="pct"/>
            <w:tcBorders>
              <w:top w:val="nil"/>
              <w:left w:val="nil"/>
              <w:bottom w:val="nil"/>
              <w:right w:val="nil"/>
            </w:tcBorders>
            <w:shd w:val="clear" w:color="auto" w:fill="auto"/>
            <w:noWrap/>
            <w:vAlign w:val="bottom"/>
            <w:hideMark/>
          </w:tcPr>
          <w:p w14:paraId="40D13525" w14:textId="77777777" w:rsidR="00DC723E" w:rsidRPr="007427A4" w:rsidRDefault="00DC723E" w:rsidP="00C63694">
            <w:pPr>
              <w:jc w:val="right"/>
              <w:rPr>
                <w:sz w:val="20"/>
                <w:szCs w:val="20"/>
              </w:rPr>
            </w:pPr>
          </w:p>
        </w:tc>
      </w:tr>
      <w:tr w:rsidR="00D051F9" w:rsidRPr="007427A4" w14:paraId="01F4E0F6" w14:textId="77777777" w:rsidTr="001B3E97">
        <w:trPr>
          <w:trHeight w:val="225"/>
        </w:trPr>
        <w:tc>
          <w:tcPr>
            <w:tcW w:w="1119" w:type="pct"/>
            <w:gridSpan w:val="3"/>
            <w:tcBorders>
              <w:top w:val="nil"/>
              <w:left w:val="nil"/>
              <w:bottom w:val="nil"/>
              <w:right w:val="nil"/>
            </w:tcBorders>
            <w:shd w:val="clear" w:color="auto" w:fill="auto"/>
            <w:noWrap/>
            <w:vAlign w:val="bottom"/>
            <w:hideMark/>
          </w:tcPr>
          <w:p w14:paraId="0C5F09E8" w14:textId="77777777" w:rsidR="00DC723E" w:rsidRPr="007427A4" w:rsidRDefault="00DC723E" w:rsidP="00C63694">
            <w:pPr>
              <w:rPr>
                <w:rFonts w:ascii="Arial" w:hAnsi="Arial" w:cs="Arial"/>
                <w:b/>
                <w:bCs/>
                <w:color w:val="000000"/>
                <w:sz w:val="16"/>
                <w:szCs w:val="16"/>
              </w:rPr>
            </w:pPr>
            <w:r w:rsidRPr="007427A4">
              <w:rPr>
                <w:rFonts w:ascii="Arial" w:hAnsi="Arial" w:cs="Arial"/>
                <w:b/>
                <w:bCs/>
                <w:color w:val="000000"/>
                <w:sz w:val="16"/>
                <w:szCs w:val="16"/>
              </w:rPr>
              <w:t xml:space="preserve">Составлен(а) в текущем (базисном) уровне цен </w:t>
            </w:r>
          </w:p>
        </w:tc>
        <w:tc>
          <w:tcPr>
            <w:tcW w:w="1096" w:type="pct"/>
            <w:tcBorders>
              <w:top w:val="nil"/>
              <w:left w:val="nil"/>
              <w:bottom w:val="single" w:sz="4" w:space="0" w:color="auto"/>
              <w:right w:val="nil"/>
            </w:tcBorders>
            <w:shd w:val="clear" w:color="auto" w:fill="auto"/>
            <w:noWrap/>
            <w:vAlign w:val="bottom"/>
            <w:hideMark/>
          </w:tcPr>
          <w:p w14:paraId="350BAE86" w14:textId="77777777" w:rsidR="00DC723E" w:rsidRPr="007427A4" w:rsidRDefault="00DC723E" w:rsidP="00C63694">
            <w:pPr>
              <w:rPr>
                <w:rFonts w:ascii="Arial" w:hAnsi="Arial" w:cs="Arial"/>
                <w:color w:val="000000"/>
                <w:sz w:val="16"/>
                <w:szCs w:val="16"/>
              </w:rPr>
            </w:pPr>
            <w:r w:rsidRPr="007427A4">
              <w:rPr>
                <w:rFonts w:ascii="Arial" w:hAnsi="Arial" w:cs="Arial"/>
                <w:color w:val="000000"/>
                <w:sz w:val="16"/>
                <w:szCs w:val="16"/>
              </w:rPr>
              <w:t>соответст</w:t>
            </w:r>
            <w:r>
              <w:rPr>
                <w:rFonts w:ascii="Arial" w:hAnsi="Arial" w:cs="Arial"/>
                <w:color w:val="000000"/>
                <w:sz w:val="16"/>
                <w:szCs w:val="16"/>
              </w:rPr>
              <w:t>в</w:t>
            </w:r>
            <w:r w:rsidRPr="007427A4">
              <w:rPr>
                <w:rFonts w:ascii="Arial" w:hAnsi="Arial" w:cs="Arial"/>
                <w:color w:val="000000"/>
                <w:sz w:val="16"/>
                <w:szCs w:val="16"/>
              </w:rPr>
              <w:t>ующих периоду выполнения работ по договору</w:t>
            </w:r>
          </w:p>
        </w:tc>
        <w:tc>
          <w:tcPr>
            <w:tcW w:w="114" w:type="pct"/>
            <w:tcBorders>
              <w:top w:val="nil"/>
              <w:left w:val="nil"/>
              <w:bottom w:val="nil"/>
              <w:right w:val="nil"/>
            </w:tcBorders>
            <w:shd w:val="clear" w:color="auto" w:fill="auto"/>
            <w:noWrap/>
            <w:vAlign w:val="bottom"/>
            <w:hideMark/>
          </w:tcPr>
          <w:p w14:paraId="1C3308B9" w14:textId="77777777" w:rsidR="00DC723E" w:rsidRPr="007427A4" w:rsidRDefault="00DC723E" w:rsidP="00C63694">
            <w:pPr>
              <w:rPr>
                <w:rFonts w:ascii="Arial" w:hAnsi="Arial" w:cs="Arial"/>
                <w:color w:val="000000"/>
                <w:sz w:val="16"/>
                <w:szCs w:val="16"/>
              </w:rPr>
            </w:pPr>
          </w:p>
        </w:tc>
        <w:tc>
          <w:tcPr>
            <w:tcW w:w="392" w:type="pct"/>
            <w:tcBorders>
              <w:top w:val="nil"/>
              <w:left w:val="nil"/>
              <w:bottom w:val="nil"/>
              <w:right w:val="nil"/>
            </w:tcBorders>
            <w:shd w:val="clear" w:color="auto" w:fill="auto"/>
            <w:noWrap/>
            <w:vAlign w:val="bottom"/>
            <w:hideMark/>
          </w:tcPr>
          <w:p w14:paraId="6CE263F7" w14:textId="77777777" w:rsidR="00DC723E" w:rsidRPr="007427A4" w:rsidRDefault="00DC723E" w:rsidP="00C63694">
            <w:pPr>
              <w:rPr>
                <w:sz w:val="20"/>
                <w:szCs w:val="20"/>
              </w:rPr>
            </w:pPr>
          </w:p>
        </w:tc>
        <w:tc>
          <w:tcPr>
            <w:tcW w:w="155" w:type="pct"/>
            <w:tcBorders>
              <w:top w:val="nil"/>
              <w:left w:val="nil"/>
              <w:bottom w:val="nil"/>
              <w:right w:val="nil"/>
            </w:tcBorders>
            <w:shd w:val="clear" w:color="auto" w:fill="auto"/>
            <w:noWrap/>
            <w:vAlign w:val="bottom"/>
            <w:hideMark/>
          </w:tcPr>
          <w:p w14:paraId="4421F4DD" w14:textId="77777777" w:rsidR="00DC723E" w:rsidRPr="007427A4" w:rsidRDefault="00DC723E" w:rsidP="00C63694">
            <w:pPr>
              <w:jc w:val="center"/>
              <w:rPr>
                <w:sz w:val="20"/>
                <w:szCs w:val="20"/>
              </w:rPr>
            </w:pPr>
          </w:p>
        </w:tc>
        <w:tc>
          <w:tcPr>
            <w:tcW w:w="370" w:type="pct"/>
            <w:tcBorders>
              <w:top w:val="nil"/>
              <w:left w:val="nil"/>
              <w:bottom w:val="nil"/>
              <w:right w:val="nil"/>
            </w:tcBorders>
            <w:shd w:val="clear" w:color="auto" w:fill="auto"/>
            <w:noWrap/>
            <w:vAlign w:val="bottom"/>
            <w:hideMark/>
          </w:tcPr>
          <w:p w14:paraId="65BB9F1F" w14:textId="77777777" w:rsidR="00DC723E" w:rsidRPr="007427A4" w:rsidRDefault="00DC723E" w:rsidP="00C63694">
            <w:pPr>
              <w:jc w:val="center"/>
              <w:rPr>
                <w:sz w:val="20"/>
                <w:szCs w:val="20"/>
              </w:rPr>
            </w:pPr>
          </w:p>
        </w:tc>
        <w:tc>
          <w:tcPr>
            <w:tcW w:w="383" w:type="pct"/>
            <w:tcBorders>
              <w:top w:val="nil"/>
              <w:left w:val="nil"/>
              <w:bottom w:val="nil"/>
              <w:right w:val="nil"/>
            </w:tcBorders>
            <w:shd w:val="clear" w:color="auto" w:fill="auto"/>
            <w:noWrap/>
            <w:vAlign w:val="bottom"/>
            <w:hideMark/>
          </w:tcPr>
          <w:p w14:paraId="69D4441F" w14:textId="77777777" w:rsidR="00DC723E" w:rsidRPr="007427A4" w:rsidRDefault="00DC723E" w:rsidP="00C63694">
            <w:pPr>
              <w:jc w:val="center"/>
              <w:rPr>
                <w:sz w:val="20"/>
                <w:szCs w:val="20"/>
              </w:rPr>
            </w:pPr>
          </w:p>
        </w:tc>
        <w:tc>
          <w:tcPr>
            <w:tcW w:w="253" w:type="pct"/>
            <w:tcBorders>
              <w:top w:val="nil"/>
              <w:left w:val="nil"/>
              <w:bottom w:val="nil"/>
              <w:right w:val="nil"/>
            </w:tcBorders>
            <w:shd w:val="clear" w:color="auto" w:fill="auto"/>
            <w:noWrap/>
            <w:vAlign w:val="bottom"/>
            <w:hideMark/>
          </w:tcPr>
          <w:p w14:paraId="0F464DA1" w14:textId="77777777" w:rsidR="00DC723E" w:rsidRPr="007427A4" w:rsidRDefault="00DC723E" w:rsidP="00C63694">
            <w:pPr>
              <w:jc w:val="center"/>
              <w:rPr>
                <w:sz w:val="20"/>
                <w:szCs w:val="20"/>
              </w:rPr>
            </w:pPr>
          </w:p>
        </w:tc>
        <w:tc>
          <w:tcPr>
            <w:tcW w:w="370" w:type="pct"/>
            <w:tcBorders>
              <w:top w:val="nil"/>
              <w:left w:val="nil"/>
              <w:bottom w:val="nil"/>
              <w:right w:val="nil"/>
            </w:tcBorders>
            <w:shd w:val="clear" w:color="auto" w:fill="auto"/>
            <w:noWrap/>
            <w:vAlign w:val="bottom"/>
            <w:hideMark/>
          </w:tcPr>
          <w:p w14:paraId="171CD057" w14:textId="77777777" w:rsidR="00DC723E" w:rsidRPr="007427A4" w:rsidRDefault="00DC723E" w:rsidP="00C63694">
            <w:pPr>
              <w:jc w:val="center"/>
              <w:rPr>
                <w:sz w:val="20"/>
                <w:szCs w:val="20"/>
              </w:rPr>
            </w:pPr>
          </w:p>
        </w:tc>
        <w:tc>
          <w:tcPr>
            <w:tcW w:w="203" w:type="pct"/>
            <w:tcBorders>
              <w:top w:val="nil"/>
              <w:left w:val="nil"/>
              <w:bottom w:val="nil"/>
              <w:right w:val="nil"/>
            </w:tcBorders>
            <w:shd w:val="clear" w:color="auto" w:fill="auto"/>
            <w:noWrap/>
            <w:vAlign w:val="bottom"/>
            <w:hideMark/>
          </w:tcPr>
          <w:p w14:paraId="47714B95" w14:textId="77777777" w:rsidR="00DC723E" w:rsidRPr="007427A4" w:rsidRDefault="00DC723E" w:rsidP="00C63694">
            <w:pPr>
              <w:jc w:val="center"/>
              <w:rPr>
                <w:sz w:val="20"/>
                <w:szCs w:val="20"/>
              </w:rPr>
            </w:pPr>
          </w:p>
        </w:tc>
        <w:tc>
          <w:tcPr>
            <w:tcW w:w="259" w:type="pct"/>
            <w:tcBorders>
              <w:top w:val="nil"/>
              <w:left w:val="nil"/>
              <w:bottom w:val="nil"/>
              <w:right w:val="nil"/>
            </w:tcBorders>
            <w:shd w:val="clear" w:color="auto" w:fill="auto"/>
            <w:noWrap/>
            <w:vAlign w:val="bottom"/>
            <w:hideMark/>
          </w:tcPr>
          <w:p w14:paraId="606D72E3" w14:textId="77777777" w:rsidR="00DC723E" w:rsidRPr="007427A4" w:rsidRDefault="00DC723E" w:rsidP="00C63694">
            <w:pPr>
              <w:jc w:val="center"/>
              <w:rPr>
                <w:sz w:val="20"/>
                <w:szCs w:val="20"/>
              </w:rPr>
            </w:pPr>
          </w:p>
        </w:tc>
        <w:tc>
          <w:tcPr>
            <w:tcW w:w="286" w:type="pct"/>
            <w:tcBorders>
              <w:top w:val="nil"/>
              <w:left w:val="nil"/>
              <w:bottom w:val="nil"/>
              <w:right w:val="nil"/>
            </w:tcBorders>
            <w:shd w:val="clear" w:color="auto" w:fill="auto"/>
            <w:noWrap/>
            <w:vAlign w:val="bottom"/>
            <w:hideMark/>
          </w:tcPr>
          <w:p w14:paraId="61DD4D8C" w14:textId="77777777" w:rsidR="00DC723E" w:rsidRPr="007427A4" w:rsidRDefault="00DC723E" w:rsidP="00C63694">
            <w:pPr>
              <w:jc w:val="center"/>
              <w:rPr>
                <w:sz w:val="20"/>
                <w:szCs w:val="20"/>
              </w:rPr>
            </w:pPr>
          </w:p>
        </w:tc>
      </w:tr>
      <w:tr w:rsidR="00D051F9" w:rsidRPr="007427A4" w14:paraId="1FD15D15" w14:textId="77777777" w:rsidTr="001B3E97">
        <w:trPr>
          <w:trHeight w:val="255"/>
        </w:trPr>
        <w:tc>
          <w:tcPr>
            <w:tcW w:w="798" w:type="pct"/>
            <w:gridSpan w:val="2"/>
            <w:tcBorders>
              <w:top w:val="nil"/>
              <w:left w:val="nil"/>
              <w:bottom w:val="nil"/>
              <w:right w:val="nil"/>
            </w:tcBorders>
            <w:shd w:val="clear" w:color="auto" w:fill="auto"/>
            <w:noWrap/>
            <w:vAlign w:val="bottom"/>
            <w:hideMark/>
          </w:tcPr>
          <w:p w14:paraId="2A66DC77" w14:textId="77777777" w:rsidR="00D051F9" w:rsidRPr="007427A4" w:rsidRDefault="00D051F9" w:rsidP="00C63694">
            <w:pPr>
              <w:rPr>
                <w:rFonts w:ascii="Arial" w:hAnsi="Arial" w:cs="Arial"/>
                <w:b/>
                <w:bCs/>
                <w:color w:val="000000"/>
                <w:sz w:val="16"/>
                <w:szCs w:val="16"/>
              </w:rPr>
            </w:pPr>
            <w:r w:rsidRPr="007427A4">
              <w:rPr>
                <w:rFonts w:ascii="Arial" w:hAnsi="Arial" w:cs="Arial"/>
                <w:b/>
                <w:bCs/>
                <w:color w:val="000000"/>
                <w:sz w:val="16"/>
                <w:szCs w:val="16"/>
              </w:rPr>
              <w:t xml:space="preserve">Сметная стоимость </w:t>
            </w:r>
          </w:p>
        </w:tc>
        <w:tc>
          <w:tcPr>
            <w:tcW w:w="321" w:type="pct"/>
            <w:tcBorders>
              <w:top w:val="nil"/>
              <w:left w:val="nil"/>
              <w:bottom w:val="single" w:sz="4" w:space="0" w:color="auto"/>
              <w:right w:val="nil"/>
            </w:tcBorders>
            <w:shd w:val="clear" w:color="auto" w:fill="auto"/>
            <w:noWrap/>
            <w:vAlign w:val="bottom"/>
          </w:tcPr>
          <w:p w14:paraId="47248352" w14:textId="77777777" w:rsidR="00D051F9" w:rsidRPr="007427A4" w:rsidRDefault="00D051F9" w:rsidP="00C63694">
            <w:pPr>
              <w:jc w:val="right"/>
              <w:rPr>
                <w:rFonts w:ascii="Arial" w:hAnsi="Arial" w:cs="Arial"/>
                <w:color w:val="000000"/>
                <w:sz w:val="16"/>
                <w:szCs w:val="16"/>
              </w:rPr>
            </w:pPr>
          </w:p>
        </w:tc>
        <w:tc>
          <w:tcPr>
            <w:tcW w:w="1096" w:type="pct"/>
            <w:tcBorders>
              <w:top w:val="nil"/>
              <w:left w:val="nil"/>
              <w:bottom w:val="single" w:sz="4" w:space="0" w:color="auto"/>
              <w:right w:val="nil"/>
            </w:tcBorders>
            <w:shd w:val="clear" w:color="auto" w:fill="auto"/>
            <w:noWrap/>
            <w:vAlign w:val="bottom"/>
          </w:tcPr>
          <w:p w14:paraId="5ECEB335" w14:textId="77777777" w:rsidR="00D051F9" w:rsidRPr="007427A4" w:rsidRDefault="00D051F9" w:rsidP="00C63694">
            <w:pPr>
              <w:jc w:val="right"/>
              <w:rPr>
                <w:rFonts w:ascii="Arial" w:hAnsi="Arial" w:cs="Arial"/>
                <w:color w:val="000000"/>
                <w:sz w:val="16"/>
                <w:szCs w:val="16"/>
              </w:rPr>
            </w:pPr>
          </w:p>
        </w:tc>
        <w:tc>
          <w:tcPr>
            <w:tcW w:w="506" w:type="pct"/>
            <w:gridSpan w:val="2"/>
            <w:tcBorders>
              <w:top w:val="nil"/>
              <w:left w:val="nil"/>
              <w:bottom w:val="nil"/>
              <w:right w:val="nil"/>
            </w:tcBorders>
            <w:shd w:val="clear" w:color="auto" w:fill="auto"/>
            <w:noWrap/>
            <w:hideMark/>
          </w:tcPr>
          <w:p w14:paraId="23D1FF1C" w14:textId="4967DA56" w:rsidR="00D051F9" w:rsidRPr="007427A4" w:rsidRDefault="00D051F9" w:rsidP="00C63694">
            <w:pPr>
              <w:rPr>
                <w:rFonts w:ascii="Arial" w:hAnsi="Arial" w:cs="Arial"/>
                <w:color w:val="000000"/>
                <w:sz w:val="16"/>
                <w:szCs w:val="16"/>
              </w:rPr>
            </w:pPr>
            <w:r w:rsidRPr="007427A4">
              <w:rPr>
                <w:rFonts w:ascii="Arial" w:hAnsi="Arial" w:cs="Arial"/>
                <w:color w:val="000000"/>
                <w:sz w:val="16"/>
                <w:szCs w:val="16"/>
              </w:rPr>
              <w:t>тыс.руб.</w:t>
            </w:r>
          </w:p>
        </w:tc>
        <w:tc>
          <w:tcPr>
            <w:tcW w:w="155" w:type="pct"/>
            <w:tcBorders>
              <w:top w:val="nil"/>
              <w:left w:val="nil"/>
              <w:bottom w:val="nil"/>
              <w:right w:val="nil"/>
            </w:tcBorders>
            <w:shd w:val="clear" w:color="auto" w:fill="auto"/>
            <w:noWrap/>
            <w:vAlign w:val="bottom"/>
            <w:hideMark/>
          </w:tcPr>
          <w:p w14:paraId="4A34A4AC" w14:textId="77777777" w:rsidR="00D051F9" w:rsidRPr="007427A4" w:rsidRDefault="00D051F9" w:rsidP="00C63694">
            <w:pPr>
              <w:rPr>
                <w:sz w:val="20"/>
                <w:szCs w:val="20"/>
              </w:rPr>
            </w:pPr>
          </w:p>
        </w:tc>
        <w:tc>
          <w:tcPr>
            <w:tcW w:w="370" w:type="pct"/>
            <w:tcBorders>
              <w:top w:val="nil"/>
              <w:left w:val="nil"/>
              <w:bottom w:val="nil"/>
              <w:right w:val="nil"/>
            </w:tcBorders>
            <w:shd w:val="clear" w:color="auto" w:fill="auto"/>
            <w:noWrap/>
            <w:vAlign w:val="bottom"/>
            <w:hideMark/>
          </w:tcPr>
          <w:p w14:paraId="609E299B" w14:textId="77777777" w:rsidR="00D051F9" w:rsidRPr="007427A4" w:rsidRDefault="00D051F9" w:rsidP="00C63694">
            <w:pPr>
              <w:rPr>
                <w:sz w:val="20"/>
                <w:szCs w:val="20"/>
              </w:rPr>
            </w:pPr>
          </w:p>
        </w:tc>
        <w:tc>
          <w:tcPr>
            <w:tcW w:w="383" w:type="pct"/>
            <w:tcBorders>
              <w:top w:val="nil"/>
              <w:left w:val="nil"/>
              <w:bottom w:val="nil"/>
              <w:right w:val="nil"/>
            </w:tcBorders>
            <w:shd w:val="clear" w:color="auto" w:fill="auto"/>
            <w:noWrap/>
            <w:vAlign w:val="bottom"/>
            <w:hideMark/>
          </w:tcPr>
          <w:p w14:paraId="2EAF1852" w14:textId="77777777" w:rsidR="00D051F9" w:rsidRPr="007427A4" w:rsidRDefault="00D051F9" w:rsidP="00C63694">
            <w:pPr>
              <w:rPr>
                <w:sz w:val="20"/>
                <w:szCs w:val="20"/>
              </w:rPr>
            </w:pPr>
          </w:p>
        </w:tc>
        <w:tc>
          <w:tcPr>
            <w:tcW w:w="253" w:type="pct"/>
            <w:tcBorders>
              <w:top w:val="nil"/>
              <w:left w:val="nil"/>
              <w:bottom w:val="nil"/>
              <w:right w:val="nil"/>
            </w:tcBorders>
            <w:shd w:val="clear" w:color="auto" w:fill="auto"/>
            <w:noWrap/>
            <w:vAlign w:val="bottom"/>
            <w:hideMark/>
          </w:tcPr>
          <w:p w14:paraId="0E44C2AE" w14:textId="77777777" w:rsidR="00D051F9" w:rsidRPr="007427A4" w:rsidRDefault="00D051F9" w:rsidP="00C63694">
            <w:pPr>
              <w:rPr>
                <w:sz w:val="20"/>
                <w:szCs w:val="20"/>
              </w:rPr>
            </w:pPr>
          </w:p>
        </w:tc>
        <w:tc>
          <w:tcPr>
            <w:tcW w:w="370" w:type="pct"/>
            <w:tcBorders>
              <w:top w:val="nil"/>
              <w:left w:val="nil"/>
              <w:bottom w:val="nil"/>
              <w:right w:val="nil"/>
            </w:tcBorders>
            <w:shd w:val="clear" w:color="auto" w:fill="auto"/>
            <w:noWrap/>
            <w:vAlign w:val="bottom"/>
            <w:hideMark/>
          </w:tcPr>
          <w:p w14:paraId="7EED4C39" w14:textId="77777777" w:rsidR="00D051F9" w:rsidRPr="007427A4" w:rsidRDefault="00D051F9" w:rsidP="00C63694">
            <w:pPr>
              <w:rPr>
                <w:sz w:val="20"/>
                <w:szCs w:val="20"/>
              </w:rPr>
            </w:pPr>
          </w:p>
        </w:tc>
        <w:tc>
          <w:tcPr>
            <w:tcW w:w="203" w:type="pct"/>
            <w:tcBorders>
              <w:top w:val="nil"/>
              <w:left w:val="nil"/>
              <w:bottom w:val="nil"/>
              <w:right w:val="nil"/>
            </w:tcBorders>
            <w:shd w:val="clear" w:color="auto" w:fill="auto"/>
            <w:vAlign w:val="center"/>
            <w:hideMark/>
          </w:tcPr>
          <w:p w14:paraId="70921DB1" w14:textId="77777777" w:rsidR="00D051F9" w:rsidRPr="007427A4" w:rsidRDefault="00D051F9" w:rsidP="00C63694">
            <w:pPr>
              <w:rPr>
                <w:sz w:val="20"/>
                <w:szCs w:val="20"/>
              </w:rPr>
            </w:pPr>
          </w:p>
        </w:tc>
        <w:tc>
          <w:tcPr>
            <w:tcW w:w="259" w:type="pct"/>
            <w:tcBorders>
              <w:top w:val="nil"/>
              <w:left w:val="nil"/>
              <w:bottom w:val="nil"/>
              <w:right w:val="nil"/>
            </w:tcBorders>
            <w:shd w:val="clear" w:color="auto" w:fill="auto"/>
            <w:vAlign w:val="center"/>
            <w:hideMark/>
          </w:tcPr>
          <w:p w14:paraId="3089FA3A" w14:textId="77777777" w:rsidR="00D051F9" w:rsidRPr="007427A4" w:rsidRDefault="00D051F9" w:rsidP="00C63694">
            <w:pPr>
              <w:rPr>
                <w:sz w:val="20"/>
                <w:szCs w:val="20"/>
              </w:rPr>
            </w:pPr>
          </w:p>
        </w:tc>
        <w:tc>
          <w:tcPr>
            <w:tcW w:w="286" w:type="pct"/>
            <w:tcBorders>
              <w:top w:val="nil"/>
              <w:left w:val="nil"/>
              <w:bottom w:val="nil"/>
              <w:right w:val="nil"/>
            </w:tcBorders>
            <w:shd w:val="clear" w:color="auto" w:fill="auto"/>
            <w:noWrap/>
            <w:vAlign w:val="bottom"/>
            <w:hideMark/>
          </w:tcPr>
          <w:p w14:paraId="38513E57" w14:textId="77777777" w:rsidR="00D051F9" w:rsidRPr="007427A4" w:rsidRDefault="00D051F9" w:rsidP="00C63694">
            <w:pPr>
              <w:rPr>
                <w:sz w:val="20"/>
                <w:szCs w:val="20"/>
              </w:rPr>
            </w:pPr>
          </w:p>
        </w:tc>
      </w:tr>
      <w:tr w:rsidR="00D051F9" w:rsidRPr="007427A4" w14:paraId="73736449" w14:textId="77777777" w:rsidTr="001B3E97">
        <w:trPr>
          <w:trHeight w:val="255"/>
        </w:trPr>
        <w:tc>
          <w:tcPr>
            <w:tcW w:w="342" w:type="pct"/>
            <w:tcBorders>
              <w:top w:val="nil"/>
              <w:left w:val="nil"/>
              <w:bottom w:val="nil"/>
              <w:right w:val="nil"/>
            </w:tcBorders>
            <w:shd w:val="clear" w:color="auto" w:fill="auto"/>
            <w:noWrap/>
            <w:vAlign w:val="bottom"/>
            <w:hideMark/>
          </w:tcPr>
          <w:p w14:paraId="3DECC16D" w14:textId="77777777" w:rsidR="00DC723E" w:rsidRPr="007427A4" w:rsidRDefault="00DC723E" w:rsidP="00C63694">
            <w:pPr>
              <w:rPr>
                <w:sz w:val="20"/>
                <w:szCs w:val="20"/>
              </w:rPr>
            </w:pPr>
          </w:p>
        </w:tc>
        <w:tc>
          <w:tcPr>
            <w:tcW w:w="457" w:type="pct"/>
            <w:tcBorders>
              <w:top w:val="nil"/>
              <w:left w:val="nil"/>
              <w:bottom w:val="nil"/>
              <w:right w:val="nil"/>
            </w:tcBorders>
            <w:shd w:val="clear" w:color="auto" w:fill="auto"/>
            <w:noWrap/>
            <w:vAlign w:val="bottom"/>
            <w:hideMark/>
          </w:tcPr>
          <w:p w14:paraId="3EC5416C" w14:textId="77777777" w:rsidR="00DC723E" w:rsidRPr="007427A4" w:rsidRDefault="00DC723E" w:rsidP="00C63694">
            <w:pPr>
              <w:rPr>
                <w:rFonts w:ascii="Arial" w:hAnsi="Arial" w:cs="Arial"/>
                <w:color w:val="000000"/>
                <w:sz w:val="16"/>
                <w:szCs w:val="16"/>
              </w:rPr>
            </w:pPr>
            <w:r w:rsidRPr="007427A4">
              <w:rPr>
                <w:rFonts w:ascii="Arial" w:hAnsi="Arial" w:cs="Arial"/>
                <w:color w:val="000000"/>
                <w:sz w:val="16"/>
                <w:szCs w:val="16"/>
              </w:rPr>
              <w:t>в том числе:</w:t>
            </w:r>
          </w:p>
        </w:tc>
        <w:tc>
          <w:tcPr>
            <w:tcW w:w="321" w:type="pct"/>
            <w:tcBorders>
              <w:top w:val="nil"/>
              <w:left w:val="nil"/>
              <w:bottom w:val="nil"/>
              <w:right w:val="nil"/>
            </w:tcBorders>
            <w:shd w:val="clear" w:color="auto" w:fill="auto"/>
            <w:noWrap/>
            <w:vAlign w:val="bottom"/>
            <w:hideMark/>
          </w:tcPr>
          <w:p w14:paraId="306BA95F" w14:textId="77777777" w:rsidR="00DC723E" w:rsidRPr="007427A4" w:rsidRDefault="00DC723E" w:rsidP="00C63694">
            <w:pPr>
              <w:rPr>
                <w:rFonts w:ascii="Arial" w:hAnsi="Arial" w:cs="Arial"/>
                <w:color w:val="000000"/>
                <w:sz w:val="16"/>
                <w:szCs w:val="16"/>
              </w:rPr>
            </w:pPr>
          </w:p>
        </w:tc>
        <w:tc>
          <w:tcPr>
            <w:tcW w:w="1096" w:type="pct"/>
            <w:tcBorders>
              <w:top w:val="nil"/>
              <w:left w:val="nil"/>
              <w:bottom w:val="nil"/>
              <w:right w:val="nil"/>
            </w:tcBorders>
            <w:shd w:val="clear" w:color="auto" w:fill="auto"/>
            <w:noWrap/>
            <w:vAlign w:val="bottom"/>
            <w:hideMark/>
          </w:tcPr>
          <w:p w14:paraId="2D4D72E3" w14:textId="77777777" w:rsidR="00DC723E" w:rsidRPr="007427A4" w:rsidRDefault="00DC723E" w:rsidP="00C63694">
            <w:pPr>
              <w:rPr>
                <w:sz w:val="20"/>
                <w:szCs w:val="20"/>
              </w:rPr>
            </w:pPr>
          </w:p>
        </w:tc>
        <w:tc>
          <w:tcPr>
            <w:tcW w:w="114" w:type="pct"/>
            <w:tcBorders>
              <w:top w:val="nil"/>
              <w:left w:val="nil"/>
              <w:bottom w:val="nil"/>
              <w:right w:val="nil"/>
            </w:tcBorders>
            <w:shd w:val="clear" w:color="auto" w:fill="auto"/>
            <w:noWrap/>
            <w:hideMark/>
          </w:tcPr>
          <w:p w14:paraId="0F3D2BFC" w14:textId="77777777" w:rsidR="00DC723E" w:rsidRPr="007427A4" w:rsidRDefault="00DC723E" w:rsidP="00C63694">
            <w:pPr>
              <w:jc w:val="right"/>
              <w:rPr>
                <w:sz w:val="20"/>
                <w:szCs w:val="20"/>
              </w:rPr>
            </w:pPr>
          </w:p>
        </w:tc>
        <w:tc>
          <w:tcPr>
            <w:tcW w:w="392" w:type="pct"/>
            <w:tcBorders>
              <w:top w:val="nil"/>
              <w:left w:val="nil"/>
              <w:bottom w:val="nil"/>
              <w:right w:val="nil"/>
            </w:tcBorders>
            <w:shd w:val="clear" w:color="auto" w:fill="auto"/>
            <w:noWrap/>
            <w:vAlign w:val="bottom"/>
            <w:hideMark/>
          </w:tcPr>
          <w:p w14:paraId="38CD1AE5" w14:textId="77777777" w:rsidR="00DC723E" w:rsidRPr="007427A4" w:rsidRDefault="00DC723E" w:rsidP="00C63694">
            <w:pPr>
              <w:rPr>
                <w:sz w:val="20"/>
                <w:szCs w:val="20"/>
              </w:rPr>
            </w:pPr>
          </w:p>
        </w:tc>
        <w:tc>
          <w:tcPr>
            <w:tcW w:w="155" w:type="pct"/>
            <w:tcBorders>
              <w:top w:val="nil"/>
              <w:left w:val="nil"/>
              <w:bottom w:val="nil"/>
              <w:right w:val="nil"/>
            </w:tcBorders>
            <w:shd w:val="clear" w:color="auto" w:fill="auto"/>
            <w:noWrap/>
            <w:vAlign w:val="bottom"/>
            <w:hideMark/>
          </w:tcPr>
          <w:p w14:paraId="2F8D8D72" w14:textId="77777777" w:rsidR="00DC723E" w:rsidRPr="007427A4" w:rsidRDefault="00DC723E" w:rsidP="00C63694">
            <w:pPr>
              <w:rPr>
                <w:sz w:val="20"/>
                <w:szCs w:val="20"/>
              </w:rPr>
            </w:pPr>
          </w:p>
        </w:tc>
        <w:tc>
          <w:tcPr>
            <w:tcW w:w="370" w:type="pct"/>
            <w:tcBorders>
              <w:top w:val="nil"/>
              <w:left w:val="nil"/>
              <w:bottom w:val="nil"/>
              <w:right w:val="nil"/>
            </w:tcBorders>
            <w:shd w:val="clear" w:color="auto" w:fill="auto"/>
            <w:noWrap/>
            <w:vAlign w:val="bottom"/>
            <w:hideMark/>
          </w:tcPr>
          <w:p w14:paraId="6478287A" w14:textId="77777777" w:rsidR="00DC723E" w:rsidRPr="007427A4" w:rsidRDefault="00DC723E" w:rsidP="00C63694">
            <w:pPr>
              <w:rPr>
                <w:sz w:val="20"/>
                <w:szCs w:val="20"/>
              </w:rPr>
            </w:pPr>
          </w:p>
        </w:tc>
        <w:tc>
          <w:tcPr>
            <w:tcW w:w="383" w:type="pct"/>
            <w:tcBorders>
              <w:top w:val="nil"/>
              <w:left w:val="nil"/>
              <w:bottom w:val="nil"/>
              <w:right w:val="nil"/>
            </w:tcBorders>
            <w:shd w:val="clear" w:color="auto" w:fill="auto"/>
            <w:noWrap/>
            <w:vAlign w:val="bottom"/>
            <w:hideMark/>
          </w:tcPr>
          <w:p w14:paraId="70B5B6E5" w14:textId="77777777" w:rsidR="00DC723E" w:rsidRPr="007427A4" w:rsidRDefault="00DC723E" w:rsidP="00C63694">
            <w:pPr>
              <w:rPr>
                <w:sz w:val="20"/>
                <w:szCs w:val="20"/>
              </w:rPr>
            </w:pPr>
          </w:p>
        </w:tc>
        <w:tc>
          <w:tcPr>
            <w:tcW w:w="253" w:type="pct"/>
            <w:tcBorders>
              <w:top w:val="nil"/>
              <w:left w:val="nil"/>
              <w:bottom w:val="nil"/>
              <w:right w:val="nil"/>
            </w:tcBorders>
            <w:shd w:val="clear" w:color="auto" w:fill="auto"/>
            <w:noWrap/>
            <w:vAlign w:val="bottom"/>
            <w:hideMark/>
          </w:tcPr>
          <w:p w14:paraId="06366296" w14:textId="77777777" w:rsidR="00DC723E" w:rsidRPr="007427A4" w:rsidRDefault="00DC723E" w:rsidP="00C63694">
            <w:pPr>
              <w:rPr>
                <w:sz w:val="20"/>
                <w:szCs w:val="20"/>
              </w:rPr>
            </w:pPr>
          </w:p>
        </w:tc>
        <w:tc>
          <w:tcPr>
            <w:tcW w:w="370" w:type="pct"/>
            <w:tcBorders>
              <w:top w:val="nil"/>
              <w:left w:val="nil"/>
              <w:bottom w:val="nil"/>
              <w:right w:val="nil"/>
            </w:tcBorders>
            <w:shd w:val="clear" w:color="auto" w:fill="auto"/>
            <w:noWrap/>
            <w:vAlign w:val="bottom"/>
            <w:hideMark/>
          </w:tcPr>
          <w:p w14:paraId="6F70BD7A" w14:textId="77777777" w:rsidR="00DC723E" w:rsidRPr="007427A4" w:rsidRDefault="00DC723E" w:rsidP="00C63694">
            <w:pPr>
              <w:rPr>
                <w:sz w:val="20"/>
                <w:szCs w:val="20"/>
              </w:rPr>
            </w:pPr>
          </w:p>
        </w:tc>
        <w:tc>
          <w:tcPr>
            <w:tcW w:w="203" w:type="pct"/>
            <w:tcBorders>
              <w:top w:val="nil"/>
              <w:left w:val="nil"/>
              <w:bottom w:val="nil"/>
              <w:right w:val="nil"/>
            </w:tcBorders>
            <w:shd w:val="clear" w:color="auto" w:fill="auto"/>
            <w:noWrap/>
            <w:vAlign w:val="bottom"/>
            <w:hideMark/>
          </w:tcPr>
          <w:p w14:paraId="5321D8DF" w14:textId="77777777" w:rsidR="00DC723E" w:rsidRPr="007427A4" w:rsidRDefault="00DC723E" w:rsidP="00C63694">
            <w:pPr>
              <w:rPr>
                <w:sz w:val="20"/>
                <w:szCs w:val="20"/>
              </w:rPr>
            </w:pPr>
          </w:p>
        </w:tc>
        <w:tc>
          <w:tcPr>
            <w:tcW w:w="259" w:type="pct"/>
            <w:tcBorders>
              <w:top w:val="nil"/>
              <w:left w:val="nil"/>
              <w:bottom w:val="nil"/>
              <w:right w:val="nil"/>
            </w:tcBorders>
            <w:shd w:val="clear" w:color="auto" w:fill="auto"/>
            <w:noWrap/>
            <w:vAlign w:val="bottom"/>
            <w:hideMark/>
          </w:tcPr>
          <w:p w14:paraId="5489BE0C" w14:textId="77777777" w:rsidR="00DC723E" w:rsidRPr="007427A4" w:rsidRDefault="00DC723E" w:rsidP="00C63694">
            <w:pPr>
              <w:rPr>
                <w:sz w:val="20"/>
                <w:szCs w:val="20"/>
              </w:rPr>
            </w:pPr>
          </w:p>
        </w:tc>
        <w:tc>
          <w:tcPr>
            <w:tcW w:w="286" w:type="pct"/>
            <w:tcBorders>
              <w:top w:val="nil"/>
              <w:left w:val="nil"/>
              <w:bottom w:val="nil"/>
              <w:right w:val="nil"/>
            </w:tcBorders>
            <w:shd w:val="clear" w:color="auto" w:fill="auto"/>
            <w:noWrap/>
            <w:vAlign w:val="bottom"/>
            <w:hideMark/>
          </w:tcPr>
          <w:p w14:paraId="434CC6CC" w14:textId="77777777" w:rsidR="00DC723E" w:rsidRPr="007427A4" w:rsidRDefault="00DC723E" w:rsidP="00C63694">
            <w:pPr>
              <w:rPr>
                <w:sz w:val="20"/>
                <w:szCs w:val="20"/>
              </w:rPr>
            </w:pPr>
          </w:p>
        </w:tc>
      </w:tr>
      <w:tr w:rsidR="00D051F9" w:rsidRPr="007427A4" w14:paraId="076C25E5" w14:textId="77777777" w:rsidTr="001B3E97">
        <w:trPr>
          <w:trHeight w:val="255"/>
        </w:trPr>
        <w:tc>
          <w:tcPr>
            <w:tcW w:w="342" w:type="pct"/>
            <w:tcBorders>
              <w:top w:val="nil"/>
              <w:left w:val="nil"/>
              <w:bottom w:val="nil"/>
              <w:right w:val="nil"/>
            </w:tcBorders>
            <w:shd w:val="clear" w:color="auto" w:fill="auto"/>
            <w:noWrap/>
            <w:vAlign w:val="bottom"/>
            <w:hideMark/>
          </w:tcPr>
          <w:p w14:paraId="2CDB3F1B" w14:textId="77777777" w:rsidR="00D051F9" w:rsidRPr="007427A4" w:rsidRDefault="00D051F9" w:rsidP="00C63694">
            <w:pPr>
              <w:rPr>
                <w:sz w:val="20"/>
                <w:szCs w:val="20"/>
              </w:rPr>
            </w:pPr>
          </w:p>
        </w:tc>
        <w:tc>
          <w:tcPr>
            <w:tcW w:w="457" w:type="pct"/>
            <w:tcBorders>
              <w:top w:val="nil"/>
              <w:left w:val="nil"/>
              <w:bottom w:val="nil"/>
              <w:right w:val="nil"/>
            </w:tcBorders>
            <w:shd w:val="clear" w:color="auto" w:fill="auto"/>
            <w:noWrap/>
            <w:vAlign w:val="bottom"/>
            <w:hideMark/>
          </w:tcPr>
          <w:p w14:paraId="7210A893" w14:textId="77777777" w:rsidR="00D051F9" w:rsidRPr="007427A4" w:rsidRDefault="00D051F9" w:rsidP="00C63694">
            <w:pPr>
              <w:rPr>
                <w:rFonts w:ascii="Arial" w:hAnsi="Arial" w:cs="Arial"/>
                <w:color w:val="000000"/>
                <w:sz w:val="16"/>
                <w:szCs w:val="16"/>
              </w:rPr>
            </w:pPr>
            <w:r w:rsidRPr="007427A4">
              <w:rPr>
                <w:rFonts w:ascii="Arial" w:hAnsi="Arial" w:cs="Arial"/>
                <w:color w:val="000000"/>
                <w:sz w:val="16"/>
                <w:szCs w:val="16"/>
              </w:rPr>
              <w:t>строительных работ</w:t>
            </w:r>
          </w:p>
        </w:tc>
        <w:tc>
          <w:tcPr>
            <w:tcW w:w="321" w:type="pct"/>
            <w:tcBorders>
              <w:top w:val="nil"/>
              <w:left w:val="nil"/>
              <w:bottom w:val="single" w:sz="4" w:space="0" w:color="auto"/>
              <w:right w:val="nil"/>
            </w:tcBorders>
            <w:shd w:val="clear" w:color="auto" w:fill="auto"/>
            <w:noWrap/>
            <w:vAlign w:val="bottom"/>
          </w:tcPr>
          <w:p w14:paraId="04201155" w14:textId="77777777" w:rsidR="00D051F9" w:rsidRPr="007427A4" w:rsidRDefault="00D051F9" w:rsidP="00C63694">
            <w:pPr>
              <w:jc w:val="right"/>
              <w:rPr>
                <w:rFonts w:ascii="Arial" w:hAnsi="Arial" w:cs="Arial"/>
                <w:color w:val="000000"/>
                <w:sz w:val="16"/>
                <w:szCs w:val="16"/>
              </w:rPr>
            </w:pPr>
          </w:p>
        </w:tc>
        <w:tc>
          <w:tcPr>
            <w:tcW w:w="1096" w:type="pct"/>
            <w:tcBorders>
              <w:top w:val="nil"/>
              <w:left w:val="nil"/>
              <w:bottom w:val="single" w:sz="4" w:space="0" w:color="auto"/>
              <w:right w:val="nil"/>
            </w:tcBorders>
            <w:shd w:val="clear" w:color="auto" w:fill="auto"/>
            <w:noWrap/>
            <w:vAlign w:val="bottom"/>
          </w:tcPr>
          <w:p w14:paraId="5D459C28" w14:textId="77777777" w:rsidR="00D051F9" w:rsidRPr="007427A4" w:rsidRDefault="00D051F9" w:rsidP="00C63694">
            <w:pPr>
              <w:jc w:val="right"/>
              <w:rPr>
                <w:rFonts w:ascii="Arial" w:hAnsi="Arial" w:cs="Arial"/>
                <w:color w:val="000000"/>
                <w:sz w:val="16"/>
                <w:szCs w:val="16"/>
              </w:rPr>
            </w:pPr>
          </w:p>
        </w:tc>
        <w:tc>
          <w:tcPr>
            <w:tcW w:w="506" w:type="pct"/>
            <w:gridSpan w:val="2"/>
            <w:tcBorders>
              <w:top w:val="nil"/>
              <w:left w:val="nil"/>
              <w:bottom w:val="nil"/>
              <w:right w:val="nil"/>
            </w:tcBorders>
            <w:shd w:val="clear" w:color="auto" w:fill="auto"/>
            <w:noWrap/>
            <w:hideMark/>
          </w:tcPr>
          <w:p w14:paraId="4027AA13" w14:textId="28F9A2C1" w:rsidR="00D051F9" w:rsidRPr="007427A4" w:rsidRDefault="00D051F9" w:rsidP="00C63694">
            <w:pPr>
              <w:rPr>
                <w:rFonts w:ascii="Arial" w:hAnsi="Arial" w:cs="Arial"/>
                <w:color w:val="000000"/>
                <w:sz w:val="16"/>
                <w:szCs w:val="16"/>
              </w:rPr>
            </w:pPr>
            <w:r w:rsidRPr="007427A4">
              <w:rPr>
                <w:rFonts w:ascii="Arial" w:hAnsi="Arial" w:cs="Arial"/>
                <w:color w:val="000000"/>
                <w:sz w:val="16"/>
                <w:szCs w:val="16"/>
              </w:rPr>
              <w:t>тыс.руб.</w:t>
            </w:r>
          </w:p>
        </w:tc>
        <w:tc>
          <w:tcPr>
            <w:tcW w:w="1161" w:type="pct"/>
            <w:gridSpan w:val="4"/>
            <w:tcBorders>
              <w:top w:val="nil"/>
              <w:left w:val="nil"/>
              <w:bottom w:val="nil"/>
              <w:right w:val="nil"/>
            </w:tcBorders>
            <w:shd w:val="clear" w:color="auto" w:fill="auto"/>
            <w:noWrap/>
            <w:vAlign w:val="bottom"/>
            <w:hideMark/>
          </w:tcPr>
          <w:p w14:paraId="4CB46322" w14:textId="77777777" w:rsidR="00D051F9" w:rsidRPr="007427A4" w:rsidRDefault="00D051F9" w:rsidP="00C63694">
            <w:pPr>
              <w:rPr>
                <w:rFonts w:ascii="Arial" w:hAnsi="Arial" w:cs="Arial"/>
                <w:color w:val="000000"/>
                <w:sz w:val="16"/>
                <w:szCs w:val="16"/>
              </w:rPr>
            </w:pPr>
            <w:r w:rsidRPr="007427A4">
              <w:rPr>
                <w:rFonts w:ascii="Arial" w:hAnsi="Arial" w:cs="Arial"/>
                <w:color w:val="000000"/>
                <w:sz w:val="16"/>
                <w:szCs w:val="16"/>
              </w:rPr>
              <w:t>Средства на оплату труда рабочих</w:t>
            </w:r>
          </w:p>
        </w:tc>
        <w:tc>
          <w:tcPr>
            <w:tcW w:w="370" w:type="pct"/>
            <w:tcBorders>
              <w:top w:val="nil"/>
              <w:left w:val="nil"/>
              <w:bottom w:val="nil"/>
              <w:right w:val="nil"/>
            </w:tcBorders>
            <w:shd w:val="clear" w:color="auto" w:fill="auto"/>
            <w:noWrap/>
            <w:vAlign w:val="bottom"/>
            <w:hideMark/>
          </w:tcPr>
          <w:p w14:paraId="3F4BED16" w14:textId="77777777" w:rsidR="00D051F9" w:rsidRPr="007427A4" w:rsidRDefault="00D051F9" w:rsidP="00C63694">
            <w:pPr>
              <w:rPr>
                <w:rFonts w:ascii="Arial" w:hAnsi="Arial" w:cs="Arial"/>
                <w:color w:val="000000"/>
                <w:sz w:val="16"/>
                <w:szCs w:val="16"/>
              </w:rPr>
            </w:pPr>
          </w:p>
        </w:tc>
        <w:tc>
          <w:tcPr>
            <w:tcW w:w="203" w:type="pct"/>
            <w:tcBorders>
              <w:top w:val="nil"/>
              <w:left w:val="nil"/>
              <w:bottom w:val="single" w:sz="4" w:space="0" w:color="auto"/>
              <w:right w:val="nil"/>
            </w:tcBorders>
            <w:shd w:val="clear" w:color="auto" w:fill="auto"/>
            <w:noWrap/>
            <w:vAlign w:val="bottom"/>
          </w:tcPr>
          <w:p w14:paraId="5ED347BF" w14:textId="77777777" w:rsidR="00D051F9" w:rsidRPr="007427A4" w:rsidRDefault="00D051F9" w:rsidP="00C63694">
            <w:pPr>
              <w:jc w:val="right"/>
              <w:rPr>
                <w:rFonts w:ascii="Arial" w:hAnsi="Arial" w:cs="Arial"/>
                <w:color w:val="000000"/>
                <w:sz w:val="16"/>
                <w:szCs w:val="16"/>
              </w:rPr>
            </w:pPr>
          </w:p>
        </w:tc>
        <w:tc>
          <w:tcPr>
            <w:tcW w:w="259" w:type="pct"/>
            <w:tcBorders>
              <w:top w:val="nil"/>
              <w:left w:val="nil"/>
              <w:bottom w:val="single" w:sz="4" w:space="0" w:color="auto"/>
              <w:right w:val="nil"/>
            </w:tcBorders>
            <w:shd w:val="clear" w:color="auto" w:fill="auto"/>
            <w:noWrap/>
            <w:vAlign w:val="bottom"/>
          </w:tcPr>
          <w:p w14:paraId="6A7453A9" w14:textId="77777777" w:rsidR="00D051F9" w:rsidRPr="007427A4" w:rsidRDefault="00D051F9" w:rsidP="00C63694">
            <w:pPr>
              <w:jc w:val="right"/>
              <w:rPr>
                <w:rFonts w:ascii="Arial" w:hAnsi="Arial" w:cs="Arial"/>
                <w:color w:val="000000"/>
                <w:sz w:val="16"/>
                <w:szCs w:val="16"/>
              </w:rPr>
            </w:pPr>
          </w:p>
        </w:tc>
        <w:tc>
          <w:tcPr>
            <w:tcW w:w="286" w:type="pct"/>
            <w:tcBorders>
              <w:top w:val="nil"/>
              <w:left w:val="nil"/>
              <w:bottom w:val="nil"/>
              <w:right w:val="nil"/>
            </w:tcBorders>
            <w:shd w:val="clear" w:color="auto" w:fill="auto"/>
            <w:noWrap/>
            <w:hideMark/>
          </w:tcPr>
          <w:p w14:paraId="0BBA5C1B" w14:textId="77777777" w:rsidR="00D051F9" w:rsidRPr="007427A4" w:rsidRDefault="00D051F9" w:rsidP="00C63694">
            <w:pPr>
              <w:rPr>
                <w:rFonts w:ascii="Arial" w:hAnsi="Arial" w:cs="Arial"/>
                <w:color w:val="000000"/>
                <w:sz w:val="16"/>
                <w:szCs w:val="16"/>
              </w:rPr>
            </w:pPr>
            <w:r w:rsidRPr="007427A4">
              <w:rPr>
                <w:rFonts w:ascii="Arial" w:hAnsi="Arial" w:cs="Arial"/>
                <w:color w:val="000000"/>
                <w:sz w:val="16"/>
                <w:szCs w:val="16"/>
              </w:rPr>
              <w:t>тыс.руб.</w:t>
            </w:r>
          </w:p>
        </w:tc>
      </w:tr>
      <w:tr w:rsidR="00D051F9" w:rsidRPr="007427A4" w14:paraId="6E6B41CA" w14:textId="77777777" w:rsidTr="001B3E97">
        <w:trPr>
          <w:trHeight w:val="255"/>
        </w:trPr>
        <w:tc>
          <w:tcPr>
            <w:tcW w:w="342" w:type="pct"/>
            <w:tcBorders>
              <w:top w:val="nil"/>
              <w:left w:val="nil"/>
              <w:bottom w:val="nil"/>
              <w:right w:val="nil"/>
            </w:tcBorders>
            <w:shd w:val="clear" w:color="auto" w:fill="auto"/>
            <w:noWrap/>
            <w:vAlign w:val="bottom"/>
            <w:hideMark/>
          </w:tcPr>
          <w:p w14:paraId="5AF66A80" w14:textId="77777777" w:rsidR="00D051F9" w:rsidRPr="007427A4" w:rsidRDefault="00D051F9" w:rsidP="00C63694">
            <w:pPr>
              <w:rPr>
                <w:rFonts w:ascii="Arial" w:hAnsi="Arial" w:cs="Arial"/>
                <w:color w:val="000000"/>
                <w:sz w:val="16"/>
                <w:szCs w:val="16"/>
              </w:rPr>
            </w:pPr>
          </w:p>
        </w:tc>
        <w:tc>
          <w:tcPr>
            <w:tcW w:w="457" w:type="pct"/>
            <w:tcBorders>
              <w:top w:val="nil"/>
              <w:left w:val="nil"/>
              <w:bottom w:val="nil"/>
              <w:right w:val="nil"/>
            </w:tcBorders>
            <w:shd w:val="clear" w:color="auto" w:fill="auto"/>
            <w:noWrap/>
            <w:vAlign w:val="bottom"/>
            <w:hideMark/>
          </w:tcPr>
          <w:p w14:paraId="3A60A610" w14:textId="77777777" w:rsidR="00D051F9" w:rsidRPr="007427A4" w:rsidRDefault="00D051F9" w:rsidP="00C63694">
            <w:pPr>
              <w:rPr>
                <w:rFonts w:ascii="Arial" w:hAnsi="Arial" w:cs="Arial"/>
                <w:color w:val="000000"/>
                <w:sz w:val="16"/>
                <w:szCs w:val="16"/>
              </w:rPr>
            </w:pPr>
            <w:r w:rsidRPr="007427A4">
              <w:rPr>
                <w:rFonts w:ascii="Arial" w:hAnsi="Arial" w:cs="Arial"/>
                <w:color w:val="000000"/>
                <w:sz w:val="16"/>
                <w:szCs w:val="16"/>
              </w:rPr>
              <w:t>монтажных работ</w:t>
            </w:r>
          </w:p>
        </w:tc>
        <w:tc>
          <w:tcPr>
            <w:tcW w:w="321" w:type="pct"/>
            <w:tcBorders>
              <w:top w:val="nil"/>
              <w:left w:val="nil"/>
              <w:bottom w:val="single" w:sz="4" w:space="0" w:color="auto"/>
              <w:right w:val="nil"/>
            </w:tcBorders>
            <w:shd w:val="clear" w:color="auto" w:fill="auto"/>
            <w:noWrap/>
            <w:vAlign w:val="bottom"/>
          </w:tcPr>
          <w:p w14:paraId="28CF8D6E" w14:textId="77777777" w:rsidR="00D051F9" w:rsidRPr="007427A4" w:rsidRDefault="00D051F9" w:rsidP="00C63694">
            <w:pPr>
              <w:jc w:val="right"/>
              <w:rPr>
                <w:rFonts w:ascii="Arial" w:hAnsi="Arial" w:cs="Arial"/>
                <w:color w:val="000000"/>
                <w:sz w:val="16"/>
                <w:szCs w:val="16"/>
              </w:rPr>
            </w:pPr>
          </w:p>
        </w:tc>
        <w:tc>
          <w:tcPr>
            <w:tcW w:w="1096" w:type="pct"/>
            <w:tcBorders>
              <w:top w:val="nil"/>
              <w:left w:val="nil"/>
              <w:bottom w:val="single" w:sz="4" w:space="0" w:color="auto"/>
              <w:right w:val="nil"/>
            </w:tcBorders>
            <w:shd w:val="clear" w:color="auto" w:fill="auto"/>
            <w:noWrap/>
            <w:vAlign w:val="bottom"/>
          </w:tcPr>
          <w:p w14:paraId="3D7171BA" w14:textId="77777777" w:rsidR="00D051F9" w:rsidRPr="007427A4" w:rsidRDefault="00D051F9" w:rsidP="00C63694">
            <w:pPr>
              <w:jc w:val="right"/>
              <w:rPr>
                <w:rFonts w:ascii="Arial" w:hAnsi="Arial" w:cs="Arial"/>
                <w:color w:val="000000"/>
                <w:sz w:val="16"/>
                <w:szCs w:val="16"/>
              </w:rPr>
            </w:pPr>
          </w:p>
        </w:tc>
        <w:tc>
          <w:tcPr>
            <w:tcW w:w="506" w:type="pct"/>
            <w:gridSpan w:val="2"/>
            <w:tcBorders>
              <w:top w:val="nil"/>
              <w:left w:val="nil"/>
              <w:bottom w:val="nil"/>
              <w:right w:val="nil"/>
            </w:tcBorders>
            <w:shd w:val="clear" w:color="auto" w:fill="auto"/>
            <w:noWrap/>
            <w:hideMark/>
          </w:tcPr>
          <w:p w14:paraId="53A58741" w14:textId="59BA75A0" w:rsidR="00D051F9" w:rsidRPr="007427A4" w:rsidRDefault="00D051F9" w:rsidP="00C63694">
            <w:pPr>
              <w:rPr>
                <w:rFonts w:ascii="Arial" w:hAnsi="Arial" w:cs="Arial"/>
                <w:color w:val="000000"/>
                <w:sz w:val="16"/>
                <w:szCs w:val="16"/>
              </w:rPr>
            </w:pPr>
            <w:r w:rsidRPr="007427A4">
              <w:rPr>
                <w:rFonts w:ascii="Arial" w:hAnsi="Arial" w:cs="Arial"/>
                <w:color w:val="000000"/>
                <w:sz w:val="16"/>
                <w:szCs w:val="16"/>
              </w:rPr>
              <w:t>тыс.руб.</w:t>
            </w:r>
          </w:p>
        </w:tc>
        <w:tc>
          <w:tcPr>
            <w:tcW w:w="1161" w:type="pct"/>
            <w:gridSpan w:val="4"/>
            <w:tcBorders>
              <w:top w:val="nil"/>
              <w:left w:val="nil"/>
              <w:bottom w:val="nil"/>
              <w:right w:val="nil"/>
            </w:tcBorders>
            <w:shd w:val="clear" w:color="auto" w:fill="auto"/>
            <w:noWrap/>
            <w:vAlign w:val="bottom"/>
            <w:hideMark/>
          </w:tcPr>
          <w:p w14:paraId="10429EEF" w14:textId="77777777" w:rsidR="00D051F9" w:rsidRPr="007427A4" w:rsidRDefault="00D051F9" w:rsidP="00C63694">
            <w:pPr>
              <w:rPr>
                <w:rFonts w:ascii="Arial" w:hAnsi="Arial" w:cs="Arial"/>
                <w:color w:val="000000"/>
                <w:sz w:val="16"/>
                <w:szCs w:val="16"/>
              </w:rPr>
            </w:pPr>
            <w:r w:rsidRPr="007427A4">
              <w:rPr>
                <w:rFonts w:ascii="Arial" w:hAnsi="Arial" w:cs="Arial"/>
                <w:color w:val="000000"/>
                <w:sz w:val="16"/>
                <w:szCs w:val="16"/>
              </w:rPr>
              <w:t>Нормативные затраты труда рабочих</w:t>
            </w:r>
          </w:p>
        </w:tc>
        <w:tc>
          <w:tcPr>
            <w:tcW w:w="370" w:type="pct"/>
            <w:tcBorders>
              <w:top w:val="nil"/>
              <w:left w:val="nil"/>
              <w:bottom w:val="nil"/>
              <w:right w:val="nil"/>
            </w:tcBorders>
            <w:shd w:val="clear" w:color="auto" w:fill="auto"/>
            <w:noWrap/>
            <w:vAlign w:val="bottom"/>
            <w:hideMark/>
          </w:tcPr>
          <w:p w14:paraId="66D7F3E4" w14:textId="77777777" w:rsidR="00D051F9" w:rsidRPr="007427A4" w:rsidRDefault="00D051F9" w:rsidP="00C63694">
            <w:pPr>
              <w:rPr>
                <w:rFonts w:ascii="Arial" w:hAnsi="Arial" w:cs="Arial"/>
                <w:color w:val="000000"/>
                <w:sz w:val="16"/>
                <w:szCs w:val="16"/>
              </w:rPr>
            </w:pPr>
          </w:p>
        </w:tc>
        <w:tc>
          <w:tcPr>
            <w:tcW w:w="203" w:type="pct"/>
            <w:tcBorders>
              <w:top w:val="nil"/>
              <w:left w:val="nil"/>
              <w:bottom w:val="single" w:sz="4" w:space="0" w:color="auto"/>
              <w:right w:val="nil"/>
            </w:tcBorders>
            <w:shd w:val="clear" w:color="auto" w:fill="auto"/>
            <w:noWrap/>
            <w:vAlign w:val="bottom"/>
            <w:hideMark/>
          </w:tcPr>
          <w:p w14:paraId="05B44D18" w14:textId="77777777" w:rsidR="00D051F9" w:rsidRPr="007427A4" w:rsidRDefault="00D051F9" w:rsidP="00C63694">
            <w:pPr>
              <w:jc w:val="right"/>
              <w:rPr>
                <w:rFonts w:ascii="Arial" w:hAnsi="Arial" w:cs="Arial"/>
                <w:color w:val="000000"/>
                <w:sz w:val="16"/>
                <w:szCs w:val="16"/>
              </w:rPr>
            </w:pPr>
            <w:r w:rsidRPr="007427A4">
              <w:rPr>
                <w:rFonts w:ascii="Arial" w:hAnsi="Arial" w:cs="Arial"/>
                <w:color w:val="000000"/>
                <w:sz w:val="16"/>
                <w:szCs w:val="16"/>
              </w:rPr>
              <w:t> </w:t>
            </w:r>
          </w:p>
        </w:tc>
        <w:tc>
          <w:tcPr>
            <w:tcW w:w="259" w:type="pct"/>
            <w:tcBorders>
              <w:top w:val="nil"/>
              <w:left w:val="nil"/>
              <w:bottom w:val="single" w:sz="4" w:space="0" w:color="auto"/>
              <w:right w:val="nil"/>
            </w:tcBorders>
            <w:shd w:val="clear" w:color="auto" w:fill="auto"/>
            <w:noWrap/>
            <w:vAlign w:val="bottom"/>
          </w:tcPr>
          <w:p w14:paraId="70FE4E55" w14:textId="77777777" w:rsidR="00D051F9" w:rsidRPr="007427A4" w:rsidRDefault="00D051F9" w:rsidP="00C63694">
            <w:pPr>
              <w:jc w:val="right"/>
              <w:rPr>
                <w:rFonts w:ascii="Arial" w:hAnsi="Arial" w:cs="Arial"/>
                <w:color w:val="000000"/>
                <w:sz w:val="16"/>
                <w:szCs w:val="16"/>
              </w:rPr>
            </w:pPr>
          </w:p>
        </w:tc>
        <w:tc>
          <w:tcPr>
            <w:tcW w:w="286" w:type="pct"/>
            <w:tcBorders>
              <w:top w:val="nil"/>
              <w:left w:val="nil"/>
              <w:bottom w:val="nil"/>
              <w:right w:val="nil"/>
            </w:tcBorders>
            <w:shd w:val="clear" w:color="auto" w:fill="auto"/>
            <w:noWrap/>
            <w:vAlign w:val="bottom"/>
            <w:hideMark/>
          </w:tcPr>
          <w:p w14:paraId="6710110E" w14:textId="77777777" w:rsidR="00D051F9" w:rsidRPr="007427A4" w:rsidRDefault="00D051F9" w:rsidP="00C63694">
            <w:pPr>
              <w:rPr>
                <w:rFonts w:ascii="Arial" w:hAnsi="Arial" w:cs="Arial"/>
                <w:color w:val="000000"/>
                <w:sz w:val="16"/>
                <w:szCs w:val="16"/>
              </w:rPr>
            </w:pPr>
            <w:r w:rsidRPr="007427A4">
              <w:rPr>
                <w:rFonts w:ascii="Arial" w:hAnsi="Arial" w:cs="Arial"/>
                <w:color w:val="000000"/>
                <w:sz w:val="16"/>
                <w:szCs w:val="16"/>
              </w:rPr>
              <w:t>чел.час.</w:t>
            </w:r>
          </w:p>
        </w:tc>
      </w:tr>
      <w:tr w:rsidR="00D051F9" w:rsidRPr="007427A4" w14:paraId="3F7358E2" w14:textId="77777777" w:rsidTr="001B3E97">
        <w:trPr>
          <w:trHeight w:val="255"/>
        </w:trPr>
        <w:tc>
          <w:tcPr>
            <w:tcW w:w="342" w:type="pct"/>
            <w:tcBorders>
              <w:top w:val="nil"/>
              <w:left w:val="nil"/>
              <w:bottom w:val="nil"/>
              <w:right w:val="nil"/>
            </w:tcBorders>
            <w:shd w:val="clear" w:color="auto" w:fill="auto"/>
            <w:noWrap/>
            <w:vAlign w:val="bottom"/>
            <w:hideMark/>
          </w:tcPr>
          <w:p w14:paraId="23C7DE51" w14:textId="77777777" w:rsidR="00D051F9" w:rsidRPr="007427A4" w:rsidRDefault="00D051F9" w:rsidP="00C63694">
            <w:pPr>
              <w:rPr>
                <w:rFonts w:ascii="Arial" w:hAnsi="Arial" w:cs="Arial"/>
                <w:color w:val="000000"/>
                <w:sz w:val="16"/>
                <w:szCs w:val="16"/>
              </w:rPr>
            </w:pPr>
          </w:p>
        </w:tc>
        <w:tc>
          <w:tcPr>
            <w:tcW w:w="457" w:type="pct"/>
            <w:tcBorders>
              <w:top w:val="nil"/>
              <w:left w:val="nil"/>
              <w:bottom w:val="nil"/>
              <w:right w:val="nil"/>
            </w:tcBorders>
            <w:shd w:val="clear" w:color="auto" w:fill="auto"/>
            <w:noWrap/>
            <w:vAlign w:val="bottom"/>
            <w:hideMark/>
          </w:tcPr>
          <w:p w14:paraId="45A88DAF" w14:textId="77777777" w:rsidR="00D051F9" w:rsidRPr="007427A4" w:rsidRDefault="00D051F9" w:rsidP="00C63694">
            <w:pPr>
              <w:rPr>
                <w:rFonts w:ascii="Arial" w:hAnsi="Arial" w:cs="Arial"/>
                <w:color w:val="000000"/>
                <w:sz w:val="16"/>
                <w:szCs w:val="16"/>
              </w:rPr>
            </w:pPr>
            <w:r w:rsidRPr="007427A4">
              <w:rPr>
                <w:rFonts w:ascii="Arial" w:hAnsi="Arial" w:cs="Arial"/>
                <w:color w:val="000000"/>
                <w:sz w:val="16"/>
                <w:szCs w:val="16"/>
              </w:rPr>
              <w:t>оборудования</w:t>
            </w:r>
          </w:p>
        </w:tc>
        <w:tc>
          <w:tcPr>
            <w:tcW w:w="321" w:type="pct"/>
            <w:tcBorders>
              <w:top w:val="nil"/>
              <w:left w:val="nil"/>
              <w:bottom w:val="single" w:sz="4" w:space="0" w:color="auto"/>
              <w:right w:val="nil"/>
            </w:tcBorders>
            <w:shd w:val="clear" w:color="auto" w:fill="auto"/>
            <w:noWrap/>
            <w:vAlign w:val="bottom"/>
          </w:tcPr>
          <w:p w14:paraId="6E505E9E" w14:textId="77777777" w:rsidR="00D051F9" w:rsidRPr="007427A4" w:rsidRDefault="00D051F9" w:rsidP="00C63694">
            <w:pPr>
              <w:jc w:val="right"/>
              <w:rPr>
                <w:rFonts w:ascii="Arial" w:hAnsi="Arial" w:cs="Arial"/>
                <w:color w:val="000000"/>
                <w:sz w:val="16"/>
                <w:szCs w:val="16"/>
              </w:rPr>
            </w:pPr>
          </w:p>
        </w:tc>
        <w:tc>
          <w:tcPr>
            <w:tcW w:w="1096" w:type="pct"/>
            <w:tcBorders>
              <w:top w:val="nil"/>
              <w:left w:val="nil"/>
              <w:bottom w:val="single" w:sz="4" w:space="0" w:color="auto"/>
              <w:right w:val="nil"/>
            </w:tcBorders>
            <w:shd w:val="clear" w:color="auto" w:fill="auto"/>
            <w:noWrap/>
            <w:vAlign w:val="bottom"/>
          </w:tcPr>
          <w:p w14:paraId="1C4AD0C2" w14:textId="77777777" w:rsidR="00D051F9" w:rsidRPr="007427A4" w:rsidRDefault="00D051F9" w:rsidP="00C63694">
            <w:pPr>
              <w:jc w:val="right"/>
              <w:rPr>
                <w:rFonts w:ascii="Arial" w:hAnsi="Arial" w:cs="Arial"/>
                <w:color w:val="000000"/>
                <w:sz w:val="16"/>
                <w:szCs w:val="16"/>
              </w:rPr>
            </w:pPr>
          </w:p>
        </w:tc>
        <w:tc>
          <w:tcPr>
            <w:tcW w:w="506" w:type="pct"/>
            <w:gridSpan w:val="2"/>
            <w:tcBorders>
              <w:top w:val="nil"/>
              <w:left w:val="nil"/>
              <w:bottom w:val="nil"/>
              <w:right w:val="nil"/>
            </w:tcBorders>
            <w:shd w:val="clear" w:color="auto" w:fill="auto"/>
            <w:noWrap/>
            <w:hideMark/>
          </w:tcPr>
          <w:p w14:paraId="4E428AD0" w14:textId="08DE2190" w:rsidR="00D051F9" w:rsidRPr="007427A4" w:rsidRDefault="00D051F9" w:rsidP="00C63694">
            <w:pPr>
              <w:rPr>
                <w:rFonts w:ascii="Arial" w:hAnsi="Arial" w:cs="Arial"/>
                <w:color w:val="000000"/>
                <w:sz w:val="16"/>
                <w:szCs w:val="16"/>
              </w:rPr>
            </w:pPr>
            <w:r w:rsidRPr="007427A4">
              <w:rPr>
                <w:rFonts w:ascii="Arial" w:hAnsi="Arial" w:cs="Arial"/>
                <w:color w:val="000000"/>
                <w:sz w:val="16"/>
                <w:szCs w:val="16"/>
              </w:rPr>
              <w:t>тыс.руб.</w:t>
            </w:r>
          </w:p>
        </w:tc>
        <w:tc>
          <w:tcPr>
            <w:tcW w:w="1161" w:type="pct"/>
            <w:gridSpan w:val="4"/>
            <w:tcBorders>
              <w:top w:val="nil"/>
              <w:left w:val="nil"/>
              <w:bottom w:val="nil"/>
              <w:right w:val="nil"/>
            </w:tcBorders>
            <w:shd w:val="clear" w:color="auto" w:fill="auto"/>
            <w:noWrap/>
            <w:vAlign w:val="bottom"/>
            <w:hideMark/>
          </w:tcPr>
          <w:p w14:paraId="69D42FCB" w14:textId="77777777" w:rsidR="00D051F9" w:rsidRPr="007427A4" w:rsidRDefault="00D051F9" w:rsidP="00C63694">
            <w:pPr>
              <w:rPr>
                <w:rFonts w:ascii="Arial" w:hAnsi="Arial" w:cs="Arial"/>
                <w:color w:val="000000"/>
                <w:sz w:val="16"/>
                <w:szCs w:val="16"/>
              </w:rPr>
            </w:pPr>
            <w:r w:rsidRPr="007427A4">
              <w:rPr>
                <w:rFonts w:ascii="Arial" w:hAnsi="Arial" w:cs="Arial"/>
                <w:color w:val="000000"/>
                <w:sz w:val="16"/>
                <w:szCs w:val="16"/>
              </w:rPr>
              <w:t>Нормативные затраты труда машинистов</w:t>
            </w:r>
          </w:p>
        </w:tc>
        <w:tc>
          <w:tcPr>
            <w:tcW w:w="370" w:type="pct"/>
            <w:tcBorders>
              <w:top w:val="nil"/>
              <w:left w:val="nil"/>
              <w:bottom w:val="nil"/>
              <w:right w:val="nil"/>
            </w:tcBorders>
            <w:shd w:val="clear" w:color="auto" w:fill="auto"/>
            <w:noWrap/>
            <w:vAlign w:val="bottom"/>
            <w:hideMark/>
          </w:tcPr>
          <w:p w14:paraId="0C3A5D9C" w14:textId="77777777" w:rsidR="00D051F9" w:rsidRPr="007427A4" w:rsidRDefault="00D051F9" w:rsidP="00C63694">
            <w:pPr>
              <w:rPr>
                <w:rFonts w:ascii="Arial" w:hAnsi="Arial" w:cs="Arial"/>
                <w:color w:val="000000"/>
                <w:sz w:val="16"/>
                <w:szCs w:val="16"/>
              </w:rPr>
            </w:pPr>
          </w:p>
        </w:tc>
        <w:tc>
          <w:tcPr>
            <w:tcW w:w="203" w:type="pct"/>
            <w:tcBorders>
              <w:top w:val="nil"/>
              <w:left w:val="nil"/>
              <w:bottom w:val="single" w:sz="4" w:space="0" w:color="auto"/>
              <w:right w:val="nil"/>
            </w:tcBorders>
            <w:shd w:val="clear" w:color="auto" w:fill="auto"/>
            <w:noWrap/>
            <w:vAlign w:val="bottom"/>
            <w:hideMark/>
          </w:tcPr>
          <w:p w14:paraId="3625DB80" w14:textId="77777777" w:rsidR="00D051F9" w:rsidRPr="007427A4" w:rsidRDefault="00D051F9" w:rsidP="00C63694">
            <w:pPr>
              <w:jc w:val="right"/>
              <w:rPr>
                <w:rFonts w:ascii="Arial" w:hAnsi="Arial" w:cs="Arial"/>
                <w:color w:val="000000"/>
                <w:sz w:val="16"/>
                <w:szCs w:val="16"/>
              </w:rPr>
            </w:pPr>
            <w:r w:rsidRPr="007427A4">
              <w:rPr>
                <w:rFonts w:ascii="Arial" w:hAnsi="Arial" w:cs="Arial"/>
                <w:color w:val="000000"/>
                <w:sz w:val="16"/>
                <w:szCs w:val="16"/>
              </w:rPr>
              <w:t> </w:t>
            </w:r>
          </w:p>
        </w:tc>
        <w:tc>
          <w:tcPr>
            <w:tcW w:w="259" w:type="pct"/>
            <w:tcBorders>
              <w:top w:val="nil"/>
              <w:left w:val="nil"/>
              <w:bottom w:val="single" w:sz="4" w:space="0" w:color="auto"/>
              <w:right w:val="nil"/>
            </w:tcBorders>
            <w:shd w:val="clear" w:color="auto" w:fill="auto"/>
            <w:noWrap/>
            <w:vAlign w:val="bottom"/>
            <w:hideMark/>
          </w:tcPr>
          <w:p w14:paraId="65628F52" w14:textId="77777777" w:rsidR="00D051F9" w:rsidRPr="007427A4" w:rsidRDefault="00D051F9" w:rsidP="00C63694">
            <w:pPr>
              <w:jc w:val="right"/>
              <w:rPr>
                <w:rFonts w:ascii="Arial" w:hAnsi="Arial" w:cs="Arial"/>
                <w:color w:val="000000"/>
                <w:sz w:val="16"/>
                <w:szCs w:val="16"/>
              </w:rPr>
            </w:pPr>
            <w:r w:rsidRPr="007427A4">
              <w:rPr>
                <w:rFonts w:ascii="Arial" w:hAnsi="Arial" w:cs="Arial"/>
                <w:color w:val="000000"/>
                <w:sz w:val="16"/>
                <w:szCs w:val="16"/>
              </w:rPr>
              <w:t> </w:t>
            </w:r>
          </w:p>
        </w:tc>
        <w:tc>
          <w:tcPr>
            <w:tcW w:w="286" w:type="pct"/>
            <w:tcBorders>
              <w:top w:val="nil"/>
              <w:left w:val="nil"/>
              <w:bottom w:val="nil"/>
              <w:right w:val="nil"/>
            </w:tcBorders>
            <w:shd w:val="clear" w:color="auto" w:fill="auto"/>
            <w:noWrap/>
            <w:vAlign w:val="bottom"/>
            <w:hideMark/>
          </w:tcPr>
          <w:p w14:paraId="1121241E" w14:textId="77777777" w:rsidR="00D051F9" w:rsidRPr="007427A4" w:rsidRDefault="00D051F9" w:rsidP="00C63694">
            <w:pPr>
              <w:rPr>
                <w:rFonts w:ascii="Arial" w:hAnsi="Arial" w:cs="Arial"/>
                <w:color w:val="000000"/>
                <w:sz w:val="16"/>
                <w:szCs w:val="16"/>
              </w:rPr>
            </w:pPr>
            <w:r w:rsidRPr="007427A4">
              <w:rPr>
                <w:rFonts w:ascii="Arial" w:hAnsi="Arial" w:cs="Arial"/>
                <w:color w:val="000000"/>
                <w:sz w:val="16"/>
                <w:szCs w:val="16"/>
              </w:rPr>
              <w:t>чел.час.</w:t>
            </w:r>
          </w:p>
        </w:tc>
      </w:tr>
      <w:tr w:rsidR="00D051F9" w:rsidRPr="007427A4" w14:paraId="0A4328BB" w14:textId="77777777" w:rsidTr="001B3E97">
        <w:trPr>
          <w:trHeight w:val="255"/>
        </w:trPr>
        <w:tc>
          <w:tcPr>
            <w:tcW w:w="342" w:type="pct"/>
            <w:tcBorders>
              <w:top w:val="nil"/>
              <w:left w:val="nil"/>
              <w:bottom w:val="nil"/>
              <w:right w:val="nil"/>
            </w:tcBorders>
            <w:shd w:val="clear" w:color="auto" w:fill="auto"/>
            <w:noWrap/>
            <w:vAlign w:val="bottom"/>
            <w:hideMark/>
          </w:tcPr>
          <w:p w14:paraId="4725A29A" w14:textId="77777777" w:rsidR="00D051F9" w:rsidRPr="007427A4" w:rsidRDefault="00D051F9" w:rsidP="00C63694">
            <w:pPr>
              <w:rPr>
                <w:rFonts w:ascii="Arial" w:hAnsi="Arial" w:cs="Arial"/>
                <w:color w:val="000000"/>
                <w:sz w:val="16"/>
                <w:szCs w:val="16"/>
              </w:rPr>
            </w:pPr>
          </w:p>
        </w:tc>
        <w:tc>
          <w:tcPr>
            <w:tcW w:w="457" w:type="pct"/>
            <w:tcBorders>
              <w:top w:val="nil"/>
              <w:left w:val="nil"/>
              <w:bottom w:val="nil"/>
              <w:right w:val="nil"/>
            </w:tcBorders>
            <w:shd w:val="clear" w:color="auto" w:fill="auto"/>
            <w:noWrap/>
            <w:vAlign w:val="bottom"/>
            <w:hideMark/>
          </w:tcPr>
          <w:p w14:paraId="09DBD93F" w14:textId="77777777" w:rsidR="00D051F9" w:rsidRPr="007427A4" w:rsidRDefault="00D051F9" w:rsidP="00C63694">
            <w:pPr>
              <w:rPr>
                <w:rFonts w:ascii="Arial" w:hAnsi="Arial" w:cs="Arial"/>
                <w:color w:val="000000"/>
                <w:sz w:val="16"/>
                <w:szCs w:val="16"/>
              </w:rPr>
            </w:pPr>
            <w:r w:rsidRPr="007427A4">
              <w:rPr>
                <w:rFonts w:ascii="Arial" w:hAnsi="Arial" w:cs="Arial"/>
                <w:color w:val="000000"/>
                <w:sz w:val="16"/>
                <w:szCs w:val="16"/>
              </w:rPr>
              <w:t>прочих затрат</w:t>
            </w:r>
          </w:p>
        </w:tc>
        <w:tc>
          <w:tcPr>
            <w:tcW w:w="321" w:type="pct"/>
            <w:tcBorders>
              <w:top w:val="nil"/>
              <w:left w:val="nil"/>
              <w:bottom w:val="single" w:sz="4" w:space="0" w:color="auto"/>
              <w:right w:val="nil"/>
            </w:tcBorders>
            <w:shd w:val="clear" w:color="auto" w:fill="auto"/>
            <w:noWrap/>
            <w:vAlign w:val="bottom"/>
          </w:tcPr>
          <w:p w14:paraId="5229FD8F" w14:textId="77777777" w:rsidR="00D051F9" w:rsidRPr="007427A4" w:rsidRDefault="00D051F9" w:rsidP="00C63694">
            <w:pPr>
              <w:jc w:val="right"/>
              <w:rPr>
                <w:rFonts w:ascii="Arial" w:hAnsi="Arial" w:cs="Arial"/>
                <w:color w:val="000000"/>
                <w:sz w:val="16"/>
                <w:szCs w:val="16"/>
              </w:rPr>
            </w:pPr>
          </w:p>
        </w:tc>
        <w:tc>
          <w:tcPr>
            <w:tcW w:w="1096" w:type="pct"/>
            <w:tcBorders>
              <w:top w:val="nil"/>
              <w:left w:val="nil"/>
              <w:bottom w:val="single" w:sz="4" w:space="0" w:color="auto"/>
              <w:right w:val="nil"/>
            </w:tcBorders>
            <w:shd w:val="clear" w:color="auto" w:fill="auto"/>
            <w:noWrap/>
            <w:vAlign w:val="bottom"/>
          </w:tcPr>
          <w:p w14:paraId="2FF12F37" w14:textId="77777777" w:rsidR="00D051F9" w:rsidRPr="007427A4" w:rsidRDefault="00D051F9" w:rsidP="00C63694">
            <w:pPr>
              <w:jc w:val="right"/>
              <w:rPr>
                <w:rFonts w:ascii="Arial" w:hAnsi="Arial" w:cs="Arial"/>
                <w:color w:val="000000"/>
                <w:sz w:val="16"/>
                <w:szCs w:val="16"/>
              </w:rPr>
            </w:pPr>
          </w:p>
        </w:tc>
        <w:tc>
          <w:tcPr>
            <w:tcW w:w="506" w:type="pct"/>
            <w:gridSpan w:val="2"/>
            <w:tcBorders>
              <w:top w:val="nil"/>
              <w:left w:val="nil"/>
              <w:bottom w:val="nil"/>
              <w:right w:val="nil"/>
            </w:tcBorders>
            <w:shd w:val="clear" w:color="auto" w:fill="auto"/>
            <w:noWrap/>
            <w:hideMark/>
          </w:tcPr>
          <w:p w14:paraId="58284DC5" w14:textId="3D283E2E" w:rsidR="00D051F9" w:rsidRPr="007427A4" w:rsidRDefault="00D051F9" w:rsidP="00C63694">
            <w:pPr>
              <w:rPr>
                <w:rFonts w:ascii="Arial" w:hAnsi="Arial" w:cs="Arial"/>
                <w:color w:val="000000"/>
                <w:sz w:val="16"/>
                <w:szCs w:val="16"/>
              </w:rPr>
            </w:pPr>
            <w:r w:rsidRPr="007427A4">
              <w:rPr>
                <w:rFonts w:ascii="Arial" w:hAnsi="Arial" w:cs="Arial"/>
                <w:color w:val="000000"/>
                <w:sz w:val="16"/>
                <w:szCs w:val="16"/>
              </w:rPr>
              <w:t>тыс.руб.</w:t>
            </w:r>
          </w:p>
        </w:tc>
        <w:tc>
          <w:tcPr>
            <w:tcW w:w="1531" w:type="pct"/>
            <w:gridSpan w:val="5"/>
            <w:tcBorders>
              <w:top w:val="nil"/>
              <w:left w:val="nil"/>
              <w:bottom w:val="nil"/>
              <w:right w:val="nil"/>
            </w:tcBorders>
            <w:shd w:val="clear" w:color="auto" w:fill="auto"/>
            <w:noWrap/>
            <w:vAlign w:val="bottom"/>
            <w:hideMark/>
          </w:tcPr>
          <w:p w14:paraId="1D3C6B4A" w14:textId="77777777" w:rsidR="00D051F9" w:rsidRPr="007427A4" w:rsidRDefault="00D051F9" w:rsidP="00C63694">
            <w:pPr>
              <w:rPr>
                <w:rFonts w:ascii="Arial" w:hAnsi="Arial" w:cs="Arial"/>
                <w:color w:val="000000"/>
                <w:sz w:val="16"/>
                <w:szCs w:val="16"/>
              </w:rPr>
            </w:pPr>
            <w:r w:rsidRPr="007427A4">
              <w:rPr>
                <w:rFonts w:ascii="Arial" w:hAnsi="Arial" w:cs="Arial"/>
                <w:color w:val="000000"/>
                <w:sz w:val="16"/>
                <w:szCs w:val="16"/>
              </w:rPr>
              <w:t xml:space="preserve">Расчетный измеритель конструктивного решения  </w:t>
            </w:r>
          </w:p>
        </w:tc>
        <w:tc>
          <w:tcPr>
            <w:tcW w:w="462" w:type="pct"/>
            <w:gridSpan w:val="2"/>
            <w:tcBorders>
              <w:top w:val="single" w:sz="4" w:space="0" w:color="auto"/>
              <w:left w:val="nil"/>
              <w:bottom w:val="single" w:sz="4" w:space="0" w:color="auto"/>
              <w:right w:val="nil"/>
            </w:tcBorders>
            <w:shd w:val="clear" w:color="auto" w:fill="auto"/>
            <w:noWrap/>
            <w:vAlign w:val="bottom"/>
            <w:hideMark/>
          </w:tcPr>
          <w:p w14:paraId="31ECBEDD" w14:textId="77777777" w:rsidR="00D051F9" w:rsidRPr="007427A4" w:rsidRDefault="00D051F9" w:rsidP="00C63694">
            <w:pPr>
              <w:jc w:val="center"/>
              <w:rPr>
                <w:rFonts w:ascii="Arial" w:hAnsi="Arial" w:cs="Arial"/>
                <w:color w:val="000000"/>
                <w:sz w:val="16"/>
                <w:szCs w:val="16"/>
              </w:rPr>
            </w:pPr>
            <w:r w:rsidRPr="007427A4">
              <w:rPr>
                <w:rFonts w:ascii="Arial" w:hAnsi="Arial" w:cs="Arial"/>
                <w:color w:val="000000"/>
                <w:sz w:val="16"/>
                <w:szCs w:val="16"/>
              </w:rPr>
              <w:t> </w:t>
            </w:r>
          </w:p>
        </w:tc>
        <w:tc>
          <w:tcPr>
            <w:tcW w:w="286" w:type="pct"/>
            <w:tcBorders>
              <w:top w:val="nil"/>
              <w:left w:val="nil"/>
              <w:bottom w:val="nil"/>
              <w:right w:val="nil"/>
            </w:tcBorders>
            <w:shd w:val="clear" w:color="auto" w:fill="auto"/>
            <w:noWrap/>
            <w:vAlign w:val="bottom"/>
            <w:hideMark/>
          </w:tcPr>
          <w:p w14:paraId="6262FAFA" w14:textId="77777777" w:rsidR="00D051F9" w:rsidRPr="007427A4" w:rsidRDefault="00D051F9" w:rsidP="00C63694">
            <w:pPr>
              <w:jc w:val="center"/>
              <w:rPr>
                <w:rFonts w:ascii="Arial" w:hAnsi="Arial" w:cs="Arial"/>
                <w:color w:val="000000"/>
                <w:sz w:val="16"/>
                <w:szCs w:val="16"/>
              </w:rPr>
            </w:pPr>
          </w:p>
        </w:tc>
      </w:tr>
      <w:tr w:rsidR="00D051F9" w:rsidRPr="007427A4" w14:paraId="4CF479CB" w14:textId="77777777" w:rsidTr="001B3E97">
        <w:trPr>
          <w:trHeight w:val="195"/>
        </w:trPr>
        <w:tc>
          <w:tcPr>
            <w:tcW w:w="342" w:type="pct"/>
            <w:tcBorders>
              <w:top w:val="nil"/>
              <w:left w:val="nil"/>
              <w:bottom w:val="nil"/>
              <w:right w:val="nil"/>
            </w:tcBorders>
            <w:shd w:val="clear" w:color="auto" w:fill="auto"/>
            <w:noWrap/>
            <w:vAlign w:val="center"/>
            <w:hideMark/>
          </w:tcPr>
          <w:p w14:paraId="4D7E5497" w14:textId="77777777" w:rsidR="00DC723E" w:rsidRPr="007427A4" w:rsidRDefault="00DC723E" w:rsidP="00C63694">
            <w:pPr>
              <w:rPr>
                <w:sz w:val="20"/>
                <w:szCs w:val="20"/>
              </w:rPr>
            </w:pPr>
          </w:p>
        </w:tc>
        <w:tc>
          <w:tcPr>
            <w:tcW w:w="457" w:type="pct"/>
            <w:tcBorders>
              <w:top w:val="nil"/>
              <w:left w:val="nil"/>
              <w:bottom w:val="nil"/>
              <w:right w:val="nil"/>
            </w:tcBorders>
            <w:shd w:val="clear" w:color="auto" w:fill="auto"/>
            <w:noWrap/>
            <w:vAlign w:val="bottom"/>
            <w:hideMark/>
          </w:tcPr>
          <w:p w14:paraId="028009B7" w14:textId="77777777" w:rsidR="00DC723E" w:rsidRPr="007427A4" w:rsidRDefault="00DC723E" w:rsidP="00C63694">
            <w:pPr>
              <w:rPr>
                <w:sz w:val="20"/>
                <w:szCs w:val="20"/>
              </w:rPr>
            </w:pPr>
          </w:p>
        </w:tc>
        <w:tc>
          <w:tcPr>
            <w:tcW w:w="321" w:type="pct"/>
            <w:tcBorders>
              <w:top w:val="nil"/>
              <w:left w:val="nil"/>
              <w:bottom w:val="nil"/>
              <w:right w:val="nil"/>
            </w:tcBorders>
            <w:shd w:val="clear" w:color="auto" w:fill="auto"/>
            <w:noWrap/>
            <w:vAlign w:val="bottom"/>
            <w:hideMark/>
          </w:tcPr>
          <w:p w14:paraId="05015154" w14:textId="77777777" w:rsidR="00DC723E" w:rsidRPr="007427A4" w:rsidRDefault="00DC723E" w:rsidP="00C63694">
            <w:pPr>
              <w:rPr>
                <w:sz w:val="20"/>
                <w:szCs w:val="20"/>
              </w:rPr>
            </w:pPr>
          </w:p>
        </w:tc>
        <w:tc>
          <w:tcPr>
            <w:tcW w:w="1096" w:type="pct"/>
            <w:tcBorders>
              <w:top w:val="nil"/>
              <w:left w:val="nil"/>
              <w:bottom w:val="nil"/>
              <w:right w:val="nil"/>
            </w:tcBorders>
            <w:shd w:val="clear" w:color="auto" w:fill="auto"/>
            <w:noWrap/>
            <w:vAlign w:val="bottom"/>
            <w:hideMark/>
          </w:tcPr>
          <w:p w14:paraId="1E99BE90" w14:textId="77777777" w:rsidR="00DC723E" w:rsidRPr="007427A4" w:rsidRDefault="00DC723E" w:rsidP="00C63694">
            <w:pPr>
              <w:rPr>
                <w:sz w:val="20"/>
                <w:szCs w:val="20"/>
              </w:rPr>
            </w:pPr>
          </w:p>
        </w:tc>
        <w:tc>
          <w:tcPr>
            <w:tcW w:w="114" w:type="pct"/>
            <w:tcBorders>
              <w:top w:val="nil"/>
              <w:left w:val="nil"/>
              <w:bottom w:val="nil"/>
              <w:right w:val="nil"/>
            </w:tcBorders>
            <w:shd w:val="clear" w:color="auto" w:fill="auto"/>
            <w:noWrap/>
            <w:vAlign w:val="bottom"/>
            <w:hideMark/>
          </w:tcPr>
          <w:p w14:paraId="0B3069E1" w14:textId="77777777" w:rsidR="00DC723E" w:rsidRPr="007427A4" w:rsidRDefault="00DC723E" w:rsidP="00C63694">
            <w:pPr>
              <w:rPr>
                <w:sz w:val="20"/>
                <w:szCs w:val="20"/>
              </w:rPr>
            </w:pPr>
          </w:p>
        </w:tc>
        <w:tc>
          <w:tcPr>
            <w:tcW w:w="392" w:type="pct"/>
            <w:tcBorders>
              <w:top w:val="nil"/>
              <w:left w:val="nil"/>
              <w:bottom w:val="nil"/>
              <w:right w:val="nil"/>
            </w:tcBorders>
            <w:shd w:val="clear" w:color="auto" w:fill="auto"/>
            <w:noWrap/>
            <w:vAlign w:val="bottom"/>
            <w:hideMark/>
          </w:tcPr>
          <w:p w14:paraId="5B5AA395" w14:textId="77777777" w:rsidR="00DC723E" w:rsidRPr="007427A4" w:rsidRDefault="00DC723E" w:rsidP="00C63694">
            <w:pPr>
              <w:rPr>
                <w:sz w:val="20"/>
                <w:szCs w:val="20"/>
              </w:rPr>
            </w:pPr>
          </w:p>
        </w:tc>
        <w:tc>
          <w:tcPr>
            <w:tcW w:w="155" w:type="pct"/>
            <w:tcBorders>
              <w:top w:val="nil"/>
              <w:left w:val="nil"/>
              <w:bottom w:val="nil"/>
              <w:right w:val="nil"/>
            </w:tcBorders>
            <w:shd w:val="clear" w:color="auto" w:fill="auto"/>
            <w:noWrap/>
            <w:vAlign w:val="bottom"/>
            <w:hideMark/>
          </w:tcPr>
          <w:p w14:paraId="3F426E39" w14:textId="77777777" w:rsidR="00DC723E" w:rsidRPr="007427A4" w:rsidRDefault="00DC723E" w:rsidP="00C63694">
            <w:pPr>
              <w:rPr>
                <w:sz w:val="20"/>
                <w:szCs w:val="20"/>
              </w:rPr>
            </w:pPr>
          </w:p>
        </w:tc>
        <w:tc>
          <w:tcPr>
            <w:tcW w:w="370" w:type="pct"/>
            <w:tcBorders>
              <w:top w:val="nil"/>
              <w:left w:val="nil"/>
              <w:bottom w:val="nil"/>
              <w:right w:val="nil"/>
            </w:tcBorders>
            <w:shd w:val="clear" w:color="auto" w:fill="auto"/>
            <w:noWrap/>
            <w:vAlign w:val="bottom"/>
            <w:hideMark/>
          </w:tcPr>
          <w:p w14:paraId="728B4FD4" w14:textId="77777777" w:rsidR="00DC723E" w:rsidRPr="007427A4" w:rsidRDefault="00DC723E" w:rsidP="00C63694">
            <w:pPr>
              <w:rPr>
                <w:sz w:val="20"/>
                <w:szCs w:val="20"/>
              </w:rPr>
            </w:pPr>
          </w:p>
        </w:tc>
        <w:tc>
          <w:tcPr>
            <w:tcW w:w="383" w:type="pct"/>
            <w:tcBorders>
              <w:top w:val="nil"/>
              <w:left w:val="nil"/>
              <w:bottom w:val="nil"/>
              <w:right w:val="nil"/>
            </w:tcBorders>
            <w:shd w:val="clear" w:color="auto" w:fill="auto"/>
            <w:noWrap/>
            <w:vAlign w:val="bottom"/>
            <w:hideMark/>
          </w:tcPr>
          <w:p w14:paraId="65827106" w14:textId="77777777" w:rsidR="00DC723E" w:rsidRPr="007427A4" w:rsidRDefault="00DC723E" w:rsidP="00C63694">
            <w:pPr>
              <w:rPr>
                <w:sz w:val="20"/>
                <w:szCs w:val="20"/>
              </w:rPr>
            </w:pPr>
          </w:p>
        </w:tc>
        <w:tc>
          <w:tcPr>
            <w:tcW w:w="253" w:type="pct"/>
            <w:tcBorders>
              <w:top w:val="nil"/>
              <w:left w:val="nil"/>
              <w:bottom w:val="nil"/>
              <w:right w:val="nil"/>
            </w:tcBorders>
            <w:shd w:val="clear" w:color="auto" w:fill="auto"/>
            <w:noWrap/>
            <w:vAlign w:val="bottom"/>
            <w:hideMark/>
          </w:tcPr>
          <w:p w14:paraId="5836DA81" w14:textId="77777777" w:rsidR="00DC723E" w:rsidRPr="007427A4" w:rsidRDefault="00DC723E" w:rsidP="00C63694">
            <w:pPr>
              <w:rPr>
                <w:sz w:val="20"/>
                <w:szCs w:val="20"/>
              </w:rPr>
            </w:pPr>
          </w:p>
        </w:tc>
        <w:tc>
          <w:tcPr>
            <w:tcW w:w="370" w:type="pct"/>
            <w:tcBorders>
              <w:top w:val="nil"/>
              <w:left w:val="nil"/>
              <w:bottom w:val="nil"/>
              <w:right w:val="nil"/>
            </w:tcBorders>
            <w:shd w:val="clear" w:color="auto" w:fill="auto"/>
            <w:noWrap/>
            <w:vAlign w:val="bottom"/>
            <w:hideMark/>
          </w:tcPr>
          <w:p w14:paraId="4B697336" w14:textId="77777777" w:rsidR="00DC723E" w:rsidRPr="007427A4" w:rsidRDefault="00DC723E" w:rsidP="00C63694">
            <w:pPr>
              <w:rPr>
                <w:sz w:val="20"/>
                <w:szCs w:val="20"/>
              </w:rPr>
            </w:pPr>
          </w:p>
        </w:tc>
        <w:tc>
          <w:tcPr>
            <w:tcW w:w="203" w:type="pct"/>
            <w:tcBorders>
              <w:top w:val="nil"/>
              <w:left w:val="nil"/>
              <w:bottom w:val="nil"/>
              <w:right w:val="nil"/>
            </w:tcBorders>
            <w:shd w:val="clear" w:color="auto" w:fill="auto"/>
            <w:noWrap/>
            <w:vAlign w:val="bottom"/>
            <w:hideMark/>
          </w:tcPr>
          <w:p w14:paraId="2775AB1F" w14:textId="77777777" w:rsidR="00DC723E" w:rsidRPr="007427A4" w:rsidRDefault="00DC723E" w:rsidP="00C63694">
            <w:pPr>
              <w:rPr>
                <w:sz w:val="20"/>
                <w:szCs w:val="20"/>
              </w:rPr>
            </w:pPr>
          </w:p>
        </w:tc>
        <w:tc>
          <w:tcPr>
            <w:tcW w:w="259" w:type="pct"/>
            <w:tcBorders>
              <w:top w:val="nil"/>
              <w:left w:val="nil"/>
              <w:bottom w:val="nil"/>
              <w:right w:val="nil"/>
            </w:tcBorders>
            <w:shd w:val="clear" w:color="auto" w:fill="auto"/>
            <w:noWrap/>
            <w:vAlign w:val="bottom"/>
            <w:hideMark/>
          </w:tcPr>
          <w:p w14:paraId="68328932" w14:textId="77777777" w:rsidR="00DC723E" w:rsidRPr="007427A4" w:rsidRDefault="00DC723E" w:rsidP="00C63694">
            <w:pPr>
              <w:rPr>
                <w:sz w:val="20"/>
                <w:szCs w:val="20"/>
              </w:rPr>
            </w:pPr>
          </w:p>
        </w:tc>
        <w:tc>
          <w:tcPr>
            <w:tcW w:w="286" w:type="pct"/>
            <w:tcBorders>
              <w:top w:val="nil"/>
              <w:left w:val="nil"/>
              <w:bottom w:val="nil"/>
              <w:right w:val="nil"/>
            </w:tcBorders>
            <w:shd w:val="clear" w:color="auto" w:fill="auto"/>
            <w:noWrap/>
            <w:vAlign w:val="bottom"/>
            <w:hideMark/>
          </w:tcPr>
          <w:p w14:paraId="75C62132" w14:textId="77777777" w:rsidR="00DC723E" w:rsidRPr="007427A4" w:rsidRDefault="00DC723E" w:rsidP="00C63694">
            <w:pPr>
              <w:rPr>
                <w:sz w:val="20"/>
                <w:szCs w:val="20"/>
              </w:rPr>
            </w:pPr>
          </w:p>
        </w:tc>
      </w:tr>
      <w:tr w:rsidR="00D051F9" w:rsidRPr="007427A4" w14:paraId="48873AF8" w14:textId="77777777" w:rsidTr="001B3E97">
        <w:trPr>
          <w:trHeight w:val="720"/>
        </w:trPr>
        <w:tc>
          <w:tcPr>
            <w:tcW w:w="3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F139AF"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 п/п</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3EDFB8"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Обоснование</w:t>
            </w:r>
          </w:p>
        </w:tc>
        <w:tc>
          <w:tcPr>
            <w:tcW w:w="153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1953F7"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Наименование работ и затрат</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B6CE19"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Единица измерения</w:t>
            </w:r>
          </w:p>
        </w:tc>
        <w:tc>
          <w:tcPr>
            <w:tcW w:w="908"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0D64BA"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Количество</w:t>
            </w:r>
          </w:p>
        </w:tc>
        <w:tc>
          <w:tcPr>
            <w:tcW w:w="825"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DE36FF"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Сметная стоимость в базисном уровне цен (в текущем уровне цен (гр. 8) для ресурсов, отсутствующих в СНБ), руб.</w:t>
            </w:r>
          </w:p>
        </w:tc>
        <w:tc>
          <w:tcPr>
            <w:tcW w:w="2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F09F31"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Индексы</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17EA5F"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Сметная стоимость в текущем уровне цен, руб.</w:t>
            </w:r>
          </w:p>
        </w:tc>
      </w:tr>
      <w:tr w:rsidR="00D051F9" w:rsidRPr="007427A4" w14:paraId="45F7AC55" w14:textId="77777777" w:rsidTr="001B3E97">
        <w:trPr>
          <w:trHeight w:val="735"/>
        </w:trPr>
        <w:tc>
          <w:tcPr>
            <w:tcW w:w="342" w:type="pct"/>
            <w:vMerge/>
            <w:tcBorders>
              <w:top w:val="single" w:sz="4" w:space="0" w:color="auto"/>
              <w:left w:val="single" w:sz="4" w:space="0" w:color="auto"/>
              <w:bottom w:val="single" w:sz="4" w:space="0" w:color="auto"/>
              <w:right w:val="single" w:sz="4" w:space="0" w:color="auto"/>
            </w:tcBorders>
            <w:vAlign w:val="center"/>
            <w:hideMark/>
          </w:tcPr>
          <w:p w14:paraId="06EE0AB3" w14:textId="77777777" w:rsidR="00DC723E" w:rsidRPr="007427A4" w:rsidRDefault="00DC723E" w:rsidP="00C63694">
            <w:pPr>
              <w:rPr>
                <w:rFonts w:ascii="Arial" w:hAnsi="Arial" w:cs="Arial"/>
                <w:color w:val="000000"/>
                <w:sz w:val="16"/>
                <w:szCs w:val="16"/>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751D16E4" w14:textId="77777777" w:rsidR="00DC723E" w:rsidRPr="007427A4" w:rsidRDefault="00DC723E" w:rsidP="00C63694">
            <w:pPr>
              <w:rPr>
                <w:rFonts w:ascii="Arial" w:hAnsi="Arial" w:cs="Arial"/>
                <w:color w:val="000000"/>
                <w:sz w:val="16"/>
                <w:szCs w:val="16"/>
              </w:rPr>
            </w:pPr>
          </w:p>
        </w:tc>
        <w:tc>
          <w:tcPr>
            <w:tcW w:w="1531" w:type="pct"/>
            <w:gridSpan w:val="3"/>
            <w:vMerge/>
            <w:tcBorders>
              <w:top w:val="single" w:sz="4" w:space="0" w:color="auto"/>
              <w:left w:val="single" w:sz="4" w:space="0" w:color="auto"/>
              <w:bottom w:val="single" w:sz="4" w:space="0" w:color="auto"/>
              <w:right w:val="single" w:sz="4" w:space="0" w:color="auto"/>
            </w:tcBorders>
            <w:vAlign w:val="center"/>
            <w:hideMark/>
          </w:tcPr>
          <w:p w14:paraId="78042CEC" w14:textId="77777777" w:rsidR="00DC723E" w:rsidRPr="007427A4" w:rsidRDefault="00DC723E" w:rsidP="00C63694">
            <w:pPr>
              <w:rPr>
                <w:rFonts w:ascii="Arial" w:hAnsi="Arial" w:cs="Arial"/>
                <w:color w:val="000000"/>
                <w:sz w:val="16"/>
                <w:szCs w:val="16"/>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14:paraId="533C62ED" w14:textId="77777777" w:rsidR="00DC723E" w:rsidRPr="007427A4" w:rsidRDefault="00DC723E" w:rsidP="00C63694">
            <w:pPr>
              <w:rPr>
                <w:rFonts w:ascii="Arial" w:hAnsi="Arial" w:cs="Arial"/>
                <w:color w:val="000000"/>
                <w:sz w:val="16"/>
                <w:szCs w:val="16"/>
              </w:rPr>
            </w:pPr>
          </w:p>
        </w:tc>
        <w:tc>
          <w:tcPr>
            <w:tcW w:w="908" w:type="pct"/>
            <w:gridSpan w:val="3"/>
            <w:vMerge/>
            <w:tcBorders>
              <w:top w:val="single" w:sz="4" w:space="0" w:color="auto"/>
              <w:left w:val="single" w:sz="4" w:space="0" w:color="auto"/>
              <w:bottom w:val="single" w:sz="4" w:space="0" w:color="auto"/>
              <w:right w:val="single" w:sz="4" w:space="0" w:color="auto"/>
            </w:tcBorders>
            <w:vAlign w:val="center"/>
            <w:hideMark/>
          </w:tcPr>
          <w:p w14:paraId="4EAC0E6A" w14:textId="77777777" w:rsidR="00DC723E" w:rsidRPr="007427A4" w:rsidRDefault="00DC723E" w:rsidP="00C63694">
            <w:pPr>
              <w:rPr>
                <w:rFonts w:ascii="Arial" w:hAnsi="Arial" w:cs="Arial"/>
                <w:color w:val="000000"/>
                <w:sz w:val="16"/>
                <w:szCs w:val="16"/>
              </w:rPr>
            </w:pPr>
          </w:p>
        </w:tc>
        <w:tc>
          <w:tcPr>
            <w:tcW w:w="825" w:type="pct"/>
            <w:gridSpan w:val="3"/>
            <w:vMerge/>
            <w:tcBorders>
              <w:top w:val="single" w:sz="4" w:space="0" w:color="auto"/>
              <w:left w:val="single" w:sz="4" w:space="0" w:color="auto"/>
              <w:bottom w:val="single" w:sz="4" w:space="0" w:color="auto"/>
              <w:right w:val="single" w:sz="4" w:space="0" w:color="auto"/>
            </w:tcBorders>
            <w:vAlign w:val="center"/>
            <w:hideMark/>
          </w:tcPr>
          <w:p w14:paraId="39B1DD10" w14:textId="77777777" w:rsidR="00DC723E" w:rsidRPr="007427A4" w:rsidRDefault="00DC723E" w:rsidP="00C63694">
            <w:pPr>
              <w:rPr>
                <w:rFonts w:ascii="Arial" w:hAnsi="Arial" w:cs="Arial"/>
                <w:color w:val="000000"/>
                <w:sz w:val="16"/>
                <w:szCs w:val="16"/>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14:paraId="777A7F82" w14:textId="77777777" w:rsidR="00DC723E" w:rsidRPr="007427A4" w:rsidRDefault="00DC723E" w:rsidP="00C63694">
            <w:pPr>
              <w:rPr>
                <w:rFonts w:ascii="Arial" w:hAnsi="Arial" w:cs="Arial"/>
                <w:color w:val="000000"/>
                <w:sz w:val="16"/>
                <w:szCs w:val="16"/>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317A901E" w14:textId="77777777" w:rsidR="00DC723E" w:rsidRPr="007427A4" w:rsidRDefault="00DC723E" w:rsidP="00C63694">
            <w:pPr>
              <w:rPr>
                <w:rFonts w:ascii="Arial" w:hAnsi="Arial" w:cs="Arial"/>
                <w:color w:val="000000"/>
                <w:sz w:val="16"/>
                <w:szCs w:val="16"/>
              </w:rPr>
            </w:pPr>
          </w:p>
        </w:tc>
      </w:tr>
      <w:tr w:rsidR="00D051F9" w:rsidRPr="007427A4" w14:paraId="501091FA" w14:textId="77777777" w:rsidTr="001B3E97">
        <w:trPr>
          <w:trHeight w:val="900"/>
        </w:trPr>
        <w:tc>
          <w:tcPr>
            <w:tcW w:w="342" w:type="pct"/>
            <w:vMerge/>
            <w:tcBorders>
              <w:top w:val="single" w:sz="4" w:space="0" w:color="auto"/>
              <w:left w:val="single" w:sz="4" w:space="0" w:color="auto"/>
              <w:bottom w:val="single" w:sz="4" w:space="0" w:color="auto"/>
              <w:right w:val="single" w:sz="4" w:space="0" w:color="auto"/>
            </w:tcBorders>
            <w:vAlign w:val="center"/>
            <w:hideMark/>
          </w:tcPr>
          <w:p w14:paraId="499B2620" w14:textId="77777777" w:rsidR="00DC723E" w:rsidRPr="007427A4" w:rsidRDefault="00DC723E" w:rsidP="00C63694">
            <w:pPr>
              <w:rPr>
                <w:rFonts w:ascii="Arial" w:hAnsi="Arial" w:cs="Arial"/>
                <w:color w:val="000000"/>
                <w:sz w:val="16"/>
                <w:szCs w:val="16"/>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60126D05" w14:textId="77777777" w:rsidR="00DC723E" w:rsidRPr="007427A4" w:rsidRDefault="00DC723E" w:rsidP="00C63694">
            <w:pPr>
              <w:rPr>
                <w:rFonts w:ascii="Arial" w:hAnsi="Arial" w:cs="Arial"/>
                <w:color w:val="000000"/>
                <w:sz w:val="16"/>
                <w:szCs w:val="16"/>
              </w:rPr>
            </w:pPr>
          </w:p>
        </w:tc>
        <w:tc>
          <w:tcPr>
            <w:tcW w:w="1531" w:type="pct"/>
            <w:gridSpan w:val="3"/>
            <w:vMerge/>
            <w:tcBorders>
              <w:top w:val="single" w:sz="4" w:space="0" w:color="auto"/>
              <w:left w:val="single" w:sz="4" w:space="0" w:color="auto"/>
              <w:bottom w:val="single" w:sz="4" w:space="0" w:color="auto"/>
              <w:right w:val="single" w:sz="4" w:space="0" w:color="auto"/>
            </w:tcBorders>
            <w:vAlign w:val="center"/>
            <w:hideMark/>
          </w:tcPr>
          <w:p w14:paraId="3DED3906" w14:textId="77777777" w:rsidR="00DC723E" w:rsidRPr="007427A4" w:rsidRDefault="00DC723E" w:rsidP="00C63694">
            <w:pPr>
              <w:rPr>
                <w:rFonts w:ascii="Arial" w:hAnsi="Arial" w:cs="Arial"/>
                <w:color w:val="000000"/>
                <w:sz w:val="16"/>
                <w:szCs w:val="16"/>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14:paraId="50B17DB6" w14:textId="77777777" w:rsidR="00DC723E" w:rsidRPr="007427A4" w:rsidRDefault="00DC723E" w:rsidP="00C63694">
            <w:pPr>
              <w:rPr>
                <w:rFonts w:ascii="Arial" w:hAnsi="Arial" w:cs="Arial"/>
                <w:color w:val="000000"/>
                <w:sz w:val="16"/>
                <w:szCs w:val="16"/>
              </w:rPr>
            </w:pPr>
          </w:p>
        </w:tc>
        <w:tc>
          <w:tcPr>
            <w:tcW w:w="155" w:type="pct"/>
            <w:tcBorders>
              <w:top w:val="nil"/>
              <w:left w:val="nil"/>
              <w:bottom w:val="single" w:sz="4" w:space="0" w:color="auto"/>
              <w:right w:val="single" w:sz="4" w:space="0" w:color="auto"/>
            </w:tcBorders>
            <w:shd w:val="clear" w:color="auto" w:fill="auto"/>
            <w:vAlign w:val="center"/>
            <w:hideMark/>
          </w:tcPr>
          <w:p w14:paraId="4430837D"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на единицу</w:t>
            </w:r>
          </w:p>
        </w:tc>
        <w:tc>
          <w:tcPr>
            <w:tcW w:w="370" w:type="pct"/>
            <w:tcBorders>
              <w:top w:val="nil"/>
              <w:left w:val="nil"/>
              <w:bottom w:val="single" w:sz="4" w:space="0" w:color="auto"/>
              <w:right w:val="single" w:sz="4" w:space="0" w:color="auto"/>
            </w:tcBorders>
            <w:shd w:val="clear" w:color="auto" w:fill="auto"/>
            <w:vAlign w:val="center"/>
            <w:hideMark/>
          </w:tcPr>
          <w:p w14:paraId="14311A1F"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коэффициенты</w:t>
            </w:r>
          </w:p>
        </w:tc>
        <w:tc>
          <w:tcPr>
            <w:tcW w:w="383" w:type="pct"/>
            <w:tcBorders>
              <w:top w:val="nil"/>
              <w:left w:val="nil"/>
              <w:bottom w:val="single" w:sz="4" w:space="0" w:color="auto"/>
              <w:right w:val="single" w:sz="4" w:space="0" w:color="auto"/>
            </w:tcBorders>
            <w:shd w:val="clear" w:color="auto" w:fill="auto"/>
            <w:vAlign w:val="center"/>
            <w:hideMark/>
          </w:tcPr>
          <w:p w14:paraId="3AC3C438"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всего с учетом коэффициентов</w:t>
            </w:r>
          </w:p>
        </w:tc>
        <w:tc>
          <w:tcPr>
            <w:tcW w:w="253" w:type="pct"/>
            <w:tcBorders>
              <w:top w:val="nil"/>
              <w:left w:val="nil"/>
              <w:bottom w:val="single" w:sz="4" w:space="0" w:color="auto"/>
              <w:right w:val="single" w:sz="4" w:space="0" w:color="auto"/>
            </w:tcBorders>
            <w:shd w:val="clear" w:color="auto" w:fill="auto"/>
            <w:vAlign w:val="center"/>
            <w:hideMark/>
          </w:tcPr>
          <w:p w14:paraId="034B7196"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на единицу</w:t>
            </w:r>
          </w:p>
        </w:tc>
        <w:tc>
          <w:tcPr>
            <w:tcW w:w="370" w:type="pct"/>
            <w:tcBorders>
              <w:top w:val="nil"/>
              <w:left w:val="nil"/>
              <w:bottom w:val="single" w:sz="4" w:space="0" w:color="auto"/>
              <w:right w:val="single" w:sz="4" w:space="0" w:color="auto"/>
            </w:tcBorders>
            <w:shd w:val="clear" w:color="auto" w:fill="auto"/>
            <w:vAlign w:val="center"/>
            <w:hideMark/>
          </w:tcPr>
          <w:p w14:paraId="005147C9"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коэффициенты</w:t>
            </w:r>
          </w:p>
        </w:tc>
        <w:tc>
          <w:tcPr>
            <w:tcW w:w="203" w:type="pct"/>
            <w:tcBorders>
              <w:top w:val="nil"/>
              <w:left w:val="nil"/>
              <w:bottom w:val="single" w:sz="4" w:space="0" w:color="auto"/>
              <w:right w:val="single" w:sz="4" w:space="0" w:color="auto"/>
            </w:tcBorders>
            <w:shd w:val="clear" w:color="auto" w:fill="auto"/>
            <w:vAlign w:val="center"/>
            <w:hideMark/>
          </w:tcPr>
          <w:p w14:paraId="493B97A7"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всего</w:t>
            </w:r>
          </w:p>
        </w:tc>
        <w:tc>
          <w:tcPr>
            <w:tcW w:w="259" w:type="pct"/>
            <w:vMerge/>
            <w:tcBorders>
              <w:top w:val="single" w:sz="4" w:space="0" w:color="auto"/>
              <w:left w:val="single" w:sz="4" w:space="0" w:color="auto"/>
              <w:bottom w:val="single" w:sz="4" w:space="0" w:color="auto"/>
              <w:right w:val="single" w:sz="4" w:space="0" w:color="auto"/>
            </w:tcBorders>
            <w:vAlign w:val="center"/>
            <w:hideMark/>
          </w:tcPr>
          <w:p w14:paraId="0E35C3E6" w14:textId="77777777" w:rsidR="00DC723E" w:rsidRPr="007427A4" w:rsidRDefault="00DC723E" w:rsidP="00C63694">
            <w:pPr>
              <w:rPr>
                <w:rFonts w:ascii="Arial" w:hAnsi="Arial" w:cs="Arial"/>
                <w:color w:val="000000"/>
                <w:sz w:val="16"/>
                <w:szCs w:val="16"/>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3FA8F6CB" w14:textId="77777777" w:rsidR="00DC723E" w:rsidRPr="007427A4" w:rsidRDefault="00DC723E" w:rsidP="00C63694">
            <w:pPr>
              <w:rPr>
                <w:rFonts w:ascii="Arial" w:hAnsi="Arial" w:cs="Arial"/>
                <w:color w:val="000000"/>
                <w:sz w:val="16"/>
                <w:szCs w:val="16"/>
              </w:rPr>
            </w:pPr>
          </w:p>
        </w:tc>
      </w:tr>
      <w:tr w:rsidR="00D051F9" w:rsidRPr="007427A4" w14:paraId="01F23D11" w14:textId="77777777" w:rsidTr="001B3E97">
        <w:trPr>
          <w:trHeight w:val="22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14:paraId="26BD018F"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1</w:t>
            </w:r>
          </w:p>
        </w:tc>
        <w:tc>
          <w:tcPr>
            <w:tcW w:w="457" w:type="pct"/>
            <w:tcBorders>
              <w:top w:val="nil"/>
              <w:left w:val="nil"/>
              <w:bottom w:val="single" w:sz="4" w:space="0" w:color="auto"/>
              <w:right w:val="single" w:sz="4" w:space="0" w:color="auto"/>
            </w:tcBorders>
            <w:shd w:val="clear" w:color="auto" w:fill="auto"/>
            <w:noWrap/>
            <w:vAlign w:val="center"/>
            <w:hideMark/>
          </w:tcPr>
          <w:p w14:paraId="3BF18758"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2</w:t>
            </w:r>
          </w:p>
        </w:tc>
        <w:tc>
          <w:tcPr>
            <w:tcW w:w="1531" w:type="pct"/>
            <w:gridSpan w:val="3"/>
            <w:tcBorders>
              <w:top w:val="single" w:sz="4" w:space="0" w:color="auto"/>
              <w:left w:val="nil"/>
              <w:bottom w:val="single" w:sz="4" w:space="0" w:color="auto"/>
              <w:right w:val="single" w:sz="4" w:space="0" w:color="auto"/>
            </w:tcBorders>
            <w:shd w:val="clear" w:color="auto" w:fill="auto"/>
            <w:noWrap/>
            <w:vAlign w:val="center"/>
            <w:hideMark/>
          </w:tcPr>
          <w:p w14:paraId="3BE1FDE1"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3</w:t>
            </w:r>
          </w:p>
        </w:tc>
        <w:tc>
          <w:tcPr>
            <w:tcW w:w="392" w:type="pct"/>
            <w:tcBorders>
              <w:top w:val="nil"/>
              <w:left w:val="nil"/>
              <w:bottom w:val="single" w:sz="4" w:space="0" w:color="auto"/>
              <w:right w:val="single" w:sz="4" w:space="0" w:color="auto"/>
            </w:tcBorders>
            <w:shd w:val="clear" w:color="auto" w:fill="auto"/>
            <w:noWrap/>
            <w:vAlign w:val="center"/>
            <w:hideMark/>
          </w:tcPr>
          <w:p w14:paraId="67D58271"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4</w:t>
            </w:r>
          </w:p>
        </w:tc>
        <w:tc>
          <w:tcPr>
            <w:tcW w:w="155" w:type="pct"/>
            <w:tcBorders>
              <w:top w:val="nil"/>
              <w:left w:val="nil"/>
              <w:bottom w:val="single" w:sz="4" w:space="0" w:color="auto"/>
              <w:right w:val="single" w:sz="4" w:space="0" w:color="auto"/>
            </w:tcBorders>
            <w:shd w:val="clear" w:color="auto" w:fill="auto"/>
            <w:noWrap/>
            <w:vAlign w:val="center"/>
            <w:hideMark/>
          </w:tcPr>
          <w:p w14:paraId="04FA23DD"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5</w:t>
            </w:r>
          </w:p>
        </w:tc>
        <w:tc>
          <w:tcPr>
            <w:tcW w:w="370" w:type="pct"/>
            <w:tcBorders>
              <w:top w:val="nil"/>
              <w:left w:val="nil"/>
              <w:bottom w:val="single" w:sz="4" w:space="0" w:color="auto"/>
              <w:right w:val="single" w:sz="4" w:space="0" w:color="auto"/>
            </w:tcBorders>
            <w:shd w:val="clear" w:color="auto" w:fill="auto"/>
            <w:noWrap/>
            <w:vAlign w:val="center"/>
            <w:hideMark/>
          </w:tcPr>
          <w:p w14:paraId="0B3E7D9A"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6</w:t>
            </w:r>
          </w:p>
        </w:tc>
        <w:tc>
          <w:tcPr>
            <w:tcW w:w="383" w:type="pct"/>
            <w:tcBorders>
              <w:top w:val="nil"/>
              <w:left w:val="nil"/>
              <w:bottom w:val="single" w:sz="4" w:space="0" w:color="auto"/>
              <w:right w:val="single" w:sz="4" w:space="0" w:color="auto"/>
            </w:tcBorders>
            <w:shd w:val="clear" w:color="auto" w:fill="auto"/>
            <w:noWrap/>
            <w:vAlign w:val="center"/>
            <w:hideMark/>
          </w:tcPr>
          <w:p w14:paraId="776525C7"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7</w:t>
            </w:r>
          </w:p>
        </w:tc>
        <w:tc>
          <w:tcPr>
            <w:tcW w:w="253" w:type="pct"/>
            <w:tcBorders>
              <w:top w:val="nil"/>
              <w:left w:val="nil"/>
              <w:bottom w:val="single" w:sz="4" w:space="0" w:color="auto"/>
              <w:right w:val="single" w:sz="4" w:space="0" w:color="auto"/>
            </w:tcBorders>
            <w:shd w:val="clear" w:color="auto" w:fill="auto"/>
            <w:noWrap/>
            <w:vAlign w:val="center"/>
            <w:hideMark/>
          </w:tcPr>
          <w:p w14:paraId="7E674344"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8</w:t>
            </w:r>
          </w:p>
        </w:tc>
        <w:tc>
          <w:tcPr>
            <w:tcW w:w="370" w:type="pct"/>
            <w:tcBorders>
              <w:top w:val="nil"/>
              <w:left w:val="nil"/>
              <w:bottom w:val="single" w:sz="4" w:space="0" w:color="auto"/>
              <w:right w:val="single" w:sz="4" w:space="0" w:color="auto"/>
            </w:tcBorders>
            <w:shd w:val="clear" w:color="auto" w:fill="auto"/>
            <w:noWrap/>
            <w:vAlign w:val="center"/>
            <w:hideMark/>
          </w:tcPr>
          <w:p w14:paraId="5A8C9132"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9</w:t>
            </w:r>
          </w:p>
        </w:tc>
        <w:tc>
          <w:tcPr>
            <w:tcW w:w="203" w:type="pct"/>
            <w:tcBorders>
              <w:top w:val="nil"/>
              <w:left w:val="nil"/>
              <w:bottom w:val="single" w:sz="4" w:space="0" w:color="auto"/>
              <w:right w:val="single" w:sz="4" w:space="0" w:color="auto"/>
            </w:tcBorders>
            <w:shd w:val="clear" w:color="auto" w:fill="auto"/>
            <w:noWrap/>
            <w:vAlign w:val="center"/>
            <w:hideMark/>
          </w:tcPr>
          <w:p w14:paraId="5DAB10FD"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10</w:t>
            </w:r>
          </w:p>
        </w:tc>
        <w:tc>
          <w:tcPr>
            <w:tcW w:w="259" w:type="pct"/>
            <w:tcBorders>
              <w:top w:val="nil"/>
              <w:left w:val="nil"/>
              <w:bottom w:val="single" w:sz="4" w:space="0" w:color="auto"/>
              <w:right w:val="single" w:sz="4" w:space="0" w:color="auto"/>
            </w:tcBorders>
            <w:shd w:val="clear" w:color="auto" w:fill="auto"/>
            <w:noWrap/>
            <w:vAlign w:val="center"/>
            <w:hideMark/>
          </w:tcPr>
          <w:p w14:paraId="06B7B459"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11</w:t>
            </w:r>
          </w:p>
        </w:tc>
        <w:tc>
          <w:tcPr>
            <w:tcW w:w="286" w:type="pct"/>
            <w:tcBorders>
              <w:top w:val="nil"/>
              <w:left w:val="nil"/>
              <w:bottom w:val="single" w:sz="4" w:space="0" w:color="auto"/>
              <w:right w:val="single" w:sz="4" w:space="0" w:color="auto"/>
            </w:tcBorders>
            <w:shd w:val="clear" w:color="auto" w:fill="auto"/>
            <w:noWrap/>
            <w:vAlign w:val="center"/>
            <w:hideMark/>
          </w:tcPr>
          <w:p w14:paraId="508E662A" w14:textId="77777777" w:rsidR="00DC723E" w:rsidRPr="007427A4" w:rsidRDefault="00DC723E" w:rsidP="00C63694">
            <w:pPr>
              <w:jc w:val="center"/>
              <w:rPr>
                <w:rFonts w:ascii="Arial" w:hAnsi="Arial" w:cs="Arial"/>
                <w:color w:val="000000"/>
                <w:sz w:val="16"/>
                <w:szCs w:val="16"/>
              </w:rPr>
            </w:pPr>
            <w:r w:rsidRPr="007427A4">
              <w:rPr>
                <w:rFonts w:ascii="Arial" w:hAnsi="Arial" w:cs="Arial"/>
                <w:color w:val="000000"/>
                <w:sz w:val="16"/>
                <w:szCs w:val="16"/>
              </w:rPr>
              <w:t>12</w:t>
            </w:r>
          </w:p>
        </w:tc>
      </w:tr>
    </w:tbl>
    <w:p w14:paraId="451D668E" w14:textId="77777777" w:rsidR="00DC723E" w:rsidRDefault="00DC723E" w:rsidP="00DC723E">
      <w:pPr>
        <w:rPr>
          <w:b/>
          <w:color w:val="000000"/>
          <w:sz w:val="20"/>
          <w:szCs w:val="20"/>
        </w:rPr>
      </w:pPr>
    </w:p>
    <w:p w14:paraId="13F423F7" w14:textId="77777777" w:rsidR="00DC723E" w:rsidRDefault="00DC723E" w:rsidP="00DC723E">
      <w:pPr>
        <w:ind w:left="5811"/>
        <w:jc w:val="right"/>
        <w:rPr>
          <w:color w:val="000000"/>
          <w:sz w:val="20"/>
          <w:szCs w:val="20"/>
        </w:rPr>
      </w:pPr>
    </w:p>
    <w:p w14:paraId="77AB5E23" w14:textId="77777777" w:rsidR="00DC723E" w:rsidRDefault="00DC723E" w:rsidP="00DC723E">
      <w:pPr>
        <w:rPr>
          <w:color w:val="000000"/>
          <w:sz w:val="20"/>
          <w:szCs w:val="20"/>
        </w:rPr>
      </w:pPr>
      <w:r>
        <w:rPr>
          <w:color w:val="000000"/>
          <w:sz w:val="20"/>
          <w:szCs w:val="20"/>
        </w:rPr>
        <w:br w:type="page"/>
      </w:r>
    </w:p>
    <w:p w14:paraId="0447587C" w14:textId="72873C97" w:rsidR="00DC723E" w:rsidRPr="005F0855" w:rsidRDefault="00DC723E" w:rsidP="00DC723E">
      <w:pPr>
        <w:widowControl w:val="0"/>
        <w:spacing w:before="120" w:after="120"/>
        <w:ind w:left="851"/>
        <w:jc w:val="right"/>
        <w:rPr>
          <w:rFonts w:cs="Arial"/>
          <w:sz w:val="20"/>
          <w:szCs w:val="20"/>
        </w:rPr>
      </w:pPr>
      <w:r w:rsidRPr="005F0855">
        <w:rPr>
          <w:rFonts w:cs="Arial"/>
          <w:sz w:val="20"/>
          <w:szCs w:val="20"/>
        </w:rPr>
        <w:lastRenderedPageBreak/>
        <w:t>Приложение №</w:t>
      </w:r>
      <w:r w:rsidR="00C94955">
        <w:rPr>
          <w:rFonts w:cs="Arial"/>
          <w:sz w:val="20"/>
          <w:szCs w:val="20"/>
        </w:rPr>
        <w:t>3.1</w:t>
      </w:r>
    </w:p>
    <w:p w14:paraId="401A3296" w14:textId="77777777" w:rsidR="00DC723E" w:rsidRPr="004604C7" w:rsidRDefault="00DC723E" w:rsidP="00DC723E">
      <w:pPr>
        <w:widowControl w:val="0"/>
        <w:spacing w:before="120" w:after="120"/>
        <w:ind w:left="851"/>
        <w:jc w:val="right"/>
        <w:rPr>
          <w:rFonts w:cs="Arial"/>
          <w:sz w:val="20"/>
          <w:szCs w:val="20"/>
        </w:rPr>
      </w:pPr>
      <w:r w:rsidRPr="004604C7">
        <w:rPr>
          <w:rFonts w:cs="Arial"/>
          <w:sz w:val="20"/>
          <w:szCs w:val="20"/>
        </w:rPr>
        <w:t xml:space="preserve">к приложению №1 </w:t>
      </w:r>
      <w:r>
        <w:rPr>
          <w:rFonts w:cs="Arial"/>
          <w:sz w:val="20"/>
          <w:szCs w:val="20"/>
        </w:rPr>
        <w:t>к ТТ</w:t>
      </w:r>
    </w:p>
    <w:p w14:paraId="48137E68" w14:textId="77777777" w:rsidR="00DC723E" w:rsidRPr="001B3E97" w:rsidDel="00442FC2" w:rsidRDefault="00DC723E" w:rsidP="00DC723E">
      <w:pPr>
        <w:widowControl w:val="0"/>
        <w:spacing w:before="120" w:after="120"/>
        <w:ind w:left="851"/>
        <w:jc w:val="center"/>
        <w:rPr>
          <w:b/>
          <w:sz w:val="24"/>
          <w:szCs w:val="24"/>
        </w:rPr>
      </w:pPr>
      <w:r w:rsidRPr="001B3E97">
        <w:rPr>
          <w:b/>
          <w:sz w:val="24"/>
          <w:szCs w:val="24"/>
        </w:rPr>
        <w:t>Описание метода анализа ТКП</w:t>
      </w:r>
    </w:p>
    <w:tbl>
      <w:tblPr>
        <w:tblStyle w:val="af1"/>
        <w:tblpPr w:leftFromText="180" w:rightFromText="180" w:vertAnchor="text" w:horzAnchor="margin" w:tblpY="241"/>
        <w:tblW w:w="9634" w:type="dxa"/>
        <w:tblLook w:val="04A0" w:firstRow="1" w:lastRow="0" w:firstColumn="1" w:lastColumn="0" w:noHBand="0" w:noVBand="1"/>
      </w:tblPr>
      <w:tblGrid>
        <w:gridCol w:w="4675"/>
        <w:gridCol w:w="4959"/>
      </w:tblGrid>
      <w:tr w:rsidR="00DC723E" w:rsidRPr="00D051F9" w14:paraId="43D37C76" w14:textId="77777777" w:rsidTr="001B3E97">
        <w:tc>
          <w:tcPr>
            <w:tcW w:w="4675" w:type="dxa"/>
          </w:tcPr>
          <w:p w14:paraId="2EE5346C" w14:textId="77777777" w:rsidR="00DC723E" w:rsidRPr="00D051F9" w:rsidRDefault="00DC723E" w:rsidP="00C63694">
            <w:pPr>
              <w:widowControl w:val="0"/>
              <w:ind w:left="34"/>
              <w:jc w:val="both"/>
              <w:rPr>
                <w:rFonts w:eastAsia="Calibri"/>
                <w:sz w:val="24"/>
                <w:szCs w:val="24"/>
                <w:lang w:eastAsia="en-US"/>
              </w:rPr>
            </w:pPr>
            <w:r w:rsidRPr="00D051F9">
              <w:rPr>
                <w:rFonts w:eastAsia="Calibri"/>
                <w:sz w:val="24"/>
                <w:szCs w:val="24"/>
                <w:lang w:eastAsia="en-US"/>
              </w:rPr>
              <w:t>ИЦИ</w:t>
            </w:r>
          </w:p>
        </w:tc>
        <w:tc>
          <w:tcPr>
            <w:tcW w:w="4959" w:type="dxa"/>
          </w:tcPr>
          <w:p w14:paraId="189C6B77" w14:textId="492C56E1" w:rsidR="00DC723E" w:rsidRPr="00D051F9" w:rsidRDefault="00DC723E" w:rsidP="00742DD9">
            <w:pPr>
              <w:rPr>
                <w:i/>
                <w:sz w:val="24"/>
                <w:szCs w:val="24"/>
              </w:rPr>
            </w:pPr>
            <w:r w:rsidRPr="00D051F9">
              <w:rPr>
                <w:sz w:val="24"/>
                <w:szCs w:val="24"/>
              </w:rPr>
              <w:t>Цены в ТКП, представленных поставщиками по запросу.</w:t>
            </w:r>
          </w:p>
        </w:tc>
      </w:tr>
      <w:tr w:rsidR="00DC723E" w:rsidRPr="00D051F9" w14:paraId="0D633129" w14:textId="77777777" w:rsidTr="001B3E97">
        <w:tc>
          <w:tcPr>
            <w:tcW w:w="4675" w:type="dxa"/>
          </w:tcPr>
          <w:p w14:paraId="235A989B" w14:textId="77777777" w:rsidR="00DC723E" w:rsidRPr="00D051F9" w:rsidRDefault="00DC723E" w:rsidP="00C63694">
            <w:pPr>
              <w:widowControl w:val="0"/>
              <w:ind w:left="34"/>
              <w:jc w:val="both"/>
              <w:rPr>
                <w:rFonts w:eastAsia="Calibri"/>
                <w:sz w:val="24"/>
                <w:szCs w:val="24"/>
                <w:lang w:eastAsia="en-US"/>
              </w:rPr>
            </w:pPr>
            <w:r w:rsidRPr="00D051F9">
              <w:rPr>
                <w:rFonts w:eastAsia="Calibri"/>
                <w:sz w:val="24"/>
                <w:szCs w:val="24"/>
                <w:lang w:eastAsia="en-US"/>
              </w:rPr>
              <w:t>Действия по расчету ПЦ</w:t>
            </w:r>
          </w:p>
        </w:tc>
        <w:tc>
          <w:tcPr>
            <w:tcW w:w="4959" w:type="dxa"/>
          </w:tcPr>
          <w:p w14:paraId="659D2EB3" w14:textId="77777777" w:rsidR="00DC723E" w:rsidRPr="00742DD9" w:rsidRDefault="00DC723E" w:rsidP="00C63694">
            <w:pPr>
              <w:numPr>
                <w:ilvl w:val="0"/>
                <w:numId w:val="59"/>
              </w:numPr>
              <w:contextualSpacing/>
              <w:jc w:val="both"/>
              <w:rPr>
                <w:rFonts w:eastAsia="Calibri"/>
                <w:sz w:val="24"/>
                <w:szCs w:val="24"/>
                <w:lang w:eastAsia="en-US"/>
              </w:rPr>
            </w:pPr>
            <w:r w:rsidRPr="00742DD9">
              <w:rPr>
                <w:rFonts w:eastAsia="Calibri"/>
                <w:sz w:val="24"/>
                <w:szCs w:val="24"/>
                <w:lang w:eastAsia="en-US"/>
              </w:rPr>
              <w:t>Определить способ получения ответов на запрос ТКП:</w:t>
            </w:r>
          </w:p>
          <w:p w14:paraId="5A15724D" w14:textId="77777777" w:rsidR="00DC723E" w:rsidRPr="00D051F9" w:rsidRDefault="00DC723E" w:rsidP="00C63694">
            <w:pPr>
              <w:numPr>
                <w:ilvl w:val="0"/>
                <w:numId w:val="58"/>
              </w:numPr>
              <w:ind w:left="714" w:hanging="357"/>
              <w:contextualSpacing/>
              <w:jc w:val="both"/>
              <w:rPr>
                <w:sz w:val="24"/>
                <w:szCs w:val="24"/>
              </w:rPr>
            </w:pPr>
            <w:r w:rsidRPr="00D051F9">
              <w:rPr>
                <w:sz w:val="24"/>
                <w:szCs w:val="24"/>
              </w:rPr>
              <w:t>путем использования функционала ЭП, который подразумевает получение ТКП от поставщиков (более приоритетный способ по отношению к следующему) – при наличии соответствующего функционала;</w:t>
            </w:r>
          </w:p>
          <w:p w14:paraId="03CED5AF" w14:textId="77777777" w:rsidR="00DC723E" w:rsidRPr="00D051F9" w:rsidRDefault="00DC723E" w:rsidP="00C63694">
            <w:pPr>
              <w:numPr>
                <w:ilvl w:val="0"/>
                <w:numId w:val="58"/>
              </w:numPr>
              <w:ind w:left="714" w:hanging="357"/>
              <w:contextualSpacing/>
              <w:jc w:val="both"/>
              <w:rPr>
                <w:sz w:val="24"/>
                <w:szCs w:val="24"/>
              </w:rPr>
            </w:pPr>
            <w:r w:rsidRPr="00D051F9">
              <w:rPr>
                <w:sz w:val="24"/>
                <w:szCs w:val="24"/>
              </w:rPr>
              <w:t>путем направления адресных запросов ТКП поставщикам;</w:t>
            </w:r>
          </w:p>
          <w:p w14:paraId="30E848A8" w14:textId="77777777" w:rsidR="00DC723E" w:rsidRPr="00D051F9" w:rsidRDefault="00DC723E" w:rsidP="00C63694">
            <w:pPr>
              <w:numPr>
                <w:ilvl w:val="0"/>
                <w:numId w:val="58"/>
              </w:numPr>
              <w:ind w:left="714" w:hanging="357"/>
              <w:contextualSpacing/>
              <w:jc w:val="both"/>
              <w:rPr>
                <w:sz w:val="24"/>
                <w:szCs w:val="24"/>
              </w:rPr>
            </w:pPr>
            <w:r w:rsidRPr="00D051F9">
              <w:rPr>
                <w:sz w:val="24"/>
                <w:szCs w:val="24"/>
              </w:rPr>
              <w:t>совмещением указанных действий.</w:t>
            </w:r>
          </w:p>
          <w:p w14:paraId="5A3823B4" w14:textId="77777777" w:rsidR="00DC723E" w:rsidRPr="001B3E97" w:rsidRDefault="00DC723E" w:rsidP="00C63694">
            <w:pPr>
              <w:numPr>
                <w:ilvl w:val="0"/>
                <w:numId w:val="59"/>
              </w:numPr>
              <w:contextualSpacing/>
              <w:jc w:val="both"/>
              <w:rPr>
                <w:rFonts w:eastAsia="Calibri"/>
                <w:sz w:val="24"/>
                <w:szCs w:val="24"/>
                <w:lang w:eastAsia="en-US"/>
              </w:rPr>
            </w:pPr>
            <w:r w:rsidRPr="001B3E97">
              <w:rPr>
                <w:rFonts w:eastAsia="Calibri"/>
                <w:sz w:val="24"/>
                <w:szCs w:val="24"/>
                <w:lang w:eastAsia="en-US"/>
              </w:rPr>
              <w:t xml:space="preserve">Разместить на ЭП запрос ТКП и/или осуществить адресную рассылку запроса ТКП (запрещается рассылать запросы всем поставщикам одним письмом с видимыми электронными адресами таких поставщиков), при этом запрос ТКП должен содержать утвержденные Заказчиком технические требования к закупаемой продукции (в целях запроса и получения от поставщиков ТКП на максимально приближенных условиях и корректности результатов дальнейшего их сравнения. При большом перечне номенклатурных позиций, входящих с состав лота, допускается не формировать технические требования на каждую такую позицию). </w:t>
            </w:r>
          </w:p>
          <w:p w14:paraId="36BEA5F4" w14:textId="77777777" w:rsidR="00DC723E" w:rsidRPr="001B3E97" w:rsidRDefault="00DC723E" w:rsidP="00C63694">
            <w:pPr>
              <w:numPr>
                <w:ilvl w:val="0"/>
                <w:numId w:val="59"/>
              </w:numPr>
              <w:contextualSpacing/>
              <w:jc w:val="both"/>
              <w:rPr>
                <w:rFonts w:eastAsia="Calibri"/>
                <w:sz w:val="24"/>
                <w:szCs w:val="24"/>
                <w:lang w:eastAsia="en-US"/>
              </w:rPr>
            </w:pPr>
            <w:r w:rsidRPr="001B3E97">
              <w:rPr>
                <w:rFonts w:eastAsia="Calibri"/>
                <w:sz w:val="24"/>
                <w:szCs w:val="24"/>
                <w:lang w:eastAsia="en-US"/>
              </w:rPr>
              <w:t>Осуществлять:</w:t>
            </w:r>
          </w:p>
          <w:p w14:paraId="4AF15B41" w14:textId="77777777" w:rsidR="00DC723E" w:rsidRPr="001B3E97" w:rsidRDefault="00DC723E" w:rsidP="00C63694">
            <w:pPr>
              <w:numPr>
                <w:ilvl w:val="1"/>
                <w:numId w:val="60"/>
              </w:numPr>
              <w:contextualSpacing/>
              <w:jc w:val="both"/>
              <w:rPr>
                <w:rFonts w:eastAsia="Calibri"/>
                <w:sz w:val="24"/>
                <w:szCs w:val="24"/>
                <w:lang w:eastAsia="en-US"/>
              </w:rPr>
            </w:pPr>
            <w:r w:rsidRPr="001B3E97">
              <w:rPr>
                <w:rFonts w:eastAsia="Calibri"/>
                <w:sz w:val="24"/>
                <w:szCs w:val="24"/>
                <w:lang w:eastAsia="en-US"/>
              </w:rPr>
              <w:t xml:space="preserve"> взаимодействие с поставщиками</w:t>
            </w:r>
            <w:r w:rsidRPr="001B3E97">
              <w:rPr>
                <w:rFonts w:eastAsia="Calibri"/>
                <w:sz w:val="24"/>
                <w:szCs w:val="24"/>
                <w:vertAlign w:val="superscript"/>
                <w:lang w:eastAsia="en-US"/>
              </w:rPr>
              <w:footnoteReference w:id="2"/>
            </w:r>
            <w:r w:rsidRPr="001B3E97">
              <w:rPr>
                <w:rFonts w:eastAsia="Calibri"/>
                <w:sz w:val="24"/>
                <w:szCs w:val="24"/>
                <w:lang w:eastAsia="en-US"/>
              </w:rPr>
              <w:t xml:space="preserve"> в ходе подготовки ими ТКП – отвечать на вопросы, предоставлять дополнительную информацию для более качественной подготовки ими ТКП – по запросу поставщиков;</w:t>
            </w:r>
          </w:p>
          <w:p w14:paraId="2846AFBF" w14:textId="77777777" w:rsidR="00DC723E" w:rsidRPr="001B3E97" w:rsidRDefault="00DC723E" w:rsidP="00C63694">
            <w:pPr>
              <w:numPr>
                <w:ilvl w:val="1"/>
                <w:numId w:val="60"/>
              </w:numPr>
              <w:contextualSpacing/>
              <w:jc w:val="both"/>
              <w:rPr>
                <w:rFonts w:eastAsia="Calibri"/>
                <w:sz w:val="24"/>
                <w:szCs w:val="24"/>
                <w:lang w:eastAsia="en-US"/>
              </w:rPr>
            </w:pPr>
            <w:r w:rsidRPr="001B3E97">
              <w:rPr>
                <w:rFonts w:eastAsia="Calibri"/>
                <w:sz w:val="24"/>
                <w:szCs w:val="24"/>
                <w:lang w:eastAsia="en-US"/>
              </w:rPr>
              <w:t>мониторинг количества представленных ТКП. При отсутствии трех</w:t>
            </w:r>
            <w:r w:rsidRPr="001B3E97">
              <w:rPr>
                <w:rFonts w:eastAsia="Calibri"/>
                <w:sz w:val="24"/>
                <w:szCs w:val="24"/>
                <w:vertAlign w:val="superscript"/>
                <w:lang w:eastAsia="en-US"/>
              </w:rPr>
              <w:footnoteReference w:id="3"/>
            </w:r>
            <w:r w:rsidRPr="001B3E97">
              <w:rPr>
                <w:rFonts w:eastAsia="Calibri"/>
                <w:sz w:val="24"/>
                <w:szCs w:val="24"/>
                <w:lang w:eastAsia="en-US"/>
              </w:rPr>
              <w:t xml:space="preserve"> ТКП за один час до срока окончания предоставления ТКП, установленного в запросе ТКП – выполнить обязательное продление срока запроса ТКП не менее, чем </w:t>
            </w:r>
            <w:r w:rsidRPr="001B3E97">
              <w:rPr>
                <w:rFonts w:eastAsia="Calibri"/>
                <w:sz w:val="24"/>
                <w:szCs w:val="24"/>
                <w:lang w:eastAsia="en-US"/>
              </w:rPr>
              <w:lastRenderedPageBreak/>
              <w:t>на половину первичного срока запроса ТКП. Дополнительное продление срока запроса ТКП возможно по решению Заказчика (как правило, при получении информации от поставщика о готовности предоставить ТКП, но для этого требуются дополнительные сроки).</w:t>
            </w:r>
          </w:p>
          <w:p w14:paraId="3AD0F1C7" w14:textId="77777777" w:rsidR="00DC723E" w:rsidRPr="001B3E97" w:rsidRDefault="00DC723E" w:rsidP="00C63694">
            <w:pPr>
              <w:numPr>
                <w:ilvl w:val="0"/>
                <w:numId w:val="59"/>
              </w:numPr>
              <w:contextualSpacing/>
              <w:jc w:val="both"/>
              <w:rPr>
                <w:rFonts w:eastAsia="Calibri"/>
                <w:sz w:val="24"/>
                <w:szCs w:val="24"/>
                <w:lang w:eastAsia="en-US"/>
              </w:rPr>
            </w:pPr>
            <w:r w:rsidRPr="001B3E97">
              <w:rPr>
                <w:rFonts w:eastAsia="Calibri"/>
                <w:sz w:val="24"/>
                <w:szCs w:val="24"/>
                <w:lang w:eastAsia="en-US"/>
              </w:rPr>
              <w:t>При получении трех и более ТКП в ответ на запрос рассчитать ПЦ как среднее арифметическое значение полученных ТКП</w:t>
            </w:r>
            <w:r w:rsidRPr="001B3E97">
              <w:rPr>
                <w:rFonts w:eastAsia="Calibri"/>
                <w:sz w:val="24"/>
                <w:szCs w:val="24"/>
                <w:vertAlign w:val="superscript"/>
                <w:lang w:eastAsia="en-US"/>
              </w:rPr>
              <w:footnoteReference w:id="4"/>
            </w:r>
            <w:r w:rsidRPr="001B3E97">
              <w:rPr>
                <w:rFonts w:eastAsia="Calibri"/>
                <w:sz w:val="24"/>
                <w:szCs w:val="24"/>
                <w:lang w:eastAsia="en-US"/>
              </w:rPr>
              <w:t xml:space="preserve">. Требования к порядку отбора ТКП для расчета ПЦ приведены в п. </w:t>
            </w:r>
            <w:r w:rsidRPr="001B3E97">
              <w:rPr>
                <w:rFonts w:eastAsia="Calibri"/>
                <w:sz w:val="24"/>
                <w:szCs w:val="24"/>
                <w:lang w:eastAsia="en-US"/>
              </w:rPr>
              <w:fldChar w:fldCharType="begin"/>
            </w:r>
            <w:r w:rsidRPr="001B3E97">
              <w:rPr>
                <w:rFonts w:eastAsia="Calibri"/>
                <w:sz w:val="24"/>
                <w:szCs w:val="24"/>
                <w:lang w:eastAsia="en-US"/>
              </w:rPr>
              <w:instrText xml:space="preserve"> REF _Ref63947386 \r \h  \* MERGEFORMAT </w:instrText>
            </w:r>
            <w:r w:rsidRPr="001B3E97">
              <w:rPr>
                <w:rFonts w:eastAsia="Calibri"/>
                <w:sz w:val="24"/>
                <w:szCs w:val="24"/>
                <w:lang w:eastAsia="en-US"/>
              </w:rPr>
            </w:r>
            <w:r w:rsidRPr="001B3E97">
              <w:rPr>
                <w:rFonts w:eastAsia="Calibri"/>
                <w:sz w:val="24"/>
                <w:szCs w:val="24"/>
                <w:lang w:eastAsia="en-US"/>
              </w:rPr>
              <w:fldChar w:fldCharType="separate"/>
            </w:r>
            <w:r w:rsidRPr="001B3E97">
              <w:rPr>
                <w:rFonts w:eastAsia="Calibri"/>
                <w:sz w:val="24"/>
                <w:szCs w:val="24"/>
                <w:lang w:eastAsia="en-US"/>
              </w:rPr>
              <w:t>0</w:t>
            </w:r>
            <w:r w:rsidRPr="001B3E97">
              <w:rPr>
                <w:rFonts w:eastAsia="Calibri"/>
                <w:sz w:val="24"/>
                <w:szCs w:val="24"/>
                <w:lang w:eastAsia="en-US"/>
              </w:rPr>
              <w:fldChar w:fldCharType="end"/>
            </w:r>
            <w:r w:rsidRPr="001B3E97">
              <w:rPr>
                <w:rFonts w:eastAsia="Calibri"/>
                <w:sz w:val="24"/>
                <w:szCs w:val="24"/>
                <w:lang w:eastAsia="en-US"/>
              </w:rPr>
              <w:t xml:space="preserve"> настоящей Методики.</w:t>
            </w:r>
          </w:p>
          <w:p w14:paraId="7CD82C64" w14:textId="77777777" w:rsidR="00DC723E" w:rsidRPr="001B3E97" w:rsidRDefault="00DC723E" w:rsidP="00C63694">
            <w:pPr>
              <w:numPr>
                <w:ilvl w:val="0"/>
                <w:numId w:val="59"/>
              </w:numPr>
              <w:contextualSpacing/>
              <w:jc w:val="both"/>
              <w:rPr>
                <w:rFonts w:eastAsia="Calibri"/>
                <w:sz w:val="24"/>
                <w:szCs w:val="24"/>
                <w:lang w:eastAsia="en-US"/>
              </w:rPr>
            </w:pPr>
            <w:r w:rsidRPr="001B3E97">
              <w:rPr>
                <w:rFonts w:eastAsia="Calibri"/>
                <w:sz w:val="24"/>
                <w:szCs w:val="24"/>
                <w:lang w:eastAsia="en-US"/>
              </w:rPr>
              <w:t>Если три ТКП не получено, необходимо направить запрос ТКП иным поставщикам (при наличии таких поставщиков) или получить недостающее количество ценовой информации путем совмещения с методом мониторинга рынка до получения нужного количества ценовой информации. При получении - рассчитать ПЦ как среднее арифметическое значение полученной ценовой информации.</w:t>
            </w:r>
          </w:p>
          <w:p w14:paraId="0C2BF503" w14:textId="77777777" w:rsidR="00DC723E" w:rsidRPr="001B3E97" w:rsidRDefault="00DC723E" w:rsidP="00C63694">
            <w:pPr>
              <w:numPr>
                <w:ilvl w:val="0"/>
                <w:numId w:val="59"/>
              </w:numPr>
              <w:contextualSpacing/>
              <w:jc w:val="both"/>
              <w:rPr>
                <w:rFonts w:eastAsia="Calibri"/>
                <w:sz w:val="24"/>
                <w:szCs w:val="24"/>
                <w:lang w:eastAsia="en-US"/>
              </w:rPr>
            </w:pPr>
            <w:r w:rsidRPr="001B3E97">
              <w:rPr>
                <w:rFonts w:eastAsia="Calibri"/>
                <w:sz w:val="24"/>
                <w:szCs w:val="24"/>
                <w:lang w:eastAsia="en-US"/>
              </w:rPr>
              <w:t>Если в связи с условиями рынка получение ценовой информации из трех и более ИЦИ невозможно – рассчитать ПЦ как среднее арифметическое из полученных предложений (при олигопольном рынке) или за ПЦ принять единственное предложение (при монопольном рынке) (с указанием соответствующих пояснений).</w:t>
            </w:r>
          </w:p>
        </w:tc>
      </w:tr>
      <w:tr w:rsidR="00DC723E" w:rsidRPr="00D051F9" w14:paraId="1EB16363" w14:textId="77777777" w:rsidTr="001B3E97">
        <w:tc>
          <w:tcPr>
            <w:tcW w:w="4675" w:type="dxa"/>
          </w:tcPr>
          <w:p w14:paraId="3161A6CC" w14:textId="77777777" w:rsidR="00DC723E" w:rsidRPr="00D051F9" w:rsidRDefault="00DC723E" w:rsidP="00C63694">
            <w:pPr>
              <w:widowControl w:val="0"/>
              <w:ind w:left="34"/>
              <w:jc w:val="both"/>
              <w:rPr>
                <w:rFonts w:eastAsia="Calibri"/>
                <w:sz w:val="24"/>
                <w:szCs w:val="24"/>
                <w:lang w:eastAsia="en-US"/>
              </w:rPr>
            </w:pPr>
            <w:r w:rsidRPr="00D051F9">
              <w:rPr>
                <w:rFonts w:eastAsia="Calibri"/>
                <w:sz w:val="24"/>
                <w:szCs w:val="24"/>
                <w:lang w:eastAsia="en-US"/>
              </w:rPr>
              <w:lastRenderedPageBreak/>
              <w:t>Период получения ценовой информации для расчета ПЦ</w:t>
            </w:r>
          </w:p>
        </w:tc>
        <w:tc>
          <w:tcPr>
            <w:tcW w:w="4959" w:type="dxa"/>
          </w:tcPr>
          <w:p w14:paraId="0A489CBB" w14:textId="77777777" w:rsidR="00DC723E" w:rsidRPr="00D051F9" w:rsidRDefault="00DC723E" w:rsidP="00C63694">
            <w:pPr>
              <w:widowControl w:val="0"/>
              <w:ind w:left="34"/>
              <w:jc w:val="both"/>
              <w:rPr>
                <w:rFonts w:eastAsia="Calibri"/>
                <w:sz w:val="24"/>
                <w:szCs w:val="24"/>
                <w:lang w:eastAsia="en-US"/>
              </w:rPr>
            </w:pPr>
            <w:r w:rsidRPr="00D051F9">
              <w:rPr>
                <w:rFonts w:eastAsia="Calibri"/>
                <w:sz w:val="24"/>
                <w:szCs w:val="24"/>
                <w:lang w:eastAsia="en-US"/>
              </w:rPr>
              <w:t>На дату расчета (актуализации) ПЦ</w:t>
            </w:r>
          </w:p>
        </w:tc>
      </w:tr>
      <w:tr w:rsidR="00DC723E" w:rsidRPr="00D051F9" w14:paraId="1C2E6539" w14:textId="77777777" w:rsidTr="001B3E97">
        <w:tc>
          <w:tcPr>
            <w:tcW w:w="4675" w:type="dxa"/>
          </w:tcPr>
          <w:p w14:paraId="163EA250" w14:textId="77777777" w:rsidR="00DC723E" w:rsidRPr="00D051F9" w:rsidRDefault="00DC723E" w:rsidP="00C63694">
            <w:pPr>
              <w:widowControl w:val="0"/>
              <w:ind w:left="34"/>
              <w:jc w:val="both"/>
              <w:rPr>
                <w:rFonts w:eastAsia="Calibri"/>
                <w:sz w:val="24"/>
                <w:szCs w:val="24"/>
                <w:lang w:eastAsia="en-US"/>
              </w:rPr>
            </w:pPr>
            <w:r w:rsidRPr="00D051F9">
              <w:rPr>
                <w:rFonts w:eastAsia="Calibri"/>
                <w:sz w:val="24"/>
                <w:szCs w:val="24"/>
                <w:lang w:eastAsia="en-US"/>
              </w:rPr>
              <w:t>Дополнительная информация</w:t>
            </w:r>
          </w:p>
        </w:tc>
        <w:tc>
          <w:tcPr>
            <w:tcW w:w="4959" w:type="dxa"/>
          </w:tcPr>
          <w:p w14:paraId="7BE58644" w14:textId="77777777" w:rsidR="00DC723E" w:rsidRPr="001B3E97" w:rsidRDefault="00DC723E" w:rsidP="00C63694">
            <w:pPr>
              <w:numPr>
                <w:ilvl w:val="0"/>
                <w:numId w:val="61"/>
              </w:numPr>
              <w:contextualSpacing/>
              <w:jc w:val="both"/>
              <w:rPr>
                <w:rFonts w:eastAsia="Calibri"/>
                <w:sz w:val="24"/>
                <w:szCs w:val="24"/>
                <w:lang w:eastAsia="en-US"/>
              </w:rPr>
            </w:pPr>
            <w:r w:rsidRPr="001B3E97">
              <w:rPr>
                <w:rFonts w:eastAsia="Calibri"/>
                <w:sz w:val="24"/>
                <w:szCs w:val="24"/>
                <w:lang w:eastAsia="en-US"/>
              </w:rPr>
              <w:t>При проведении запроса ТКП посредством размещения информации на ЭП взаимодействие с поставщиками Заказчик вправе осуществлять посредством функционала ЭП (при наличии технической реализации), или по аналогии со следующим пунктом.</w:t>
            </w:r>
          </w:p>
          <w:p w14:paraId="2F5CC92D" w14:textId="77777777" w:rsidR="00DC723E" w:rsidRPr="001B3E97" w:rsidRDefault="00DC723E" w:rsidP="00C63694">
            <w:pPr>
              <w:numPr>
                <w:ilvl w:val="0"/>
                <w:numId w:val="59"/>
              </w:numPr>
              <w:contextualSpacing/>
              <w:jc w:val="both"/>
              <w:rPr>
                <w:rFonts w:eastAsia="Calibri"/>
                <w:sz w:val="24"/>
                <w:szCs w:val="24"/>
                <w:lang w:eastAsia="en-US"/>
              </w:rPr>
            </w:pPr>
            <w:r w:rsidRPr="001B3E97">
              <w:rPr>
                <w:rFonts w:eastAsia="Calibri"/>
                <w:sz w:val="24"/>
                <w:szCs w:val="24"/>
                <w:lang w:eastAsia="en-US"/>
              </w:rPr>
              <w:t>При проведении запроса ТКП путем направления адресных запросов ТКП поставщикам взаимодействие с поставщиками необходимо осуществлять в письменной форме (возможно получение документов в электронной форме – отсканированные документы или иной формат, исключающий техническую возможность редактирования документа).</w:t>
            </w:r>
          </w:p>
          <w:p w14:paraId="159EA189" w14:textId="77777777" w:rsidR="00DC723E" w:rsidRPr="001B3E97" w:rsidRDefault="00DC723E" w:rsidP="00C63694">
            <w:pPr>
              <w:numPr>
                <w:ilvl w:val="0"/>
                <w:numId w:val="59"/>
              </w:numPr>
              <w:contextualSpacing/>
              <w:jc w:val="both"/>
              <w:rPr>
                <w:rFonts w:eastAsia="Calibri"/>
                <w:sz w:val="24"/>
                <w:szCs w:val="24"/>
                <w:lang w:eastAsia="en-US"/>
              </w:rPr>
            </w:pPr>
            <w:r w:rsidRPr="001B3E97">
              <w:rPr>
                <w:rFonts w:eastAsia="Calibri"/>
                <w:sz w:val="24"/>
                <w:szCs w:val="24"/>
                <w:lang w:eastAsia="en-US"/>
              </w:rPr>
              <w:lastRenderedPageBreak/>
              <w:t>Срок подготовки поставщиками ТКП на соответствующий запрос Заказчика определяется с учетом сложности закупаемой продукции и должен составлять не менее 5 рабочих дней.</w:t>
            </w:r>
          </w:p>
          <w:p w14:paraId="01A7C49D" w14:textId="77777777" w:rsidR="00DC723E" w:rsidRPr="001B3E97" w:rsidRDefault="00DC723E" w:rsidP="00C63694">
            <w:pPr>
              <w:contextualSpacing/>
              <w:jc w:val="both"/>
              <w:rPr>
                <w:rFonts w:eastAsia="Calibri"/>
                <w:sz w:val="24"/>
                <w:szCs w:val="24"/>
                <w:lang w:eastAsia="en-US"/>
              </w:rPr>
            </w:pPr>
          </w:p>
        </w:tc>
      </w:tr>
    </w:tbl>
    <w:p w14:paraId="3AEDF94D" w14:textId="77777777" w:rsidR="00DC723E" w:rsidRPr="00E23A54" w:rsidRDefault="00DC723E" w:rsidP="00DC723E">
      <w:pPr>
        <w:widowControl w:val="0"/>
        <w:spacing w:before="120" w:after="120"/>
        <w:ind w:left="851"/>
        <w:jc w:val="both"/>
      </w:pPr>
      <w:r w:rsidRPr="00E23A54">
        <w:object w:dxaOrig="1539" w:dyaOrig="997" w14:anchorId="05827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4" o:title=""/>
          </v:shape>
          <o:OLEObject Type="Embed" ProgID="Excel.Sheet.12" ShapeID="_x0000_i1025" DrawAspect="Icon" ObjectID="_1824378360" r:id="rId15"/>
        </w:object>
      </w:r>
      <w:r w:rsidRPr="00E23A54">
        <w:br w:type="page"/>
      </w:r>
    </w:p>
    <w:p w14:paraId="5681C9CA" w14:textId="77777777" w:rsidR="00DC723E" w:rsidRPr="001B3E97" w:rsidDel="00442FC2" w:rsidRDefault="00DC723E" w:rsidP="00DC723E">
      <w:pPr>
        <w:widowControl w:val="0"/>
        <w:spacing w:before="120" w:after="120"/>
        <w:ind w:left="851"/>
        <w:jc w:val="center"/>
        <w:rPr>
          <w:b/>
          <w:sz w:val="24"/>
          <w:szCs w:val="24"/>
        </w:rPr>
      </w:pPr>
      <w:r w:rsidRPr="001B3E97">
        <w:rPr>
          <w:b/>
          <w:sz w:val="24"/>
          <w:szCs w:val="24"/>
        </w:rPr>
        <w:lastRenderedPageBreak/>
        <w:t>Описание метода мониторинга рынка</w:t>
      </w:r>
    </w:p>
    <w:tbl>
      <w:tblPr>
        <w:tblStyle w:val="af1"/>
        <w:tblpPr w:leftFromText="180" w:rightFromText="180" w:vertAnchor="text" w:horzAnchor="margin" w:tblpY="241"/>
        <w:tblW w:w="5000" w:type="pct"/>
        <w:tblLook w:val="04A0" w:firstRow="1" w:lastRow="0" w:firstColumn="1" w:lastColumn="0" w:noHBand="0" w:noVBand="1"/>
      </w:tblPr>
      <w:tblGrid>
        <w:gridCol w:w="2301"/>
        <w:gridCol w:w="7326"/>
      </w:tblGrid>
      <w:tr w:rsidR="00DC723E" w:rsidRPr="00E23A54" w14:paraId="77B97FE4" w14:textId="77777777" w:rsidTr="001B3E97">
        <w:tc>
          <w:tcPr>
            <w:tcW w:w="1195" w:type="pct"/>
          </w:tcPr>
          <w:p w14:paraId="4C271F34" w14:textId="77777777" w:rsidR="00DC723E" w:rsidRPr="00E23A54" w:rsidRDefault="00DC723E" w:rsidP="00C63694">
            <w:pPr>
              <w:widowControl w:val="0"/>
              <w:ind w:left="34"/>
              <w:jc w:val="both"/>
              <w:rPr>
                <w:rFonts w:eastAsia="Calibri"/>
                <w:sz w:val="24"/>
                <w:szCs w:val="24"/>
                <w:lang w:eastAsia="en-US"/>
              </w:rPr>
            </w:pPr>
            <w:r w:rsidRPr="00E23A54">
              <w:rPr>
                <w:rFonts w:eastAsia="Calibri"/>
                <w:sz w:val="24"/>
                <w:szCs w:val="24"/>
                <w:lang w:eastAsia="en-US"/>
              </w:rPr>
              <w:t>ИЦИ</w:t>
            </w:r>
          </w:p>
        </w:tc>
        <w:tc>
          <w:tcPr>
            <w:tcW w:w="3805" w:type="pct"/>
          </w:tcPr>
          <w:p w14:paraId="13E4D90C" w14:textId="77777777" w:rsidR="00DC723E" w:rsidRPr="00E23A54" w:rsidRDefault="00DC723E" w:rsidP="00C63694">
            <w:pPr>
              <w:rPr>
                <w:sz w:val="24"/>
              </w:rPr>
            </w:pPr>
            <w:r w:rsidRPr="00E23A54">
              <w:rPr>
                <w:sz w:val="24"/>
              </w:rPr>
              <w:t>Может быть использован любой из следующих ИЦИ:</w:t>
            </w:r>
          </w:p>
          <w:p w14:paraId="4D675BF4" w14:textId="77777777" w:rsidR="00DC723E" w:rsidRPr="00E23A54" w:rsidRDefault="00DC723E" w:rsidP="00C63694">
            <w:pPr>
              <w:numPr>
                <w:ilvl w:val="0"/>
                <w:numId w:val="64"/>
              </w:numPr>
              <w:spacing w:after="200"/>
              <w:contextualSpacing/>
              <w:jc w:val="both"/>
              <w:rPr>
                <w:sz w:val="24"/>
                <w:szCs w:val="24"/>
              </w:rPr>
            </w:pPr>
            <w:r w:rsidRPr="00E23A54">
              <w:rPr>
                <w:sz w:val="24"/>
              </w:rPr>
              <w:t>информация о закупках и/или цены договоров (при наличии таких данных в открытом доступе) в ЕИС (</w:t>
            </w:r>
            <w:hyperlink r:id="rId16" w:history="1">
              <w:r w:rsidRPr="00E23A54">
                <w:rPr>
                  <w:sz w:val="24"/>
                </w:rPr>
                <w:t>www.zakupki.gov.ru</w:t>
              </w:r>
            </w:hyperlink>
            <w:r w:rsidRPr="00E23A54">
              <w:rPr>
                <w:sz w:val="24"/>
              </w:rPr>
              <w:t>) и/или на ЭП;</w:t>
            </w:r>
          </w:p>
          <w:p w14:paraId="113F7B22" w14:textId="77777777" w:rsidR="00DC723E" w:rsidRPr="00E23A54" w:rsidRDefault="00DC723E" w:rsidP="00C63694">
            <w:pPr>
              <w:numPr>
                <w:ilvl w:val="0"/>
                <w:numId w:val="64"/>
              </w:numPr>
              <w:spacing w:after="200"/>
              <w:contextualSpacing/>
              <w:jc w:val="both"/>
              <w:rPr>
                <w:sz w:val="24"/>
                <w:szCs w:val="24"/>
              </w:rPr>
            </w:pPr>
            <w:r w:rsidRPr="00E23A54">
              <w:rPr>
                <w:sz w:val="24"/>
              </w:rPr>
              <w:t>данные информационно-ценовых агентств и/или официальных базах данных, специализирующихся на подборе и предоставлении указанной информации (пример: системы «Спарк-маркетинг» www.spark-marketing.ru), в том числе размещенные в официальных информационно-справочных изданиях (бюллетенях), специализированных журналах, статистических и аналитических обзорах, других печатных и интернет-изданиях;</w:t>
            </w:r>
          </w:p>
          <w:p w14:paraId="4B637283" w14:textId="77777777" w:rsidR="00DC723E" w:rsidRPr="00E23A54" w:rsidRDefault="00DC723E" w:rsidP="00C63694">
            <w:pPr>
              <w:numPr>
                <w:ilvl w:val="0"/>
                <w:numId w:val="64"/>
              </w:numPr>
              <w:spacing w:after="200"/>
              <w:contextualSpacing/>
              <w:jc w:val="both"/>
              <w:rPr>
                <w:sz w:val="24"/>
                <w:szCs w:val="24"/>
              </w:rPr>
            </w:pPr>
            <w:r w:rsidRPr="00E23A54">
              <w:rPr>
                <w:sz w:val="24"/>
              </w:rPr>
              <w:t>прейскурантные цены, разработанные отраслевыми министерствами, ведомствами, органами местного самоуправления или непосредственно организациями, выполняющими соответствующий вид работ / оказывающими соответствующие услуги;</w:t>
            </w:r>
          </w:p>
          <w:p w14:paraId="412CD70B" w14:textId="77777777" w:rsidR="00DC723E" w:rsidRPr="00E23A54" w:rsidRDefault="00DC723E" w:rsidP="00C63694">
            <w:pPr>
              <w:numPr>
                <w:ilvl w:val="0"/>
                <w:numId w:val="64"/>
              </w:numPr>
              <w:spacing w:after="200"/>
              <w:contextualSpacing/>
              <w:jc w:val="both"/>
              <w:rPr>
                <w:sz w:val="24"/>
                <w:szCs w:val="24"/>
              </w:rPr>
            </w:pPr>
            <w:r w:rsidRPr="00E23A54">
              <w:rPr>
                <w:sz w:val="24"/>
              </w:rPr>
              <w:t>прейскурантные, каталожные цены, публикуемые поставщиками в печатном или электронном виде в собственных или сборных прейскурантах, каталогах, бюллетенях;</w:t>
            </w:r>
          </w:p>
          <w:p w14:paraId="70429776" w14:textId="77777777" w:rsidR="00DC723E" w:rsidRPr="00E23A54" w:rsidRDefault="00DC723E" w:rsidP="00C63694">
            <w:pPr>
              <w:numPr>
                <w:ilvl w:val="0"/>
                <w:numId w:val="64"/>
              </w:numPr>
              <w:spacing w:after="200"/>
              <w:contextualSpacing/>
              <w:jc w:val="both"/>
              <w:rPr>
                <w:sz w:val="24"/>
                <w:szCs w:val="24"/>
              </w:rPr>
            </w:pPr>
            <w:r w:rsidRPr="00E23A54">
              <w:rPr>
                <w:sz w:val="24"/>
                <w:szCs w:val="24"/>
              </w:rPr>
              <w:t>информация о котировках на российских и иностранных биржах;</w:t>
            </w:r>
          </w:p>
          <w:p w14:paraId="45B97B3C" w14:textId="77777777" w:rsidR="00DC723E" w:rsidRPr="00E23A54" w:rsidRDefault="00DC723E" w:rsidP="00C63694">
            <w:pPr>
              <w:numPr>
                <w:ilvl w:val="0"/>
                <w:numId w:val="64"/>
              </w:numPr>
              <w:spacing w:after="200"/>
              <w:contextualSpacing/>
              <w:jc w:val="both"/>
              <w:rPr>
                <w:i/>
              </w:rPr>
            </w:pPr>
            <w:r w:rsidRPr="00E23A54">
              <w:rPr>
                <w:sz w:val="24"/>
                <w:szCs w:val="24"/>
              </w:rPr>
              <w:t>данные интернет-магазинов (для категории «Поставка МТР») – при совпадении характеристик продукции.</w:t>
            </w:r>
          </w:p>
        </w:tc>
      </w:tr>
      <w:tr w:rsidR="00DC723E" w:rsidRPr="00E23A54" w14:paraId="75B1BAB2" w14:textId="77777777" w:rsidTr="001B3E97">
        <w:tc>
          <w:tcPr>
            <w:tcW w:w="1195" w:type="pct"/>
          </w:tcPr>
          <w:p w14:paraId="226C3887" w14:textId="77777777" w:rsidR="00DC723E" w:rsidRPr="00E23A54" w:rsidRDefault="00DC723E" w:rsidP="00C63694">
            <w:pPr>
              <w:widowControl w:val="0"/>
              <w:ind w:left="34"/>
              <w:jc w:val="both"/>
              <w:rPr>
                <w:rFonts w:eastAsia="Calibri"/>
                <w:sz w:val="24"/>
                <w:szCs w:val="24"/>
                <w:lang w:eastAsia="en-US"/>
              </w:rPr>
            </w:pPr>
            <w:r w:rsidRPr="00E23A54">
              <w:rPr>
                <w:rFonts w:eastAsia="Calibri"/>
                <w:sz w:val="24"/>
                <w:szCs w:val="24"/>
                <w:lang w:eastAsia="en-US"/>
              </w:rPr>
              <w:t>Действия по расчету ПЦ</w:t>
            </w:r>
          </w:p>
        </w:tc>
        <w:tc>
          <w:tcPr>
            <w:tcW w:w="3805" w:type="pct"/>
          </w:tcPr>
          <w:p w14:paraId="2CC15FB2" w14:textId="77777777" w:rsidR="00DC723E" w:rsidRPr="001B3E97" w:rsidRDefault="00DC723E" w:rsidP="00C63694">
            <w:pPr>
              <w:numPr>
                <w:ilvl w:val="0"/>
                <w:numId w:val="62"/>
              </w:numPr>
              <w:contextualSpacing/>
              <w:jc w:val="both"/>
              <w:rPr>
                <w:rFonts w:eastAsia="Calibri"/>
                <w:sz w:val="24"/>
                <w:szCs w:val="24"/>
                <w:lang w:eastAsia="en-US"/>
              </w:rPr>
            </w:pPr>
            <w:r w:rsidRPr="001B3E97">
              <w:rPr>
                <w:rFonts w:eastAsia="Calibri"/>
                <w:sz w:val="24"/>
                <w:szCs w:val="24"/>
                <w:lang w:eastAsia="en-US"/>
              </w:rPr>
              <w:t>Определить список ИЦИ, которые будут применяться для поиска информации о ценах (критерии отбора - с учетом указанной в настоящей таблице «дополнительной информации»)</w:t>
            </w:r>
            <w:r w:rsidRPr="001B3E97">
              <w:rPr>
                <w:rFonts w:eastAsia="Calibri"/>
                <w:b/>
                <w:sz w:val="24"/>
                <w:szCs w:val="24"/>
                <w:lang w:eastAsia="en-US"/>
              </w:rPr>
              <w:t>.</w:t>
            </w:r>
            <w:r w:rsidRPr="001B3E97">
              <w:rPr>
                <w:rFonts w:eastAsia="Calibri"/>
                <w:sz w:val="24"/>
                <w:szCs w:val="24"/>
                <w:lang w:eastAsia="en-US"/>
              </w:rPr>
              <w:t xml:space="preserve"> В рамках данного метода возможно одновременное применение любых ИЦИ из перечня, установленного в настоящей таблице.</w:t>
            </w:r>
          </w:p>
          <w:p w14:paraId="1181028A" w14:textId="77777777" w:rsidR="00DC723E" w:rsidRPr="001B3E97" w:rsidRDefault="00DC723E" w:rsidP="00C63694">
            <w:pPr>
              <w:numPr>
                <w:ilvl w:val="0"/>
                <w:numId w:val="62"/>
              </w:numPr>
              <w:contextualSpacing/>
              <w:jc w:val="both"/>
              <w:rPr>
                <w:rFonts w:eastAsia="Calibri"/>
                <w:sz w:val="24"/>
                <w:szCs w:val="24"/>
                <w:lang w:eastAsia="en-US"/>
              </w:rPr>
            </w:pPr>
            <w:r w:rsidRPr="001B3E97">
              <w:rPr>
                <w:rFonts w:eastAsia="Calibri"/>
                <w:sz w:val="24"/>
                <w:szCs w:val="24"/>
                <w:lang w:eastAsia="en-US"/>
              </w:rPr>
              <w:t>Осуществить поиск ценовой информации и при получении необходимого количества (не менее, чем из трех ИЦИ) ценовой информации рассчитать ПЦ как среднее арифметическое значение</w:t>
            </w:r>
            <w:r w:rsidRPr="001B3E97">
              <w:rPr>
                <w:rFonts w:eastAsia="Calibri"/>
                <w:sz w:val="24"/>
                <w:szCs w:val="24"/>
                <w:vertAlign w:val="superscript"/>
                <w:lang w:eastAsia="en-US"/>
              </w:rPr>
              <w:footnoteReference w:id="5"/>
            </w:r>
            <w:r w:rsidRPr="001B3E97">
              <w:rPr>
                <w:rFonts w:eastAsia="Calibri"/>
                <w:sz w:val="24"/>
                <w:szCs w:val="24"/>
                <w:lang w:eastAsia="en-US"/>
              </w:rPr>
              <w:t>. Требования к порядку отбора предложений для расчета ПЦ приведены в разделе «Требования к выбору ценовой информации» из ИЦИ.</w:t>
            </w:r>
          </w:p>
          <w:p w14:paraId="1D4B1791" w14:textId="77777777" w:rsidR="00DC723E" w:rsidRPr="001B3E97" w:rsidRDefault="00DC723E" w:rsidP="00C63694">
            <w:pPr>
              <w:numPr>
                <w:ilvl w:val="0"/>
                <w:numId w:val="62"/>
              </w:numPr>
              <w:contextualSpacing/>
              <w:jc w:val="both"/>
              <w:rPr>
                <w:rFonts w:eastAsia="Calibri"/>
                <w:sz w:val="24"/>
                <w:szCs w:val="24"/>
                <w:lang w:eastAsia="en-US"/>
              </w:rPr>
            </w:pPr>
            <w:r w:rsidRPr="001B3E97">
              <w:rPr>
                <w:rFonts w:eastAsia="Calibri"/>
                <w:sz w:val="24"/>
                <w:szCs w:val="24"/>
                <w:lang w:eastAsia="en-US"/>
              </w:rPr>
              <w:t>Если необходимое количество (не менее, чем из трех ИЦИ) ценовой информации не получено, необходимо получить недостающее количество ценовой информации путем совмещения с методом запроса ТКП до получения нужного количества ценовой информации. При получении – провести расчет ПЦ путем совмещения методов расчета ПЦ.</w:t>
            </w:r>
          </w:p>
          <w:p w14:paraId="64D3C853" w14:textId="77777777" w:rsidR="00DC723E" w:rsidRPr="001B3E97" w:rsidRDefault="00DC723E" w:rsidP="00C63694">
            <w:pPr>
              <w:numPr>
                <w:ilvl w:val="0"/>
                <w:numId w:val="62"/>
              </w:numPr>
              <w:contextualSpacing/>
              <w:jc w:val="both"/>
              <w:rPr>
                <w:rFonts w:eastAsia="Calibri"/>
                <w:sz w:val="24"/>
                <w:szCs w:val="24"/>
                <w:lang w:eastAsia="en-US"/>
              </w:rPr>
            </w:pPr>
            <w:r w:rsidRPr="001B3E97">
              <w:rPr>
                <w:rFonts w:eastAsia="Calibri"/>
                <w:sz w:val="24"/>
                <w:szCs w:val="24"/>
                <w:lang w:eastAsia="en-US"/>
              </w:rPr>
              <w:t xml:space="preserve">Если в связи с условиями рынка получение ценовой информации из трех и более ИЦИ невозможно – </w:t>
            </w:r>
            <w:r w:rsidRPr="001B3E97">
              <w:rPr>
                <w:rFonts w:eastAsia="Calibri"/>
                <w:sz w:val="24"/>
                <w:szCs w:val="24"/>
                <w:lang w:eastAsia="en-US"/>
              </w:rPr>
              <w:lastRenderedPageBreak/>
              <w:t>рассчитать ПЦ как среднее арифметическое из найденных предложений (при олигопольном рынке) или за ПЦ принять единственное ценовое предложение (при монопольном рынке) (с указанием соответствующих пояснений).</w:t>
            </w:r>
          </w:p>
          <w:p w14:paraId="2BB91044" w14:textId="77777777" w:rsidR="00DC723E" w:rsidRPr="001B3E97" w:rsidRDefault="00DC723E" w:rsidP="00C63694">
            <w:pPr>
              <w:contextualSpacing/>
              <w:jc w:val="both"/>
              <w:rPr>
                <w:rFonts w:eastAsia="Calibri"/>
                <w:sz w:val="24"/>
                <w:szCs w:val="24"/>
                <w:lang w:eastAsia="en-US"/>
              </w:rPr>
            </w:pPr>
          </w:p>
        </w:tc>
      </w:tr>
      <w:tr w:rsidR="00DC723E" w:rsidRPr="00E23A54" w14:paraId="4045D203" w14:textId="77777777" w:rsidTr="001B3E97">
        <w:tc>
          <w:tcPr>
            <w:tcW w:w="1195" w:type="pct"/>
          </w:tcPr>
          <w:p w14:paraId="3E542F22" w14:textId="77777777" w:rsidR="00DC723E" w:rsidRPr="00E23A54" w:rsidRDefault="00DC723E" w:rsidP="00C63694">
            <w:pPr>
              <w:widowControl w:val="0"/>
              <w:ind w:left="34"/>
              <w:jc w:val="both"/>
              <w:rPr>
                <w:rFonts w:eastAsia="Calibri"/>
                <w:sz w:val="24"/>
                <w:szCs w:val="24"/>
                <w:lang w:eastAsia="en-US"/>
              </w:rPr>
            </w:pPr>
            <w:r w:rsidRPr="00E23A54">
              <w:rPr>
                <w:rFonts w:eastAsia="Calibri"/>
                <w:sz w:val="24"/>
                <w:szCs w:val="24"/>
                <w:lang w:eastAsia="en-US"/>
              </w:rPr>
              <w:lastRenderedPageBreak/>
              <w:t>Период получения ценовой информации для расчета ПЦ</w:t>
            </w:r>
          </w:p>
        </w:tc>
        <w:tc>
          <w:tcPr>
            <w:tcW w:w="3805" w:type="pct"/>
          </w:tcPr>
          <w:p w14:paraId="3EA0F78E" w14:textId="77777777" w:rsidR="00DC723E" w:rsidRPr="00E23A54" w:rsidRDefault="00DC723E" w:rsidP="00C63694">
            <w:pPr>
              <w:widowControl w:val="0"/>
              <w:ind w:left="34"/>
              <w:jc w:val="both"/>
              <w:rPr>
                <w:rFonts w:eastAsia="Calibri"/>
                <w:sz w:val="24"/>
                <w:szCs w:val="24"/>
                <w:lang w:eastAsia="en-US"/>
              </w:rPr>
            </w:pPr>
            <w:r w:rsidRPr="00E23A54">
              <w:rPr>
                <w:rFonts w:eastAsia="Calibri"/>
                <w:sz w:val="24"/>
                <w:szCs w:val="24"/>
                <w:lang w:eastAsia="en-US"/>
              </w:rPr>
              <w:t>На дату расчета (актуализации) ПЦ</w:t>
            </w:r>
          </w:p>
        </w:tc>
      </w:tr>
      <w:tr w:rsidR="00DC723E" w:rsidRPr="00E23A54" w14:paraId="421AC96C" w14:textId="77777777" w:rsidTr="001B3E97">
        <w:tc>
          <w:tcPr>
            <w:tcW w:w="1195" w:type="pct"/>
          </w:tcPr>
          <w:p w14:paraId="5196853F" w14:textId="77777777" w:rsidR="00DC723E" w:rsidRPr="00E23A54" w:rsidRDefault="00DC723E" w:rsidP="00C63694">
            <w:pPr>
              <w:widowControl w:val="0"/>
              <w:ind w:left="34"/>
              <w:jc w:val="both"/>
              <w:rPr>
                <w:rFonts w:eastAsia="Calibri"/>
                <w:sz w:val="24"/>
                <w:szCs w:val="24"/>
                <w:lang w:eastAsia="en-US"/>
              </w:rPr>
            </w:pPr>
            <w:r w:rsidRPr="00E23A54">
              <w:rPr>
                <w:rFonts w:eastAsia="Calibri"/>
                <w:sz w:val="24"/>
                <w:szCs w:val="24"/>
                <w:lang w:eastAsia="en-US"/>
              </w:rPr>
              <w:t>Дополнительная информация</w:t>
            </w:r>
          </w:p>
        </w:tc>
        <w:tc>
          <w:tcPr>
            <w:tcW w:w="3805" w:type="pct"/>
          </w:tcPr>
          <w:p w14:paraId="168298A8" w14:textId="77777777" w:rsidR="00DC723E" w:rsidRPr="001B3E97" w:rsidRDefault="00DC723E" w:rsidP="00C63694">
            <w:pPr>
              <w:numPr>
                <w:ilvl w:val="0"/>
                <w:numId w:val="59"/>
              </w:numPr>
              <w:contextualSpacing/>
              <w:jc w:val="both"/>
              <w:rPr>
                <w:rFonts w:eastAsia="Calibri"/>
                <w:sz w:val="24"/>
                <w:szCs w:val="24"/>
                <w:lang w:eastAsia="en-US"/>
              </w:rPr>
            </w:pPr>
            <w:r w:rsidRPr="001B3E97">
              <w:rPr>
                <w:rFonts w:eastAsia="Calibri"/>
                <w:sz w:val="24"/>
                <w:szCs w:val="24"/>
                <w:lang w:eastAsia="en-US"/>
              </w:rPr>
              <w:t>При использовании в качестве ИЦИ информации о проведенных закупках, запрещено использовать информацию по закупкам:</w:t>
            </w:r>
          </w:p>
          <w:p w14:paraId="2B27258C" w14:textId="77777777" w:rsidR="00DC723E" w:rsidRPr="001B3E97" w:rsidRDefault="00DC723E" w:rsidP="00C63694">
            <w:pPr>
              <w:tabs>
                <w:tab w:val="num" w:pos="851"/>
              </w:tabs>
              <w:ind w:left="567"/>
              <w:contextualSpacing/>
              <w:jc w:val="both"/>
              <w:rPr>
                <w:rFonts w:eastAsia="Calibri"/>
                <w:sz w:val="24"/>
                <w:szCs w:val="24"/>
                <w:lang w:eastAsia="en-US"/>
              </w:rPr>
            </w:pPr>
            <w:r w:rsidRPr="001B3E97">
              <w:rPr>
                <w:rFonts w:eastAsia="Calibri"/>
                <w:sz w:val="24"/>
                <w:szCs w:val="24"/>
                <w:lang w:eastAsia="en-US"/>
              </w:rPr>
              <w:t xml:space="preserve">проведенным неконкурентным способом (за исключением состязательного отбора); </w:t>
            </w:r>
          </w:p>
          <w:p w14:paraId="5B78BDEB" w14:textId="450DD07A" w:rsidR="00DC723E" w:rsidRPr="001B3E97" w:rsidRDefault="00DC723E" w:rsidP="001B3E97">
            <w:pPr>
              <w:tabs>
                <w:tab w:val="num" w:pos="851"/>
              </w:tabs>
              <w:ind w:left="567"/>
              <w:contextualSpacing/>
              <w:jc w:val="both"/>
              <w:rPr>
                <w:rFonts w:eastAsia="Calibri"/>
                <w:sz w:val="24"/>
                <w:szCs w:val="24"/>
                <w:lang w:eastAsia="en-US"/>
              </w:rPr>
            </w:pPr>
            <w:r w:rsidRPr="001B3E97">
              <w:rPr>
                <w:rFonts w:eastAsia="Calibri"/>
                <w:sz w:val="24"/>
                <w:szCs w:val="24"/>
                <w:lang w:eastAsia="en-US"/>
              </w:rPr>
              <w:t>проведенным конкурентным способом или состязательным отбором, но если договор заключен с единственным участником - при отсутствии монопольного рынка.</w:t>
            </w:r>
          </w:p>
        </w:tc>
      </w:tr>
    </w:tbl>
    <w:p w14:paraId="5E40415C" w14:textId="77777777" w:rsidR="00D051F9" w:rsidRDefault="00D051F9" w:rsidP="00DC723E">
      <w:pPr>
        <w:widowControl w:val="0"/>
        <w:tabs>
          <w:tab w:val="left" w:pos="1560"/>
        </w:tabs>
        <w:spacing w:before="120" w:after="120"/>
        <w:ind w:left="709"/>
        <w:jc w:val="center"/>
        <w:rPr>
          <w:b/>
        </w:rPr>
      </w:pPr>
    </w:p>
    <w:p w14:paraId="59856391" w14:textId="77777777" w:rsidR="00D051F9" w:rsidRDefault="00D051F9">
      <w:pPr>
        <w:rPr>
          <w:b/>
        </w:rPr>
      </w:pPr>
      <w:r>
        <w:rPr>
          <w:b/>
        </w:rPr>
        <w:br w:type="page"/>
      </w:r>
    </w:p>
    <w:p w14:paraId="18AE010A" w14:textId="62184E6C" w:rsidR="00DC723E" w:rsidRPr="001B3E97" w:rsidRDefault="00DC723E" w:rsidP="00DC723E">
      <w:pPr>
        <w:widowControl w:val="0"/>
        <w:tabs>
          <w:tab w:val="left" w:pos="1560"/>
        </w:tabs>
        <w:spacing w:before="120" w:after="120"/>
        <w:ind w:left="709"/>
        <w:jc w:val="center"/>
        <w:rPr>
          <w:b/>
          <w:sz w:val="24"/>
          <w:szCs w:val="24"/>
        </w:rPr>
      </w:pPr>
      <w:r w:rsidRPr="001B3E97">
        <w:rPr>
          <w:b/>
          <w:sz w:val="24"/>
          <w:szCs w:val="24"/>
        </w:rPr>
        <w:lastRenderedPageBreak/>
        <w:t>Требования к выбору ценовой информации из ИЦИ:</w:t>
      </w:r>
    </w:p>
    <w:p w14:paraId="666A9713" w14:textId="3E03B0E3" w:rsidR="00DC723E" w:rsidRPr="001B3E97" w:rsidRDefault="00DC723E" w:rsidP="00D051F9">
      <w:pPr>
        <w:widowControl w:val="0"/>
        <w:numPr>
          <w:ilvl w:val="1"/>
          <w:numId w:val="63"/>
        </w:numPr>
        <w:tabs>
          <w:tab w:val="left" w:pos="851"/>
        </w:tabs>
        <w:spacing w:before="120"/>
        <w:ind w:left="0" w:firstLine="426"/>
        <w:jc w:val="both"/>
        <w:outlineLvl w:val="0"/>
        <w:rPr>
          <w:sz w:val="24"/>
          <w:szCs w:val="24"/>
        </w:rPr>
      </w:pPr>
      <w:r w:rsidRPr="001B3E97">
        <w:rPr>
          <w:sz w:val="24"/>
          <w:szCs w:val="24"/>
        </w:rPr>
        <w:t>при отсутствии монопольного или олигопольного рынка не допускается использование ценовой информации, которая превышает более, чем на 20% среднее арифметическое значение всех полученных ценовых предложений. Использование ценовой информации, которая ниже 20% среднего арифметического значения всех полученных ценовых предложений, является правом Заказчика;</w:t>
      </w:r>
    </w:p>
    <w:p w14:paraId="2232A7D2" w14:textId="1384EE9A" w:rsidR="00DC723E" w:rsidRPr="001B3E97" w:rsidRDefault="00DC723E" w:rsidP="00D051F9">
      <w:pPr>
        <w:widowControl w:val="0"/>
        <w:numPr>
          <w:ilvl w:val="1"/>
          <w:numId w:val="63"/>
        </w:numPr>
        <w:tabs>
          <w:tab w:val="left" w:pos="851"/>
        </w:tabs>
        <w:spacing w:before="120"/>
        <w:ind w:left="0" w:firstLine="426"/>
        <w:jc w:val="both"/>
        <w:outlineLvl w:val="0"/>
        <w:rPr>
          <w:sz w:val="24"/>
          <w:szCs w:val="24"/>
        </w:rPr>
      </w:pPr>
      <w:r w:rsidRPr="001B3E97">
        <w:rPr>
          <w:sz w:val="24"/>
          <w:szCs w:val="24"/>
        </w:rPr>
        <w:t xml:space="preserve">в случае несоответствия, указанного в п. </w:t>
      </w:r>
      <w:r w:rsidRPr="001B3E97">
        <w:rPr>
          <w:sz w:val="24"/>
          <w:szCs w:val="24"/>
        </w:rPr>
        <w:fldChar w:fldCharType="begin"/>
      </w:r>
      <w:r w:rsidRPr="001B3E97">
        <w:rPr>
          <w:sz w:val="24"/>
          <w:szCs w:val="24"/>
        </w:rPr>
        <w:instrText xml:space="preserve"> REF _Ref41171920 \r \h  \* MERGEFORMAT </w:instrText>
      </w:r>
      <w:r w:rsidRPr="001B3E97">
        <w:rPr>
          <w:sz w:val="24"/>
          <w:szCs w:val="24"/>
        </w:rPr>
      </w:r>
      <w:r w:rsidRPr="001B3E97">
        <w:rPr>
          <w:sz w:val="24"/>
          <w:szCs w:val="24"/>
        </w:rPr>
        <w:fldChar w:fldCharType="separate"/>
      </w:r>
      <w:r w:rsidRPr="001B3E97">
        <w:rPr>
          <w:sz w:val="24"/>
          <w:szCs w:val="24"/>
        </w:rPr>
        <w:t>o</w:t>
      </w:r>
      <w:r w:rsidRPr="001B3E97">
        <w:rPr>
          <w:sz w:val="24"/>
          <w:szCs w:val="24"/>
        </w:rPr>
        <w:fldChar w:fldCharType="end"/>
      </w:r>
      <w:r w:rsidRPr="001B3E97">
        <w:rPr>
          <w:sz w:val="24"/>
          <w:szCs w:val="24"/>
        </w:rPr>
        <w:t>, из расчета исключается ценовая информация, имеющая наибольшее отклонение от среднего арифметического значения и осуществляется повторный расчет. Указанные действия осуществляются до устранения несоответствия (нормы отклонения до 20%). В случае если по результатам указанных действий, осталась менее трех значений полученной ценовой информации, то необходимо осуществить поиск дополнительной ценовой информации из других ИЦИ или рассчитать недостающую ценовую информацию другим методом расчета ПЦ;</w:t>
      </w:r>
    </w:p>
    <w:p w14:paraId="0C5CD6B1" w14:textId="77777777" w:rsidR="00DC723E" w:rsidRPr="001B3E97" w:rsidRDefault="00DC723E" w:rsidP="00D051F9">
      <w:pPr>
        <w:widowControl w:val="0"/>
        <w:numPr>
          <w:ilvl w:val="1"/>
          <w:numId w:val="63"/>
        </w:numPr>
        <w:tabs>
          <w:tab w:val="left" w:pos="851"/>
        </w:tabs>
        <w:spacing w:before="120"/>
        <w:ind w:left="0" w:firstLine="426"/>
        <w:jc w:val="both"/>
        <w:outlineLvl w:val="0"/>
        <w:rPr>
          <w:sz w:val="24"/>
          <w:szCs w:val="24"/>
        </w:rPr>
      </w:pPr>
      <w:r w:rsidRPr="001B3E97">
        <w:rPr>
          <w:sz w:val="24"/>
          <w:szCs w:val="24"/>
        </w:rPr>
        <w:t xml:space="preserve">в случае олигопольного рынка и при невозможности расчета недостающей информации путем применения другого метода расчета ПЦ, допускается использовать ценовую информацию из двух ИЦИ, которая отличается более, чем на 20% от среднего арифметического значения полученных ценовых предложений (выбор конкретного значения ПЦ из двух полученных осуществляется Заказчиком). При этом Заказчику следует провести дополнительную проверку корректности полученной информации (в том числе корректность направленных им запросов ТКП – если применялся метод анализа ТКП). </w:t>
      </w:r>
    </w:p>
    <w:p w14:paraId="60A50F01" w14:textId="77777777" w:rsidR="00DC723E" w:rsidRPr="001B3E97" w:rsidRDefault="00DC723E" w:rsidP="00D051F9">
      <w:pPr>
        <w:tabs>
          <w:tab w:val="left" w:pos="851"/>
        </w:tabs>
        <w:ind w:firstLine="426"/>
        <w:jc w:val="right"/>
        <w:rPr>
          <w:color w:val="000000"/>
          <w:sz w:val="24"/>
          <w:szCs w:val="24"/>
        </w:rPr>
      </w:pPr>
    </w:p>
    <w:p w14:paraId="373D76E0" w14:textId="77777777" w:rsidR="00DC723E" w:rsidRPr="001B3E97" w:rsidRDefault="00DC723E" w:rsidP="00D051F9">
      <w:pPr>
        <w:tabs>
          <w:tab w:val="left" w:pos="851"/>
        </w:tabs>
        <w:ind w:firstLine="426"/>
        <w:jc w:val="right"/>
        <w:rPr>
          <w:color w:val="000000"/>
          <w:sz w:val="24"/>
          <w:szCs w:val="24"/>
        </w:rPr>
        <w:sectPr w:rsidR="00DC723E" w:rsidRPr="001B3E97" w:rsidSect="001B3E97">
          <w:footnotePr>
            <w:numRestart w:val="eachPage"/>
          </w:footnotePr>
          <w:pgSz w:w="11906" w:h="16838" w:code="9"/>
          <w:pgMar w:top="1134" w:right="851" w:bottom="1134" w:left="1418" w:header="709" w:footer="709" w:gutter="0"/>
          <w:cols w:space="708"/>
          <w:docGrid w:linePitch="360"/>
        </w:sectPr>
      </w:pPr>
    </w:p>
    <w:p w14:paraId="13ED64BD" w14:textId="77777777" w:rsidR="00DC723E" w:rsidRPr="001B3E97" w:rsidRDefault="00DC723E" w:rsidP="00DC723E">
      <w:pPr>
        <w:snapToGrid w:val="0"/>
        <w:ind w:firstLine="567"/>
        <w:jc w:val="center"/>
        <w:rPr>
          <w:b/>
          <w:bCs/>
          <w:sz w:val="24"/>
          <w:szCs w:val="24"/>
        </w:rPr>
      </w:pPr>
      <w:r w:rsidRPr="001B3E97">
        <w:rPr>
          <w:b/>
          <w:bCs/>
          <w:sz w:val="24"/>
          <w:szCs w:val="24"/>
        </w:rPr>
        <w:lastRenderedPageBreak/>
        <w:t>Формат и условия</w:t>
      </w:r>
    </w:p>
    <w:p w14:paraId="153E6288" w14:textId="1B87C712" w:rsidR="00DC723E" w:rsidRPr="001B3E97" w:rsidRDefault="00DC723E" w:rsidP="00DC723E">
      <w:pPr>
        <w:snapToGrid w:val="0"/>
        <w:ind w:firstLine="567"/>
        <w:jc w:val="center"/>
        <w:rPr>
          <w:b/>
          <w:bCs/>
          <w:sz w:val="24"/>
          <w:szCs w:val="24"/>
        </w:rPr>
      </w:pPr>
      <w:r w:rsidRPr="001B3E97">
        <w:rPr>
          <w:b/>
          <w:bCs/>
          <w:sz w:val="24"/>
          <w:szCs w:val="24"/>
        </w:rPr>
        <w:t xml:space="preserve">предоставления </w:t>
      </w:r>
      <w:r w:rsidR="0023434C" w:rsidRPr="0023434C">
        <w:rPr>
          <w:b/>
          <w:bCs/>
          <w:sz w:val="24"/>
          <w:szCs w:val="24"/>
        </w:rPr>
        <w:t>Подрядчиком</w:t>
      </w:r>
      <w:r w:rsidRPr="001B3E97">
        <w:rPr>
          <w:b/>
          <w:bCs/>
          <w:sz w:val="24"/>
          <w:szCs w:val="24"/>
        </w:rPr>
        <w:t xml:space="preserve"> Заказчику информации о состоянии производственных активов и выполненных на них типовых работах в рамках выполнения договора</w:t>
      </w:r>
    </w:p>
    <w:p w14:paraId="1556B3E8" w14:textId="77777777" w:rsidR="00DC723E" w:rsidRPr="001B3E97" w:rsidRDefault="00DC723E" w:rsidP="00DC723E">
      <w:pPr>
        <w:snapToGrid w:val="0"/>
        <w:ind w:firstLine="567"/>
        <w:jc w:val="center"/>
        <w:rPr>
          <w:b/>
          <w:bCs/>
          <w:sz w:val="24"/>
          <w:szCs w:val="24"/>
        </w:rPr>
      </w:pPr>
      <w:r w:rsidRPr="001B3E97">
        <w:rPr>
          <w:b/>
          <w:bCs/>
          <w:sz w:val="24"/>
          <w:szCs w:val="24"/>
        </w:rPr>
        <w:t>с использованием информационной системы УФАП Максимо 7.6.</w:t>
      </w:r>
    </w:p>
    <w:p w14:paraId="3A407D1C" w14:textId="0889EAD4" w:rsidR="00DC723E" w:rsidRPr="001B3E97" w:rsidRDefault="00DC723E" w:rsidP="00DC723E">
      <w:pPr>
        <w:numPr>
          <w:ilvl w:val="0"/>
          <w:numId w:val="25"/>
        </w:numPr>
        <w:tabs>
          <w:tab w:val="clear" w:pos="502"/>
        </w:tabs>
        <w:spacing w:before="120"/>
        <w:ind w:left="357" w:hanging="357"/>
        <w:jc w:val="both"/>
        <w:rPr>
          <w:sz w:val="24"/>
          <w:szCs w:val="24"/>
        </w:rPr>
      </w:pPr>
      <w:r w:rsidRPr="001B3E97">
        <w:rPr>
          <w:sz w:val="24"/>
          <w:szCs w:val="24"/>
        </w:rPr>
        <w:t xml:space="preserve">Предоставление Заказчику информации о текущем состоянии производственных активов Заказчика и осуществленных на нем типовых работах – поддержание Справочников производственных активов в актуальном состоянии - является договорной обязанностью </w:t>
      </w:r>
      <w:r w:rsidR="0023434C" w:rsidRPr="0023434C">
        <w:rPr>
          <w:sz w:val="24"/>
          <w:szCs w:val="24"/>
        </w:rPr>
        <w:t>Подрядчик</w:t>
      </w:r>
      <w:r w:rsidR="0023434C">
        <w:rPr>
          <w:sz w:val="24"/>
          <w:szCs w:val="24"/>
          <w:lang w:val="en-US"/>
        </w:rPr>
        <w:t>а</w:t>
      </w:r>
      <w:r w:rsidRPr="001B3E97">
        <w:rPr>
          <w:sz w:val="24"/>
          <w:szCs w:val="24"/>
        </w:rPr>
        <w:t>.</w:t>
      </w:r>
    </w:p>
    <w:p w14:paraId="570C6CFE" w14:textId="10384DAE" w:rsidR="00DC723E" w:rsidRPr="001B3E97" w:rsidRDefault="00DC723E" w:rsidP="00DC723E">
      <w:pPr>
        <w:numPr>
          <w:ilvl w:val="0"/>
          <w:numId w:val="25"/>
        </w:numPr>
        <w:tabs>
          <w:tab w:val="clear" w:pos="502"/>
        </w:tabs>
        <w:spacing w:before="120"/>
        <w:ind w:left="357" w:hanging="357"/>
        <w:jc w:val="both"/>
        <w:rPr>
          <w:sz w:val="24"/>
          <w:szCs w:val="24"/>
        </w:rPr>
      </w:pPr>
      <w:r w:rsidRPr="001B3E97">
        <w:rPr>
          <w:sz w:val="24"/>
          <w:szCs w:val="24"/>
        </w:rPr>
        <w:t xml:space="preserve">Предоставление информации о текущем состоянии производственных активов осуществляется </w:t>
      </w:r>
      <w:r w:rsidR="0023434C" w:rsidRPr="0023434C">
        <w:rPr>
          <w:sz w:val="24"/>
          <w:szCs w:val="24"/>
        </w:rPr>
        <w:t>Подрядчиком</w:t>
      </w:r>
      <w:r w:rsidRPr="001B3E97">
        <w:rPr>
          <w:sz w:val="24"/>
          <w:szCs w:val="24"/>
        </w:rPr>
        <w:t xml:space="preserve"> посредством информационной системы управления фондами и активами (ИС УФАП) Максимо 7.6.</w:t>
      </w:r>
    </w:p>
    <w:p w14:paraId="12BE339A" w14:textId="1404B3A1" w:rsidR="00DC723E" w:rsidRPr="001B3E97" w:rsidRDefault="00DC723E" w:rsidP="00DC723E">
      <w:pPr>
        <w:numPr>
          <w:ilvl w:val="0"/>
          <w:numId w:val="25"/>
        </w:numPr>
        <w:tabs>
          <w:tab w:val="clear" w:pos="502"/>
        </w:tabs>
        <w:spacing w:before="120"/>
        <w:ind w:left="357" w:hanging="357"/>
        <w:jc w:val="both"/>
        <w:rPr>
          <w:sz w:val="24"/>
          <w:szCs w:val="24"/>
        </w:rPr>
      </w:pPr>
      <w:r w:rsidRPr="001B3E97">
        <w:rPr>
          <w:sz w:val="24"/>
          <w:szCs w:val="24"/>
        </w:rPr>
        <w:t xml:space="preserve">Доступ </w:t>
      </w:r>
      <w:r w:rsidR="0023434C" w:rsidRPr="0023434C">
        <w:rPr>
          <w:sz w:val="24"/>
          <w:szCs w:val="24"/>
        </w:rPr>
        <w:t>Подрядчика</w:t>
      </w:r>
      <w:r w:rsidRPr="001B3E97">
        <w:rPr>
          <w:sz w:val="24"/>
          <w:szCs w:val="24"/>
        </w:rPr>
        <w:t xml:space="preserve"> к ИС УФАП регламентируется «Временным положением о порядке работы внешних контрагентов с информационной системой управления фондами и активами ПАО «ГидроОГК» </w:t>
      </w:r>
    </w:p>
    <w:p w14:paraId="25CE60EE" w14:textId="77777777" w:rsidR="00DC723E" w:rsidRPr="001B3E97" w:rsidRDefault="00DC723E" w:rsidP="00DC723E">
      <w:pPr>
        <w:numPr>
          <w:ilvl w:val="0"/>
          <w:numId w:val="25"/>
        </w:numPr>
        <w:tabs>
          <w:tab w:val="clear" w:pos="502"/>
        </w:tabs>
        <w:spacing w:before="120"/>
        <w:ind w:left="357" w:hanging="357"/>
        <w:jc w:val="both"/>
        <w:rPr>
          <w:sz w:val="24"/>
          <w:szCs w:val="24"/>
        </w:rPr>
      </w:pPr>
      <w:r w:rsidRPr="001B3E97">
        <w:rPr>
          <w:sz w:val="24"/>
          <w:szCs w:val="24"/>
        </w:rPr>
        <w:t>Уровень качества функционирования ИС УФАП регламентируется «Соглашением об уровне услуги «ИС УФАП»</w:t>
      </w:r>
    </w:p>
    <w:p w14:paraId="796956F6" w14:textId="48646693" w:rsidR="00DC723E" w:rsidRPr="001B3E97" w:rsidRDefault="0023434C" w:rsidP="00DC723E">
      <w:pPr>
        <w:numPr>
          <w:ilvl w:val="0"/>
          <w:numId w:val="25"/>
        </w:numPr>
        <w:tabs>
          <w:tab w:val="clear" w:pos="502"/>
        </w:tabs>
        <w:spacing w:before="120"/>
        <w:ind w:left="357" w:hanging="357"/>
        <w:jc w:val="both"/>
        <w:rPr>
          <w:sz w:val="24"/>
          <w:szCs w:val="24"/>
        </w:rPr>
      </w:pPr>
      <w:r w:rsidRPr="0023434C">
        <w:rPr>
          <w:sz w:val="24"/>
          <w:szCs w:val="24"/>
        </w:rPr>
        <w:t>Подрядчик</w:t>
      </w:r>
      <w:r w:rsidR="00DC723E" w:rsidRPr="001B3E97">
        <w:rPr>
          <w:sz w:val="24"/>
          <w:szCs w:val="24"/>
        </w:rPr>
        <w:t xml:space="preserve"> обязан вносить в ИС УФАП все необходимые данные в соответствии со следующими принципами поддержания актуальности данных в ИС УФАП. (критериями качествами процесса мониторинга):</w:t>
      </w:r>
    </w:p>
    <w:p w14:paraId="593A06AA" w14:textId="77777777" w:rsidR="00DC723E" w:rsidRPr="001B3E97" w:rsidRDefault="00DC723E" w:rsidP="00DC723E">
      <w:pPr>
        <w:numPr>
          <w:ilvl w:val="2"/>
          <w:numId w:val="25"/>
        </w:numPr>
        <w:tabs>
          <w:tab w:val="clear" w:pos="360"/>
        </w:tabs>
        <w:ind w:left="1134"/>
        <w:jc w:val="both"/>
        <w:rPr>
          <w:sz w:val="24"/>
          <w:szCs w:val="24"/>
        </w:rPr>
      </w:pPr>
      <w:r w:rsidRPr="001B3E97">
        <w:rPr>
          <w:sz w:val="24"/>
          <w:szCs w:val="24"/>
        </w:rPr>
        <w:t>Обеспечением полноты предоставляемых данных</w:t>
      </w:r>
    </w:p>
    <w:p w14:paraId="221E85CC" w14:textId="77777777" w:rsidR="00DC723E" w:rsidRPr="001B3E97" w:rsidRDefault="00DC723E" w:rsidP="00DC723E">
      <w:pPr>
        <w:numPr>
          <w:ilvl w:val="2"/>
          <w:numId w:val="25"/>
        </w:numPr>
        <w:tabs>
          <w:tab w:val="clear" w:pos="360"/>
        </w:tabs>
        <w:ind w:left="1134"/>
        <w:jc w:val="both"/>
        <w:rPr>
          <w:sz w:val="24"/>
          <w:szCs w:val="24"/>
        </w:rPr>
      </w:pPr>
      <w:r w:rsidRPr="001B3E97">
        <w:rPr>
          <w:sz w:val="24"/>
          <w:szCs w:val="24"/>
        </w:rPr>
        <w:t>Обеспечением точности данных;</w:t>
      </w:r>
    </w:p>
    <w:p w14:paraId="07FF9504" w14:textId="77777777" w:rsidR="00DC723E" w:rsidRPr="001B3E97" w:rsidRDefault="00DC723E" w:rsidP="00DC723E">
      <w:pPr>
        <w:numPr>
          <w:ilvl w:val="2"/>
          <w:numId w:val="25"/>
        </w:numPr>
        <w:tabs>
          <w:tab w:val="clear" w:pos="360"/>
        </w:tabs>
        <w:ind w:left="1134"/>
        <w:jc w:val="both"/>
        <w:rPr>
          <w:sz w:val="24"/>
          <w:szCs w:val="24"/>
        </w:rPr>
      </w:pPr>
      <w:r w:rsidRPr="001B3E97">
        <w:rPr>
          <w:sz w:val="24"/>
          <w:szCs w:val="24"/>
        </w:rPr>
        <w:t xml:space="preserve">Обеспечением своевременности предоставления данных </w:t>
      </w:r>
    </w:p>
    <w:p w14:paraId="73046CE1" w14:textId="2359ADED" w:rsidR="00DC723E" w:rsidRPr="001B3E97" w:rsidRDefault="00DC723E" w:rsidP="00DC723E">
      <w:pPr>
        <w:numPr>
          <w:ilvl w:val="0"/>
          <w:numId w:val="25"/>
        </w:numPr>
        <w:tabs>
          <w:tab w:val="clear" w:pos="502"/>
          <w:tab w:val="num" w:pos="-1276"/>
        </w:tabs>
        <w:spacing w:before="120"/>
        <w:ind w:left="357" w:hanging="357"/>
        <w:jc w:val="both"/>
        <w:rPr>
          <w:sz w:val="24"/>
          <w:szCs w:val="24"/>
        </w:rPr>
      </w:pPr>
      <w:r w:rsidRPr="001B3E97">
        <w:rPr>
          <w:sz w:val="24"/>
          <w:szCs w:val="24"/>
        </w:rPr>
        <w:t xml:space="preserve">В состав информации предоставляемой </w:t>
      </w:r>
      <w:r w:rsidR="0023434C" w:rsidRPr="0023434C">
        <w:rPr>
          <w:sz w:val="24"/>
          <w:szCs w:val="24"/>
        </w:rPr>
        <w:t>Подрядчиком</w:t>
      </w:r>
      <w:r w:rsidRPr="001B3E97">
        <w:rPr>
          <w:sz w:val="24"/>
          <w:szCs w:val="24"/>
        </w:rPr>
        <w:t xml:space="preserve"> Заказчику посредством ИС УФАП входят следующие основные сведения:</w:t>
      </w:r>
    </w:p>
    <w:p w14:paraId="0BD1D6F2" w14:textId="77777777" w:rsidR="00DC723E" w:rsidRPr="001B3E97" w:rsidRDefault="00DC723E" w:rsidP="00DC723E">
      <w:pPr>
        <w:numPr>
          <w:ilvl w:val="1"/>
          <w:numId w:val="25"/>
        </w:numPr>
        <w:tabs>
          <w:tab w:val="clear" w:pos="720"/>
        </w:tabs>
        <w:spacing w:before="40"/>
        <w:ind w:left="993" w:hanging="436"/>
        <w:jc w:val="both"/>
        <w:rPr>
          <w:sz w:val="24"/>
          <w:szCs w:val="24"/>
        </w:rPr>
      </w:pPr>
      <w:r w:rsidRPr="001B3E97">
        <w:rPr>
          <w:sz w:val="24"/>
          <w:szCs w:val="24"/>
        </w:rPr>
        <w:t>Значения текущих характеристик производственных активов;</w:t>
      </w:r>
    </w:p>
    <w:p w14:paraId="0C2FC846" w14:textId="77777777" w:rsidR="00DC723E" w:rsidRPr="001B3E97" w:rsidRDefault="00DC723E" w:rsidP="00DC723E">
      <w:pPr>
        <w:numPr>
          <w:ilvl w:val="1"/>
          <w:numId w:val="25"/>
        </w:numPr>
        <w:tabs>
          <w:tab w:val="clear" w:pos="720"/>
        </w:tabs>
        <w:spacing w:before="40"/>
        <w:ind w:left="993" w:hanging="436"/>
        <w:jc w:val="both"/>
        <w:rPr>
          <w:sz w:val="24"/>
          <w:szCs w:val="24"/>
        </w:rPr>
      </w:pPr>
      <w:r w:rsidRPr="001B3E97">
        <w:rPr>
          <w:sz w:val="24"/>
          <w:szCs w:val="24"/>
        </w:rPr>
        <w:t>Выявленные дефекты, отклонения и иные замечания, способные привести к снижению характеристик состояния производственных активов или приведшие к снижению;</w:t>
      </w:r>
    </w:p>
    <w:p w14:paraId="2022EE6A" w14:textId="77777777" w:rsidR="00DC723E" w:rsidRPr="001B3E97" w:rsidRDefault="00DC723E" w:rsidP="00DC723E">
      <w:pPr>
        <w:numPr>
          <w:ilvl w:val="1"/>
          <w:numId w:val="25"/>
        </w:numPr>
        <w:tabs>
          <w:tab w:val="clear" w:pos="720"/>
        </w:tabs>
        <w:spacing w:before="40"/>
        <w:ind w:left="993" w:hanging="436"/>
        <w:jc w:val="both"/>
        <w:rPr>
          <w:sz w:val="24"/>
          <w:szCs w:val="24"/>
        </w:rPr>
      </w:pPr>
      <w:r w:rsidRPr="001B3E97">
        <w:rPr>
          <w:sz w:val="24"/>
          <w:szCs w:val="24"/>
        </w:rPr>
        <w:t>Перечень осуществляемых работ, сроки и характеристики их проведения;</w:t>
      </w:r>
    </w:p>
    <w:p w14:paraId="772108D5" w14:textId="77777777" w:rsidR="00DC723E" w:rsidRPr="001B3E97" w:rsidRDefault="00DC723E" w:rsidP="00DC723E">
      <w:pPr>
        <w:numPr>
          <w:ilvl w:val="1"/>
          <w:numId w:val="25"/>
        </w:numPr>
        <w:tabs>
          <w:tab w:val="clear" w:pos="720"/>
        </w:tabs>
        <w:spacing w:before="40"/>
        <w:ind w:left="993" w:hanging="436"/>
        <w:jc w:val="both"/>
        <w:rPr>
          <w:sz w:val="24"/>
          <w:szCs w:val="24"/>
        </w:rPr>
      </w:pPr>
      <w:r w:rsidRPr="001B3E97">
        <w:rPr>
          <w:sz w:val="24"/>
          <w:szCs w:val="24"/>
        </w:rPr>
        <w:t>Результаты осуществленных воздействий и реквизиты документа, в которых они официально признаны (результаты испытаний, акты контролирующих органов и т.п.);</w:t>
      </w:r>
    </w:p>
    <w:p w14:paraId="495CD9A6" w14:textId="77777777" w:rsidR="00DC723E" w:rsidRPr="001B3E97" w:rsidRDefault="00DC723E" w:rsidP="00DC723E">
      <w:pPr>
        <w:numPr>
          <w:ilvl w:val="1"/>
          <w:numId w:val="25"/>
        </w:numPr>
        <w:tabs>
          <w:tab w:val="clear" w:pos="720"/>
        </w:tabs>
        <w:spacing w:before="40"/>
        <w:ind w:left="993" w:hanging="436"/>
        <w:jc w:val="both"/>
        <w:rPr>
          <w:sz w:val="24"/>
          <w:szCs w:val="24"/>
        </w:rPr>
      </w:pPr>
      <w:r w:rsidRPr="001B3E97">
        <w:rPr>
          <w:sz w:val="24"/>
          <w:szCs w:val="24"/>
        </w:rPr>
        <w:t>Иные сведения, предусмотренные ИС УФАП</w:t>
      </w:r>
    </w:p>
    <w:p w14:paraId="0A16A254" w14:textId="18C30329" w:rsidR="00DC723E" w:rsidRPr="001B3E97" w:rsidRDefault="00DC723E" w:rsidP="00DC723E">
      <w:pPr>
        <w:numPr>
          <w:ilvl w:val="0"/>
          <w:numId w:val="25"/>
        </w:numPr>
        <w:tabs>
          <w:tab w:val="clear" w:pos="502"/>
          <w:tab w:val="num" w:pos="-1276"/>
        </w:tabs>
        <w:spacing w:before="120"/>
        <w:ind w:left="357" w:hanging="357"/>
        <w:jc w:val="both"/>
        <w:rPr>
          <w:sz w:val="24"/>
          <w:szCs w:val="24"/>
        </w:rPr>
      </w:pPr>
      <w:r w:rsidRPr="001B3E97">
        <w:rPr>
          <w:sz w:val="24"/>
          <w:szCs w:val="24"/>
        </w:rPr>
        <w:t xml:space="preserve">Сведения о состоянии производственных активов, заносимые </w:t>
      </w:r>
      <w:r w:rsidR="0023434C" w:rsidRPr="0023434C">
        <w:rPr>
          <w:sz w:val="24"/>
          <w:szCs w:val="24"/>
        </w:rPr>
        <w:t>Подрядчиком</w:t>
      </w:r>
      <w:r w:rsidRPr="001B3E97">
        <w:rPr>
          <w:sz w:val="24"/>
          <w:szCs w:val="24"/>
        </w:rPr>
        <w:t xml:space="preserve"> в ИС УФАП относятся к коммерческой тайне и не могут передаваться третьей стороне без письменного разрешения Заказчика. </w:t>
      </w:r>
    </w:p>
    <w:p w14:paraId="215E2F02" w14:textId="67202AA7" w:rsidR="00DC723E" w:rsidRPr="001B3E97" w:rsidRDefault="00DC723E" w:rsidP="00DC723E">
      <w:pPr>
        <w:numPr>
          <w:ilvl w:val="0"/>
          <w:numId w:val="25"/>
        </w:numPr>
        <w:tabs>
          <w:tab w:val="clear" w:pos="502"/>
          <w:tab w:val="num" w:pos="-1276"/>
        </w:tabs>
        <w:spacing w:before="120"/>
        <w:ind w:left="357" w:hanging="357"/>
        <w:jc w:val="both"/>
        <w:rPr>
          <w:sz w:val="24"/>
          <w:szCs w:val="24"/>
        </w:rPr>
      </w:pPr>
      <w:r w:rsidRPr="001B3E97">
        <w:rPr>
          <w:sz w:val="24"/>
          <w:szCs w:val="24"/>
        </w:rPr>
        <w:t xml:space="preserve">Типовые формы отчетов о текущем значении характеристик производственных активов и осуществленных воздействиях приведены ниже в таблицах №№1, 2 и 3 настоящего Приложения. При этом отчеты об осуществленных типовых работах делаются и предоставляются </w:t>
      </w:r>
      <w:r w:rsidR="0023434C" w:rsidRPr="0023434C">
        <w:rPr>
          <w:sz w:val="24"/>
          <w:szCs w:val="24"/>
        </w:rPr>
        <w:t>Подрядчиком</w:t>
      </w:r>
      <w:r w:rsidRPr="001B3E97">
        <w:rPr>
          <w:sz w:val="24"/>
          <w:szCs w:val="24"/>
        </w:rPr>
        <w:t xml:space="preserve"> в 2-х формах: </w:t>
      </w:r>
    </w:p>
    <w:p w14:paraId="353E25EF" w14:textId="129464FD" w:rsidR="00DC723E" w:rsidRPr="001B3E97" w:rsidRDefault="00DC723E" w:rsidP="00DC723E">
      <w:pPr>
        <w:numPr>
          <w:ilvl w:val="1"/>
          <w:numId w:val="25"/>
        </w:numPr>
        <w:spacing w:before="40"/>
        <w:jc w:val="both"/>
        <w:rPr>
          <w:sz w:val="24"/>
          <w:szCs w:val="24"/>
        </w:rPr>
      </w:pPr>
      <w:r w:rsidRPr="001B3E97">
        <w:rPr>
          <w:sz w:val="24"/>
          <w:szCs w:val="24"/>
        </w:rPr>
        <w:t xml:space="preserve">Отчет в форме 2: предоставляется </w:t>
      </w:r>
      <w:r w:rsidR="0023434C" w:rsidRPr="0023434C">
        <w:rPr>
          <w:sz w:val="24"/>
          <w:szCs w:val="24"/>
        </w:rPr>
        <w:t>Подрядчиком</w:t>
      </w:r>
      <w:r w:rsidRPr="001B3E97">
        <w:rPr>
          <w:sz w:val="24"/>
          <w:szCs w:val="24"/>
        </w:rPr>
        <w:t xml:space="preserve"> отдельно по каждой отдельно выполненной работе (осуществленному воздействию). Цель отчета – предоставление Заказчику возможности анализа каждой отдельной работы (понимая ее стоимости, составе операций, трудозатратах и т.д.). В этой форме может также формироваться </w:t>
      </w:r>
      <w:r w:rsidRPr="001B3E97">
        <w:rPr>
          <w:sz w:val="24"/>
          <w:szCs w:val="24"/>
        </w:rPr>
        <w:lastRenderedPageBreak/>
        <w:t>отчет по крупным и/или сложным проектам воздействия – в разрезе отдельных работ и/или операций;</w:t>
      </w:r>
    </w:p>
    <w:p w14:paraId="2C42233C" w14:textId="1989AD5F" w:rsidR="00DC723E" w:rsidRPr="001B3E97" w:rsidRDefault="00DC723E" w:rsidP="00DC723E">
      <w:pPr>
        <w:numPr>
          <w:ilvl w:val="1"/>
          <w:numId w:val="25"/>
        </w:numPr>
        <w:spacing w:before="40"/>
        <w:jc w:val="both"/>
        <w:rPr>
          <w:sz w:val="24"/>
          <w:szCs w:val="24"/>
        </w:rPr>
      </w:pPr>
      <w:r w:rsidRPr="001B3E97">
        <w:rPr>
          <w:sz w:val="24"/>
          <w:szCs w:val="24"/>
        </w:rPr>
        <w:t xml:space="preserve">Отчет по форме 3: предоставляется </w:t>
      </w:r>
      <w:r w:rsidR="0023434C" w:rsidRPr="0023434C">
        <w:rPr>
          <w:sz w:val="24"/>
          <w:szCs w:val="24"/>
        </w:rPr>
        <w:t>Подрядчиком</w:t>
      </w:r>
      <w:r w:rsidRPr="001B3E97">
        <w:rPr>
          <w:sz w:val="24"/>
          <w:szCs w:val="24"/>
        </w:rPr>
        <w:t xml:space="preserve"> в качестве обобщенного отчета о ходе реализации договора на оказание комплекса работ и услуг в целом. Цель отчета – предоставление Заказчику возможности анализа и контроля возникающих отклонений (по срокам, качеству), мероприятий по их (отклонений) устранению. Отчет является накопительным (на дату отчета с момента начала реализации договора).</w:t>
      </w:r>
    </w:p>
    <w:p w14:paraId="004E6D5F" w14:textId="662CC5B2" w:rsidR="00DC723E" w:rsidRPr="001B3E97" w:rsidRDefault="00DC723E" w:rsidP="00DC723E">
      <w:pPr>
        <w:numPr>
          <w:ilvl w:val="0"/>
          <w:numId w:val="25"/>
        </w:numPr>
        <w:tabs>
          <w:tab w:val="clear" w:pos="502"/>
          <w:tab w:val="num" w:pos="-1276"/>
        </w:tabs>
        <w:spacing w:before="120"/>
        <w:ind w:left="357" w:hanging="357"/>
        <w:jc w:val="both"/>
        <w:rPr>
          <w:sz w:val="24"/>
          <w:szCs w:val="24"/>
        </w:rPr>
      </w:pPr>
      <w:r w:rsidRPr="001B3E97">
        <w:rPr>
          <w:sz w:val="24"/>
          <w:szCs w:val="24"/>
        </w:rPr>
        <w:t xml:space="preserve">Формирование указанных отчетов производится </w:t>
      </w:r>
      <w:r w:rsidR="0023434C" w:rsidRPr="0023434C">
        <w:rPr>
          <w:sz w:val="24"/>
          <w:szCs w:val="24"/>
        </w:rPr>
        <w:t>Подрядчиком</w:t>
      </w:r>
      <w:r w:rsidRPr="001B3E97">
        <w:rPr>
          <w:sz w:val="24"/>
          <w:szCs w:val="24"/>
        </w:rPr>
        <w:t xml:space="preserve"> средствами ИС УФАП, на основе имеющихся в ИС УФАП данных. Порядок указанных отчетов описан в Руководстве пользователя ИС УФАП.</w:t>
      </w:r>
    </w:p>
    <w:p w14:paraId="5BC68E4E" w14:textId="77777777" w:rsidR="00DC723E" w:rsidRPr="001B3E97" w:rsidRDefault="00DC723E" w:rsidP="00DC723E">
      <w:pPr>
        <w:numPr>
          <w:ilvl w:val="0"/>
          <w:numId w:val="25"/>
        </w:numPr>
        <w:spacing w:before="120"/>
        <w:ind w:left="357" w:hanging="357"/>
        <w:jc w:val="both"/>
        <w:rPr>
          <w:sz w:val="24"/>
          <w:szCs w:val="24"/>
        </w:rPr>
      </w:pPr>
      <w:r w:rsidRPr="001B3E97">
        <w:rPr>
          <w:sz w:val="24"/>
          <w:szCs w:val="24"/>
        </w:rPr>
        <w:t>Периодичность предоставления информации</w:t>
      </w:r>
      <w:r w:rsidRPr="001B3E97">
        <w:rPr>
          <w:sz w:val="24"/>
          <w:szCs w:val="24"/>
          <w:lang w:val="en-US"/>
        </w:rPr>
        <w:t>:</w:t>
      </w:r>
    </w:p>
    <w:p w14:paraId="6B4E3A66" w14:textId="18C834DB" w:rsidR="00DC723E" w:rsidRPr="001B3E97" w:rsidRDefault="00DC723E" w:rsidP="00DC723E">
      <w:pPr>
        <w:numPr>
          <w:ilvl w:val="1"/>
          <w:numId w:val="25"/>
        </w:numPr>
        <w:spacing w:before="40"/>
        <w:jc w:val="both"/>
        <w:rPr>
          <w:bCs/>
          <w:sz w:val="24"/>
          <w:szCs w:val="24"/>
        </w:rPr>
      </w:pPr>
      <w:r w:rsidRPr="001B3E97">
        <w:rPr>
          <w:bCs/>
          <w:sz w:val="24"/>
          <w:szCs w:val="24"/>
        </w:rPr>
        <w:t xml:space="preserve">Отчет </w:t>
      </w:r>
      <w:r w:rsidR="0023434C" w:rsidRPr="0023434C">
        <w:rPr>
          <w:bCs/>
          <w:sz w:val="24"/>
          <w:szCs w:val="24"/>
        </w:rPr>
        <w:t>Подрядчика</w:t>
      </w:r>
      <w:r w:rsidRPr="001B3E97">
        <w:rPr>
          <w:bCs/>
          <w:sz w:val="24"/>
          <w:szCs w:val="24"/>
        </w:rPr>
        <w:t xml:space="preserve"> о текущем состоянии </w:t>
      </w:r>
      <w:r w:rsidRPr="001B3E97">
        <w:rPr>
          <w:sz w:val="24"/>
          <w:szCs w:val="24"/>
        </w:rPr>
        <w:t>производственных активов</w:t>
      </w:r>
      <w:r w:rsidRPr="001B3E97">
        <w:rPr>
          <w:bCs/>
          <w:sz w:val="24"/>
          <w:szCs w:val="24"/>
        </w:rPr>
        <w:t xml:space="preserve"> (см. табл.1):</w:t>
      </w:r>
    </w:p>
    <w:p w14:paraId="33235125" w14:textId="77777777" w:rsidR="00DC723E" w:rsidRPr="001B3E97" w:rsidRDefault="00DC723E" w:rsidP="00DC723E">
      <w:pPr>
        <w:numPr>
          <w:ilvl w:val="0"/>
          <w:numId w:val="26"/>
        </w:numPr>
        <w:ind w:right="389"/>
        <w:jc w:val="both"/>
        <w:rPr>
          <w:bCs/>
          <w:sz w:val="24"/>
          <w:szCs w:val="24"/>
        </w:rPr>
      </w:pPr>
      <w:r w:rsidRPr="001B3E97">
        <w:rPr>
          <w:bCs/>
          <w:i/>
          <w:sz w:val="24"/>
          <w:szCs w:val="24"/>
        </w:rPr>
        <w:t>ежедневно</w:t>
      </w:r>
      <w:r w:rsidRPr="001B3E97">
        <w:rPr>
          <w:bCs/>
          <w:sz w:val="24"/>
          <w:szCs w:val="24"/>
        </w:rPr>
        <w:t xml:space="preserve"> – посредством отправки Заказчику по электронной почте или иным способом файла отчета в формате </w:t>
      </w:r>
      <w:r w:rsidRPr="001B3E97">
        <w:rPr>
          <w:bCs/>
          <w:sz w:val="24"/>
          <w:szCs w:val="24"/>
          <w:lang w:val="en-US"/>
        </w:rPr>
        <w:t>Microsoft</w:t>
      </w:r>
      <w:r w:rsidRPr="001B3E97">
        <w:rPr>
          <w:bCs/>
          <w:sz w:val="24"/>
          <w:szCs w:val="24"/>
        </w:rPr>
        <w:t xml:space="preserve"> </w:t>
      </w:r>
      <w:r w:rsidRPr="001B3E97">
        <w:rPr>
          <w:bCs/>
          <w:sz w:val="24"/>
          <w:szCs w:val="24"/>
          <w:lang w:val="en-US"/>
        </w:rPr>
        <w:t>Excel</w:t>
      </w:r>
      <w:r w:rsidRPr="001B3E97">
        <w:rPr>
          <w:bCs/>
          <w:sz w:val="24"/>
          <w:szCs w:val="24"/>
        </w:rPr>
        <w:t xml:space="preserve">. В случае отсутствия возможности  </w:t>
      </w:r>
    </w:p>
    <w:p w14:paraId="6CECB61B" w14:textId="77777777" w:rsidR="00DC723E" w:rsidRPr="001B3E97" w:rsidRDefault="00DC723E" w:rsidP="00DC723E">
      <w:pPr>
        <w:numPr>
          <w:ilvl w:val="0"/>
          <w:numId w:val="26"/>
        </w:numPr>
        <w:ind w:right="389"/>
        <w:jc w:val="both"/>
        <w:rPr>
          <w:bCs/>
          <w:sz w:val="24"/>
          <w:szCs w:val="24"/>
        </w:rPr>
      </w:pPr>
      <w:r w:rsidRPr="001B3E97">
        <w:rPr>
          <w:bCs/>
          <w:i/>
          <w:sz w:val="24"/>
          <w:szCs w:val="24"/>
        </w:rPr>
        <w:t>в качестве отчета-статистики за отчетный период</w:t>
      </w:r>
      <w:r w:rsidRPr="001B3E97">
        <w:rPr>
          <w:bCs/>
          <w:sz w:val="24"/>
          <w:szCs w:val="24"/>
        </w:rPr>
        <w:t xml:space="preserve"> – не позже 5-ти (пяти) рабочих дней после завершения отчетного квартала, одновременно с предоставлением отчета о прогнозном состоянии </w:t>
      </w:r>
      <w:r w:rsidRPr="001B3E97">
        <w:rPr>
          <w:sz w:val="24"/>
          <w:szCs w:val="24"/>
        </w:rPr>
        <w:t>производственных активов</w:t>
      </w:r>
      <w:r w:rsidRPr="001B3E97">
        <w:rPr>
          <w:bCs/>
          <w:sz w:val="24"/>
          <w:szCs w:val="24"/>
        </w:rPr>
        <w:t>;</w:t>
      </w:r>
    </w:p>
    <w:p w14:paraId="50131674" w14:textId="37E9F0E8" w:rsidR="00DC723E" w:rsidRPr="001B3E97" w:rsidRDefault="00DC723E" w:rsidP="00DC723E">
      <w:pPr>
        <w:numPr>
          <w:ilvl w:val="1"/>
          <w:numId w:val="24"/>
        </w:numPr>
        <w:tabs>
          <w:tab w:val="clear" w:pos="792"/>
        </w:tabs>
        <w:ind w:left="1620" w:right="389" w:hanging="540"/>
        <w:jc w:val="both"/>
        <w:rPr>
          <w:bCs/>
          <w:sz w:val="24"/>
          <w:szCs w:val="24"/>
        </w:rPr>
      </w:pPr>
      <w:r w:rsidRPr="001B3E97">
        <w:rPr>
          <w:bCs/>
          <w:sz w:val="24"/>
          <w:szCs w:val="24"/>
        </w:rPr>
        <w:t xml:space="preserve"> Отчет </w:t>
      </w:r>
      <w:r w:rsidR="0023434C" w:rsidRPr="0023434C">
        <w:rPr>
          <w:bCs/>
          <w:sz w:val="24"/>
          <w:szCs w:val="24"/>
        </w:rPr>
        <w:t>Подрядчика</w:t>
      </w:r>
      <w:r w:rsidRPr="001B3E97">
        <w:rPr>
          <w:bCs/>
          <w:sz w:val="24"/>
          <w:szCs w:val="24"/>
        </w:rPr>
        <w:t xml:space="preserve"> Заказчику и, наоборот, Заказчика </w:t>
      </w:r>
      <w:r w:rsidR="0023434C" w:rsidRPr="0023434C">
        <w:rPr>
          <w:bCs/>
          <w:sz w:val="24"/>
          <w:szCs w:val="24"/>
        </w:rPr>
        <w:t>Подрядчику</w:t>
      </w:r>
      <w:r w:rsidRPr="001B3E97">
        <w:rPr>
          <w:bCs/>
          <w:sz w:val="24"/>
          <w:szCs w:val="24"/>
        </w:rPr>
        <w:t xml:space="preserve"> о допущенных сбоях в предоставлении информации о текущем состоянии </w:t>
      </w:r>
      <w:r w:rsidRPr="001B3E97">
        <w:rPr>
          <w:sz w:val="24"/>
          <w:szCs w:val="24"/>
        </w:rPr>
        <w:t>производственных активов</w:t>
      </w:r>
      <w:r w:rsidRPr="001B3E97">
        <w:rPr>
          <w:bCs/>
          <w:sz w:val="24"/>
          <w:szCs w:val="24"/>
        </w:rPr>
        <w:t xml:space="preserve">: </w:t>
      </w:r>
    </w:p>
    <w:p w14:paraId="075148AB" w14:textId="77777777" w:rsidR="00DC723E" w:rsidRPr="001B3E97" w:rsidRDefault="00DC723E" w:rsidP="00DC723E">
      <w:pPr>
        <w:numPr>
          <w:ilvl w:val="0"/>
          <w:numId w:val="27"/>
        </w:numPr>
        <w:ind w:right="389"/>
        <w:jc w:val="both"/>
        <w:rPr>
          <w:bCs/>
          <w:sz w:val="24"/>
          <w:szCs w:val="24"/>
        </w:rPr>
      </w:pPr>
      <w:r w:rsidRPr="001B3E97">
        <w:rPr>
          <w:bCs/>
          <w:sz w:val="24"/>
          <w:szCs w:val="24"/>
        </w:rPr>
        <w:t>по факту сбоя в предоставлении – не позже следующего календарного дня;</w:t>
      </w:r>
    </w:p>
    <w:p w14:paraId="545D8A82" w14:textId="77777777" w:rsidR="00DC723E" w:rsidRPr="001B3E97" w:rsidRDefault="00DC723E" w:rsidP="00DC723E">
      <w:pPr>
        <w:numPr>
          <w:ilvl w:val="0"/>
          <w:numId w:val="27"/>
        </w:numPr>
        <w:ind w:right="389"/>
        <w:jc w:val="both"/>
        <w:rPr>
          <w:bCs/>
          <w:sz w:val="24"/>
          <w:szCs w:val="24"/>
        </w:rPr>
      </w:pPr>
      <w:r w:rsidRPr="001B3E97">
        <w:rPr>
          <w:bCs/>
          <w:sz w:val="24"/>
          <w:szCs w:val="24"/>
        </w:rPr>
        <w:t xml:space="preserve">в качестве отчета-статистики - не позже 5-ти (пяти) рабочих дней после завершения отчетного квартала, одновременно с предоставлением отчета о прогнозном состоянии </w:t>
      </w:r>
      <w:r w:rsidRPr="001B3E97">
        <w:rPr>
          <w:sz w:val="24"/>
          <w:szCs w:val="24"/>
        </w:rPr>
        <w:t>производственных активов</w:t>
      </w:r>
      <w:r w:rsidRPr="001B3E97">
        <w:rPr>
          <w:bCs/>
          <w:sz w:val="24"/>
          <w:szCs w:val="24"/>
        </w:rPr>
        <w:t>;</w:t>
      </w:r>
    </w:p>
    <w:p w14:paraId="23977485" w14:textId="77777777" w:rsidR="00DC723E" w:rsidRPr="001B3E97" w:rsidRDefault="00DC723E" w:rsidP="00DC723E">
      <w:pPr>
        <w:numPr>
          <w:ilvl w:val="1"/>
          <w:numId w:val="24"/>
        </w:numPr>
        <w:tabs>
          <w:tab w:val="clear" w:pos="792"/>
        </w:tabs>
        <w:ind w:left="1620" w:right="389" w:hanging="540"/>
        <w:jc w:val="both"/>
        <w:rPr>
          <w:bCs/>
          <w:sz w:val="24"/>
          <w:szCs w:val="24"/>
        </w:rPr>
      </w:pPr>
      <w:r w:rsidRPr="001B3E97">
        <w:rPr>
          <w:bCs/>
          <w:sz w:val="24"/>
          <w:szCs w:val="24"/>
        </w:rPr>
        <w:t xml:space="preserve"> Предложений по развитию системы мониторинга – в инициативном порядке, по мере необходимости.</w:t>
      </w:r>
    </w:p>
    <w:p w14:paraId="045DDD40" w14:textId="15395FF8" w:rsidR="00DC723E" w:rsidRPr="001B3E97" w:rsidRDefault="00DC723E" w:rsidP="00DC723E">
      <w:pPr>
        <w:numPr>
          <w:ilvl w:val="0"/>
          <w:numId w:val="25"/>
        </w:numPr>
        <w:tabs>
          <w:tab w:val="clear" w:pos="502"/>
          <w:tab w:val="num" w:pos="-1418"/>
        </w:tabs>
        <w:spacing w:before="120"/>
        <w:ind w:left="357" w:hanging="357"/>
        <w:jc w:val="both"/>
        <w:rPr>
          <w:bCs/>
          <w:sz w:val="24"/>
          <w:szCs w:val="24"/>
        </w:rPr>
      </w:pPr>
      <w:r w:rsidRPr="001B3E97">
        <w:rPr>
          <w:bCs/>
          <w:sz w:val="24"/>
          <w:szCs w:val="24"/>
        </w:rPr>
        <w:t xml:space="preserve">Все отчеты в электронной и письменной форме направляются </w:t>
      </w:r>
      <w:r w:rsidR="0023434C" w:rsidRPr="0023434C">
        <w:rPr>
          <w:bCs/>
          <w:sz w:val="24"/>
          <w:szCs w:val="24"/>
        </w:rPr>
        <w:t>Подрядчиком</w:t>
      </w:r>
      <w:r w:rsidRPr="001B3E97">
        <w:rPr>
          <w:bCs/>
          <w:sz w:val="24"/>
          <w:szCs w:val="24"/>
        </w:rPr>
        <w:t xml:space="preserve"> Заказчику в адрес начальника технической службы, Заказчиком – в адрес </w:t>
      </w:r>
      <w:r w:rsidR="0023434C" w:rsidRPr="0023434C">
        <w:rPr>
          <w:bCs/>
          <w:sz w:val="24"/>
          <w:szCs w:val="24"/>
        </w:rPr>
        <w:t>Подрядчика</w:t>
      </w:r>
      <w:r w:rsidRPr="001B3E97">
        <w:rPr>
          <w:bCs/>
          <w:sz w:val="24"/>
          <w:szCs w:val="24"/>
        </w:rPr>
        <w:t xml:space="preserve"> на имя начальника его филиала или участка, обслуживающего Заказчика, или на имя руководителя </w:t>
      </w:r>
      <w:r w:rsidR="0023434C" w:rsidRPr="0023434C">
        <w:rPr>
          <w:bCs/>
          <w:sz w:val="24"/>
          <w:szCs w:val="24"/>
        </w:rPr>
        <w:t>Подрядчика</w:t>
      </w:r>
      <w:r w:rsidRPr="001B3E97">
        <w:rPr>
          <w:bCs/>
          <w:sz w:val="24"/>
          <w:szCs w:val="24"/>
        </w:rPr>
        <w:t xml:space="preserve"> – в случае отсутствия такого филиала или участка.</w:t>
      </w:r>
    </w:p>
    <w:p w14:paraId="1FFD85F1" w14:textId="77777777" w:rsidR="00DC723E" w:rsidRPr="001B3E97" w:rsidRDefault="00DC723E" w:rsidP="00DC723E">
      <w:pPr>
        <w:numPr>
          <w:ilvl w:val="0"/>
          <w:numId w:val="25"/>
        </w:numPr>
        <w:tabs>
          <w:tab w:val="clear" w:pos="502"/>
          <w:tab w:val="num" w:pos="-1418"/>
        </w:tabs>
        <w:spacing w:before="120"/>
        <w:ind w:left="357" w:hanging="357"/>
        <w:jc w:val="both"/>
        <w:rPr>
          <w:bCs/>
          <w:sz w:val="24"/>
          <w:szCs w:val="24"/>
        </w:rPr>
      </w:pPr>
      <w:r w:rsidRPr="001B3E97">
        <w:rPr>
          <w:bCs/>
          <w:sz w:val="24"/>
          <w:szCs w:val="24"/>
        </w:rPr>
        <w:t xml:space="preserve">В случае появления электронной подписи Стороны могут принять решение об отмене бумажного варианта отчетов на этой фазе цикла воздействия на </w:t>
      </w:r>
      <w:r w:rsidRPr="001B3E97">
        <w:rPr>
          <w:sz w:val="24"/>
          <w:szCs w:val="24"/>
        </w:rPr>
        <w:t>производственные активы</w:t>
      </w:r>
      <w:r w:rsidRPr="001B3E97">
        <w:rPr>
          <w:bCs/>
          <w:sz w:val="24"/>
          <w:szCs w:val="24"/>
        </w:rPr>
        <w:t>.</w:t>
      </w:r>
    </w:p>
    <w:p w14:paraId="5C083009" w14:textId="77777777" w:rsidR="00DC723E" w:rsidRPr="001B3E97" w:rsidRDefault="00DC723E" w:rsidP="00DC723E">
      <w:pPr>
        <w:snapToGrid w:val="0"/>
        <w:ind w:firstLine="567"/>
        <w:jc w:val="center"/>
        <w:rPr>
          <w:b/>
          <w:bCs/>
          <w:sz w:val="24"/>
          <w:szCs w:val="24"/>
        </w:rPr>
      </w:pPr>
    </w:p>
    <w:p w14:paraId="4127C008" w14:textId="77777777" w:rsidR="00DC723E" w:rsidRPr="00631913" w:rsidRDefault="00DC723E" w:rsidP="00DC723E">
      <w:pPr>
        <w:keepNext/>
        <w:pageBreakBefore/>
        <w:snapToGrid w:val="0"/>
        <w:spacing w:before="240" w:after="60" w:line="360" w:lineRule="auto"/>
        <w:ind w:left="6804"/>
        <w:outlineLvl w:val="0"/>
        <w:rPr>
          <w:b/>
          <w:bCs/>
          <w:kern w:val="32"/>
          <w:sz w:val="24"/>
          <w:szCs w:val="24"/>
          <w:lang w:val="x-none" w:eastAsia="x-none"/>
        </w:rPr>
      </w:pPr>
      <w:r w:rsidRPr="00631913">
        <w:rPr>
          <w:b/>
          <w:bCs/>
          <w:kern w:val="32"/>
          <w:sz w:val="24"/>
          <w:szCs w:val="24"/>
          <w:lang w:val="x-none" w:eastAsia="x-none"/>
        </w:rPr>
        <w:lastRenderedPageBreak/>
        <w:t>Приложение №</w:t>
      </w:r>
      <w:r>
        <w:rPr>
          <w:b/>
          <w:bCs/>
          <w:kern w:val="32"/>
          <w:sz w:val="24"/>
          <w:szCs w:val="24"/>
          <w:lang w:eastAsia="x-none"/>
        </w:rPr>
        <w:t>3</w:t>
      </w:r>
      <w:r w:rsidRPr="00631913">
        <w:rPr>
          <w:b/>
          <w:bCs/>
          <w:kern w:val="32"/>
          <w:sz w:val="24"/>
          <w:szCs w:val="24"/>
          <w:lang w:val="x-none" w:eastAsia="x-none"/>
        </w:rPr>
        <w:t xml:space="preserve"> к ТТ</w:t>
      </w:r>
    </w:p>
    <w:p w14:paraId="2CFEC8ED" w14:textId="77777777" w:rsidR="00DC723E" w:rsidRDefault="00DC723E" w:rsidP="00DC723E">
      <w:pPr>
        <w:snapToGrid w:val="0"/>
        <w:ind w:firstLine="567"/>
        <w:jc w:val="center"/>
        <w:rPr>
          <w:b/>
          <w:bCs/>
        </w:rPr>
      </w:pPr>
    </w:p>
    <w:p w14:paraId="456EF3A7" w14:textId="77777777" w:rsidR="00DC723E" w:rsidRPr="001B3E97" w:rsidRDefault="00DC723E" w:rsidP="00DC723E">
      <w:pPr>
        <w:snapToGrid w:val="0"/>
        <w:ind w:firstLine="567"/>
        <w:jc w:val="center"/>
        <w:rPr>
          <w:b/>
          <w:bCs/>
          <w:sz w:val="24"/>
          <w:szCs w:val="24"/>
        </w:rPr>
      </w:pPr>
      <w:r w:rsidRPr="001B3E97">
        <w:rPr>
          <w:b/>
          <w:bCs/>
          <w:sz w:val="24"/>
          <w:szCs w:val="24"/>
        </w:rPr>
        <w:t>Формат и условия</w:t>
      </w:r>
    </w:p>
    <w:p w14:paraId="4C86396A" w14:textId="2B30F49E" w:rsidR="00DC723E" w:rsidRPr="001B3E97" w:rsidRDefault="00DC723E" w:rsidP="00DC723E">
      <w:pPr>
        <w:snapToGrid w:val="0"/>
        <w:ind w:firstLine="567"/>
        <w:jc w:val="center"/>
        <w:rPr>
          <w:b/>
          <w:bCs/>
          <w:sz w:val="24"/>
          <w:szCs w:val="24"/>
        </w:rPr>
      </w:pPr>
      <w:r w:rsidRPr="001B3E97">
        <w:rPr>
          <w:b/>
          <w:bCs/>
          <w:sz w:val="24"/>
          <w:szCs w:val="24"/>
        </w:rPr>
        <w:t xml:space="preserve">предоставления </w:t>
      </w:r>
      <w:r w:rsidR="0023434C" w:rsidRPr="0023434C">
        <w:rPr>
          <w:b/>
          <w:bCs/>
          <w:sz w:val="24"/>
          <w:szCs w:val="24"/>
        </w:rPr>
        <w:t>Подрядчиком</w:t>
      </w:r>
      <w:r w:rsidRPr="001B3E97">
        <w:rPr>
          <w:b/>
          <w:bCs/>
          <w:sz w:val="24"/>
          <w:szCs w:val="24"/>
        </w:rPr>
        <w:t xml:space="preserve"> Заказчику информации о состоянии производственных активов и выполненных работах в рамках договора</w:t>
      </w:r>
    </w:p>
    <w:p w14:paraId="545578FD" w14:textId="7728B773" w:rsidR="00DC723E" w:rsidRPr="001B3E97" w:rsidRDefault="00DC723E" w:rsidP="00DC723E">
      <w:pPr>
        <w:snapToGrid w:val="0"/>
        <w:ind w:firstLine="567"/>
        <w:jc w:val="center"/>
        <w:rPr>
          <w:b/>
          <w:bCs/>
          <w:sz w:val="24"/>
          <w:szCs w:val="24"/>
        </w:rPr>
      </w:pPr>
      <w:r w:rsidRPr="001B3E97">
        <w:rPr>
          <w:b/>
          <w:bCs/>
          <w:sz w:val="24"/>
          <w:szCs w:val="24"/>
        </w:rPr>
        <w:t>без использования информационной системы «УФАП»</w:t>
      </w:r>
    </w:p>
    <w:p w14:paraId="6E0F67CF" w14:textId="06A427C1" w:rsidR="00DC723E" w:rsidRPr="001B3E97" w:rsidRDefault="00DC723E" w:rsidP="00DC723E">
      <w:pPr>
        <w:numPr>
          <w:ilvl w:val="0"/>
          <w:numId w:val="28"/>
        </w:numPr>
        <w:spacing w:before="120"/>
        <w:jc w:val="both"/>
        <w:rPr>
          <w:sz w:val="24"/>
          <w:szCs w:val="24"/>
        </w:rPr>
      </w:pPr>
      <w:r w:rsidRPr="001B3E97">
        <w:rPr>
          <w:sz w:val="24"/>
          <w:szCs w:val="24"/>
        </w:rPr>
        <w:t xml:space="preserve">Предоставление Заказчику информации о текущем состоянии обслуживаемых производственных активов Заказчика и осуществленных на нем воздействий – поддержание Справочников производственных активов в актуальном состоянии - является договорной обязанностью </w:t>
      </w:r>
      <w:r w:rsidR="0023434C" w:rsidRPr="0023434C">
        <w:rPr>
          <w:sz w:val="24"/>
          <w:szCs w:val="24"/>
        </w:rPr>
        <w:t>Подрядчик</w:t>
      </w:r>
      <w:r w:rsidR="0023434C">
        <w:rPr>
          <w:sz w:val="24"/>
          <w:szCs w:val="24"/>
          <w:lang w:val="en-US"/>
        </w:rPr>
        <w:t>а</w:t>
      </w:r>
      <w:r w:rsidRPr="001B3E97">
        <w:rPr>
          <w:sz w:val="24"/>
          <w:szCs w:val="24"/>
        </w:rPr>
        <w:t>.</w:t>
      </w:r>
    </w:p>
    <w:p w14:paraId="600E7199" w14:textId="00DB0984" w:rsidR="00DC723E" w:rsidRPr="001B3E97" w:rsidRDefault="00DC723E" w:rsidP="00DC723E">
      <w:pPr>
        <w:numPr>
          <w:ilvl w:val="0"/>
          <w:numId w:val="28"/>
        </w:numPr>
        <w:spacing w:before="120"/>
        <w:jc w:val="both"/>
        <w:rPr>
          <w:bCs/>
          <w:sz w:val="24"/>
          <w:szCs w:val="24"/>
        </w:rPr>
      </w:pPr>
      <w:r w:rsidRPr="001B3E97">
        <w:rPr>
          <w:sz w:val="24"/>
          <w:szCs w:val="24"/>
        </w:rPr>
        <w:t xml:space="preserve">Предоставление информации о текущем состоянии производственных активов </w:t>
      </w:r>
      <w:r w:rsidRPr="001B3E97">
        <w:rPr>
          <w:bCs/>
          <w:sz w:val="24"/>
          <w:szCs w:val="24"/>
        </w:rPr>
        <w:t xml:space="preserve">и осуществленных на них воздействиях в рамках оказываемой услуги без использования информационной системы «УФАП» может осуществляться </w:t>
      </w:r>
      <w:r w:rsidR="0023434C" w:rsidRPr="0023434C">
        <w:rPr>
          <w:bCs/>
          <w:sz w:val="24"/>
          <w:szCs w:val="24"/>
        </w:rPr>
        <w:t>Подрядчиком</w:t>
      </w:r>
      <w:r w:rsidRPr="001B3E97">
        <w:rPr>
          <w:bCs/>
          <w:sz w:val="24"/>
          <w:szCs w:val="24"/>
        </w:rPr>
        <w:t xml:space="preserve"> только в случае обслуживания </w:t>
      </w:r>
      <w:r w:rsidRPr="001B3E97">
        <w:rPr>
          <w:sz w:val="24"/>
          <w:szCs w:val="24"/>
        </w:rPr>
        <w:t>производственных активов</w:t>
      </w:r>
      <w:r w:rsidRPr="001B3E97">
        <w:rPr>
          <w:bCs/>
          <w:sz w:val="24"/>
          <w:szCs w:val="24"/>
        </w:rPr>
        <w:t xml:space="preserve"> Заказчика, относящихся к ГЭС, на которых не завершено внедрение ИС УФАП. </w:t>
      </w:r>
    </w:p>
    <w:p w14:paraId="2528EF19" w14:textId="0E7328D1" w:rsidR="00DC723E" w:rsidRPr="001B3E97" w:rsidRDefault="00DC723E" w:rsidP="00DC723E">
      <w:pPr>
        <w:numPr>
          <w:ilvl w:val="0"/>
          <w:numId w:val="28"/>
        </w:numPr>
        <w:spacing w:before="120"/>
        <w:jc w:val="both"/>
        <w:rPr>
          <w:sz w:val="24"/>
          <w:szCs w:val="24"/>
        </w:rPr>
      </w:pPr>
      <w:r w:rsidRPr="001B3E97">
        <w:rPr>
          <w:sz w:val="24"/>
          <w:szCs w:val="24"/>
        </w:rPr>
        <w:t xml:space="preserve">Предоставление информации о текущем состоянии производственных активов </w:t>
      </w:r>
      <w:r w:rsidRPr="001B3E97">
        <w:rPr>
          <w:bCs/>
          <w:sz w:val="24"/>
          <w:szCs w:val="24"/>
        </w:rPr>
        <w:t xml:space="preserve">и осуществленных на них воздействиях в рамках оказываемой услуги </w:t>
      </w:r>
      <w:r w:rsidRPr="001B3E97">
        <w:rPr>
          <w:sz w:val="24"/>
          <w:szCs w:val="24"/>
        </w:rPr>
        <w:t xml:space="preserve">осуществляется путем передачи </w:t>
      </w:r>
      <w:r w:rsidR="0023434C" w:rsidRPr="0023434C">
        <w:rPr>
          <w:sz w:val="24"/>
          <w:szCs w:val="24"/>
        </w:rPr>
        <w:t>Подрядчиком</w:t>
      </w:r>
      <w:r w:rsidRPr="001B3E97">
        <w:rPr>
          <w:sz w:val="24"/>
          <w:szCs w:val="24"/>
        </w:rPr>
        <w:t xml:space="preserve"> Заказчику электронных файлов данных, сформированных в соответствии с требованиями </w:t>
      </w:r>
      <w:r w:rsidRPr="001B3E97">
        <w:rPr>
          <w:b/>
          <w:sz w:val="24"/>
          <w:szCs w:val="24"/>
        </w:rPr>
        <w:t>пп.7, 8 настоящего Приложения</w:t>
      </w:r>
    </w:p>
    <w:p w14:paraId="2E6956DE" w14:textId="1E3EC383" w:rsidR="00DC723E" w:rsidRPr="001B3E97" w:rsidRDefault="00DC723E" w:rsidP="00DC723E">
      <w:pPr>
        <w:numPr>
          <w:ilvl w:val="0"/>
          <w:numId w:val="28"/>
        </w:numPr>
        <w:spacing w:before="120"/>
        <w:jc w:val="both"/>
        <w:rPr>
          <w:sz w:val="24"/>
          <w:szCs w:val="24"/>
        </w:rPr>
      </w:pPr>
      <w:r w:rsidRPr="001B3E97">
        <w:rPr>
          <w:sz w:val="24"/>
          <w:szCs w:val="24"/>
        </w:rPr>
        <w:t xml:space="preserve">Сведения о состоянии производственных активов, передаваемые </w:t>
      </w:r>
      <w:r w:rsidR="0023434C" w:rsidRPr="0023434C">
        <w:rPr>
          <w:sz w:val="24"/>
          <w:szCs w:val="24"/>
        </w:rPr>
        <w:t>Подрядчиком</w:t>
      </w:r>
      <w:r w:rsidRPr="001B3E97">
        <w:rPr>
          <w:sz w:val="24"/>
          <w:szCs w:val="24"/>
        </w:rPr>
        <w:t xml:space="preserve"> Заказчику относятся к коммерческой тайне и не могут передаваться третьей стороне без письменного разрешения Заказчика. </w:t>
      </w:r>
    </w:p>
    <w:p w14:paraId="1A3652C0" w14:textId="231FA7CC" w:rsidR="00DC723E" w:rsidRPr="001B3E97" w:rsidRDefault="0023434C" w:rsidP="00DC723E">
      <w:pPr>
        <w:numPr>
          <w:ilvl w:val="0"/>
          <w:numId w:val="28"/>
        </w:numPr>
        <w:spacing w:before="120"/>
        <w:jc w:val="both"/>
        <w:rPr>
          <w:sz w:val="24"/>
          <w:szCs w:val="24"/>
        </w:rPr>
      </w:pPr>
      <w:r w:rsidRPr="0023434C">
        <w:rPr>
          <w:sz w:val="24"/>
          <w:szCs w:val="24"/>
        </w:rPr>
        <w:t>Подрядчик</w:t>
      </w:r>
      <w:r w:rsidR="00DC723E" w:rsidRPr="001B3E97">
        <w:rPr>
          <w:sz w:val="24"/>
          <w:szCs w:val="24"/>
        </w:rPr>
        <w:t xml:space="preserve"> обязан формировать все необходимые данные в соответствии с требованиями </w:t>
      </w:r>
      <w:r w:rsidR="00DC723E" w:rsidRPr="001B3E97">
        <w:rPr>
          <w:b/>
          <w:sz w:val="24"/>
          <w:szCs w:val="24"/>
        </w:rPr>
        <w:t xml:space="preserve">пп.7, 8 настоящего Приложения </w:t>
      </w:r>
      <w:r w:rsidR="00DC723E" w:rsidRPr="001B3E97">
        <w:rPr>
          <w:sz w:val="24"/>
          <w:szCs w:val="24"/>
        </w:rPr>
        <w:t>и следующими принципами поддержания актуальности данных о состоянии производственных активов Заказчика (критериями качествами процесса мониторинга):</w:t>
      </w:r>
    </w:p>
    <w:p w14:paraId="311149E5" w14:textId="77777777" w:rsidR="00DC723E" w:rsidRPr="001B3E97" w:rsidRDefault="00DC723E" w:rsidP="00DC723E">
      <w:pPr>
        <w:numPr>
          <w:ilvl w:val="2"/>
          <w:numId w:val="28"/>
        </w:numPr>
        <w:jc w:val="both"/>
        <w:rPr>
          <w:sz w:val="24"/>
          <w:szCs w:val="24"/>
        </w:rPr>
      </w:pPr>
      <w:r w:rsidRPr="001B3E97">
        <w:rPr>
          <w:sz w:val="24"/>
          <w:szCs w:val="24"/>
        </w:rPr>
        <w:t>Обеспечением полноты предоставляемых данных</w:t>
      </w:r>
    </w:p>
    <w:p w14:paraId="7F4CAE3B" w14:textId="77777777" w:rsidR="00DC723E" w:rsidRPr="001B3E97" w:rsidRDefault="00DC723E" w:rsidP="00DC723E">
      <w:pPr>
        <w:numPr>
          <w:ilvl w:val="2"/>
          <w:numId w:val="28"/>
        </w:numPr>
        <w:jc w:val="both"/>
        <w:rPr>
          <w:sz w:val="24"/>
          <w:szCs w:val="24"/>
        </w:rPr>
      </w:pPr>
      <w:r w:rsidRPr="001B3E97">
        <w:rPr>
          <w:sz w:val="24"/>
          <w:szCs w:val="24"/>
        </w:rPr>
        <w:t>Обеспечением точности данных;</w:t>
      </w:r>
    </w:p>
    <w:p w14:paraId="3BC4F7AF" w14:textId="77777777" w:rsidR="00DC723E" w:rsidRPr="001B3E97" w:rsidRDefault="00DC723E" w:rsidP="00DC723E">
      <w:pPr>
        <w:numPr>
          <w:ilvl w:val="2"/>
          <w:numId w:val="28"/>
        </w:numPr>
        <w:jc w:val="both"/>
        <w:rPr>
          <w:sz w:val="24"/>
          <w:szCs w:val="24"/>
        </w:rPr>
      </w:pPr>
      <w:r w:rsidRPr="001B3E97">
        <w:rPr>
          <w:sz w:val="24"/>
          <w:szCs w:val="24"/>
        </w:rPr>
        <w:t xml:space="preserve">Обеспечением своевременности предоставления данных </w:t>
      </w:r>
    </w:p>
    <w:p w14:paraId="0E5EBDEF" w14:textId="5FC63F4E" w:rsidR="00DC723E" w:rsidRPr="001B3E97" w:rsidRDefault="00DC723E" w:rsidP="00DC723E">
      <w:pPr>
        <w:numPr>
          <w:ilvl w:val="0"/>
          <w:numId w:val="28"/>
        </w:numPr>
        <w:spacing w:before="120"/>
        <w:jc w:val="both"/>
        <w:rPr>
          <w:sz w:val="24"/>
          <w:szCs w:val="24"/>
        </w:rPr>
      </w:pPr>
      <w:r w:rsidRPr="001B3E97">
        <w:rPr>
          <w:sz w:val="24"/>
          <w:szCs w:val="24"/>
        </w:rPr>
        <w:t xml:space="preserve">В состав информации, предоставляемой </w:t>
      </w:r>
      <w:r w:rsidR="0023434C" w:rsidRPr="0023434C">
        <w:rPr>
          <w:sz w:val="24"/>
          <w:szCs w:val="24"/>
        </w:rPr>
        <w:t>Подрядчиком</w:t>
      </w:r>
      <w:r w:rsidRPr="001B3E97">
        <w:rPr>
          <w:sz w:val="24"/>
          <w:szCs w:val="24"/>
        </w:rPr>
        <w:t xml:space="preserve"> Заказчику, входят следующие основные сведения:</w:t>
      </w:r>
    </w:p>
    <w:p w14:paraId="63A926A1" w14:textId="77777777" w:rsidR="00DC723E" w:rsidRPr="001B3E97" w:rsidRDefault="00DC723E" w:rsidP="00DC723E">
      <w:pPr>
        <w:numPr>
          <w:ilvl w:val="1"/>
          <w:numId w:val="28"/>
        </w:numPr>
        <w:spacing w:before="40"/>
        <w:jc w:val="both"/>
        <w:rPr>
          <w:sz w:val="24"/>
          <w:szCs w:val="24"/>
        </w:rPr>
      </w:pPr>
      <w:r w:rsidRPr="001B3E97">
        <w:rPr>
          <w:sz w:val="24"/>
          <w:szCs w:val="24"/>
        </w:rPr>
        <w:t>Значения текущих характеристик производственных активов;</w:t>
      </w:r>
    </w:p>
    <w:p w14:paraId="6B3BE027" w14:textId="77777777" w:rsidR="00DC723E" w:rsidRPr="001B3E97" w:rsidRDefault="00DC723E" w:rsidP="00DC723E">
      <w:pPr>
        <w:numPr>
          <w:ilvl w:val="1"/>
          <w:numId w:val="28"/>
        </w:numPr>
        <w:spacing w:before="40"/>
        <w:jc w:val="both"/>
        <w:rPr>
          <w:sz w:val="24"/>
          <w:szCs w:val="24"/>
        </w:rPr>
      </w:pPr>
      <w:r w:rsidRPr="001B3E97">
        <w:rPr>
          <w:sz w:val="24"/>
          <w:szCs w:val="24"/>
        </w:rPr>
        <w:t>Выявленные дефекты, отклонения и иные замечания, способные привести к снижению характеристик состояния производственных активов или приведшие к снижению;</w:t>
      </w:r>
    </w:p>
    <w:p w14:paraId="7313270F" w14:textId="77777777" w:rsidR="00DC723E" w:rsidRPr="001B3E97" w:rsidRDefault="00DC723E" w:rsidP="00DC723E">
      <w:pPr>
        <w:numPr>
          <w:ilvl w:val="1"/>
          <w:numId w:val="28"/>
        </w:numPr>
        <w:spacing w:before="40"/>
        <w:jc w:val="both"/>
        <w:rPr>
          <w:sz w:val="24"/>
          <w:szCs w:val="24"/>
        </w:rPr>
      </w:pPr>
      <w:r w:rsidRPr="001B3E97">
        <w:rPr>
          <w:sz w:val="24"/>
          <w:szCs w:val="24"/>
        </w:rPr>
        <w:t>Перечень осуществляемых работ, сроки и характеристики их проведения;</w:t>
      </w:r>
    </w:p>
    <w:p w14:paraId="40CE640F" w14:textId="77777777" w:rsidR="00DC723E" w:rsidRPr="001B3E97" w:rsidRDefault="00DC723E" w:rsidP="00DC723E">
      <w:pPr>
        <w:numPr>
          <w:ilvl w:val="1"/>
          <w:numId w:val="28"/>
        </w:numPr>
        <w:spacing w:before="40"/>
        <w:jc w:val="both"/>
        <w:rPr>
          <w:sz w:val="24"/>
          <w:szCs w:val="24"/>
        </w:rPr>
      </w:pPr>
      <w:r w:rsidRPr="001B3E97">
        <w:rPr>
          <w:sz w:val="24"/>
          <w:szCs w:val="24"/>
        </w:rPr>
        <w:t>Результаты осуществленных воздействий и реквизиты документа, в которых они официально признаны (результаты испытаний, акты контролирующих органов и т.п.);</w:t>
      </w:r>
    </w:p>
    <w:p w14:paraId="48E165CC" w14:textId="77777777" w:rsidR="00DC723E" w:rsidRPr="001B3E97" w:rsidRDefault="00DC723E" w:rsidP="00DC723E">
      <w:pPr>
        <w:numPr>
          <w:ilvl w:val="1"/>
          <w:numId w:val="28"/>
        </w:numPr>
        <w:spacing w:before="40"/>
        <w:jc w:val="both"/>
        <w:rPr>
          <w:sz w:val="24"/>
          <w:szCs w:val="24"/>
        </w:rPr>
      </w:pPr>
      <w:r w:rsidRPr="001B3E97">
        <w:rPr>
          <w:sz w:val="24"/>
          <w:szCs w:val="24"/>
        </w:rPr>
        <w:t>Иные сведения, предусмотренные типовыми шаблонами отчетов.</w:t>
      </w:r>
    </w:p>
    <w:p w14:paraId="0A0B0E7E" w14:textId="406974A8" w:rsidR="00DC723E" w:rsidRPr="001B3E97" w:rsidRDefault="00DC723E" w:rsidP="00DC723E">
      <w:pPr>
        <w:numPr>
          <w:ilvl w:val="0"/>
          <w:numId w:val="28"/>
        </w:numPr>
        <w:spacing w:before="120"/>
        <w:jc w:val="both"/>
        <w:rPr>
          <w:sz w:val="24"/>
          <w:szCs w:val="24"/>
        </w:rPr>
      </w:pPr>
      <w:r w:rsidRPr="001B3E97">
        <w:rPr>
          <w:sz w:val="24"/>
          <w:szCs w:val="24"/>
        </w:rPr>
        <w:t xml:space="preserve">Типовые шаблоны отчетов о текущем значении характеристик производственных активов и осуществленных воздействиях приведены ниже в таблицах №№1, 2 и 3 настоящего Приложения. При этом отчеты об осуществленных воздействиях делаются и предоставляются </w:t>
      </w:r>
      <w:r w:rsidR="0023434C" w:rsidRPr="0023434C">
        <w:rPr>
          <w:sz w:val="24"/>
          <w:szCs w:val="24"/>
        </w:rPr>
        <w:t>Подрядчиком</w:t>
      </w:r>
      <w:r w:rsidRPr="001B3E97">
        <w:rPr>
          <w:sz w:val="24"/>
          <w:szCs w:val="24"/>
        </w:rPr>
        <w:t xml:space="preserve"> в 2-х формах: </w:t>
      </w:r>
    </w:p>
    <w:p w14:paraId="6537A0E8" w14:textId="41B7A9E4" w:rsidR="00DC723E" w:rsidRPr="001B3E97" w:rsidRDefault="00DC723E" w:rsidP="00DC723E">
      <w:pPr>
        <w:numPr>
          <w:ilvl w:val="1"/>
          <w:numId w:val="28"/>
        </w:numPr>
        <w:spacing w:before="40"/>
        <w:jc w:val="both"/>
        <w:rPr>
          <w:sz w:val="24"/>
          <w:szCs w:val="24"/>
        </w:rPr>
      </w:pPr>
      <w:r w:rsidRPr="001B3E97">
        <w:rPr>
          <w:sz w:val="24"/>
          <w:szCs w:val="24"/>
        </w:rPr>
        <w:t xml:space="preserve">Отчет в форме №2 (см. табл.2): предоставляется </w:t>
      </w:r>
      <w:r w:rsidR="0023434C" w:rsidRPr="0023434C">
        <w:rPr>
          <w:sz w:val="24"/>
          <w:szCs w:val="24"/>
        </w:rPr>
        <w:t>Подрядчиком</w:t>
      </w:r>
      <w:r w:rsidRPr="001B3E97">
        <w:rPr>
          <w:sz w:val="24"/>
          <w:szCs w:val="24"/>
        </w:rPr>
        <w:t xml:space="preserve"> отдельно по каждой отдельно выполненной работе (осуществленному воздействию). Цель </w:t>
      </w:r>
      <w:r w:rsidRPr="001B3E97">
        <w:rPr>
          <w:sz w:val="24"/>
          <w:szCs w:val="24"/>
        </w:rPr>
        <w:lastRenderedPageBreak/>
        <w:t xml:space="preserve">отчета – предоставление Заказчику возможности анализа каждой отдельной работы (понимая ее стоимости, составе операций, трудозатратах и т.д.). В этой форме может также формироваться отчет по крупным и/или сложным проектам воздействия – в разрезе отдельных работ и/или операций. Отчет формируется </w:t>
      </w:r>
    </w:p>
    <w:p w14:paraId="2224D9C5" w14:textId="6E78AF4F" w:rsidR="00DC723E" w:rsidRPr="001B3E97" w:rsidRDefault="00DC723E" w:rsidP="00DC723E">
      <w:pPr>
        <w:numPr>
          <w:ilvl w:val="1"/>
          <w:numId w:val="28"/>
        </w:numPr>
        <w:spacing w:before="40"/>
        <w:jc w:val="both"/>
        <w:rPr>
          <w:sz w:val="24"/>
          <w:szCs w:val="24"/>
        </w:rPr>
      </w:pPr>
      <w:r w:rsidRPr="001B3E97">
        <w:rPr>
          <w:sz w:val="24"/>
          <w:szCs w:val="24"/>
        </w:rPr>
        <w:t xml:space="preserve">Отчет по форме №3 (см. табл.3): предоставляется </w:t>
      </w:r>
      <w:r w:rsidR="0023434C" w:rsidRPr="0023434C">
        <w:rPr>
          <w:sz w:val="24"/>
          <w:szCs w:val="24"/>
        </w:rPr>
        <w:t>Подрядчиком</w:t>
      </w:r>
      <w:r w:rsidRPr="001B3E97">
        <w:rPr>
          <w:sz w:val="24"/>
          <w:szCs w:val="24"/>
        </w:rPr>
        <w:t xml:space="preserve"> в качестве обобщенного отчета о ходе реализации договора на оказание комплекса услуг в целом. Цель отчета – предоставление Заказчику возможности анализа и контроля возникающих отклонений (по срокам, качеству), мероприятий по их (отклонений) устранению. Отчет является накопительным (на дату отчета с момента начала реализации договора).</w:t>
      </w:r>
    </w:p>
    <w:p w14:paraId="7AC32D36" w14:textId="77777777" w:rsidR="00DC723E" w:rsidRPr="001B3E97" w:rsidRDefault="00DC723E" w:rsidP="00DC723E">
      <w:pPr>
        <w:numPr>
          <w:ilvl w:val="0"/>
          <w:numId w:val="28"/>
        </w:numPr>
        <w:spacing w:before="120"/>
        <w:jc w:val="both"/>
        <w:rPr>
          <w:sz w:val="24"/>
          <w:szCs w:val="24"/>
        </w:rPr>
      </w:pPr>
      <w:r w:rsidRPr="001B3E97">
        <w:rPr>
          <w:sz w:val="24"/>
          <w:szCs w:val="24"/>
        </w:rPr>
        <w:t>Периодичность предоставления информации</w:t>
      </w:r>
      <w:r w:rsidRPr="001B3E97">
        <w:rPr>
          <w:sz w:val="24"/>
          <w:szCs w:val="24"/>
          <w:lang w:val="en-US"/>
        </w:rPr>
        <w:t>:</w:t>
      </w:r>
    </w:p>
    <w:p w14:paraId="2CAA57DF" w14:textId="6DDDE0FF" w:rsidR="00DC723E" w:rsidRPr="001B3E97" w:rsidRDefault="00DC723E" w:rsidP="00DC723E">
      <w:pPr>
        <w:numPr>
          <w:ilvl w:val="1"/>
          <w:numId w:val="28"/>
        </w:numPr>
        <w:spacing w:before="40"/>
        <w:jc w:val="both"/>
        <w:rPr>
          <w:bCs/>
          <w:sz w:val="24"/>
          <w:szCs w:val="24"/>
        </w:rPr>
      </w:pPr>
      <w:r w:rsidRPr="001B3E97">
        <w:rPr>
          <w:bCs/>
          <w:sz w:val="24"/>
          <w:szCs w:val="24"/>
        </w:rPr>
        <w:t xml:space="preserve">Отчет </w:t>
      </w:r>
      <w:r w:rsidR="0023434C" w:rsidRPr="0023434C">
        <w:rPr>
          <w:bCs/>
          <w:sz w:val="24"/>
          <w:szCs w:val="24"/>
        </w:rPr>
        <w:t>Подрядчика</w:t>
      </w:r>
      <w:r w:rsidRPr="001B3E97">
        <w:rPr>
          <w:bCs/>
          <w:sz w:val="24"/>
          <w:szCs w:val="24"/>
        </w:rPr>
        <w:t xml:space="preserve"> о текущем состоянии </w:t>
      </w:r>
      <w:r w:rsidRPr="001B3E97">
        <w:rPr>
          <w:sz w:val="24"/>
          <w:szCs w:val="24"/>
        </w:rPr>
        <w:t>производственных активов</w:t>
      </w:r>
      <w:r w:rsidRPr="001B3E97">
        <w:rPr>
          <w:bCs/>
          <w:sz w:val="24"/>
          <w:szCs w:val="24"/>
        </w:rPr>
        <w:t xml:space="preserve"> (см. табл.1):</w:t>
      </w:r>
    </w:p>
    <w:p w14:paraId="1DF9C52E" w14:textId="77777777" w:rsidR="00DC723E" w:rsidRPr="001B3E97" w:rsidRDefault="00DC723E" w:rsidP="00DC723E">
      <w:pPr>
        <w:numPr>
          <w:ilvl w:val="2"/>
          <w:numId w:val="28"/>
        </w:numPr>
        <w:ind w:right="389"/>
        <w:jc w:val="both"/>
        <w:rPr>
          <w:bCs/>
          <w:sz w:val="24"/>
          <w:szCs w:val="24"/>
        </w:rPr>
      </w:pPr>
      <w:r w:rsidRPr="001B3E97">
        <w:rPr>
          <w:bCs/>
          <w:i/>
          <w:sz w:val="24"/>
          <w:szCs w:val="24"/>
        </w:rPr>
        <w:t>ежедневно</w:t>
      </w:r>
      <w:r w:rsidRPr="001B3E97">
        <w:rPr>
          <w:bCs/>
          <w:sz w:val="24"/>
          <w:szCs w:val="24"/>
        </w:rPr>
        <w:t xml:space="preserve"> – посредством отправки Заказчику по электронной почте или иным способом файла отчета в формате </w:t>
      </w:r>
      <w:r w:rsidRPr="001B3E97">
        <w:rPr>
          <w:bCs/>
          <w:sz w:val="24"/>
          <w:szCs w:val="24"/>
          <w:lang w:val="en-US"/>
        </w:rPr>
        <w:t>Microsoft</w:t>
      </w:r>
      <w:r w:rsidRPr="001B3E97">
        <w:rPr>
          <w:bCs/>
          <w:sz w:val="24"/>
          <w:szCs w:val="24"/>
        </w:rPr>
        <w:t xml:space="preserve"> </w:t>
      </w:r>
      <w:r w:rsidRPr="001B3E97">
        <w:rPr>
          <w:bCs/>
          <w:sz w:val="24"/>
          <w:szCs w:val="24"/>
          <w:lang w:val="en-US"/>
        </w:rPr>
        <w:t>Excel</w:t>
      </w:r>
      <w:r w:rsidRPr="001B3E97">
        <w:rPr>
          <w:bCs/>
          <w:sz w:val="24"/>
          <w:szCs w:val="24"/>
        </w:rPr>
        <w:t xml:space="preserve">. В случае отсутствия возможности  </w:t>
      </w:r>
    </w:p>
    <w:p w14:paraId="120E2DE9" w14:textId="77777777" w:rsidR="00DC723E" w:rsidRPr="001B3E97" w:rsidRDefault="00DC723E" w:rsidP="00DC723E">
      <w:pPr>
        <w:numPr>
          <w:ilvl w:val="2"/>
          <w:numId w:val="28"/>
        </w:numPr>
        <w:ind w:right="389"/>
        <w:jc w:val="both"/>
        <w:rPr>
          <w:bCs/>
          <w:sz w:val="24"/>
          <w:szCs w:val="24"/>
        </w:rPr>
      </w:pPr>
      <w:r w:rsidRPr="001B3E97">
        <w:rPr>
          <w:bCs/>
          <w:i/>
          <w:sz w:val="24"/>
          <w:szCs w:val="24"/>
        </w:rPr>
        <w:t>в качестве отчета-статистики за отчетный период</w:t>
      </w:r>
      <w:r w:rsidRPr="001B3E97">
        <w:rPr>
          <w:bCs/>
          <w:sz w:val="24"/>
          <w:szCs w:val="24"/>
        </w:rPr>
        <w:t xml:space="preserve"> – не позже 5-ти (пяти) рабочих дней после завершения отчетного квартала, одновременно с предоставлением отчета о прогнозном состоянии </w:t>
      </w:r>
      <w:r w:rsidRPr="001B3E97">
        <w:rPr>
          <w:sz w:val="24"/>
          <w:szCs w:val="24"/>
        </w:rPr>
        <w:t>производственных активов</w:t>
      </w:r>
      <w:r w:rsidRPr="001B3E97">
        <w:rPr>
          <w:bCs/>
          <w:sz w:val="24"/>
          <w:szCs w:val="24"/>
        </w:rPr>
        <w:t>;</w:t>
      </w:r>
    </w:p>
    <w:p w14:paraId="4503FFF6" w14:textId="5BA19B9C" w:rsidR="00DC723E" w:rsidRPr="001B3E97" w:rsidRDefault="00DC723E" w:rsidP="00DC723E">
      <w:pPr>
        <w:numPr>
          <w:ilvl w:val="1"/>
          <w:numId w:val="28"/>
        </w:numPr>
        <w:ind w:right="389"/>
        <w:jc w:val="both"/>
        <w:rPr>
          <w:bCs/>
          <w:sz w:val="24"/>
          <w:szCs w:val="24"/>
        </w:rPr>
      </w:pPr>
      <w:r w:rsidRPr="001B3E97">
        <w:rPr>
          <w:bCs/>
          <w:sz w:val="24"/>
          <w:szCs w:val="24"/>
        </w:rPr>
        <w:t xml:space="preserve">Отчет </w:t>
      </w:r>
      <w:r w:rsidR="0023434C" w:rsidRPr="0023434C">
        <w:rPr>
          <w:bCs/>
          <w:sz w:val="24"/>
          <w:szCs w:val="24"/>
        </w:rPr>
        <w:t>Подрядчика</w:t>
      </w:r>
      <w:r w:rsidRPr="001B3E97">
        <w:rPr>
          <w:bCs/>
          <w:sz w:val="24"/>
          <w:szCs w:val="24"/>
        </w:rPr>
        <w:t xml:space="preserve"> Заказчику и, наоборот, Заказчика </w:t>
      </w:r>
      <w:r w:rsidR="0023434C" w:rsidRPr="0023434C">
        <w:rPr>
          <w:bCs/>
          <w:sz w:val="24"/>
          <w:szCs w:val="24"/>
        </w:rPr>
        <w:t>Подрядчику</w:t>
      </w:r>
      <w:r w:rsidRPr="001B3E97">
        <w:rPr>
          <w:bCs/>
          <w:sz w:val="24"/>
          <w:szCs w:val="24"/>
        </w:rPr>
        <w:t xml:space="preserve"> о допущенных сбоях в предоставлении информации о текущем состоянии </w:t>
      </w:r>
      <w:r w:rsidRPr="001B3E97">
        <w:rPr>
          <w:sz w:val="24"/>
          <w:szCs w:val="24"/>
        </w:rPr>
        <w:t>производственных активов</w:t>
      </w:r>
      <w:r w:rsidRPr="001B3E97">
        <w:rPr>
          <w:bCs/>
          <w:sz w:val="24"/>
          <w:szCs w:val="24"/>
        </w:rPr>
        <w:t xml:space="preserve">: </w:t>
      </w:r>
    </w:p>
    <w:p w14:paraId="457F62AC" w14:textId="77777777" w:rsidR="00DC723E" w:rsidRPr="001B3E97" w:rsidRDefault="00DC723E" w:rsidP="00DC723E">
      <w:pPr>
        <w:numPr>
          <w:ilvl w:val="0"/>
          <w:numId w:val="28"/>
        </w:numPr>
        <w:ind w:right="389"/>
        <w:jc w:val="both"/>
        <w:rPr>
          <w:bCs/>
          <w:sz w:val="24"/>
          <w:szCs w:val="24"/>
        </w:rPr>
      </w:pPr>
      <w:r w:rsidRPr="001B3E97">
        <w:rPr>
          <w:bCs/>
          <w:sz w:val="24"/>
          <w:szCs w:val="24"/>
        </w:rPr>
        <w:t>по факту сбоя в предоставлении – не позже следующего календарного дня;</w:t>
      </w:r>
    </w:p>
    <w:p w14:paraId="42F94650" w14:textId="77777777" w:rsidR="00DC723E" w:rsidRPr="001B3E97" w:rsidRDefault="00DC723E" w:rsidP="00DC723E">
      <w:pPr>
        <w:numPr>
          <w:ilvl w:val="0"/>
          <w:numId w:val="28"/>
        </w:numPr>
        <w:ind w:right="389"/>
        <w:jc w:val="both"/>
        <w:rPr>
          <w:bCs/>
          <w:sz w:val="24"/>
          <w:szCs w:val="24"/>
        </w:rPr>
      </w:pPr>
      <w:r w:rsidRPr="001B3E97">
        <w:rPr>
          <w:bCs/>
          <w:sz w:val="24"/>
          <w:szCs w:val="24"/>
        </w:rPr>
        <w:t xml:space="preserve">в качестве отчета-статистики - не позже 5-ти (пяти) рабочих дней после завершения отчетного квартала, одновременно с предоставлением отчета о прогнозном состоянии </w:t>
      </w:r>
      <w:r w:rsidRPr="001B3E97">
        <w:rPr>
          <w:sz w:val="24"/>
          <w:szCs w:val="24"/>
        </w:rPr>
        <w:t>производственных активов</w:t>
      </w:r>
      <w:r w:rsidRPr="001B3E97">
        <w:rPr>
          <w:bCs/>
          <w:sz w:val="24"/>
          <w:szCs w:val="24"/>
        </w:rPr>
        <w:t>;</w:t>
      </w:r>
    </w:p>
    <w:p w14:paraId="700B3F21" w14:textId="77777777" w:rsidR="00DC723E" w:rsidRPr="001B3E97" w:rsidRDefault="00DC723E" w:rsidP="00DC723E">
      <w:pPr>
        <w:numPr>
          <w:ilvl w:val="1"/>
          <w:numId w:val="28"/>
        </w:numPr>
        <w:ind w:right="389"/>
        <w:jc w:val="both"/>
        <w:rPr>
          <w:bCs/>
          <w:sz w:val="24"/>
          <w:szCs w:val="24"/>
        </w:rPr>
      </w:pPr>
      <w:r w:rsidRPr="001B3E97">
        <w:rPr>
          <w:bCs/>
          <w:sz w:val="24"/>
          <w:szCs w:val="24"/>
        </w:rPr>
        <w:t>Предложений по развитию системы мониторинга – в инициативном порядке, по мере необходимости.</w:t>
      </w:r>
    </w:p>
    <w:p w14:paraId="7A81CD8B" w14:textId="77777777" w:rsidR="00DC723E" w:rsidRPr="001B3E97" w:rsidRDefault="00DC723E" w:rsidP="00DC723E">
      <w:pPr>
        <w:ind w:left="720" w:right="389"/>
        <w:jc w:val="both"/>
        <w:rPr>
          <w:bCs/>
          <w:sz w:val="24"/>
          <w:szCs w:val="24"/>
        </w:rPr>
      </w:pPr>
    </w:p>
    <w:p w14:paraId="60B757BD" w14:textId="64521C05" w:rsidR="00DC723E" w:rsidRPr="001B3E97" w:rsidRDefault="00DC723E" w:rsidP="00DC723E">
      <w:pPr>
        <w:numPr>
          <w:ilvl w:val="0"/>
          <w:numId w:val="28"/>
        </w:numPr>
        <w:ind w:right="389"/>
        <w:jc w:val="both"/>
        <w:rPr>
          <w:bCs/>
          <w:sz w:val="24"/>
          <w:szCs w:val="24"/>
        </w:rPr>
      </w:pPr>
      <w:r w:rsidRPr="001B3E97">
        <w:rPr>
          <w:bCs/>
          <w:sz w:val="24"/>
          <w:szCs w:val="24"/>
        </w:rPr>
        <w:t xml:space="preserve">Все отчеты в электронной и письменной форме направляются </w:t>
      </w:r>
      <w:r w:rsidR="0023434C" w:rsidRPr="0023434C">
        <w:rPr>
          <w:bCs/>
          <w:sz w:val="24"/>
          <w:szCs w:val="24"/>
        </w:rPr>
        <w:t>Подрядчиком</w:t>
      </w:r>
      <w:r w:rsidRPr="001B3E97">
        <w:rPr>
          <w:bCs/>
          <w:sz w:val="24"/>
          <w:szCs w:val="24"/>
        </w:rPr>
        <w:t xml:space="preserve"> Заказчику в адрес начальника технической службы, Заказчиком – в адрес </w:t>
      </w:r>
      <w:r w:rsidR="00084167" w:rsidRPr="00084167">
        <w:rPr>
          <w:bCs/>
          <w:sz w:val="24"/>
          <w:szCs w:val="24"/>
        </w:rPr>
        <w:t>Подрядчика</w:t>
      </w:r>
      <w:r w:rsidRPr="001B3E97">
        <w:rPr>
          <w:bCs/>
          <w:sz w:val="24"/>
          <w:szCs w:val="24"/>
        </w:rPr>
        <w:t xml:space="preserve"> на имя начальника его филиала или участка, обслуживающего Заказчика, или на имя руководителя </w:t>
      </w:r>
      <w:r w:rsidR="00084167" w:rsidRPr="00084167">
        <w:rPr>
          <w:bCs/>
          <w:sz w:val="24"/>
          <w:szCs w:val="24"/>
        </w:rPr>
        <w:t>Подрядчика</w:t>
      </w:r>
      <w:r w:rsidRPr="001B3E97">
        <w:rPr>
          <w:bCs/>
          <w:sz w:val="24"/>
          <w:szCs w:val="24"/>
        </w:rPr>
        <w:t xml:space="preserve"> – в случае отсутствия такого филиала или участка.</w:t>
      </w:r>
    </w:p>
    <w:p w14:paraId="74ADCC71" w14:textId="77777777" w:rsidR="00DC723E" w:rsidRPr="001B3E97" w:rsidRDefault="00DC723E" w:rsidP="00DC723E">
      <w:pPr>
        <w:ind w:left="720" w:right="389"/>
        <w:jc w:val="both"/>
        <w:rPr>
          <w:bCs/>
          <w:sz w:val="24"/>
          <w:szCs w:val="24"/>
        </w:rPr>
      </w:pPr>
    </w:p>
    <w:p w14:paraId="4A8902A3" w14:textId="77777777" w:rsidR="00DC723E" w:rsidRPr="001B3E97" w:rsidRDefault="00DC723E" w:rsidP="00DC723E">
      <w:pPr>
        <w:numPr>
          <w:ilvl w:val="0"/>
          <w:numId w:val="28"/>
        </w:numPr>
        <w:ind w:right="389"/>
        <w:jc w:val="both"/>
        <w:rPr>
          <w:bCs/>
          <w:sz w:val="24"/>
          <w:szCs w:val="24"/>
        </w:rPr>
      </w:pPr>
      <w:r w:rsidRPr="001B3E97">
        <w:rPr>
          <w:bCs/>
          <w:sz w:val="24"/>
          <w:szCs w:val="24"/>
        </w:rPr>
        <w:t xml:space="preserve">В случае появления электронной подписи Стороны могут принять решение об отмене бумажного варианта отчетов на этой фазе цикла воздействия на </w:t>
      </w:r>
      <w:r w:rsidRPr="001B3E97">
        <w:rPr>
          <w:sz w:val="24"/>
          <w:szCs w:val="24"/>
        </w:rPr>
        <w:t>производственные активы</w:t>
      </w:r>
      <w:r w:rsidRPr="001B3E97">
        <w:rPr>
          <w:bCs/>
          <w:sz w:val="24"/>
          <w:szCs w:val="24"/>
        </w:rPr>
        <w:t>.</w:t>
      </w:r>
    </w:p>
    <w:p w14:paraId="0536FD29" w14:textId="77777777" w:rsidR="00DC723E" w:rsidRDefault="00DC723E" w:rsidP="00DC723E">
      <w:pPr>
        <w:tabs>
          <w:tab w:val="num" w:pos="1260"/>
        </w:tabs>
        <w:jc w:val="right"/>
        <w:rPr>
          <w:i/>
          <w:sz w:val="20"/>
          <w:szCs w:val="20"/>
        </w:rPr>
      </w:pPr>
    </w:p>
    <w:p w14:paraId="299ACE7C" w14:textId="77777777" w:rsidR="00DC723E" w:rsidRPr="003D629A" w:rsidRDefault="00DC723E" w:rsidP="00DC723E">
      <w:pPr>
        <w:tabs>
          <w:tab w:val="num" w:pos="1260"/>
        </w:tabs>
        <w:jc w:val="right"/>
        <w:rPr>
          <w:i/>
          <w:sz w:val="20"/>
          <w:szCs w:val="20"/>
        </w:rPr>
      </w:pPr>
      <w:r w:rsidRPr="003D629A">
        <w:rPr>
          <w:i/>
          <w:sz w:val="20"/>
          <w:szCs w:val="20"/>
        </w:rPr>
        <w:t>Таблица 1</w:t>
      </w:r>
    </w:p>
    <w:p w14:paraId="32F0348D" w14:textId="77777777" w:rsidR="00DC723E" w:rsidRPr="003D629A" w:rsidRDefault="00DC723E" w:rsidP="00DC723E">
      <w:pPr>
        <w:ind w:left="708"/>
        <w:jc w:val="center"/>
        <w:rPr>
          <w:b/>
          <w:sz w:val="20"/>
          <w:szCs w:val="20"/>
        </w:rPr>
      </w:pPr>
      <w:r w:rsidRPr="003D629A">
        <w:rPr>
          <w:b/>
          <w:sz w:val="20"/>
          <w:szCs w:val="20"/>
        </w:rPr>
        <w:t>Отчет о текущем состоянии производственных активов</w:t>
      </w:r>
    </w:p>
    <w:p w14:paraId="441CE654" w14:textId="77777777" w:rsidR="00DC723E" w:rsidRPr="003D629A" w:rsidRDefault="00DC723E" w:rsidP="00DC723E">
      <w:pPr>
        <w:ind w:left="708"/>
        <w:jc w:val="both"/>
        <w:rPr>
          <w:sz w:val="16"/>
          <w:szCs w:val="16"/>
        </w:rPr>
      </w:pPr>
    </w:p>
    <w:p w14:paraId="23BD0DF1" w14:textId="77777777" w:rsidR="00DC723E" w:rsidRPr="003D629A" w:rsidRDefault="00DC723E" w:rsidP="00DC723E">
      <w:pPr>
        <w:ind w:left="708"/>
        <w:jc w:val="both"/>
        <w:rPr>
          <w:sz w:val="16"/>
          <w:szCs w:val="16"/>
        </w:rPr>
      </w:pPr>
      <w:r w:rsidRPr="003D629A">
        <w:rPr>
          <w:sz w:val="16"/>
          <w:szCs w:val="16"/>
        </w:rPr>
        <w:t>Наименование производственных активов ________________</w:t>
      </w:r>
    </w:p>
    <w:p w14:paraId="26CC9FD5" w14:textId="77777777" w:rsidR="00DC723E" w:rsidRPr="003D629A" w:rsidRDefault="00DC723E" w:rsidP="00DC723E">
      <w:pPr>
        <w:ind w:left="708"/>
        <w:jc w:val="both"/>
        <w:rPr>
          <w:sz w:val="16"/>
          <w:szCs w:val="16"/>
        </w:rPr>
      </w:pPr>
      <w:r w:rsidRPr="003D629A">
        <w:rPr>
          <w:sz w:val="16"/>
          <w:szCs w:val="16"/>
        </w:rPr>
        <w:t>Дата фиксации состояния _______________</w:t>
      </w:r>
    </w:p>
    <w:tbl>
      <w:tblPr>
        <w:tblpPr w:leftFromText="180" w:rightFromText="180" w:vertAnchor="text" w:horzAnchor="margin"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177"/>
        <w:gridCol w:w="1025"/>
        <w:gridCol w:w="435"/>
        <w:gridCol w:w="459"/>
        <w:gridCol w:w="435"/>
        <w:gridCol w:w="459"/>
        <w:gridCol w:w="435"/>
        <w:gridCol w:w="459"/>
        <w:gridCol w:w="815"/>
        <w:gridCol w:w="775"/>
        <w:gridCol w:w="775"/>
        <w:gridCol w:w="809"/>
        <w:gridCol w:w="958"/>
      </w:tblGrid>
      <w:tr w:rsidR="00DC723E" w:rsidRPr="003D629A" w14:paraId="07E44599" w14:textId="77777777" w:rsidTr="00C63694">
        <w:trPr>
          <w:cantSplit/>
        </w:trPr>
        <w:tc>
          <w:tcPr>
            <w:tcW w:w="0" w:type="auto"/>
            <w:vMerge w:val="restart"/>
            <w:vAlign w:val="center"/>
          </w:tcPr>
          <w:p w14:paraId="131C7A96" w14:textId="77777777" w:rsidR="00DC723E" w:rsidRPr="003D629A" w:rsidRDefault="00DC723E" w:rsidP="00C63694">
            <w:pPr>
              <w:jc w:val="center"/>
              <w:rPr>
                <w:sz w:val="12"/>
                <w:szCs w:val="12"/>
              </w:rPr>
            </w:pPr>
            <w:r w:rsidRPr="003D629A">
              <w:rPr>
                <w:sz w:val="12"/>
                <w:szCs w:val="12"/>
              </w:rPr>
              <w:t>Объект сервиса</w:t>
            </w:r>
          </w:p>
        </w:tc>
        <w:tc>
          <w:tcPr>
            <w:tcW w:w="0" w:type="auto"/>
            <w:vMerge w:val="restart"/>
            <w:vAlign w:val="center"/>
          </w:tcPr>
          <w:p w14:paraId="4697758E" w14:textId="77777777" w:rsidR="00DC723E" w:rsidRPr="003D629A" w:rsidRDefault="00DC723E" w:rsidP="00C63694">
            <w:pPr>
              <w:jc w:val="center"/>
              <w:rPr>
                <w:sz w:val="12"/>
                <w:szCs w:val="12"/>
              </w:rPr>
            </w:pPr>
            <w:r w:rsidRPr="003D629A">
              <w:rPr>
                <w:sz w:val="12"/>
                <w:szCs w:val="12"/>
              </w:rPr>
              <w:t xml:space="preserve">Критичность </w:t>
            </w:r>
            <w:r w:rsidRPr="003D629A">
              <w:t xml:space="preserve"> </w:t>
            </w:r>
            <w:r w:rsidRPr="003D629A">
              <w:rPr>
                <w:sz w:val="12"/>
                <w:szCs w:val="12"/>
              </w:rPr>
              <w:t>производственных активов</w:t>
            </w:r>
          </w:p>
        </w:tc>
        <w:tc>
          <w:tcPr>
            <w:tcW w:w="0" w:type="auto"/>
            <w:vMerge w:val="restart"/>
            <w:vAlign w:val="center"/>
          </w:tcPr>
          <w:p w14:paraId="3B8590BE" w14:textId="77777777" w:rsidR="00DC723E" w:rsidRPr="003D629A" w:rsidRDefault="00DC723E" w:rsidP="00C63694">
            <w:pPr>
              <w:jc w:val="center"/>
              <w:rPr>
                <w:sz w:val="12"/>
                <w:szCs w:val="12"/>
              </w:rPr>
            </w:pPr>
            <w:r w:rsidRPr="003D629A">
              <w:rPr>
                <w:sz w:val="12"/>
                <w:szCs w:val="12"/>
              </w:rPr>
              <w:t>Название характеристики</w:t>
            </w:r>
          </w:p>
        </w:tc>
        <w:tc>
          <w:tcPr>
            <w:tcW w:w="0" w:type="auto"/>
            <w:gridSpan w:val="2"/>
            <w:vAlign w:val="center"/>
          </w:tcPr>
          <w:p w14:paraId="0E0E9FCB" w14:textId="77777777" w:rsidR="00DC723E" w:rsidRPr="003D629A" w:rsidRDefault="00DC723E" w:rsidP="00C63694">
            <w:pPr>
              <w:jc w:val="center"/>
              <w:rPr>
                <w:sz w:val="12"/>
                <w:szCs w:val="12"/>
              </w:rPr>
            </w:pPr>
            <w:r w:rsidRPr="003D629A">
              <w:rPr>
                <w:sz w:val="12"/>
                <w:szCs w:val="12"/>
              </w:rPr>
              <w:t>Диапазон нормального изменения параметров</w:t>
            </w:r>
          </w:p>
        </w:tc>
        <w:tc>
          <w:tcPr>
            <w:tcW w:w="0" w:type="auto"/>
            <w:gridSpan w:val="2"/>
            <w:vAlign w:val="center"/>
          </w:tcPr>
          <w:p w14:paraId="6214EF42" w14:textId="77777777" w:rsidR="00DC723E" w:rsidRPr="003D629A" w:rsidRDefault="00DC723E" w:rsidP="00C63694">
            <w:pPr>
              <w:jc w:val="center"/>
              <w:rPr>
                <w:sz w:val="12"/>
                <w:szCs w:val="12"/>
              </w:rPr>
            </w:pPr>
            <w:r w:rsidRPr="003D629A">
              <w:rPr>
                <w:sz w:val="12"/>
                <w:szCs w:val="12"/>
              </w:rPr>
              <w:t>Диапазон тревожного изменения параметров</w:t>
            </w:r>
          </w:p>
        </w:tc>
        <w:tc>
          <w:tcPr>
            <w:tcW w:w="0" w:type="auto"/>
            <w:gridSpan w:val="2"/>
            <w:vAlign w:val="center"/>
          </w:tcPr>
          <w:p w14:paraId="582B9FE0" w14:textId="77777777" w:rsidR="00DC723E" w:rsidRPr="003D629A" w:rsidRDefault="00DC723E" w:rsidP="00C63694">
            <w:pPr>
              <w:jc w:val="center"/>
              <w:rPr>
                <w:sz w:val="12"/>
                <w:szCs w:val="12"/>
              </w:rPr>
            </w:pPr>
            <w:r w:rsidRPr="003D629A">
              <w:rPr>
                <w:sz w:val="12"/>
                <w:szCs w:val="12"/>
              </w:rPr>
              <w:t>Диапазон критичного изменения параметров</w:t>
            </w:r>
          </w:p>
        </w:tc>
        <w:tc>
          <w:tcPr>
            <w:tcW w:w="0" w:type="auto"/>
            <w:vMerge w:val="restart"/>
            <w:vAlign w:val="center"/>
          </w:tcPr>
          <w:p w14:paraId="1CA1399B" w14:textId="77777777" w:rsidR="00DC723E" w:rsidRPr="003D629A" w:rsidRDefault="00DC723E" w:rsidP="00C63694">
            <w:pPr>
              <w:ind w:right="72"/>
              <w:jc w:val="center"/>
              <w:rPr>
                <w:sz w:val="12"/>
                <w:szCs w:val="12"/>
              </w:rPr>
            </w:pPr>
            <w:r w:rsidRPr="003D629A">
              <w:rPr>
                <w:sz w:val="12"/>
                <w:szCs w:val="12"/>
              </w:rPr>
              <w:t>Текущее значение параметра</w:t>
            </w:r>
          </w:p>
        </w:tc>
        <w:tc>
          <w:tcPr>
            <w:tcW w:w="0" w:type="auto"/>
            <w:vMerge w:val="restart"/>
            <w:vAlign w:val="center"/>
          </w:tcPr>
          <w:p w14:paraId="702BB1FE" w14:textId="77777777" w:rsidR="00DC723E" w:rsidRPr="003D629A" w:rsidRDefault="00DC723E" w:rsidP="00C63694">
            <w:pPr>
              <w:tabs>
                <w:tab w:val="left" w:pos="252"/>
              </w:tabs>
              <w:jc w:val="center"/>
              <w:rPr>
                <w:sz w:val="12"/>
                <w:szCs w:val="12"/>
              </w:rPr>
            </w:pPr>
            <w:r w:rsidRPr="003D629A">
              <w:rPr>
                <w:sz w:val="12"/>
                <w:szCs w:val="12"/>
              </w:rPr>
              <w:t>Дата измерения показателя</w:t>
            </w:r>
          </w:p>
        </w:tc>
        <w:tc>
          <w:tcPr>
            <w:tcW w:w="0" w:type="auto"/>
            <w:vMerge w:val="restart"/>
            <w:vAlign w:val="center"/>
          </w:tcPr>
          <w:p w14:paraId="57585070" w14:textId="77777777" w:rsidR="00DC723E" w:rsidRPr="003D629A" w:rsidRDefault="00DC723E" w:rsidP="00C63694">
            <w:pPr>
              <w:jc w:val="center"/>
              <w:rPr>
                <w:sz w:val="12"/>
                <w:szCs w:val="12"/>
              </w:rPr>
            </w:pPr>
            <w:r w:rsidRPr="003D629A">
              <w:rPr>
                <w:sz w:val="12"/>
                <w:szCs w:val="12"/>
              </w:rPr>
              <w:t>Оценка показателя</w:t>
            </w:r>
          </w:p>
        </w:tc>
        <w:tc>
          <w:tcPr>
            <w:tcW w:w="0" w:type="auto"/>
            <w:vMerge w:val="restart"/>
            <w:vAlign w:val="center"/>
          </w:tcPr>
          <w:p w14:paraId="7212B991" w14:textId="77777777" w:rsidR="00DC723E" w:rsidRPr="003D629A" w:rsidRDefault="00DC723E" w:rsidP="00C63694">
            <w:pPr>
              <w:jc w:val="center"/>
              <w:rPr>
                <w:sz w:val="12"/>
                <w:szCs w:val="12"/>
              </w:rPr>
            </w:pPr>
            <w:r w:rsidRPr="003D629A">
              <w:rPr>
                <w:sz w:val="12"/>
                <w:szCs w:val="12"/>
              </w:rPr>
              <w:t>Причина отклонения</w:t>
            </w:r>
          </w:p>
        </w:tc>
        <w:tc>
          <w:tcPr>
            <w:tcW w:w="0" w:type="auto"/>
            <w:vMerge w:val="restart"/>
            <w:vAlign w:val="center"/>
          </w:tcPr>
          <w:p w14:paraId="5365EA8F" w14:textId="77777777" w:rsidR="00DC723E" w:rsidRPr="003D629A" w:rsidRDefault="00DC723E" w:rsidP="00C63694">
            <w:pPr>
              <w:jc w:val="center"/>
              <w:rPr>
                <w:sz w:val="12"/>
                <w:szCs w:val="12"/>
              </w:rPr>
            </w:pPr>
            <w:r w:rsidRPr="003D629A">
              <w:rPr>
                <w:sz w:val="12"/>
                <w:szCs w:val="12"/>
              </w:rPr>
              <w:t>Предлагаемые мероприятия по устранению</w:t>
            </w:r>
          </w:p>
        </w:tc>
      </w:tr>
      <w:tr w:rsidR="00DC723E" w:rsidRPr="003D629A" w14:paraId="3D06AA40" w14:textId="77777777" w:rsidTr="00C63694">
        <w:trPr>
          <w:cantSplit/>
        </w:trPr>
        <w:tc>
          <w:tcPr>
            <w:tcW w:w="0" w:type="auto"/>
            <w:vMerge/>
          </w:tcPr>
          <w:p w14:paraId="5B4EA34C" w14:textId="77777777" w:rsidR="00DC723E" w:rsidRPr="003D629A" w:rsidRDefault="00DC723E" w:rsidP="00C63694">
            <w:pPr>
              <w:rPr>
                <w:sz w:val="14"/>
                <w:szCs w:val="14"/>
              </w:rPr>
            </w:pPr>
          </w:p>
        </w:tc>
        <w:tc>
          <w:tcPr>
            <w:tcW w:w="0" w:type="auto"/>
            <w:vMerge/>
          </w:tcPr>
          <w:p w14:paraId="72DB7498" w14:textId="77777777" w:rsidR="00DC723E" w:rsidRPr="003D629A" w:rsidRDefault="00DC723E" w:rsidP="00C63694">
            <w:pPr>
              <w:rPr>
                <w:sz w:val="14"/>
                <w:szCs w:val="14"/>
              </w:rPr>
            </w:pPr>
          </w:p>
        </w:tc>
        <w:tc>
          <w:tcPr>
            <w:tcW w:w="0" w:type="auto"/>
            <w:vMerge/>
          </w:tcPr>
          <w:p w14:paraId="6814F130" w14:textId="77777777" w:rsidR="00DC723E" w:rsidRPr="003D629A" w:rsidRDefault="00DC723E" w:rsidP="00C63694">
            <w:pPr>
              <w:rPr>
                <w:sz w:val="14"/>
                <w:szCs w:val="14"/>
              </w:rPr>
            </w:pPr>
          </w:p>
        </w:tc>
        <w:tc>
          <w:tcPr>
            <w:tcW w:w="0" w:type="auto"/>
          </w:tcPr>
          <w:p w14:paraId="0675B5F4" w14:textId="77777777" w:rsidR="00DC723E" w:rsidRPr="003D629A" w:rsidRDefault="00DC723E" w:rsidP="00C63694">
            <w:pPr>
              <w:rPr>
                <w:sz w:val="14"/>
                <w:szCs w:val="14"/>
                <w:lang w:val="en-US"/>
              </w:rPr>
            </w:pPr>
            <w:r w:rsidRPr="003D629A">
              <w:rPr>
                <w:sz w:val="14"/>
                <w:szCs w:val="14"/>
                <w:lang w:val="en-US"/>
              </w:rPr>
              <w:t>min</w:t>
            </w:r>
          </w:p>
        </w:tc>
        <w:tc>
          <w:tcPr>
            <w:tcW w:w="0" w:type="auto"/>
          </w:tcPr>
          <w:p w14:paraId="6CD1FA40" w14:textId="77777777" w:rsidR="00DC723E" w:rsidRPr="003D629A" w:rsidRDefault="00DC723E" w:rsidP="00C63694">
            <w:pPr>
              <w:rPr>
                <w:sz w:val="14"/>
                <w:szCs w:val="14"/>
                <w:lang w:val="en-US"/>
              </w:rPr>
            </w:pPr>
            <w:r w:rsidRPr="003D629A">
              <w:rPr>
                <w:sz w:val="14"/>
                <w:szCs w:val="14"/>
                <w:lang w:val="en-US"/>
              </w:rPr>
              <w:t>max</w:t>
            </w:r>
          </w:p>
        </w:tc>
        <w:tc>
          <w:tcPr>
            <w:tcW w:w="0" w:type="auto"/>
          </w:tcPr>
          <w:p w14:paraId="4E7A5452" w14:textId="77777777" w:rsidR="00DC723E" w:rsidRPr="003D629A" w:rsidRDefault="00DC723E" w:rsidP="00C63694">
            <w:pPr>
              <w:rPr>
                <w:sz w:val="14"/>
                <w:szCs w:val="14"/>
                <w:lang w:val="en-US"/>
              </w:rPr>
            </w:pPr>
            <w:r w:rsidRPr="003D629A">
              <w:rPr>
                <w:sz w:val="14"/>
                <w:szCs w:val="14"/>
                <w:lang w:val="en-US"/>
              </w:rPr>
              <w:t>min</w:t>
            </w:r>
          </w:p>
        </w:tc>
        <w:tc>
          <w:tcPr>
            <w:tcW w:w="0" w:type="auto"/>
          </w:tcPr>
          <w:p w14:paraId="4601BD5B" w14:textId="77777777" w:rsidR="00DC723E" w:rsidRPr="003D629A" w:rsidRDefault="00DC723E" w:rsidP="00C63694">
            <w:pPr>
              <w:rPr>
                <w:sz w:val="14"/>
                <w:szCs w:val="14"/>
                <w:lang w:val="en-US"/>
              </w:rPr>
            </w:pPr>
            <w:r w:rsidRPr="003D629A">
              <w:rPr>
                <w:sz w:val="14"/>
                <w:szCs w:val="14"/>
                <w:lang w:val="en-US"/>
              </w:rPr>
              <w:t>max</w:t>
            </w:r>
          </w:p>
        </w:tc>
        <w:tc>
          <w:tcPr>
            <w:tcW w:w="0" w:type="auto"/>
          </w:tcPr>
          <w:p w14:paraId="4BCA37A8" w14:textId="77777777" w:rsidR="00DC723E" w:rsidRPr="003D629A" w:rsidRDefault="00DC723E" w:rsidP="00C63694">
            <w:pPr>
              <w:rPr>
                <w:sz w:val="14"/>
                <w:szCs w:val="14"/>
                <w:lang w:val="en-US"/>
              </w:rPr>
            </w:pPr>
            <w:r w:rsidRPr="003D629A">
              <w:rPr>
                <w:sz w:val="14"/>
                <w:szCs w:val="14"/>
                <w:lang w:val="en-US"/>
              </w:rPr>
              <w:t>min</w:t>
            </w:r>
          </w:p>
        </w:tc>
        <w:tc>
          <w:tcPr>
            <w:tcW w:w="0" w:type="auto"/>
          </w:tcPr>
          <w:p w14:paraId="27C5FB94" w14:textId="77777777" w:rsidR="00DC723E" w:rsidRPr="003D629A" w:rsidRDefault="00DC723E" w:rsidP="00C63694">
            <w:pPr>
              <w:rPr>
                <w:sz w:val="14"/>
                <w:szCs w:val="14"/>
                <w:lang w:val="en-US"/>
              </w:rPr>
            </w:pPr>
            <w:r w:rsidRPr="003D629A">
              <w:rPr>
                <w:sz w:val="14"/>
                <w:szCs w:val="14"/>
                <w:lang w:val="en-US"/>
              </w:rPr>
              <w:t>max</w:t>
            </w:r>
          </w:p>
        </w:tc>
        <w:tc>
          <w:tcPr>
            <w:tcW w:w="0" w:type="auto"/>
            <w:vMerge/>
          </w:tcPr>
          <w:p w14:paraId="7151248B" w14:textId="77777777" w:rsidR="00DC723E" w:rsidRPr="003D629A" w:rsidRDefault="00DC723E" w:rsidP="00C63694">
            <w:pPr>
              <w:rPr>
                <w:sz w:val="14"/>
                <w:szCs w:val="14"/>
                <w:lang w:val="en-US"/>
              </w:rPr>
            </w:pPr>
          </w:p>
        </w:tc>
        <w:tc>
          <w:tcPr>
            <w:tcW w:w="0" w:type="auto"/>
            <w:vMerge/>
          </w:tcPr>
          <w:p w14:paraId="50F3E926" w14:textId="77777777" w:rsidR="00DC723E" w:rsidRPr="003D629A" w:rsidRDefault="00DC723E" w:rsidP="00C63694">
            <w:pPr>
              <w:rPr>
                <w:sz w:val="14"/>
                <w:szCs w:val="14"/>
              </w:rPr>
            </w:pPr>
          </w:p>
        </w:tc>
        <w:tc>
          <w:tcPr>
            <w:tcW w:w="0" w:type="auto"/>
            <w:vMerge/>
          </w:tcPr>
          <w:p w14:paraId="38442C00" w14:textId="77777777" w:rsidR="00DC723E" w:rsidRPr="003D629A" w:rsidRDefault="00DC723E" w:rsidP="00C63694">
            <w:pPr>
              <w:rPr>
                <w:sz w:val="14"/>
                <w:szCs w:val="14"/>
              </w:rPr>
            </w:pPr>
          </w:p>
        </w:tc>
        <w:tc>
          <w:tcPr>
            <w:tcW w:w="0" w:type="auto"/>
            <w:vMerge/>
          </w:tcPr>
          <w:p w14:paraId="2A58C3A2" w14:textId="77777777" w:rsidR="00DC723E" w:rsidRPr="003D629A" w:rsidRDefault="00DC723E" w:rsidP="00C63694">
            <w:pPr>
              <w:rPr>
                <w:sz w:val="14"/>
                <w:szCs w:val="14"/>
              </w:rPr>
            </w:pPr>
          </w:p>
        </w:tc>
        <w:tc>
          <w:tcPr>
            <w:tcW w:w="0" w:type="auto"/>
            <w:vMerge/>
          </w:tcPr>
          <w:p w14:paraId="2A55EA35" w14:textId="77777777" w:rsidR="00DC723E" w:rsidRPr="003D629A" w:rsidRDefault="00DC723E" w:rsidP="00C63694">
            <w:pPr>
              <w:rPr>
                <w:sz w:val="14"/>
                <w:szCs w:val="14"/>
              </w:rPr>
            </w:pPr>
          </w:p>
        </w:tc>
      </w:tr>
      <w:tr w:rsidR="00DC723E" w:rsidRPr="003D629A" w14:paraId="6A5442D0" w14:textId="77777777" w:rsidTr="00C63694">
        <w:tc>
          <w:tcPr>
            <w:tcW w:w="0" w:type="auto"/>
          </w:tcPr>
          <w:p w14:paraId="43BE3F87" w14:textId="77777777" w:rsidR="00DC723E" w:rsidRPr="003D629A" w:rsidRDefault="00DC723E" w:rsidP="00C63694">
            <w:pPr>
              <w:rPr>
                <w:sz w:val="16"/>
                <w:szCs w:val="16"/>
              </w:rPr>
            </w:pPr>
          </w:p>
        </w:tc>
        <w:tc>
          <w:tcPr>
            <w:tcW w:w="0" w:type="auto"/>
          </w:tcPr>
          <w:p w14:paraId="7497F58E" w14:textId="77777777" w:rsidR="00DC723E" w:rsidRPr="003D629A" w:rsidRDefault="00DC723E" w:rsidP="00C63694">
            <w:pPr>
              <w:ind w:left="-108" w:firstLine="108"/>
              <w:rPr>
                <w:sz w:val="16"/>
                <w:szCs w:val="16"/>
              </w:rPr>
            </w:pPr>
          </w:p>
        </w:tc>
        <w:tc>
          <w:tcPr>
            <w:tcW w:w="0" w:type="auto"/>
          </w:tcPr>
          <w:p w14:paraId="04B44EC9" w14:textId="77777777" w:rsidR="00DC723E" w:rsidRPr="003D629A" w:rsidRDefault="00DC723E" w:rsidP="00C63694">
            <w:pPr>
              <w:rPr>
                <w:sz w:val="16"/>
                <w:szCs w:val="16"/>
              </w:rPr>
            </w:pPr>
          </w:p>
        </w:tc>
        <w:tc>
          <w:tcPr>
            <w:tcW w:w="0" w:type="auto"/>
          </w:tcPr>
          <w:p w14:paraId="143F34C9" w14:textId="77777777" w:rsidR="00DC723E" w:rsidRPr="003D629A" w:rsidRDefault="00DC723E" w:rsidP="00C63694">
            <w:pPr>
              <w:rPr>
                <w:sz w:val="16"/>
                <w:szCs w:val="16"/>
              </w:rPr>
            </w:pPr>
          </w:p>
        </w:tc>
        <w:tc>
          <w:tcPr>
            <w:tcW w:w="0" w:type="auto"/>
          </w:tcPr>
          <w:p w14:paraId="57D8CC99" w14:textId="77777777" w:rsidR="00DC723E" w:rsidRPr="003D629A" w:rsidRDefault="00DC723E" w:rsidP="00C63694">
            <w:pPr>
              <w:rPr>
                <w:sz w:val="16"/>
                <w:szCs w:val="16"/>
              </w:rPr>
            </w:pPr>
          </w:p>
        </w:tc>
        <w:tc>
          <w:tcPr>
            <w:tcW w:w="0" w:type="auto"/>
          </w:tcPr>
          <w:p w14:paraId="332DF1A9" w14:textId="77777777" w:rsidR="00DC723E" w:rsidRPr="003D629A" w:rsidRDefault="00DC723E" w:rsidP="00C63694">
            <w:pPr>
              <w:rPr>
                <w:sz w:val="16"/>
                <w:szCs w:val="16"/>
              </w:rPr>
            </w:pPr>
          </w:p>
        </w:tc>
        <w:tc>
          <w:tcPr>
            <w:tcW w:w="0" w:type="auto"/>
          </w:tcPr>
          <w:p w14:paraId="049C9F57" w14:textId="77777777" w:rsidR="00DC723E" w:rsidRPr="003D629A" w:rsidRDefault="00DC723E" w:rsidP="00C63694">
            <w:pPr>
              <w:rPr>
                <w:sz w:val="16"/>
                <w:szCs w:val="16"/>
              </w:rPr>
            </w:pPr>
          </w:p>
        </w:tc>
        <w:tc>
          <w:tcPr>
            <w:tcW w:w="0" w:type="auto"/>
          </w:tcPr>
          <w:p w14:paraId="07996FE7" w14:textId="77777777" w:rsidR="00DC723E" w:rsidRPr="003D629A" w:rsidRDefault="00DC723E" w:rsidP="00C63694">
            <w:pPr>
              <w:rPr>
                <w:sz w:val="16"/>
                <w:szCs w:val="16"/>
              </w:rPr>
            </w:pPr>
          </w:p>
        </w:tc>
        <w:tc>
          <w:tcPr>
            <w:tcW w:w="0" w:type="auto"/>
          </w:tcPr>
          <w:p w14:paraId="2466933D" w14:textId="77777777" w:rsidR="00DC723E" w:rsidRPr="003D629A" w:rsidRDefault="00DC723E" w:rsidP="00C63694">
            <w:pPr>
              <w:rPr>
                <w:sz w:val="16"/>
                <w:szCs w:val="16"/>
              </w:rPr>
            </w:pPr>
          </w:p>
        </w:tc>
        <w:tc>
          <w:tcPr>
            <w:tcW w:w="0" w:type="auto"/>
          </w:tcPr>
          <w:p w14:paraId="0E2B45FB" w14:textId="77777777" w:rsidR="00DC723E" w:rsidRPr="003D629A" w:rsidRDefault="00DC723E" w:rsidP="00C63694">
            <w:pPr>
              <w:rPr>
                <w:sz w:val="16"/>
                <w:szCs w:val="16"/>
              </w:rPr>
            </w:pPr>
          </w:p>
        </w:tc>
        <w:tc>
          <w:tcPr>
            <w:tcW w:w="0" w:type="auto"/>
          </w:tcPr>
          <w:p w14:paraId="2D287837" w14:textId="77777777" w:rsidR="00DC723E" w:rsidRPr="003D629A" w:rsidRDefault="00DC723E" w:rsidP="00C63694">
            <w:pPr>
              <w:rPr>
                <w:sz w:val="16"/>
                <w:szCs w:val="16"/>
              </w:rPr>
            </w:pPr>
          </w:p>
        </w:tc>
        <w:tc>
          <w:tcPr>
            <w:tcW w:w="0" w:type="auto"/>
          </w:tcPr>
          <w:p w14:paraId="04989B25" w14:textId="77777777" w:rsidR="00DC723E" w:rsidRPr="003D629A" w:rsidRDefault="00DC723E" w:rsidP="00C63694">
            <w:pPr>
              <w:rPr>
                <w:sz w:val="16"/>
                <w:szCs w:val="16"/>
              </w:rPr>
            </w:pPr>
          </w:p>
        </w:tc>
        <w:tc>
          <w:tcPr>
            <w:tcW w:w="0" w:type="auto"/>
          </w:tcPr>
          <w:p w14:paraId="6D8480A7" w14:textId="77777777" w:rsidR="00DC723E" w:rsidRPr="003D629A" w:rsidRDefault="00DC723E" w:rsidP="00C63694">
            <w:pPr>
              <w:rPr>
                <w:sz w:val="16"/>
                <w:szCs w:val="16"/>
              </w:rPr>
            </w:pPr>
          </w:p>
        </w:tc>
        <w:tc>
          <w:tcPr>
            <w:tcW w:w="0" w:type="auto"/>
          </w:tcPr>
          <w:p w14:paraId="0F4878F0" w14:textId="77777777" w:rsidR="00DC723E" w:rsidRPr="003D629A" w:rsidRDefault="00DC723E" w:rsidP="00C63694">
            <w:pPr>
              <w:rPr>
                <w:sz w:val="16"/>
                <w:szCs w:val="16"/>
              </w:rPr>
            </w:pPr>
          </w:p>
        </w:tc>
      </w:tr>
      <w:tr w:rsidR="00DC723E" w:rsidRPr="003D629A" w14:paraId="008C0C78" w14:textId="77777777" w:rsidTr="00C63694">
        <w:tc>
          <w:tcPr>
            <w:tcW w:w="0" w:type="auto"/>
          </w:tcPr>
          <w:p w14:paraId="3D94052C" w14:textId="77777777" w:rsidR="00DC723E" w:rsidRPr="003D629A" w:rsidRDefault="00DC723E" w:rsidP="00C63694">
            <w:pPr>
              <w:rPr>
                <w:sz w:val="16"/>
                <w:szCs w:val="16"/>
              </w:rPr>
            </w:pPr>
          </w:p>
        </w:tc>
        <w:tc>
          <w:tcPr>
            <w:tcW w:w="0" w:type="auto"/>
          </w:tcPr>
          <w:p w14:paraId="72973A21" w14:textId="77777777" w:rsidR="00DC723E" w:rsidRPr="003D629A" w:rsidRDefault="00DC723E" w:rsidP="00C63694">
            <w:pPr>
              <w:rPr>
                <w:sz w:val="16"/>
                <w:szCs w:val="16"/>
              </w:rPr>
            </w:pPr>
          </w:p>
        </w:tc>
        <w:tc>
          <w:tcPr>
            <w:tcW w:w="0" w:type="auto"/>
          </w:tcPr>
          <w:p w14:paraId="2E9DF954" w14:textId="77777777" w:rsidR="00DC723E" w:rsidRPr="003D629A" w:rsidRDefault="00DC723E" w:rsidP="00C63694">
            <w:pPr>
              <w:rPr>
                <w:sz w:val="16"/>
                <w:szCs w:val="16"/>
              </w:rPr>
            </w:pPr>
          </w:p>
        </w:tc>
        <w:tc>
          <w:tcPr>
            <w:tcW w:w="0" w:type="auto"/>
          </w:tcPr>
          <w:p w14:paraId="7D72D05F" w14:textId="77777777" w:rsidR="00DC723E" w:rsidRPr="003D629A" w:rsidRDefault="00DC723E" w:rsidP="00C63694">
            <w:pPr>
              <w:rPr>
                <w:sz w:val="16"/>
                <w:szCs w:val="16"/>
              </w:rPr>
            </w:pPr>
          </w:p>
        </w:tc>
        <w:tc>
          <w:tcPr>
            <w:tcW w:w="0" w:type="auto"/>
          </w:tcPr>
          <w:p w14:paraId="38B0C9F1" w14:textId="77777777" w:rsidR="00DC723E" w:rsidRPr="003D629A" w:rsidRDefault="00DC723E" w:rsidP="00C63694">
            <w:pPr>
              <w:rPr>
                <w:sz w:val="16"/>
                <w:szCs w:val="16"/>
              </w:rPr>
            </w:pPr>
          </w:p>
        </w:tc>
        <w:tc>
          <w:tcPr>
            <w:tcW w:w="0" w:type="auto"/>
          </w:tcPr>
          <w:p w14:paraId="713FFF16" w14:textId="77777777" w:rsidR="00DC723E" w:rsidRPr="003D629A" w:rsidRDefault="00DC723E" w:rsidP="00C63694">
            <w:pPr>
              <w:rPr>
                <w:sz w:val="16"/>
                <w:szCs w:val="16"/>
              </w:rPr>
            </w:pPr>
          </w:p>
        </w:tc>
        <w:tc>
          <w:tcPr>
            <w:tcW w:w="0" w:type="auto"/>
          </w:tcPr>
          <w:p w14:paraId="3F29D558" w14:textId="77777777" w:rsidR="00DC723E" w:rsidRPr="003D629A" w:rsidRDefault="00DC723E" w:rsidP="00C63694">
            <w:pPr>
              <w:rPr>
                <w:sz w:val="16"/>
                <w:szCs w:val="16"/>
              </w:rPr>
            </w:pPr>
          </w:p>
        </w:tc>
        <w:tc>
          <w:tcPr>
            <w:tcW w:w="0" w:type="auto"/>
          </w:tcPr>
          <w:p w14:paraId="42EA6F9A" w14:textId="77777777" w:rsidR="00DC723E" w:rsidRPr="003D629A" w:rsidRDefault="00DC723E" w:rsidP="00C63694">
            <w:pPr>
              <w:rPr>
                <w:sz w:val="16"/>
                <w:szCs w:val="16"/>
              </w:rPr>
            </w:pPr>
          </w:p>
        </w:tc>
        <w:tc>
          <w:tcPr>
            <w:tcW w:w="0" w:type="auto"/>
          </w:tcPr>
          <w:p w14:paraId="36C85098" w14:textId="77777777" w:rsidR="00DC723E" w:rsidRPr="003D629A" w:rsidRDefault="00DC723E" w:rsidP="00C63694">
            <w:pPr>
              <w:rPr>
                <w:sz w:val="16"/>
                <w:szCs w:val="16"/>
              </w:rPr>
            </w:pPr>
          </w:p>
        </w:tc>
        <w:tc>
          <w:tcPr>
            <w:tcW w:w="0" w:type="auto"/>
          </w:tcPr>
          <w:p w14:paraId="3DC8B567" w14:textId="77777777" w:rsidR="00DC723E" w:rsidRPr="003D629A" w:rsidRDefault="00DC723E" w:rsidP="00C63694">
            <w:pPr>
              <w:rPr>
                <w:sz w:val="16"/>
                <w:szCs w:val="16"/>
              </w:rPr>
            </w:pPr>
          </w:p>
        </w:tc>
        <w:tc>
          <w:tcPr>
            <w:tcW w:w="0" w:type="auto"/>
          </w:tcPr>
          <w:p w14:paraId="57E4169E" w14:textId="77777777" w:rsidR="00DC723E" w:rsidRPr="003D629A" w:rsidRDefault="00DC723E" w:rsidP="00C63694">
            <w:pPr>
              <w:rPr>
                <w:sz w:val="16"/>
                <w:szCs w:val="16"/>
              </w:rPr>
            </w:pPr>
          </w:p>
        </w:tc>
        <w:tc>
          <w:tcPr>
            <w:tcW w:w="0" w:type="auto"/>
          </w:tcPr>
          <w:p w14:paraId="6444A24F" w14:textId="77777777" w:rsidR="00DC723E" w:rsidRPr="003D629A" w:rsidRDefault="00DC723E" w:rsidP="00C63694">
            <w:pPr>
              <w:rPr>
                <w:sz w:val="16"/>
                <w:szCs w:val="16"/>
              </w:rPr>
            </w:pPr>
          </w:p>
        </w:tc>
        <w:tc>
          <w:tcPr>
            <w:tcW w:w="0" w:type="auto"/>
          </w:tcPr>
          <w:p w14:paraId="381394A8" w14:textId="77777777" w:rsidR="00DC723E" w:rsidRPr="003D629A" w:rsidRDefault="00DC723E" w:rsidP="00C63694">
            <w:pPr>
              <w:rPr>
                <w:sz w:val="16"/>
                <w:szCs w:val="16"/>
              </w:rPr>
            </w:pPr>
          </w:p>
        </w:tc>
        <w:tc>
          <w:tcPr>
            <w:tcW w:w="0" w:type="auto"/>
          </w:tcPr>
          <w:p w14:paraId="623AB058" w14:textId="77777777" w:rsidR="00DC723E" w:rsidRPr="003D629A" w:rsidRDefault="00DC723E" w:rsidP="00C63694">
            <w:pPr>
              <w:rPr>
                <w:sz w:val="16"/>
                <w:szCs w:val="16"/>
              </w:rPr>
            </w:pPr>
          </w:p>
        </w:tc>
      </w:tr>
    </w:tbl>
    <w:p w14:paraId="17C70BAC" w14:textId="77777777" w:rsidR="00DC723E" w:rsidRPr="003D629A" w:rsidRDefault="00DC723E" w:rsidP="00DC723E">
      <w:pPr>
        <w:ind w:left="1058"/>
        <w:jc w:val="both"/>
        <w:rPr>
          <w:sz w:val="20"/>
          <w:szCs w:val="20"/>
        </w:rPr>
      </w:pPr>
    </w:p>
    <w:p w14:paraId="4A17822D" w14:textId="77777777" w:rsidR="00DC723E" w:rsidRPr="003D629A" w:rsidRDefault="00DC723E" w:rsidP="00DC723E">
      <w:pPr>
        <w:autoSpaceDE w:val="0"/>
        <w:autoSpaceDN w:val="0"/>
        <w:adjustRightInd w:val="0"/>
        <w:rPr>
          <w:sz w:val="20"/>
          <w:szCs w:val="20"/>
          <w:highlight w:val="white"/>
        </w:rPr>
      </w:pPr>
    </w:p>
    <w:p w14:paraId="02E9E2A3" w14:textId="77777777" w:rsidR="00DC723E" w:rsidRPr="003D629A" w:rsidRDefault="00DC723E" w:rsidP="00DC723E">
      <w:pPr>
        <w:tabs>
          <w:tab w:val="num" w:pos="1260"/>
        </w:tabs>
        <w:jc w:val="right"/>
        <w:rPr>
          <w:i/>
          <w:sz w:val="18"/>
          <w:szCs w:val="18"/>
        </w:rPr>
      </w:pPr>
      <w:r w:rsidRPr="003D629A">
        <w:rPr>
          <w:i/>
          <w:sz w:val="18"/>
          <w:szCs w:val="18"/>
        </w:rPr>
        <w:t>Таблица 2</w:t>
      </w:r>
    </w:p>
    <w:p w14:paraId="61A840C2" w14:textId="77777777" w:rsidR="00DC723E" w:rsidRPr="003D629A" w:rsidRDefault="00DC723E" w:rsidP="00DC723E">
      <w:pPr>
        <w:ind w:left="708"/>
        <w:jc w:val="center"/>
        <w:rPr>
          <w:b/>
          <w:sz w:val="20"/>
          <w:szCs w:val="20"/>
        </w:rPr>
      </w:pPr>
      <w:r w:rsidRPr="003D629A">
        <w:rPr>
          <w:b/>
          <w:sz w:val="20"/>
          <w:szCs w:val="20"/>
        </w:rPr>
        <w:t>Отчет об осуществленных воздействиях на производственных активах (форма №2)</w:t>
      </w:r>
    </w:p>
    <w:p w14:paraId="0EC93F81" w14:textId="77777777" w:rsidR="00DC723E" w:rsidRPr="003D629A" w:rsidRDefault="00DC723E" w:rsidP="00DC723E">
      <w:pPr>
        <w:ind w:left="708"/>
        <w:jc w:val="both"/>
        <w:rPr>
          <w:sz w:val="16"/>
          <w:szCs w:val="16"/>
        </w:rPr>
      </w:pPr>
    </w:p>
    <w:p w14:paraId="5995E6FE" w14:textId="77777777" w:rsidR="00DC723E" w:rsidRPr="003D629A" w:rsidRDefault="00DC723E" w:rsidP="00DC723E">
      <w:pPr>
        <w:ind w:left="708"/>
        <w:jc w:val="both"/>
        <w:rPr>
          <w:sz w:val="16"/>
          <w:szCs w:val="16"/>
        </w:rPr>
      </w:pPr>
      <w:r w:rsidRPr="003D629A">
        <w:rPr>
          <w:sz w:val="16"/>
          <w:szCs w:val="16"/>
        </w:rPr>
        <w:lastRenderedPageBreak/>
        <w:t>Наименование производственных активов ________________</w:t>
      </w:r>
    </w:p>
    <w:p w14:paraId="66CB81C7" w14:textId="77777777" w:rsidR="00DC723E" w:rsidRPr="003D629A" w:rsidRDefault="00DC723E" w:rsidP="00DC723E">
      <w:pPr>
        <w:ind w:left="708"/>
        <w:jc w:val="both"/>
        <w:rPr>
          <w:sz w:val="16"/>
          <w:szCs w:val="16"/>
        </w:rPr>
      </w:pPr>
      <w:r w:rsidRPr="003D629A">
        <w:rPr>
          <w:sz w:val="16"/>
          <w:szCs w:val="16"/>
        </w:rPr>
        <w:t>Дата Отчета 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3"/>
        <w:gridCol w:w="403"/>
        <w:gridCol w:w="515"/>
        <w:gridCol w:w="624"/>
        <w:gridCol w:w="470"/>
        <w:gridCol w:w="285"/>
        <w:gridCol w:w="320"/>
        <w:gridCol w:w="245"/>
        <w:gridCol w:w="508"/>
        <w:gridCol w:w="441"/>
        <w:gridCol w:w="472"/>
        <w:gridCol w:w="320"/>
        <w:gridCol w:w="670"/>
        <w:gridCol w:w="439"/>
        <w:gridCol w:w="472"/>
        <w:gridCol w:w="320"/>
        <w:gridCol w:w="350"/>
        <w:gridCol w:w="518"/>
        <w:gridCol w:w="439"/>
        <w:gridCol w:w="499"/>
        <w:gridCol w:w="497"/>
        <w:gridCol w:w="347"/>
      </w:tblGrid>
      <w:tr w:rsidR="00DC723E" w:rsidRPr="003D629A" w14:paraId="0FCF2701" w14:textId="77777777" w:rsidTr="001B3E97">
        <w:trPr>
          <w:cantSplit/>
          <w:trHeight w:val="73"/>
        </w:trPr>
        <w:tc>
          <w:tcPr>
            <w:tcW w:w="246" w:type="pct"/>
            <w:vMerge w:val="restart"/>
            <w:vAlign w:val="center"/>
          </w:tcPr>
          <w:p w14:paraId="283E9187" w14:textId="77777777" w:rsidR="00DC723E" w:rsidRPr="003D629A" w:rsidRDefault="00DC723E" w:rsidP="00C63694">
            <w:pPr>
              <w:jc w:val="center"/>
              <w:rPr>
                <w:sz w:val="14"/>
                <w:szCs w:val="14"/>
              </w:rPr>
            </w:pPr>
            <w:r w:rsidRPr="003D629A">
              <w:rPr>
                <w:sz w:val="14"/>
                <w:szCs w:val="14"/>
              </w:rPr>
              <w:t>Объект воздей</w:t>
            </w:r>
            <w:r w:rsidRPr="003D629A">
              <w:rPr>
                <w:sz w:val="14"/>
                <w:szCs w:val="14"/>
              </w:rPr>
              <w:softHyphen/>
              <w:t>ствия</w:t>
            </w:r>
          </w:p>
        </w:tc>
        <w:tc>
          <w:tcPr>
            <w:tcW w:w="210" w:type="pct"/>
            <w:vMerge w:val="restart"/>
            <w:vAlign w:val="center"/>
          </w:tcPr>
          <w:p w14:paraId="0361A08B" w14:textId="77777777" w:rsidR="00DC723E" w:rsidRPr="003D629A" w:rsidRDefault="00DC723E" w:rsidP="00C63694">
            <w:pPr>
              <w:jc w:val="center"/>
              <w:rPr>
                <w:sz w:val="14"/>
                <w:szCs w:val="14"/>
              </w:rPr>
            </w:pPr>
            <w:r w:rsidRPr="003D629A">
              <w:rPr>
                <w:sz w:val="14"/>
                <w:szCs w:val="14"/>
              </w:rPr>
              <w:t>Вид воздей</w:t>
            </w:r>
            <w:r w:rsidRPr="003D629A">
              <w:rPr>
                <w:sz w:val="14"/>
                <w:szCs w:val="14"/>
              </w:rPr>
              <w:softHyphen/>
              <w:t>ствия</w:t>
            </w:r>
          </w:p>
        </w:tc>
        <w:tc>
          <w:tcPr>
            <w:tcW w:w="268" w:type="pct"/>
            <w:vMerge w:val="restart"/>
            <w:vAlign w:val="center"/>
          </w:tcPr>
          <w:p w14:paraId="5358A653" w14:textId="77777777" w:rsidR="00DC723E" w:rsidRPr="003D629A" w:rsidRDefault="00DC723E" w:rsidP="00C63694">
            <w:pPr>
              <w:jc w:val="center"/>
              <w:rPr>
                <w:sz w:val="14"/>
                <w:szCs w:val="14"/>
              </w:rPr>
            </w:pPr>
            <w:r w:rsidRPr="003D629A">
              <w:rPr>
                <w:sz w:val="14"/>
                <w:szCs w:val="14"/>
              </w:rPr>
              <w:t>Наимено</w:t>
            </w:r>
            <w:r w:rsidRPr="003D629A">
              <w:rPr>
                <w:sz w:val="14"/>
                <w:szCs w:val="14"/>
              </w:rPr>
              <w:softHyphen/>
              <w:t xml:space="preserve">вание работы </w:t>
            </w:r>
          </w:p>
        </w:tc>
        <w:tc>
          <w:tcPr>
            <w:tcW w:w="324" w:type="pct"/>
            <w:vMerge w:val="restart"/>
            <w:vAlign w:val="center"/>
          </w:tcPr>
          <w:p w14:paraId="0AF18FFA" w14:textId="77777777" w:rsidR="00DC723E" w:rsidRPr="003D629A" w:rsidRDefault="00DC723E" w:rsidP="00C63694">
            <w:pPr>
              <w:jc w:val="center"/>
              <w:rPr>
                <w:sz w:val="14"/>
                <w:szCs w:val="14"/>
              </w:rPr>
            </w:pPr>
            <w:r w:rsidRPr="003D629A">
              <w:rPr>
                <w:sz w:val="14"/>
                <w:szCs w:val="14"/>
              </w:rPr>
              <w:t xml:space="preserve">Состав работы </w:t>
            </w:r>
          </w:p>
        </w:tc>
        <w:tc>
          <w:tcPr>
            <w:tcW w:w="3952" w:type="pct"/>
            <w:gridSpan w:val="18"/>
            <w:vAlign w:val="bottom"/>
          </w:tcPr>
          <w:p w14:paraId="702D2AC8" w14:textId="77777777" w:rsidR="00DC723E" w:rsidRPr="003D629A" w:rsidRDefault="00DC723E" w:rsidP="00C63694">
            <w:pPr>
              <w:jc w:val="center"/>
              <w:rPr>
                <w:sz w:val="14"/>
                <w:szCs w:val="14"/>
              </w:rPr>
            </w:pPr>
            <w:r w:rsidRPr="003D629A">
              <w:rPr>
                <w:sz w:val="14"/>
                <w:szCs w:val="14"/>
              </w:rPr>
              <w:t>Характеристики работы </w:t>
            </w:r>
          </w:p>
        </w:tc>
      </w:tr>
      <w:tr w:rsidR="00DC723E" w:rsidRPr="003D629A" w14:paraId="408870FE" w14:textId="77777777" w:rsidTr="001B3E97">
        <w:trPr>
          <w:cantSplit/>
          <w:trHeight w:val="345"/>
        </w:trPr>
        <w:tc>
          <w:tcPr>
            <w:tcW w:w="246" w:type="pct"/>
            <w:vMerge/>
            <w:vAlign w:val="center"/>
          </w:tcPr>
          <w:p w14:paraId="19181E05" w14:textId="77777777" w:rsidR="00DC723E" w:rsidRPr="003D629A" w:rsidRDefault="00DC723E" w:rsidP="00C63694">
            <w:pPr>
              <w:rPr>
                <w:sz w:val="14"/>
                <w:szCs w:val="14"/>
              </w:rPr>
            </w:pPr>
          </w:p>
        </w:tc>
        <w:tc>
          <w:tcPr>
            <w:tcW w:w="210" w:type="pct"/>
            <w:vMerge/>
            <w:vAlign w:val="center"/>
          </w:tcPr>
          <w:p w14:paraId="4D445253" w14:textId="77777777" w:rsidR="00DC723E" w:rsidRPr="003D629A" w:rsidRDefault="00DC723E" w:rsidP="00C63694">
            <w:pPr>
              <w:rPr>
                <w:sz w:val="14"/>
                <w:szCs w:val="14"/>
              </w:rPr>
            </w:pPr>
          </w:p>
        </w:tc>
        <w:tc>
          <w:tcPr>
            <w:tcW w:w="268" w:type="pct"/>
            <w:vMerge/>
            <w:vAlign w:val="center"/>
          </w:tcPr>
          <w:p w14:paraId="51170FF2" w14:textId="77777777" w:rsidR="00DC723E" w:rsidRPr="003D629A" w:rsidRDefault="00DC723E" w:rsidP="00C63694">
            <w:pPr>
              <w:rPr>
                <w:sz w:val="14"/>
                <w:szCs w:val="14"/>
              </w:rPr>
            </w:pPr>
          </w:p>
        </w:tc>
        <w:tc>
          <w:tcPr>
            <w:tcW w:w="324" w:type="pct"/>
            <w:vMerge/>
            <w:vAlign w:val="center"/>
          </w:tcPr>
          <w:p w14:paraId="7CCB8FED" w14:textId="77777777" w:rsidR="00DC723E" w:rsidRPr="003D629A" w:rsidRDefault="00DC723E" w:rsidP="00C63694">
            <w:pPr>
              <w:rPr>
                <w:sz w:val="14"/>
                <w:szCs w:val="14"/>
              </w:rPr>
            </w:pPr>
          </w:p>
        </w:tc>
        <w:tc>
          <w:tcPr>
            <w:tcW w:w="1178" w:type="pct"/>
            <w:gridSpan w:val="6"/>
            <w:vAlign w:val="center"/>
          </w:tcPr>
          <w:p w14:paraId="285D6F36" w14:textId="77777777" w:rsidR="00DC723E" w:rsidRPr="003D629A" w:rsidRDefault="00DC723E" w:rsidP="00C63694">
            <w:pPr>
              <w:jc w:val="center"/>
              <w:rPr>
                <w:sz w:val="14"/>
                <w:szCs w:val="14"/>
              </w:rPr>
            </w:pPr>
            <w:r w:rsidRPr="003D629A">
              <w:rPr>
                <w:sz w:val="14"/>
                <w:szCs w:val="14"/>
              </w:rPr>
              <w:t>Персонал</w:t>
            </w:r>
          </w:p>
        </w:tc>
        <w:tc>
          <w:tcPr>
            <w:tcW w:w="987" w:type="pct"/>
            <w:gridSpan w:val="4"/>
            <w:vAlign w:val="center"/>
          </w:tcPr>
          <w:p w14:paraId="238024B0" w14:textId="77777777" w:rsidR="00DC723E" w:rsidRPr="003D629A" w:rsidRDefault="00DC723E" w:rsidP="00C63694">
            <w:pPr>
              <w:jc w:val="center"/>
              <w:rPr>
                <w:sz w:val="14"/>
                <w:szCs w:val="14"/>
              </w:rPr>
            </w:pPr>
            <w:r w:rsidRPr="003D629A">
              <w:rPr>
                <w:sz w:val="14"/>
                <w:szCs w:val="14"/>
              </w:rPr>
              <w:t>Материалы</w:t>
            </w:r>
          </w:p>
        </w:tc>
        <w:tc>
          <w:tcPr>
            <w:tcW w:w="1090" w:type="pct"/>
            <w:gridSpan w:val="5"/>
            <w:vAlign w:val="center"/>
          </w:tcPr>
          <w:p w14:paraId="060C4504" w14:textId="77777777" w:rsidR="00DC723E" w:rsidRPr="003D629A" w:rsidRDefault="00DC723E" w:rsidP="00C63694">
            <w:pPr>
              <w:jc w:val="center"/>
              <w:rPr>
                <w:sz w:val="14"/>
                <w:szCs w:val="14"/>
              </w:rPr>
            </w:pPr>
            <w:r w:rsidRPr="003D629A">
              <w:rPr>
                <w:sz w:val="14"/>
                <w:szCs w:val="14"/>
              </w:rPr>
              <w:t>Инструмент</w:t>
            </w:r>
          </w:p>
        </w:tc>
        <w:tc>
          <w:tcPr>
            <w:tcW w:w="259" w:type="pct"/>
            <w:vMerge w:val="restart"/>
            <w:vAlign w:val="center"/>
          </w:tcPr>
          <w:p w14:paraId="1FC04C19" w14:textId="77777777" w:rsidR="00DC723E" w:rsidRPr="003D629A" w:rsidRDefault="00DC723E" w:rsidP="00C63694">
            <w:pPr>
              <w:jc w:val="center"/>
              <w:rPr>
                <w:sz w:val="14"/>
                <w:szCs w:val="14"/>
              </w:rPr>
            </w:pPr>
            <w:r w:rsidRPr="003D629A">
              <w:rPr>
                <w:sz w:val="14"/>
                <w:szCs w:val="14"/>
              </w:rPr>
              <w:t>Прочие затраты</w:t>
            </w:r>
          </w:p>
        </w:tc>
        <w:tc>
          <w:tcPr>
            <w:tcW w:w="258" w:type="pct"/>
            <w:vMerge w:val="restart"/>
            <w:vAlign w:val="center"/>
          </w:tcPr>
          <w:p w14:paraId="2F3423EA" w14:textId="77777777" w:rsidR="00DC723E" w:rsidRPr="003D629A" w:rsidRDefault="00DC723E" w:rsidP="00C63694">
            <w:pPr>
              <w:jc w:val="center"/>
              <w:rPr>
                <w:sz w:val="14"/>
                <w:szCs w:val="14"/>
              </w:rPr>
            </w:pPr>
            <w:r w:rsidRPr="003D629A">
              <w:rPr>
                <w:sz w:val="14"/>
                <w:szCs w:val="14"/>
              </w:rPr>
              <w:t>Фактичес</w:t>
            </w:r>
            <w:r w:rsidRPr="003D629A">
              <w:rPr>
                <w:sz w:val="14"/>
                <w:szCs w:val="14"/>
              </w:rPr>
              <w:softHyphen/>
              <w:t>кие расхо</w:t>
            </w:r>
            <w:r w:rsidRPr="003D629A">
              <w:rPr>
                <w:sz w:val="14"/>
                <w:szCs w:val="14"/>
              </w:rPr>
              <w:softHyphen/>
              <w:t>ды на про</w:t>
            </w:r>
            <w:r w:rsidRPr="003D629A">
              <w:rPr>
                <w:sz w:val="14"/>
                <w:szCs w:val="14"/>
              </w:rPr>
              <w:softHyphen/>
              <w:t>ве</w:t>
            </w:r>
            <w:r w:rsidRPr="003D629A">
              <w:rPr>
                <w:sz w:val="14"/>
                <w:szCs w:val="14"/>
              </w:rPr>
              <w:softHyphen/>
              <w:t>дение ремонта</w:t>
            </w:r>
          </w:p>
        </w:tc>
        <w:tc>
          <w:tcPr>
            <w:tcW w:w="179" w:type="pct"/>
            <w:vMerge w:val="restart"/>
            <w:vAlign w:val="center"/>
          </w:tcPr>
          <w:p w14:paraId="7E5290C2" w14:textId="77777777" w:rsidR="00DC723E" w:rsidRPr="003D629A" w:rsidRDefault="00DC723E" w:rsidP="00C63694">
            <w:pPr>
              <w:jc w:val="center"/>
              <w:rPr>
                <w:sz w:val="14"/>
                <w:szCs w:val="14"/>
              </w:rPr>
            </w:pPr>
            <w:r w:rsidRPr="003D629A">
              <w:rPr>
                <w:sz w:val="14"/>
                <w:szCs w:val="14"/>
              </w:rPr>
              <w:t>Стои</w:t>
            </w:r>
            <w:r w:rsidRPr="003D629A">
              <w:rPr>
                <w:sz w:val="14"/>
                <w:szCs w:val="14"/>
              </w:rPr>
              <w:softHyphen/>
              <w:t>мость по до</w:t>
            </w:r>
            <w:r w:rsidRPr="003D629A">
              <w:rPr>
                <w:sz w:val="14"/>
                <w:szCs w:val="14"/>
              </w:rPr>
              <w:softHyphen/>
              <w:t>говору</w:t>
            </w:r>
          </w:p>
        </w:tc>
      </w:tr>
      <w:tr w:rsidR="00DC723E" w:rsidRPr="003D629A" w14:paraId="5B1AC3DF" w14:textId="77777777" w:rsidTr="001B3E97">
        <w:trPr>
          <w:cantSplit/>
          <w:trHeight w:val="353"/>
        </w:trPr>
        <w:tc>
          <w:tcPr>
            <w:tcW w:w="246" w:type="pct"/>
            <w:vMerge/>
            <w:vAlign w:val="center"/>
          </w:tcPr>
          <w:p w14:paraId="4D638655" w14:textId="77777777" w:rsidR="00DC723E" w:rsidRPr="003D629A" w:rsidRDefault="00DC723E" w:rsidP="00C63694">
            <w:pPr>
              <w:rPr>
                <w:sz w:val="14"/>
                <w:szCs w:val="14"/>
              </w:rPr>
            </w:pPr>
          </w:p>
        </w:tc>
        <w:tc>
          <w:tcPr>
            <w:tcW w:w="210" w:type="pct"/>
            <w:vMerge/>
            <w:vAlign w:val="center"/>
          </w:tcPr>
          <w:p w14:paraId="7E253E58" w14:textId="77777777" w:rsidR="00DC723E" w:rsidRPr="003D629A" w:rsidRDefault="00DC723E" w:rsidP="00C63694">
            <w:pPr>
              <w:rPr>
                <w:sz w:val="14"/>
                <w:szCs w:val="14"/>
              </w:rPr>
            </w:pPr>
          </w:p>
        </w:tc>
        <w:tc>
          <w:tcPr>
            <w:tcW w:w="268" w:type="pct"/>
            <w:vMerge/>
            <w:vAlign w:val="center"/>
          </w:tcPr>
          <w:p w14:paraId="75D5C381" w14:textId="77777777" w:rsidR="00DC723E" w:rsidRPr="003D629A" w:rsidRDefault="00DC723E" w:rsidP="00C63694">
            <w:pPr>
              <w:rPr>
                <w:sz w:val="14"/>
                <w:szCs w:val="14"/>
              </w:rPr>
            </w:pPr>
          </w:p>
        </w:tc>
        <w:tc>
          <w:tcPr>
            <w:tcW w:w="324" w:type="pct"/>
            <w:vMerge/>
            <w:vAlign w:val="center"/>
          </w:tcPr>
          <w:p w14:paraId="24BA30B7" w14:textId="77777777" w:rsidR="00DC723E" w:rsidRPr="003D629A" w:rsidRDefault="00DC723E" w:rsidP="00C63694">
            <w:pPr>
              <w:rPr>
                <w:sz w:val="14"/>
                <w:szCs w:val="14"/>
              </w:rPr>
            </w:pPr>
          </w:p>
        </w:tc>
        <w:tc>
          <w:tcPr>
            <w:tcW w:w="244" w:type="pct"/>
            <w:vAlign w:val="center"/>
          </w:tcPr>
          <w:p w14:paraId="15EB91E8" w14:textId="77777777" w:rsidR="00DC723E" w:rsidRPr="003D629A" w:rsidRDefault="00DC723E" w:rsidP="00C63694">
            <w:pPr>
              <w:jc w:val="center"/>
              <w:rPr>
                <w:sz w:val="14"/>
                <w:szCs w:val="14"/>
              </w:rPr>
            </w:pPr>
            <w:r w:rsidRPr="003D629A">
              <w:rPr>
                <w:sz w:val="14"/>
                <w:szCs w:val="14"/>
              </w:rPr>
              <w:t>Наиме</w:t>
            </w:r>
            <w:r w:rsidRPr="003D629A">
              <w:rPr>
                <w:sz w:val="14"/>
                <w:szCs w:val="14"/>
              </w:rPr>
              <w:softHyphen/>
              <w:t>нова</w:t>
            </w:r>
            <w:r w:rsidRPr="003D629A">
              <w:rPr>
                <w:sz w:val="14"/>
                <w:szCs w:val="14"/>
              </w:rPr>
              <w:softHyphen/>
              <w:t>ние</w:t>
            </w:r>
          </w:p>
        </w:tc>
        <w:tc>
          <w:tcPr>
            <w:tcW w:w="148" w:type="pct"/>
            <w:vAlign w:val="center"/>
          </w:tcPr>
          <w:p w14:paraId="09493851" w14:textId="77777777" w:rsidR="00DC723E" w:rsidRPr="003D629A" w:rsidRDefault="00DC723E" w:rsidP="00C63694">
            <w:pPr>
              <w:jc w:val="center"/>
              <w:rPr>
                <w:sz w:val="14"/>
                <w:szCs w:val="14"/>
              </w:rPr>
            </w:pPr>
            <w:r w:rsidRPr="003D629A">
              <w:rPr>
                <w:sz w:val="14"/>
                <w:szCs w:val="14"/>
              </w:rPr>
              <w:t>Раз</w:t>
            </w:r>
            <w:r w:rsidRPr="003D629A">
              <w:rPr>
                <w:sz w:val="14"/>
                <w:szCs w:val="14"/>
              </w:rPr>
              <w:softHyphen/>
              <w:t>ряд</w:t>
            </w:r>
          </w:p>
        </w:tc>
        <w:tc>
          <w:tcPr>
            <w:tcW w:w="166" w:type="pct"/>
            <w:vAlign w:val="center"/>
          </w:tcPr>
          <w:p w14:paraId="59023665" w14:textId="77777777" w:rsidR="00DC723E" w:rsidRPr="003D629A" w:rsidRDefault="00DC723E" w:rsidP="00C63694">
            <w:pPr>
              <w:jc w:val="center"/>
              <w:rPr>
                <w:sz w:val="14"/>
                <w:szCs w:val="14"/>
              </w:rPr>
            </w:pPr>
            <w:r w:rsidRPr="003D629A">
              <w:rPr>
                <w:sz w:val="14"/>
                <w:szCs w:val="14"/>
              </w:rPr>
              <w:t>Кол-во</w:t>
            </w:r>
          </w:p>
        </w:tc>
        <w:tc>
          <w:tcPr>
            <w:tcW w:w="127" w:type="pct"/>
            <w:vAlign w:val="center"/>
          </w:tcPr>
          <w:p w14:paraId="44ED98A8" w14:textId="77777777" w:rsidR="00DC723E" w:rsidRPr="003D629A" w:rsidRDefault="00DC723E" w:rsidP="00C63694">
            <w:pPr>
              <w:jc w:val="center"/>
              <w:rPr>
                <w:sz w:val="14"/>
                <w:szCs w:val="14"/>
              </w:rPr>
            </w:pPr>
            <w:r w:rsidRPr="003D629A">
              <w:rPr>
                <w:sz w:val="14"/>
                <w:szCs w:val="14"/>
              </w:rPr>
              <w:t>Ча</w:t>
            </w:r>
            <w:r w:rsidRPr="003D629A">
              <w:rPr>
                <w:sz w:val="14"/>
                <w:szCs w:val="14"/>
              </w:rPr>
              <w:softHyphen/>
              <w:t xml:space="preserve">сы </w:t>
            </w:r>
          </w:p>
        </w:tc>
        <w:tc>
          <w:tcPr>
            <w:tcW w:w="264" w:type="pct"/>
            <w:vAlign w:val="center"/>
          </w:tcPr>
          <w:p w14:paraId="6A06484F" w14:textId="77777777" w:rsidR="00DC723E" w:rsidRPr="003D629A" w:rsidRDefault="00DC723E" w:rsidP="00C63694">
            <w:pPr>
              <w:jc w:val="center"/>
              <w:rPr>
                <w:sz w:val="14"/>
                <w:szCs w:val="14"/>
              </w:rPr>
            </w:pPr>
            <w:r w:rsidRPr="003D629A">
              <w:rPr>
                <w:sz w:val="14"/>
                <w:szCs w:val="14"/>
              </w:rPr>
              <w:t>Часовая ставка</w:t>
            </w:r>
          </w:p>
        </w:tc>
        <w:tc>
          <w:tcPr>
            <w:tcW w:w="229" w:type="pct"/>
            <w:vAlign w:val="center"/>
          </w:tcPr>
          <w:p w14:paraId="0E10F264" w14:textId="77777777" w:rsidR="00DC723E" w:rsidRPr="003D629A" w:rsidRDefault="00DC723E" w:rsidP="00C63694">
            <w:pPr>
              <w:jc w:val="center"/>
              <w:rPr>
                <w:sz w:val="14"/>
                <w:szCs w:val="14"/>
              </w:rPr>
            </w:pPr>
            <w:r w:rsidRPr="003D629A">
              <w:rPr>
                <w:sz w:val="14"/>
                <w:szCs w:val="14"/>
              </w:rPr>
              <w:t xml:space="preserve">Сумма </w:t>
            </w:r>
          </w:p>
        </w:tc>
        <w:tc>
          <w:tcPr>
            <w:tcW w:w="245" w:type="pct"/>
            <w:vAlign w:val="center"/>
          </w:tcPr>
          <w:p w14:paraId="3B2FAB30" w14:textId="77777777" w:rsidR="00DC723E" w:rsidRPr="003D629A" w:rsidRDefault="00DC723E" w:rsidP="00C63694">
            <w:pPr>
              <w:jc w:val="center"/>
              <w:rPr>
                <w:sz w:val="14"/>
                <w:szCs w:val="14"/>
              </w:rPr>
            </w:pPr>
            <w:r w:rsidRPr="003D629A">
              <w:rPr>
                <w:sz w:val="14"/>
                <w:szCs w:val="14"/>
              </w:rPr>
              <w:t>Наиме</w:t>
            </w:r>
            <w:r w:rsidRPr="003D629A">
              <w:rPr>
                <w:sz w:val="14"/>
                <w:szCs w:val="14"/>
              </w:rPr>
              <w:softHyphen/>
              <w:t>нование</w:t>
            </w:r>
          </w:p>
        </w:tc>
        <w:tc>
          <w:tcPr>
            <w:tcW w:w="166" w:type="pct"/>
            <w:vAlign w:val="center"/>
          </w:tcPr>
          <w:p w14:paraId="2EC72781" w14:textId="77777777" w:rsidR="00DC723E" w:rsidRPr="003D629A" w:rsidRDefault="00DC723E" w:rsidP="00C63694">
            <w:pPr>
              <w:jc w:val="center"/>
              <w:rPr>
                <w:sz w:val="14"/>
                <w:szCs w:val="14"/>
              </w:rPr>
            </w:pPr>
            <w:r w:rsidRPr="003D629A">
              <w:rPr>
                <w:sz w:val="14"/>
                <w:szCs w:val="14"/>
              </w:rPr>
              <w:t>Кол-во</w:t>
            </w:r>
          </w:p>
        </w:tc>
        <w:tc>
          <w:tcPr>
            <w:tcW w:w="348" w:type="pct"/>
            <w:vAlign w:val="center"/>
          </w:tcPr>
          <w:p w14:paraId="29435C40" w14:textId="77777777" w:rsidR="00DC723E" w:rsidRPr="003D629A" w:rsidRDefault="00DC723E" w:rsidP="00C63694">
            <w:pPr>
              <w:jc w:val="center"/>
              <w:rPr>
                <w:sz w:val="14"/>
                <w:szCs w:val="14"/>
              </w:rPr>
            </w:pPr>
            <w:r w:rsidRPr="003D629A">
              <w:rPr>
                <w:sz w:val="14"/>
                <w:szCs w:val="14"/>
              </w:rPr>
              <w:t>Стоимость единицы</w:t>
            </w:r>
          </w:p>
        </w:tc>
        <w:tc>
          <w:tcPr>
            <w:tcW w:w="228" w:type="pct"/>
            <w:vAlign w:val="center"/>
          </w:tcPr>
          <w:p w14:paraId="1836DBAB" w14:textId="77777777" w:rsidR="00DC723E" w:rsidRPr="003D629A" w:rsidRDefault="00DC723E" w:rsidP="00C63694">
            <w:pPr>
              <w:jc w:val="center"/>
              <w:rPr>
                <w:sz w:val="14"/>
                <w:szCs w:val="14"/>
              </w:rPr>
            </w:pPr>
            <w:r w:rsidRPr="003D629A">
              <w:rPr>
                <w:sz w:val="14"/>
                <w:szCs w:val="14"/>
              </w:rPr>
              <w:t xml:space="preserve">Сумма </w:t>
            </w:r>
          </w:p>
        </w:tc>
        <w:tc>
          <w:tcPr>
            <w:tcW w:w="245" w:type="pct"/>
            <w:vAlign w:val="center"/>
          </w:tcPr>
          <w:p w14:paraId="0B95EF7D" w14:textId="77777777" w:rsidR="00DC723E" w:rsidRPr="003D629A" w:rsidRDefault="00DC723E" w:rsidP="00C63694">
            <w:pPr>
              <w:jc w:val="center"/>
              <w:rPr>
                <w:sz w:val="14"/>
                <w:szCs w:val="14"/>
              </w:rPr>
            </w:pPr>
            <w:r w:rsidRPr="003D629A">
              <w:rPr>
                <w:sz w:val="14"/>
                <w:szCs w:val="14"/>
              </w:rPr>
              <w:t>Наиме</w:t>
            </w:r>
            <w:r w:rsidRPr="003D629A">
              <w:rPr>
                <w:sz w:val="14"/>
                <w:szCs w:val="14"/>
              </w:rPr>
              <w:softHyphen/>
              <w:t>нование</w:t>
            </w:r>
          </w:p>
        </w:tc>
        <w:tc>
          <w:tcPr>
            <w:tcW w:w="166" w:type="pct"/>
            <w:vAlign w:val="center"/>
          </w:tcPr>
          <w:p w14:paraId="12114303" w14:textId="77777777" w:rsidR="00DC723E" w:rsidRPr="003D629A" w:rsidRDefault="00DC723E" w:rsidP="00C63694">
            <w:pPr>
              <w:jc w:val="center"/>
              <w:rPr>
                <w:sz w:val="14"/>
                <w:szCs w:val="14"/>
              </w:rPr>
            </w:pPr>
            <w:r w:rsidRPr="003D629A">
              <w:rPr>
                <w:sz w:val="14"/>
                <w:szCs w:val="14"/>
              </w:rPr>
              <w:t>Кол-во</w:t>
            </w:r>
          </w:p>
        </w:tc>
        <w:tc>
          <w:tcPr>
            <w:tcW w:w="182" w:type="pct"/>
            <w:vAlign w:val="center"/>
          </w:tcPr>
          <w:p w14:paraId="3B449133" w14:textId="77777777" w:rsidR="00DC723E" w:rsidRPr="003D629A" w:rsidRDefault="00DC723E" w:rsidP="00C63694">
            <w:pPr>
              <w:jc w:val="center"/>
              <w:rPr>
                <w:sz w:val="14"/>
                <w:szCs w:val="14"/>
              </w:rPr>
            </w:pPr>
            <w:r w:rsidRPr="003D629A">
              <w:rPr>
                <w:sz w:val="14"/>
                <w:szCs w:val="14"/>
              </w:rPr>
              <w:t>Часы</w:t>
            </w:r>
          </w:p>
        </w:tc>
        <w:tc>
          <w:tcPr>
            <w:tcW w:w="269" w:type="pct"/>
            <w:vAlign w:val="center"/>
          </w:tcPr>
          <w:p w14:paraId="50831377" w14:textId="77777777" w:rsidR="00DC723E" w:rsidRPr="003D629A" w:rsidRDefault="00DC723E" w:rsidP="00C63694">
            <w:pPr>
              <w:jc w:val="center"/>
              <w:rPr>
                <w:sz w:val="14"/>
                <w:szCs w:val="14"/>
              </w:rPr>
            </w:pPr>
            <w:r w:rsidRPr="003D629A">
              <w:rPr>
                <w:sz w:val="14"/>
                <w:szCs w:val="14"/>
              </w:rPr>
              <w:t>Часовая ставка (аренда/ аморт.)</w:t>
            </w:r>
          </w:p>
        </w:tc>
        <w:tc>
          <w:tcPr>
            <w:tcW w:w="228" w:type="pct"/>
            <w:vAlign w:val="center"/>
          </w:tcPr>
          <w:p w14:paraId="4F8E9013" w14:textId="77777777" w:rsidR="00DC723E" w:rsidRPr="003D629A" w:rsidRDefault="00DC723E" w:rsidP="00C63694">
            <w:pPr>
              <w:jc w:val="center"/>
              <w:rPr>
                <w:sz w:val="14"/>
                <w:szCs w:val="14"/>
              </w:rPr>
            </w:pPr>
            <w:r w:rsidRPr="003D629A">
              <w:rPr>
                <w:sz w:val="14"/>
                <w:szCs w:val="14"/>
              </w:rPr>
              <w:t xml:space="preserve">Сумма </w:t>
            </w:r>
          </w:p>
        </w:tc>
        <w:tc>
          <w:tcPr>
            <w:tcW w:w="259" w:type="pct"/>
            <w:vMerge/>
            <w:vAlign w:val="center"/>
          </w:tcPr>
          <w:p w14:paraId="2B3A0C8F" w14:textId="77777777" w:rsidR="00DC723E" w:rsidRPr="003D629A" w:rsidRDefault="00DC723E" w:rsidP="00C63694">
            <w:pPr>
              <w:rPr>
                <w:sz w:val="14"/>
                <w:szCs w:val="14"/>
              </w:rPr>
            </w:pPr>
          </w:p>
        </w:tc>
        <w:tc>
          <w:tcPr>
            <w:tcW w:w="258" w:type="pct"/>
            <w:vMerge/>
            <w:vAlign w:val="center"/>
          </w:tcPr>
          <w:p w14:paraId="6D0093C0" w14:textId="77777777" w:rsidR="00DC723E" w:rsidRPr="003D629A" w:rsidRDefault="00DC723E" w:rsidP="00C63694">
            <w:pPr>
              <w:rPr>
                <w:sz w:val="14"/>
                <w:szCs w:val="14"/>
              </w:rPr>
            </w:pPr>
          </w:p>
        </w:tc>
        <w:tc>
          <w:tcPr>
            <w:tcW w:w="179" w:type="pct"/>
            <w:vMerge/>
            <w:vAlign w:val="center"/>
          </w:tcPr>
          <w:p w14:paraId="4A3129BB" w14:textId="77777777" w:rsidR="00DC723E" w:rsidRPr="003D629A" w:rsidRDefault="00DC723E" w:rsidP="00C63694">
            <w:pPr>
              <w:rPr>
                <w:sz w:val="14"/>
                <w:szCs w:val="14"/>
              </w:rPr>
            </w:pPr>
          </w:p>
        </w:tc>
      </w:tr>
    </w:tbl>
    <w:p w14:paraId="2CD93328" w14:textId="77777777" w:rsidR="00DC723E" w:rsidRPr="003D629A" w:rsidRDefault="00DC723E" w:rsidP="00DC723E">
      <w:pPr>
        <w:spacing w:after="120"/>
        <w:jc w:val="both"/>
      </w:pPr>
    </w:p>
    <w:p w14:paraId="238C43A6" w14:textId="77777777" w:rsidR="00DC723E" w:rsidRPr="003D629A" w:rsidRDefault="00DC723E" w:rsidP="00DC723E">
      <w:pPr>
        <w:tabs>
          <w:tab w:val="num" w:pos="1260"/>
        </w:tabs>
        <w:jc w:val="right"/>
        <w:rPr>
          <w:i/>
          <w:sz w:val="18"/>
          <w:szCs w:val="18"/>
        </w:rPr>
      </w:pPr>
      <w:r w:rsidRPr="003D629A">
        <w:rPr>
          <w:i/>
          <w:sz w:val="18"/>
          <w:szCs w:val="18"/>
        </w:rPr>
        <w:t>Таблица 3</w:t>
      </w:r>
    </w:p>
    <w:p w14:paraId="570C0108" w14:textId="77777777" w:rsidR="00DC723E" w:rsidRPr="003D629A" w:rsidRDefault="00DC723E" w:rsidP="00DC723E">
      <w:pPr>
        <w:ind w:left="708"/>
        <w:jc w:val="center"/>
        <w:rPr>
          <w:b/>
          <w:sz w:val="20"/>
          <w:szCs w:val="20"/>
        </w:rPr>
      </w:pPr>
      <w:r w:rsidRPr="003D629A">
        <w:rPr>
          <w:b/>
          <w:sz w:val="20"/>
          <w:szCs w:val="20"/>
        </w:rPr>
        <w:t>Отчет об осуществленных воздействиях на производственных активах (форма №3)</w:t>
      </w:r>
    </w:p>
    <w:p w14:paraId="029085EC" w14:textId="77777777" w:rsidR="00DC723E" w:rsidRPr="003D629A" w:rsidRDefault="00DC723E" w:rsidP="00DC723E">
      <w:pPr>
        <w:ind w:left="708"/>
        <w:jc w:val="both"/>
        <w:rPr>
          <w:sz w:val="16"/>
          <w:szCs w:val="16"/>
        </w:rPr>
      </w:pPr>
    </w:p>
    <w:p w14:paraId="7D6E656E" w14:textId="77777777" w:rsidR="00DC723E" w:rsidRPr="003D629A" w:rsidRDefault="00DC723E" w:rsidP="00DC723E">
      <w:pPr>
        <w:ind w:left="708"/>
        <w:jc w:val="both"/>
        <w:rPr>
          <w:sz w:val="16"/>
          <w:szCs w:val="16"/>
        </w:rPr>
      </w:pPr>
      <w:r w:rsidRPr="003D629A">
        <w:rPr>
          <w:sz w:val="16"/>
          <w:szCs w:val="16"/>
        </w:rPr>
        <w:t>Наименование производственных активов ________________</w:t>
      </w:r>
    </w:p>
    <w:p w14:paraId="0F361DBC" w14:textId="77777777" w:rsidR="00DC723E" w:rsidRPr="003D629A" w:rsidRDefault="00DC723E" w:rsidP="00DC723E">
      <w:pPr>
        <w:ind w:left="708"/>
        <w:jc w:val="both"/>
        <w:rPr>
          <w:sz w:val="16"/>
          <w:szCs w:val="16"/>
        </w:rPr>
      </w:pPr>
      <w:r w:rsidRPr="003D629A">
        <w:rPr>
          <w:sz w:val="16"/>
          <w:szCs w:val="16"/>
        </w:rPr>
        <w:t>Дата Отчета _______________</w:t>
      </w:r>
    </w:p>
    <w:tbl>
      <w:tblPr>
        <w:tblW w:w="0" w:type="auto"/>
        <w:tblCellMar>
          <w:left w:w="28" w:type="dxa"/>
          <w:right w:w="28" w:type="dxa"/>
        </w:tblCellMar>
        <w:tblLook w:val="0000" w:firstRow="0" w:lastRow="0" w:firstColumn="0" w:lastColumn="0" w:noHBand="0" w:noVBand="0"/>
      </w:tblPr>
      <w:tblGrid>
        <w:gridCol w:w="416"/>
        <w:gridCol w:w="415"/>
        <w:gridCol w:w="446"/>
        <w:gridCol w:w="401"/>
        <w:gridCol w:w="536"/>
        <w:gridCol w:w="331"/>
        <w:gridCol w:w="346"/>
        <w:gridCol w:w="493"/>
        <w:gridCol w:w="331"/>
        <w:gridCol w:w="346"/>
        <w:gridCol w:w="493"/>
        <w:gridCol w:w="476"/>
        <w:gridCol w:w="416"/>
        <w:gridCol w:w="408"/>
        <w:gridCol w:w="476"/>
        <w:gridCol w:w="476"/>
        <w:gridCol w:w="476"/>
        <w:gridCol w:w="501"/>
        <w:gridCol w:w="416"/>
        <w:gridCol w:w="476"/>
        <w:gridCol w:w="476"/>
        <w:gridCol w:w="476"/>
      </w:tblGrid>
      <w:tr w:rsidR="00DC723E" w:rsidRPr="003D629A" w14:paraId="67DE10E0" w14:textId="77777777" w:rsidTr="00C63694">
        <w:trPr>
          <w:cantSplit/>
          <w:trHeight w:val="255"/>
        </w:trPr>
        <w:tc>
          <w:tcPr>
            <w:tcW w:w="0" w:type="auto"/>
            <w:vMerge w:val="restart"/>
            <w:tcBorders>
              <w:top w:val="single" w:sz="4" w:space="0" w:color="auto"/>
              <w:left w:val="single" w:sz="4" w:space="0" w:color="auto"/>
              <w:bottom w:val="single" w:sz="4" w:space="0" w:color="000000"/>
              <w:right w:val="single" w:sz="4" w:space="0" w:color="auto"/>
            </w:tcBorders>
            <w:vAlign w:val="center"/>
          </w:tcPr>
          <w:p w14:paraId="2A1F6793" w14:textId="77777777" w:rsidR="00DC723E" w:rsidRPr="003D629A" w:rsidRDefault="00DC723E" w:rsidP="00C63694">
            <w:pPr>
              <w:jc w:val="center"/>
              <w:rPr>
                <w:sz w:val="14"/>
                <w:szCs w:val="14"/>
              </w:rPr>
            </w:pPr>
            <w:r w:rsidRPr="003D629A">
              <w:rPr>
                <w:sz w:val="14"/>
                <w:szCs w:val="14"/>
              </w:rPr>
              <w:t>Объект воздей</w:t>
            </w:r>
            <w:r w:rsidRPr="003D629A">
              <w:rPr>
                <w:sz w:val="14"/>
                <w:szCs w:val="14"/>
              </w:rPr>
              <w:softHyphen/>
              <w:t xml:space="preserve">ствия </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1D547AD" w14:textId="77777777" w:rsidR="00DC723E" w:rsidRPr="003D629A" w:rsidRDefault="00DC723E" w:rsidP="00C63694">
            <w:pPr>
              <w:jc w:val="center"/>
              <w:rPr>
                <w:sz w:val="14"/>
                <w:szCs w:val="14"/>
              </w:rPr>
            </w:pPr>
            <w:r w:rsidRPr="003D629A">
              <w:rPr>
                <w:sz w:val="14"/>
                <w:szCs w:val="14"/>
              </w:rPr>
              <w:t>Вид воздей</w:t>
            </w:r>
            <w:r w:rsidRPr="003D629A">
              <w:rPr>
                <w:sz w:val="14"/>
                <w:szCs w:val="14"/>
              </w:rPr>
              <w:softHyphen/>
              <w:t>ствия</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E2B6016" w14:textId="77777777" w:rsidR="00DC723E" w:rsidRPr="003D629A" w:rsidRDefault="00DC723E" w:rsidP="00C63694">
            <w:pPr>
              <w:jc w:val="center"/>
              <w:rPr>
                <w:sz w:val="14"/>
                <w:szCs w:val="14"/>
              </w:rPr>
            </w:pPr>
            <w:r w:rsidRPr="003D629A">
              <w:rPr>
                <w:sz w:val="14"/>
                <w:szCs w:val="14"/>
              </w:rPr>
              <w:t>Наиме</w:t>
            </w:r>
            <w:r w:rsidRPr="003D629A">
              <w:rPr>
                <w:sz w:val="14"/>
                <w:szCs w:val="14"/>
              </w:rPr>
              <w:softHyphen/>
              <w:t xml:space="preserve">нование работы </w:t>
            </w:r>
          </w:p>
        </w:tc>
        <w:tc>
          <w:tcPr>
            <w:tcW w:w="0" w:type="auto"/>
            <w:vMerge w:val="restart"/>
            <w:tcBorders>
              <w:top w:val="single" w:sz="4" w:space="0" w:color="auto"/>
              <w:left w:val="single" w:sz="4" w:space="0" w:color="auto"/>
              <w:bottom w:val="single" w:sz="4" w:space="0" w:color="000000"/>
              <w:right w:val="single" w:sz="4" w:space="0" w:color="auto"/>
            </w:tcBorders>
            <w:vAlign w:val="center"/>
          </w:tcPr>
          <w:p w14:paraId="2111F43A" w14:textId="77777777" w:rsidR="00DC723E" w:rsidRPr="003D629A" w:rsidRDefault="00DC723E" w:rsidP="00C63694">
            <w:pPr>
              <w:jc w:val="center"/>
              <w:rPr>
                <w:sz w:val="14"/>
                <w:szCs w:val="14"/>
              </w:rPr>
            </w:pPr>
            <w:r w:rsidRPr="003D629A">
              <w:rPr>
                <w:sz w:val="14"/>
                <w:szCs w:val="14"/>
              </w:rPr>
              <w:t>Статус работы</w:t>
            </w:r>
          </w:p>
        </w:tc>
        <w:tc>
          <w:tcPr>
            <w:tcW w:w="0" w:type="auto"/>
            <w:vMerge w:val="restart"/>
            <w:tcBorders>
              <w:top w:val="single" w:sz="4" w:space="0" w:color="auto"/>
              <w:left w:val="single" w:sz="4" w:space="0" w:color="auto"/>
              <w:bottom w:val="single" w:sz="4" w:space="0" w:color="000000"/>
              <w:right w:val="single" w:sz="4" w:space="0" w:color="auto"/>
            </w:tcBorders>
            <w:vAlign w:val="center"/>
          </w:tcPr>
          <w:p w14:paraId="48D30C71" w14:textId="77777777" w:rsidR="00DC723E" w:rsidRPr="003D629A" w:rsidRDefault="00DC723E" w:rsidP="00C63694">
            <w:pPr>
              <w:jc w:val="center"/>
              <w:rPr>
                <w:sz w:val="14"/>
                <w:szCs w:val="14"/>
              </w:rPr>
            </w:pPr>
            <w:r w:rsidRPr="003D629A">
              <w:rPr>
                <w:sz w:val="14"/>
                <w:szCs w:val="14"/>
              </w:rPr>
              <w:t>Работы, изменив</w:t>
            </w:r>
            <w:r w:rsidRPr="003D629A">
              <w:rPr>
                <w:sz w:val="14"/>
                <w:szCs w:val="14"/>
              </w:rPr>
              <w:softHyphen/>
              <w:t>шие статус в течение отчетного периода</w:t>
            </w:r>
          </w:p>
        </w:tc>
        <w:tc>
          <w:tcPr>
            <w:tcW w:w="0" w:type="auto"/>
            <w:gridSpan w:val="11"/>
            <w:tcBorders>
              <w:top w:val="single" w:sz="4" w:space="0" w:color="auto"/>
              <w:left w:val="nil"/>
              <w:bottom w:val="single" w:sz="4" w:space="0" w:color="auto"/>
              <w:right w:val="nil"/>
            </w:tcBorders>
            <w:vAlign w:val="center"/>
          </w:tcPr>
          <w:p w14:paraId="63912DCE" w14:textId="77777777" w:rsidR="00DC723E" w:rsidRPr="003D629A" w:rsidRDefault="00DC723E" w:rsidP="00C63694">
            <w:pPr>
              <w:jc w:val="center"/>
              <w:rPr>
                <w:sz w:val="14"/>
                <w:szCs w:val="14"/>
              </w:rPr>
            </w:pPr>
            <w:r w:rsidRPr="003D629A">
              <w:rPr>
                <w:sz w:val="14"/>
                <w:szCs w:val="14"/>
              </w:rPr>
              <w:t>Сроки выполнения работ</w:t>
            </w:r>
          </w:p>
        </w:tc>
        <w:tc>
          <w:tcPr>
            <w:tcW w:w="0" w:type="auto"/>
            <w:gridSpan w:val="6"/>
            <w:vMerge w:val="restart"/>
            <w:tcBorders>
              <w:top w:val="single" w:sz="4" w:space="0" w:color="auto"/>
              <w:left w:val="single" w:sz="4" w:space="0" w:color="auto"/>
              <w:bottom w:val="single" w:sz="4" w:space="0" w:color="auto"/>
              <w:right w:val="single" w:sz="4" w:space="0" w:color="auto"/>
            </w:tcBorders>
            <w:vAlign w:val="center"/>
          </w:tcPr>
          <w:p w14:paraId="5397211C" w14:textId="77777777" w:rsidR="00DC723E" w:rsidRPr="003D629A" w:rsidRDefault="00DC723E" w:rsidP="00C63694">
            <w:pPr>
              <w:jc w:val="center"/>
              <w:rPr>
                <w:sz w:val="14"/>
                <w:szCs w:val="14"/>
              </w:rPr>
            </w:pPr>
            <w:r w:rsidRPr="003D629A">
              <w:rPr>
                <w:sz w:val="14"/>
                <w:szCs w:val="14"/>
              </w:rPr>
              <w:t>Качество</w:t>
            </w:r>
          </w:p>
        </w:tc>
      </w:tr>
      <w:tr w:rsidR="00DC723E" w:rsidRPr="003D629A" w14:paraId="4C1A57B6" w14:textId="77777777" w:rsidTr="00C63694">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14:paraId="4D3A5C2F" w14:textId="77777777" w:rsidR="00DC723E" w:rsidRPr="003D629A" w:rsidRDefault="00DC723E" w:rsidP="00C63694">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2EF45C0" w14:textId="77777777" w:rsidR="00DC723E" w:rsidRPr="003D629A" w:rsidRDefault="00DC723E" w:rsidP="00C63694">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053A5F3" w14:textId="77777777" w:rsidR="00DC723E" w:rsidRPr="003D629A" w:rsidRDefault="00DC723E" w:rsidP="00C63694">
            <w:pPr>
              <w:rPr>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tcPr>
          <w:p w14:paraId="641234E4" w14:textId="77777777" w:rsidR="00DC723E" w:rsidRPr="003D629A" w:rsidRDefault="00DC723E" w:rsidP="00C63694">
            <w:pPr>
              <w:rPr>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tcPr>
          <w:p w14:paraId="2983F1F6" w14:textId="77777777" w:rsidR="00DC723E" w:rsidRPr="003D629A" w:rsidRDefault="00DC723E" w:rsidP="00C63694">
            <w:pPr>
              <w:rPr>
                <w:sz w:val="14"/>
                <w:szCs w:val="14"/>
              </w:rPr>
            </w:pPr>
          </w:p>
        </w:tc>
        <w:tc>
          <w:tcPr>
            <w:tcW w:w="0" w:type="auto"/>
            <w:gridSpan w:val="3"/>
            <w:tcBorders>
              <w:top w:val="single" w:sz="4" w:space="0" w:color="auto"/>
              <w:left w:val="nil"/>
              <w:bottom w:val="single" w:sz="4" w:space="0" w:color="auto"/>
              <w:right w:val="single" w:sz="4" w:space="0" w:color="auto"/>
            </w:tcBorders>
            <w:vAlign w:val="center"/>
          </w:tcPr>
          <w:p w14:paraId="45E629C2" w14:textId="77777777" w:rsidR="00DC723E" w:rsidRPr="003D629A" w:rsidRDefault="00DC723E" w:rsidP="00C63694">
            <w:pPr>
              <w:jc w:val="center"/>
              <w:rPr>
                <w:sz w:val="14"/>
                <w:szCs w:val="14"/>
              </w:rPr>
            </w:pPr>
            <w:r w:rsidRPr="003D629A">
              <w:rPr>
                <w:sz w:val="14"/>
                <w:szCs w:val="14"/>
              </w:rPr>
              <w:t>План</w:t>
            </w:r>
          </w:p>
        </w:tc>
        <w:tc>
          <w:tcPr>
            <w:tcW w:w="0" w:type="auto"/>
            <w:gridSpan w:val="3"/>
            <w:tcBorders>
              <w:top w:val="single" w:sz="4" w:space="0" w:color="auto"/>
              <w:left w:val="nil"/>
              <w:bottom w:val="single" w:sz="4" w:space="0" w:color="auto"/>
              <w:right w:val="single" w:sz="4" w:space="0" w:color="auto"/>
            </w:tcBorders>
            <w:vAlign w:val="center"/>
          </w:tcPr>
          <w:p w14:paraId="29DCC494" w14:textId="77777777" w:rsidR="00DC723E" w:rsidRPr="003D629A" w:rsidRDefault="00DC723E" w:rsidP="00C63694">
            <w:pPr>
              <w:jc w:val="center"/>
              <w:rPr>
                <w:sz w:val="14"/>
                <w:szCs w:val="14"/>
              </w:rPr>
            </w:pPr>
            <w:r w:rsidRPr="003D629A">
              <w:rPr>
                <w:sz w:val="14"/>
                <w:szCs w:val="14"/>
              </w:rPr>
              <w:t>Факт</w:t>
            </w:r>
          </w:p>
        </w:tc>
        <w:tc>
          <w:tcPr>
            <w:tcW w:w="0" w:type="auto"/>
            <w:gridSpan w:val="5"/>
            <w:tcBorders>
              <w:top w:val="single" w:sz="4" w:space="0" w:color="auto"/>
              <w:left w:val="nil"/>
              <w:bottom w:val="single" w:sz="4" w:space="0" w:color="auto"/>
              <w:right w:val="nil"/>
            </w:tcBorders>
            <w:vAlign w:val="center"/>
          </w:tcPr>
          <w:p w14:paraId="156E3816" w14:textId="77777777" w:rsidR="00DC723E" w:rsidRPr="003D629A" w:rsidRDefault="00DC723E" w:rsidP="00C63694">
            <w:pPr>
              <w:jc w:val="center"/>
              <w:rPr>
                <w:sz w:val="14"/>
                <w:szCs w:val="14"/>
              </w:rPr>
            </w:pPr>
            <w:r w:rsidRPr="003D629A">
              <w:rPr>
                <w:sz w:val="14"/>
                <w:szCs w:val="14"/>
              </w:rPr>
              <w:t>Отклонение</w:t>
            </w: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406A610F" w14:textId="77777777" w:rsidR="00DC723E" w:rsidRPr="003D629A" w:rsidRDefault="00DC723E" w:rsidP="00C63694">
            <w:pPr>
              <w:rPr>
                <w:sz w:val="14"/>
                <w:szCs w:val="14"/>
              </w:rPr>
            </w:pPr>
          </w:p>
        </w:tc>
      </w:tr>
      <w:tr w:rsidR="00DC723E" w:rsidRPr="003D629A" w14:paraId="1D170669" w14:textId="77777777" w:rsidTr="00C63694">
        <w:trPr>
          <w:cantSplit/>
          <w:trHeight w:val="780"/>
        </w:trPr>
        <w:tc>
          <w:tcPr>
            <w:tcW w:w="0" w:type="auto"/>
            <w:vMerge/>
            <w:tcBorders>
              <w:top w:val="single" w:sz="4" w:space="0" w:color="auto"/>
              <w:left w:val="single" w:sz="4" w:space="0" w:color="auto"/>
              <w:bottom w:val="single" w:sz="4" w:space="0" w:color="auto"/>
              <w:right w:val="single" w:sz="4" w:space="0" w:color="auto"/>
            </w:tcBorders>
            <w:vAlign w:val="center"/>
          </w:tcPr>
          <w:p w14:paraId="29A3C419" w14:textId="77777777" w:rsidR="00DC723E" w:rsidRPr="003D629A" w:rsidRDefault="00DC723E" w:rsidP="00C63694">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AA6CAE7" w14:textId="77777777" w:rsidR="00DC723E" w:rsidRPr="003D629A" w:rsidRDefault="00DC723E" w:rsidP="00C63694">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BC2AEE6" w14:textId="77777777" w:rsidR="00DC723E" w:rsidRPr="003D629A" w:rsidRDefault="00DC723E" w:rsidP="00C63694">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6BC8320" w14:textId="77777777" w:rsidR="00DC723E" w:rsidRPr="003D629A" w:rsidRDefault="00DC723E" w:rsidP="00C63694">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8FF26BB" w14:textId="77777777" w:rsidR="00DC723E" w:rsidRPr="003D629A" w:rsidRDefault="00DC723E" w:rsidP="00C63694">
            <w:pPr>
              <w:rPr>
                <w:sz w:val="14"/>
                <w:szCs w:val="14"/>
              </w:rPr>
            </w:pPr>
          </w:p>
        </w:tc>
        <w:tc>
          <w:tcPr>
            <w:tcW w:w="0" w:type="auto"/>
            <w:tcBorders>
              <w:top w:val="single" w:sz="4" w:space="0" w:color="auto"/>
              <w:left w:val="nil"/>
              <w:bottom w:val="single" w:sz="4" w:space="0" w:color="auto"/>
              <w:right w:val="single" w:sz="4" w:space="0" w:color="auto"/>
            </w:tcBorders>
            <w:vAlign w:val="center"/>
          </w:tcPr>
          <w:p w14:paraId="6F7DD867" w14:textId="77777777" w:rsidR="00DC723E" w:rsidRPr="003D629A" w:rsidRDefault="00DC723E" w:rsidP="00C63694">
            <w:pPr>
              <w:jc w:val="center"/>
              <w:rPr>
                <w:sz w:val="14"/>
                <w:szCs w:val="14"/>
              </w:rPr>
            </w:pPr>
            <w:r w:rsidRPr="003D629A">
              <w:rPr>
                <w:sz w:val="14"/>
                <w:szCs w:val="14"/>
              </w:rPr>
              <w:t>Нача</w:t>
            </w:r>
            <w:r w:rsidRPr="003D629A">
              <w:rPr>
                <w:sz w:val="14"/>
                <w:szCs w:val="14"/>
              </w:rPr>
              <w:softHyphen/>
              <w:t>ло</w:t>
            </w:r>
          </w:p>
        </w:tc>
        <w:tc>
          <w:tcPr>
            <w:tcW w:w="0" w:type="auto"/>
            <w:tcBorders>
              <w:top w:val="single" w:sz="4" w:space="0" w:color="auto"/>
              <w:left w:val="nil"/>
              <w:bottom w:val="single" w:sz="4" w:space="0" w:color="auto"/>
              <w:right w:val="single" w:sz="4" w:space="0" w:color="auto"/>
            </w:tcBorders>
            <w:vAlign w:val="center"/>
          </w:tcPr>
          <w:p w14:paraId="49E3ED04" w14:textId="77777777" w:rsidR="00DC723E" w:rsidRPr="003D629A" w:rsidRDefault="00DC723E" w:rsidP="00C63694">
            <w:pPr>
              <w:jc w:val="center"/>
              <w:rPr>
                <w:sz w:val="14"/>
                <w:szCs w:val="14"/>
              </w:rPr>
            </w:pPr>
            <w:r w:rsidRPr="003D629A">
              <w:rPr>
                <w:sz w:val="14"/>
                <w:szCs w:val="14"/>
              </w:rPr>
              <w:t>Окон</w:t>
            </w:r>
            <w:r w:rsidRPr="003D629A">
              <w:rPr>
                <w:sz w:val="14"/>
                <w:szCs w:val="14"/>
              </w:rPr>
              <w:softHyphen/>
              <w:t>чание</w:t>
            </w:r>
          </w:p>
        </w:tc>
        <w:tc>
          <w:tcPr>
            <w:tcW w:w="0" w:type="auto"/>
            <w:tcBorders>
              <w:top w:val="single" w:sz="4" w:space="0" w:color="auto"/>
              <w:left w:val="nil"/>
              <w:bottom w:val="single" w:sz="4" w:space="0" w:color="auto"/>
              <w:right w:val="single" w:sz="4" w:space="0" w:color="auto"/>
            </w:tcBorders>
            <w:vAlign w:val="center"/>
          </w:tcPr>
          <w:p w14:paraId="48088732" w14:textId="77777777" w:rsidR="00DC723E" w:rsidRPr="003D629A" w:rsidRDefault="00DC723E" w:rsidP="00C63694">
            <w:pPr>
              <w:jc w:val="center"/>
              <w:rPr>
                <w:sz w:val="14"/>
                <w:szCs w:val="14"/>
              </w:rPr>
            </w:pPr>
            <w:r w:rsidRPr="003D629A">
              <w:rPr>
                <w:sz w:val="14"/>
                <w:szCs w:val="14"/>
              </w:rPr>
              <w:t>Длитель</w:t>
            </w:r>
            <w:r w:rsidRPr="003D629A">
              <w:rPr>
                <w:sz w:val="14"/>
                <w:szCs w:val="14"/>
              </w:rPr>
              <w:softHyphen/>
              <w:t>ность</w:t>
            </w:r>
          </w:p>
        </w:tc>
        <w:tc>
          <w:tcPr>
            <w:tcW w:w="0" w:type="auto"/>
            <w:tcBorders>
              <w:top w:val="single" w:sz="4" w:space="0" w:color="auto"/>
              <w:left w:val="nil"/>
              <w:bottom w:val="single" w:sz="4" w:space="0" w:color="auto"/>
              <w:right w:val="single" w:sz="4" w:space="0" w:color="auto"/>
            </w:tcBorders>
            <w:vAlign w:val="center"/>
          </w:tcPr>
          <w:p w14:paraId="0A3773B7" w14:textId="77777777" w:rsidR="00DC723E" w:rsidRPr="003D629A" w:rsidRDefault="00DC723E" w:rsidP="00C63694">
            <w:pPr>
              <w:jc w:val="center"/>
              <w:rPr>
                <w:sz w:val="14"/>
                <w:szCs w:val="14"/>
              </w:rPr>
            </w:pPr>
            <w:r w:rsidRPr="003D629A">
              <w:rPr>
                <w:sz w:val="14"/>
                <w:szCs w:val="14"/>
              </w:rPr>
              <w:t>Нача</w:t>
            </w:r>
            <w:r w:rsidRPr="003D629A">
              <w:rPr>
                <w:sz w:val="14"/>
                <w:szCs w:val="14"/>
              </w:rPr>
              <w:softHyphen/>
              <w:t>ло</w:t>
            </w:r>
          </w:p>
        </w:tc>
        <w:tc>
          <w:tcPr>
            <w:tcW w:w="0" w:type="auto"/>
            <w:tcBorders>
              <w:top w:val="single" w:sz="4" w:space="0" w:color="auto"/>
              <w:left w:val="nil"/>
              <w:bottom w:val="single" w:sz="4" w:space="0" w:color="auto"/>
              <w:right w:val="single" w:sz="4" w:space="0" w:color="auto"/>
            </w:tcBorders>
            <w:vAlign w:val="center"/>
          </w:tcPr>
          <w:p w14:paraId="0C5EF233" w14:textId="77777777" w:rsidR="00DC723E" w:rsidRPr="003D629A" w:rsidRDefault="00DC723E" w:rsidP="00C63694">
            <w:pPr>
              <w:jc w:val="center"/>
              <w:rPr>
                <w:sz w:val="14"/>
                <w:szCs w:val="14"/>
              </w:rPr>
            </w:pPr>
            <w:r w:rsidRPr="003D629A">
              <w:rPr>
                <w:sz w:val="14"/>
                <w:szCs w:val="14"/>
              </w:rPr>
              <w:t>Окон</w:t>
            </w:r>
            <w:r w:rsidRPr="003D629A">
              <w:rPr>
                <w:sz w:val="14"/>
                <w:szCs w:val="14"/>
              </w:rPr>
              <w:softHyphen/>
              <w:t>чание</w:t>
            </w:r>
          </w:p>
        </w:tc>
        <w:tc>
          <w:tcPr>
            <w:tcW w:w="0" w:type="auto"/>
            <w:tcBorders>
              <w:top w:val="single" w:sz="4" w:space="0" w:color="auto"/>
              <w:left w:val="nil"/>
              <w:bottom w:val="single" w:sz="4" w:space="0" w:color="auto"/>
              <w:right w:val="single" w:sz="4" w:space="0" w:color="auto"/>
            </w:tcBorders>
            <w:vAlign w:val="center"/>
          </w:tcPr>
          <w:p w14:paraId="317E4347" w14:textId="77777777" w:rsidR="00DC723E" w:rsidRPr="003D629A" w:rsidRDefault="00DC723E" w:rsidP="00C63694">
            <w:pPr>
              <w:jc w:val="center"/>
              <w:rPr>
                <w:sz w:val="14"/>
                <w:szCs w:val="14"/>
              </w:rPr>
            </w:pPr>
            <w:r w:rsidRPr="003D629A">
              <w:rPr>
                <w:sz w:val="14"/>
                <w:szCs w:val="14"/>
              </w:rPr>
              <w:t>Длитель</w:t>
            </w:r>
            <w:r w:rsidRPr="003D629A">
              <w:rPr>
                <w:sz w:val="14"/>
                <w:szCs w:val="14"/>
              </w:rPr>
              <w:softHyphen/>
              <w:t>ность</w:t>
            </w:r>
          </w:p>
        </w:tc>
        <w:tc>
          <w:tcPr>
            <w:tcW w:w="0" w:type="auto"/>
            <w:tcBorders>
              <w:top w:val="single" w:sz="4" w:space="0" w:color="auto"/>
              <w:left w:val="nil"/>
              <w:bottom w:val="single" w:sz="4" w:space="0" w:color="auto"/>
              <w:right w:val="single" w:sz="4" w:space="0" w:color="auto"/>
            </w:tcBorders>
            <w:vAlign w:val="center"/>
          </w:tcPr>
          <w:p w14:paraId="53E7CFD6" w14:textId="77777777" w:rsidR="00DC723E" w:rsidRPr="003D629A" w:rsidRDefault="00DC723E" w:rsidP="00C63694">
            <w:pPr>
              <w:jc w:val="center"/>
              <w:rPr>
                <w:sz w:val="14"/>
                <w:szCs w:val="14"/>
              </w:rPr>
            </w:pPr>
            <w:r w:rsidRPr="003D629A">
              <w:rPr>
                <w:sz w:val="14"/>
                <w:szCs w:val="14"/>
              </w:rPr>
              <w:t>Заклю</w:t>
            </w:r>
            <w:r w:rsidRPr="003D629A">
              <w:rPr>
                <w:sz w:val="14"/>
                <w:szCs w:val="14"/>
              </w:rPr>
              <w:softHyphen/>
              <w:t>чение об отклоне</w:t>
            </w:r>
            <w:r w:rsidRPr="003D629A">
              <w:rPr>
                <w:sz w:val="14"/>
                <w:szCs w:val="14"/>
              </w:rPr>
              <w:softHyphen/>
              <w:t>нии</w:t>
            </w:r>
          </w:p>
        </w:tc>
        <w:tc>
          <w:tcPr>
            <w:tcW w:w="0" w:type="auto"/>
            <w:tcBorders>
              <w:top w:val="single" w:sz="4" w:space="0" w:color="auto"/>
              <w:left w:val="nil"/>
              <w:bottom w:val="single" w:sz="4" w:space="0" w:color="auto"/>
              <w:right w:val="single" w:sz="4" w:space="0" w:color="auto"/>
            </w:tcBorders>
            <w:vAlign w:val="center"/>
          </w:tcPr>
          <w:p w14:paraId="7F1D24CC" w14:textId="77777777" w:rsidR="00DC723E" w:rsidRPr="003D629A" w:rsidRDefault="00DC723E" w:rsidP="00C63694">
            <w:pPr>
              <w:jc w:val="center"/>
              <w:rPr>
                <w:sz w:val="14"/>
                <w:szCs w:val="14"/>
              </w:rPr>
            </w:pPr>
            <w:r w:rsidRPr="003D629A">
              <w:rPr>
                <w:sz w:val="14"/>
                <w:szCs w:val="14"/>
              </w:rPr>
              <w:t>Иници</w:t>
            </w:r>
            <w:r w:rsidRPr="003D629A">
              <w:rPr>
                <w:sz w:val="14"/>
                <w:szCs w:val="14"/>
              </w:rPr>
              <w:softHyphen/>
              <w:t>атор откло</w:t>
            </w:r>
            <w:r w:rsidRPr="003D629A">
              <w:rPr>
                <w:sz w:val="14"/>
                <w:szCs w:val="14"/>
              </w:rPr>
              <w:softHyphen/>
              <w:t>нения</w:t>
            </w:r>
          </w:p>
        </w:tc>
        <w:tc>
          <w:tcPr>
            <w:tcW w:w="0" w:type="auto"/>
            <w:tcBorders>
              <w:top w:val="single" w:sz="4" w:space="0" w:color="auto"/>
              <w:left w:val="nil"/>
              <w:bottom w:val="single" w:sz="4" w:space="0" w:color="auto"/>
              <w:right w:val="single" w:sz="4" w:space="0" w:color="auto"/>
            </w:tcBorders>
            <w:vAlign w:val="center"/>
          </w:tcPr>
          <w:p w14:paraId="1C19A112" w14:textId="77777777" w:rsidR="00DC723E" w:rsidRPr="003D629A" w:rsidRDefault="00DC723E" w:rsidP="00C63694">
            <w:pPr>
              <w:jc w:val="center"/>
              <w:rPr>
                <w:sz w:val="14"/>
                <w:szCs w:val="14"/>
              </w:rPr>
            </w:pPr>
            <w:r w:rsidRPr="003D629A">
              <w:rPr>
                <w:sz w:val="14"/>
                <w:szCs w:val="14"/>
              </w:rPr>
              <w:t>Причи</w:t>
            </w:r>
            <w:r w:rsidRPr="003D629A">
              <w:rPr>
                <w:sz w:val="14"/>
                <w:szCs w:val="14"/>
              </w:rPr>
              <w:softHyphen/>
              <w:t>на откло</w:t>
            </w:r>
            <w:r w:rsidRPr="003D629A">
              <w:rPr>
                <w:sz w:val="14"/>
                <w:szCs w:val="14"/>
              </w:rPr>
              <w:softHyphen/>
              <w:t>нения</w:t>
            </w:r>
          </w:p>
        </w:tc>
        <w:tc>
          <w:tcPr>
            <w:tcW w:w="0" w:type="auto"/>
            <w:tcBorders>
              <w:top w:val="single" w:sz="4" w:space="0" w:color="auto"/>
              <w:left w:val="nil"/>
              <w:bottom w:val="single" w:sz="4" w:space="0" w:color="auto"/>
              <w:right w:val="single" w:sz="4" w:space="0" w:color="auto"/>
            </w:tcBorders>
            <w:vAlign w:val="center"/>
          </w:tcPr>
          <w:p w14:paraId="1E44E5DD" w14:textId="77777777" w:rsidR="00DC723E" w:rsidRPr="003D629A" w:rsidRDefault="00DC723E" w:rsidP="00C63694">
            <w:pPr>
              <w:jc w:val="center"/>
              <w:rPr>
                <w:sz w:val="14"/>
                <w:szCs w:val="14"/>
              </w:rPr>
            </w:pPr>
            <w:r w:rsidRPr="003D629A">
              <w:rPr>
                <w:sz w:val="14"/>
                <w:szCs w:val="14"/>
              </w:rPr>
              <w:t>Предло</w:t>
            </w:r>
            <w:r w:rsidRPr="003D629A">
              <w:rPr>
                <w:sz w:val="14"/>
                <w:szCs w:val="14"/>
              </w:rPr>
              <w:softHyphen/>
              <w:t>жения по устране</w:t>
            </w:r>
            <w:r w:rsidRPr="003D629A">
              <w:rPr>
                <w:sz w:val="14"/>
                <w:szCs w:val="14"/>
              </w:rPr>
              <w:softHyphen/>
              <w:t>нию "-" отклоне</w:t>
            </w:r>
            <w:r w:rsidRPr="003D629A">
              <w:rPr>
                <w:sz w:val="14"/>
                <w:szCs w:val="14"/>
              </w:rPr>
              <w:softHyphen/>
              <w:t>ний</w:t>
            </w:r>
          </w:p>
        </w:tc>
        <w:tc>
          <w:tcPr>
            <w:tcW w:w="0" w:type="auto"/>
            <w:tcBorders>
              <w:top w:val="single" w:sz="4" w:space="0" w:color="auto"/>
              <w:left w:val="nil"/>
              <w:bottom w:val="single" w:sz="4" w:space="0" w:color="auto"/>
              <w:right w:val="single" w:sz="4" w:space="0" w:color="auto"/>
            </w:tcBorders>
            <w:vAlign w:val="center"/>
          </w:tcPr>
          <w:p w14:paraId="54331D36" w14:textId="77777777" w:rsidR="00DC723E" w:rsidRPr="003D629A" w:rsidRDefault="00DC723E" w:rsidP="00C63694">
            <w:pPr>
              <w:jc w:val="center"/>
              <w:rPr>
                <w:sz w:val="14"/>
                <w:szCs w:val="14"/>
              </w:rPr>
            </w:pPr>
            <w:r w:rsidRPr="003D629A">
              <w:rPr>
                <w:sz w:val="14"/>
                <w:szCs w:val="14"/>
              </w:rPr>
              <w:t>Отметка об устране</w:t>
            </w:r>
            <w:r w:rsidRPr="003D629A">
              <w:rPr>
                <w:sz w:val="14"/>
                <w:szCs w:val="14"/>
              </w:rPr>
              <w:softHyphen/>
              <w:t>нии отклоне</w:t>
            </w:r>
            <w:r w:rsidRPr="003D629A">
              <w:rPr>
                <w:sz w:val="14"/>
                <w:szCs w:val="14"/>
              </w:rPr>
              <w:softHyphen/>
              <w:t>ния</w:t>
            </w:r>
          </w:p>
        </w:tc>
        <w:tc>
          <w:tcPr>
            <w:tcW w:w="0" w:type="auto"/>
            <w:tcBorders>
              <w:top w:val="single" w:sz="4" w:space="0" w:color="auto"/>
              <w:left w:val="nil"/>
              <w:bottom w:val="single" w:sz="4" w:space="0" w:color="auto"/>
              <w:right w:val="single" w:sz="4" w:space="0" w:color="auto"/>
            </w:tcBorders>
            <w:vAlign w:val="center"/>
          </w:tcPr>
          <w:p w14:paraId="47F476DC" w14:textId="77777777" w:rsidR="00DC723E" w:rsidRPr="003D629A" w:rsidRDefault="00DC723E" w:rsidP="00C63694">
            <w:pPr>
              <w:jc w:val="center"/>
              <w:rPr>
                <w:sz w:val="14"/>
                <w:szCs w:val="14"/>
              </w:rPr>
            </w:pPr>
            <w:r w:rsidRPr="003D629A">
              <w:rPr>
                <w:sz w:val="14"/>
                <w:szCs w:val="14"/>
              </w:rPr>
              <w:t>Выявле</w:t>
            </w:r>
            <w:r w:rsidRPr="003D629A">
              <w:rPr>
                <w:sz w:val="14"/>
                <w:szCs w:val="14"/>
              </w:rPr>
              <w:softHyphen/>
              <w:t>нные отклоне</w:t>
            </w:r>
            <w:r w:rsidRPr="003D629A">
              <w:rPr>
                <w:sz w:val="14"/>
                <w:szCs w:val="14"/>
              </w:rPr>
              <w:softHyphen/>
              <w:t>ния по качеству</w:t>
            </w:r>
          </w:p>
        </w:tc>
        <w:tc>
          <w:tcPr>
            <w:tcW w:w="0" w:type="auto"/>
            <w:tcBorders>
              <w:top w:val="single" w:sz="4" w:space="0" w:color="auto"/>
              <w:left w:val="nil"/>
              <w:bottom w:val="single" w:sz="4" w:space="0" w:color="auto"/>
              <w:right w:val="single" w:sz="4" w:space="0" w:color="auto"/>
            </w:tcBorders>
            <w:vAlign w:val="center"/>
          </w:tcPr>
          <w:p w14:paraId="0880B263" w14:textId="77777777" w:rsidR="00DC723E" w:rsidRPr="003D629A" w:rsidRDefault="00DC723E" w:rsidP="00C63694">
            <w:pPr>
              <w:jc w:val="center"/>
              <w:rPr>
                <w:sz w:val="14"/>
                <w:szCs w:val="14"/>
              </w:rPr>
            </w:pPr>
            <w:r w:rsidRPr="003D629A">
              <w:rPr>
                <w:sz w:val="14"/>
                <w:szCs w:val="14"/>
              </w:rPr>
              <w:t>Заключе</w:t>
            </w:r>
            <w:r w:rsidRPr="003D629A">
              <w:rPr>
                <w:sz w:val="14"/>
                <w:szCs w:val="14"/>
              </w:rPr>
              <w:softHyphen/>
              <w:t>ние от отклоне</w:t>
            </w:r>
            <w:r w:rsidRPr="003D629A">
              <w:rPr>
                <w:sz w:val="14"/>
                <w:szCs w:val="14"/>
              </w:rPr>
              <w:softHyphen/>
              <w:t>нии</w:t>
            </w:r>
          </w:p>
        </w:tc>
        <w:tc>
          <w:tcPr>
            <w:tcW w:w="0" w:type="auto"/>
            <w:tcBorders>
              <w:top w:val="single" w:sz="4" w:space="0" w:color="auto"/>
              <w:left w:val="nil"/>
              <w:bottom w:val="single" w:sz="4" w:space="0" w:color="auto"/>
              <w:right w:val="single" w:sz="4" w:space="0" w:color="auto"/>
            </w:tcBorders>
            <w:vAlign w:val="center"/>
          </w:tcPr>
          <w:p w14:paraId="4C4838FC" w14:textId="77777777" w:rsidR="00DC723E" w:rsidRPr="003D629A" w:rsidRDefault="00DC723E" w:rsidP="00C63694">
            <w:pPr>
              <w:jc w:val="center"/>
              <w:rPr>
                <w:sz w:val="14"/>
                <w:szCs w:val="14"/>
              </w:rPr>
            </w:pPr>
            <w:r w:rsidRPr="003D629A">
              <w:rPr>
                <w:sz w:val="14"/>
                <w:szCs w:val="14"/>
              </w:rPr>
              <w:t>Иници</w:t>
            </w:r>
            <w:r w:rsidRPr="003D629A">
              <w:rPr>
                <w:sz w:val="14"/>
                <w:szCs w:val="14"/>
              </w:rPr>
              <w:softHyphen/>
              <w:t>атор откло</w:t>
            </w:r>
            <w:r w:rsidRPr="003D629A">
              <w:rPr>
                <w:sz w:val="14"/>
                <w:szCs w:val="14"/>
              </w:rPr>
              <w:softHyphen/>
              <w:t>нения</w:t>
            </w:r>
          </w:p>
        </w:tc>
        <w:tc>
          <w:tcPr>
            <w:tcW w:w="0" w:type="auto"/>
            <w:tcBorders>
              <w:top w:val="single" w:sz="4" w:space="0" w:color="auto"/>
              <w:left w:val="nil"/>
              <w:bottom w:val="single" w:sz="4" w:space="0" w:color="auto"/>
              <w:right w:val="single" w:sz="4" w:space="0" w:color="auto"/>
            </w:tcBorders>
            <w:vAlign w:val="center"/>
          </w:tcPr>
          <w:p w14:paraId="09BEFE28" w14:textId="77777777" w:rsidR="00DC723E" w:rsidRPr="003D629A" w:rsidRDefault="00DC723E" w:rsidP="00C63694">
            <w:pPr>
              <w:jc w:val="center"/>
              <w:rPr>
                <w:sz w:val="14"/>
                <w:szCs w:val="14"/>
              </w:rPr>
            </w:pPr>
            <w:r w:rsidRPr="003D629A">
              <w:rPr>
                <w:sz w:val="14"/>
                <w:szCs w:val="14"/>
              </w:rPr>
              <w:t>Предло</w:t>
            </w:r>
            <w:r w:rsidRPr="003D629A">
              <w:rPr>
                <w:sz w:val="14"/>
                <w:szCs w:val="14"/>
              </w:rPr>
              <w:softHyphen/>
              <w:t>жения по устране</w:t>
            </w:r>
            <w:r w:rsidRPr="003D629A">
              <w:rPr>
                <w:sz w:val="14"/>
                <w:szCs w:val="14"/>
              </w:rPr>
              <w:softHyphen/>
              <w:t>нию "-" отклоне</w:t>
            </w:r>
            <w:r w:rsidRPr="003D629A">
              <w:rPr>
                <w:sz w:val="14"/>
                <w:szCs w:val="14"/>
              </w:rPr>
              <w:softHyphen/>
              <w:t>ний</w:t>
            </w:r>
          </w:p>
        </w:tc>
        <w:tc>
          <w:tcPr>
            <w:tcW w:w="0" w:type="auto"/>
            <w:tcBorders>
              <w:top w:val="single" w:sz="4" w:space="0" w:color="auto"/>
              <w:left w:val="nil"/>
              <w:bottom w:val="single" w:sz="4" w:space="0" w:color="auto"/>
              <w:right w:val="single" w:sz="4" w:space="0" w:color="auto"/>
            </w:tcBorders>
            <w:vAlign w:val="center"/>
          </w:tcPr>
          <w:p w14:paraId="7F28F981" w14:textId="77777777" w:rsidR="00DC723E" w:rsidRPr="003D629A" w:rsidRDefault="00DC723E" w:rsidP="00C63694">
            <w:pPr>
              <w:jc w:val="center"/>
              <w:rPr>
                <w:sz w:val="14"/>
                <w:szCs w:val="14"/>
              </w:rPr>
            </w:pPr>
            <w:r w:rsidRPr="003D629A">
              <w:rPr>
                <w:sz w:val="14"/>
                <w:szCs w:val="14"/>
              </w:rPr>
              <w:t>Срок устране</w:t>
            </w:r>
            <w:r w:rsidRPr="003D629A">
              <w:rPr>
                <w:sz w:val="14"/>
                <w:szCs w:val="14"/>
              </w:rPr>
              <w:softHyphen/>
              <w:t>ния "-" отклоне</w:t>
            </w:r>
            <w:r w:rsidRPr="003D629A">
              <w:rPr>
                <w:sz w:val="14"/>
                <w:szCs w:val="14"/>
              </w:rPr>
              <w:softHyphen/>
              <w:t>ния</w:t>
            </w:r>
          </w:p>
        </w:tc>
        <w:tc>
          <w:tcPr>
            <w:tcW w:w="0" w:type="auto"/>
            <w:tcBorders>
              <w:top w:val="single" w:sz="4" w:space="0" w:color="auto"/>
              <w:left w:val="nil"/>
              <w:bottom w:val="single" w:sz="4" w:space="0" w:color="auto"/>
              <w:right w:val="single" w:sz="4" w:space="0" w:color="auto"/>
            </w:tcBorders>
            <w:vAlign w:val="center"/>
          </w:tcPr>
          <w:p w14:paraId="61F8B3CF" w14:textId="77777777" w:rsidR="00DC723E" w:rsidRPr="003D629A" w:rsidRDefault="00DC723E" w:rsidP="00C63694">
            <w:pPr>
              <w:jc w:val="center"/>
              <w:rPr>
                <w:sz w:val="14"/>
                <w:szCs w:val="14"/>
              </w:rPr>
            </w:pPr>
            <w:r w:rsidRPr="003D629A">
              <w:rPr>
                <w:sz w:val="14"/>
                <w:szCs w:val="14"/>
              </w:rPr>
              <w:t>Отметка об устране</w:t>
            </w:r>
            <w:r w:rsidRPr="003D629A">
              <w:rPr>
                <w:sz w:val="14"/>
                <w:szCs w:val="14"/>
              </w:rPr>
              <w:softHyphen/>
              <w:t>нии отклоне</w:t>
            </w:r>
            <w:r w:rsidRPr="003D629A">
              <w:rPr>
                <w:sz w:val="14"/>
                <w:szCs w:val="14"/>
              </w:rPr>
              <w:softHyphen/>
              <w:t>ния</w:t>
            </w:r>
          </w:p>
        </w:tc>
      </w:tr>
      <w:tr w:rsidR="00DC723E" w:rsidRPr="003D629A" w14:paraId="4CC51D8E" w14:textId="77777777" w:rsidTr="00C63694">
        <w:trPr>
          <w:cantSplit/>
          <w:trHeight w:val="780"/>
        </w:trPr>
        <w:tc>
          <w:tcPr>
            <w:tcW w:w="0" w:type="auto"/>
            <w:tcBorders>
              <w:top w:val="single" w:sz="4" w:space="0" w:color="auto"/>
              <w:left w:val="single" w:sz="4" w:space="0" w:color="auto"/>
              <w:bottom w:val="single" w:sz="4" w:space="0" w:color="auto"/>
              <w:right w:val="single" w:sz="4" w:space="0" w:color="auto"/>
            </w:tcBorders>
            <w:vAlign w:val="center"/>
          </w:tcPr>
          <w:p w14:paraId="175DA770" w14:textId="77777777" w:rsidR="00DC723E" w:rsidRPr="003D629A" w:rsidRDefault="00DC723E" w:rsidP="00C63694">
            <w:pPr>
              <w:rPr>
                <w:sz w:val="14"/>
                <w:szCs w:val="14"/>
              </w:rPr>
            </w:pPr>
          </w:p>
          <w:p w14:paraId="7EED3D7D" w14:textId="77777777" w:rsidR="00DC723E" w:rsidRPr="003D629A" w:rsidRDefault="00DC723E" w:rsidP="00C63694">
            <w:pPr>
              <w:rPr>
                <w:sz w:val="14"/>
                <w:szCs w:val="14"/>
              </w:rPr>
            </w:pPr>
          </w:p>
          <w:p w14:paraId="6E5CE163" w14:textId="77777777" w:rsidR="00DC723E" w:rsidRPr="003D629A" w:rsidRDefault="00DC723E" w:rsidP="00C63694">
            <w:pPr>
              <w:rPr>
                <w:sz w:val="14"/>
                <w:szCs w:val="14"/>
              </w:rPr>
            </w:pPr>
          </w:p>
          <w:p w14:paraId="7C3F9244" w14:textId="77777777" w:rsidR="00DC723E" w:rsidRPr="003D629A" w:rsidRDefault="00DC723E" w:rsidP="00C63694">
            <w:pPr>
              <w:rPr>
                <w:sz w:val="14"/>
                <w:szCs w:val="14"/>
              </w:rPr>
            </w:pPr>
          </w:p>
        </w:tc>
        <w:tc>
          <w:tcPr>
            <w:tcW w:w="0" w:type="auto"/>
            <w:tcBorders>
              <w:top w:val="single" w:sz="4" w:space="0" w:color="auto"/>
              <w:left w:val="single" w:sz="4" w:space="0" w:color="auto"/>
              <w:bottom w:val="single" w:sz="4" w:space="0" w:color="auto"/>
              <w:right w:val="single" w:sz="4" w:space="0" w:color="auto"/>
            </w:tcBorders>
            <w:vAlign w:val="center"/>
          </w:tcPr>
          <w:p w14:paraId="2DDB2BEC" w14:textId="77777777" w:rsidR="00DC723E" w:rsidRPr="003D629A" w:rsidRDefault="00DC723E" w:rsidP="00C63694">
            <w:pPr>
              <w:rPr>
                <w:sz w:val="14"/>
                <w:szCs w:val="14"/>
              </w:rPr>
            </w:pPr>
          </w:p>
        </w:tc>
        <w:tc>
          <w:tcPr>
            <w:tcW w:w="0" w:type="auto"/>
            <w:tcBorders>
              <w:top w:val="single" w:sz="4" w:space="0" w:color="auto"/>
              <w:left w:val="single" w:sz="4" w:space="0" w:color="auto"/>
              <w:bottom w:val="single" w:sz="4" w:space="0" w:color="auto"/>
              <w:right w:val="single" w:sz="4" w:space="0" w:color="auto"/>
            </w:tcBorders>
            <w:vAlign w:val="center"/>
          </w:tcPr>
          <w:p w14:paraId="4C30C1E5" w14:textId="77777777" w:rsidR="00DC723E" w:rsidRPr="003D629A" w:rsidRDefault="00DC723E" w:rsidP="00C63694">
            <w:pPr>
              <w:rPr>
                <w:sz w:val="14"/>
                <w:szCs w:val="14"/>
              </w:rPr>
            </w:pPr>
          </w:p>
        </w:tc>
        <w:tc>
          <w:tcPr>
            <w:tcW w:w="0" w:type="auto"/>
            <w:tcBorders>
              <w:top w:val="single" w:sz="4" w:space="0" w:color="auto"/>
              <w:left w:val="single" w:sz="4" w:space="0" w:color="auto"/>
              <w:bottom w:val="single" w:sz="4" w:space="0" w:color="auto"/>
              <w:right w:val="single" w:sz="4" w:space="0" w:color="auto"/>
            </w:tcBorders>
            <w:vAlign w:val="center"/>
          </w:tcPr>
          <w:p w14:paraId="058B3AC6" w14:textId="77777777" w:rsidR="00DC723E" w:rsidRPr="003D629A" w:rsidRDefault="00DC723E" w:rsidP="00C63694">
            <w:pPr>
              <w:rPr>
                <w:sz w:val="14"/>
                <w:szCs w:val="14"/>
              </w:rPr>
            </w:pPr>
          </w:p>
        </w:tc>
        <w:tc>
          <w:tcPr>
            <w:tcW w:w="0" w:type="auto"/>
            <w:tcBorders>
              <w:top w:val="single" w:sz="4" w:space="0" w:color="auto"/>
              <w:left w:val="single" w:sz="4" w:space="0" w:color="auto"/>
              <w:bottom w:val="single" w:sz="4" w:space="0" w:color="auto"/>
              <w:right w:val="single" w:sz="4" w:space="0" w:color="auto"/>
            </w:tcBorders>
            <w:vAlign w:val="center"/>
          </w:tcPr>
          <w:p w14:paraId="495A6378" w14:textId="77777777" w:rsidR="00DC723E" w:rsidRPr="003D629A" w:rsidRDefault="00DC723E" w:rsidP="00C63694">
            <w:pPr>
              <w:rPr>
                <w:sz w:val="14"/>
                <w:szCs w:val="14"/>
              </w:rPr>
            </w:pPr>
          </w:p>
        </w:tc>
        <w:tc>
          <w:tcPr>
            <w:tcW w:w="0" w:type="auto"/>
            <w:tcBorders>
              <w:top w:val="single" w:sz="4" w:space="0" w:color="auto"/>
              <w:left w:val="nil"/>
              <w:bottom w:val="single" w:sz="4" w:space="0" w:color="auto"/>
              <w:right w:val="single" w:sz="4" w:space="0" w:color="auto"/>
            </w:tcBorders>
            <w:vAlign w:val="center"/>
          </w:tcPr>
          <w:p w14:paraId="2BA6CC82" w14:textId="77777777" w:rsidR="00DC723E" w:rsidRPr="003D629A" w:rsidRDefault="00DC723E" w:rsidP="00C63694">
            <w:pPr>
              <w:jc w:val="center"/>
              <w:rPr>
                <w:sz w:val="14"/>
                <w:szCs w:val="14"/>
              </w:rPr>
            </w:pPr>
          </w:p>
        </w:tc>
        <w:tc>
          <w:tcPr>
            <w:tcW w:w="0" w:type="auto"/>
            <w:tcBorders>
              <w:top w:val="single" w:sz="4" w:space="0" w:color="auto"/>
              <w:left w:val="nil"/>
              <w:bottom w:val="single" w:sz="4" w:space="0" w:color="auto"/>
              <w:right w:val="single" w:sz="4" w:space="0" w:color="auto"/>
            </w:tcBorders>
            <w:vAlign w:val="center"/>
          </w:tcPr>
          <w:p w14:paraId="39006FDE" w14:textId="77777777" w:rsidR="00DC723E" w:rsidRPr="003D629A" w:rsidRDefault="00DC723E" w:rsidP="00C63694">
            <w:pPr>
              <w:jc w:val="center"/>
              <w:rPr>
                <w:sz w:val="14"/>
                <w:szCs w:val="14"/>
              </w:rPr>
            </w:pPr>
          </w:p>
        </w:tc>
        <w:tc>
          <w:tcPr>
            <w:tcW w:w="0" w:type="auto"/>
            <w:tcBorders>
              <w:top w:val="single" w:sz="4" w:space="0" w:color="auto"/>
              <w:left w:val="nil"/>
              <w:bottom w:val="single" w:sz="4" w:space="0" w:color="auto"/>
              <w:right w:val="single" w:sz="4" w:space="0" w:color="auto"/>
            </w:tcBorders>
            <w:vAlign w:val="center"/>
          </w:tcPr>
          <w:p w14:paraId="60D06CEA" w14:textId="77777777" w:rsidR="00DC723E" w:rsidRPr="003D629A" w:rsidRDefault="00DC723E" w:rsidP="00C63694">
            <w:pPr>
              <w:jc w:val="center"/>
              <w:rPr>
                <w:sz w:val="14"/>
                <w:szCs w:val="14"/>
              </w:rPr>
            </w:pPr>
          </w:p>
        </w:tc>
        <w:tc>
          <w:tcPr>
            <w:tcW w:w="0" w:type="auto"/>
            <w:tcBorders>
              <w:top w:val="single" w:sz="4" w:space="0" w:color="auto"/>
              <w:left w:val="nil"/>
              <w:bottom w:val="single" w:sz="4" w:space="0" w:color="auto"/>
              <w:right w:val="single" w:sz="4" w:space="0" w:color="auto"/>
            </w:tcBorders>
            <w:vAlign w:val="center"/>
          </w:tcPr>
          <w:p w14:paraId="36EF41F9" w14:textId="77777777" w:rsidR="00DC723E" w:rsidRPr="003D629A" w:rsidRDefault="00DC723E" w:rsidP="00C63694">
            <w:pPr>
              <w:jc w:val="center"/>
              <w:rPr>
                <w:sz w:val="14"/>
                <w:szCs w:val="14"/>
              </w:rPr>
            </w:pPr>
          </w:p>
        </w:tc>
        <w:tc>
          <w:tcPr>
            <w:tcW w:w="0" w:type="auto"/>
            <w:tcBorders>
              <w:top w:val="single" w:sz="4" w:space="0" w:color="auto"/>
              <w:left w:val="nil"/>
              <w:bottom w:val="single" w:sz="4" w:space="0" w:color="auto"/>
              <w:right w:val="single" w:sz="4" w:space="0" w:color="auto"/>
            </w:tcBorders>
            <w:vAlign w:val="center"/>
          </w:tcPr>
          <w:p w14:paraId="13C2B5B1" w14:textId="77777777" w:rsidR="00DC723E" w:rsidRPr="003D629A" w:rsidRDefault="00DC723E" w:rsidP="00C63694">
            <w:pPr>
              <w:jc w:val="center"/>
              <w:rPr>
                <w:sz w:val="14"/>
                <w:szCs w:val="14"/>
              </w:rPr>
            </w:pPr>
          </w:p>
        </w:tc>
        <w:tc>
          <w:tcPr>
            <w:tcW w:w="0" w:type="auto"/>
            <w:tcBorders>
              <w:top w:val="single" w:sz="4" w:space="0" w:color="auto"/>
              <w:left w:val="nil"/>
              <w:bottom w:val="single" w:sz="4" w:space="0" w:color="auto"/>
              <w:right w:val="single" w:sz="4" w:space="0" w:color="auto"/>
            </w:tcBorders>
            <w:vAlign w:val="center"/>
          </w:tcPr>
          <w:p w14:paraId="2FC0FEAD" w14:textId="77777777" w:rsidR="00DC723E" w:rsidRPr="003D629A" w:rsidRDefault="00DC723E" w:rsidP="00C63694">
            <w:pPr>
              <w:jc w:val="center"/>
              <w:rPr>
                <w:sz w:val="14"/>
                <w:szCs w:val="14"/>
              </w:rPr>
            </w:pPr>
          </w:p>
        </w:tc>
        <w:tc>
          <w:tcPr>
            <w:tcW w:w="0" w:type="auto"/>
            <w:tcBorders>
              <w:top w:val="single" w:sz="4" w:space="0" w:color="auto"/>
              <w:left w:val="nil"/>
              <w:bottom w:val="single" w:sz="4" w:space="0" w:color="auto"/>
              <w:right w:val="single" w:sz="4" w:space="0" w:color="auto"/>
            </w:tcBorders>
            <w:vAlign w:val="center"/>
          </w:tcPr>
          <w:p w14:paraId="19F6EF3E" w14:textId="77777777" w:rsidR="00DC723E" w:rsidRPr="003D629A" w:rsidRDefault="00DC723E" w:rsidP="00C63694">
            <w:pPr>
              <w:jc w:val="center"/>
              <w:rPr>
                <w:sz w:val="14"/>
                <w:szCs w:val="14"/>
              </w:rPr>
            </w:pPr>
          </w:p>
        </w:tc>
        <w:tc>
          <w:tcPr>
            <w:tcW w:w="0" w:type="auto"/>
            <w:tcBorders>
              <w:top w:val="single" w:sz="4" w:space="0" w:color="auto"/>
              <w:left w:val="nil"/>
              <w:bottom w:val="single" w:sz="4" w:space="0" w:color="auto"/>
              <w:right w:val="single" w:sz="4" w:space="0" w:color="auto"/>
            </w:tcBorders>
            <w:vAlign w:val="center"/>
          </w:tcPr>
          <w:p w14:paraId="3144E070" w14:textId="77777777" w:rsidR="00DC723E" w:rsidRPr="003D629A" w:rsidRDefault="00DC723E" w:rsidP="00C63694">
            <w:pPr>
              <w:jc w:val="center"/>
              <w:rPr>
                <w:sz w:val="14"/>
                <w:szCs w:val="14"/>
              </w:rPr>
            </w:pPr>
          </w:p>
        </w:tc>
        <w:tc>
          <w:tcPr>
            <w:tcW w:w="0" w:type="auto"/>
            <w:tcBorders>
              <w:top w:val="single" w:sz="4" w:space="0" w:color="auto"/>
              <w:left w:val="nil"/>
              <w:bottom w:val="single" w:sz="4" w:space="0" w:color="auto"/>
              <w:right w:val="single" w:sz="4" w:space="0" w:color="auto"/>
            </w:tcBorders>
            <w:vAlign w:val="center"/>
          </w:tcPr>
          <w:p w14:paraId="3A62E408" w14:textId="77777777" w:rsidR="00DC723E" w:rsidRPr="003D629A" w:rsidRDefault="00DC723E" w:rsidP="00C63694">
            <w:pPr>
              <w:jc w:val="center"/>
              <w:rPr>
                <w:sz w:val="14"/>
                <w:szCs w:val="14"/>
              </w:rPr>
            </w:pPr>
          </w:p>
        </w:tc>
        <w:tc>
          <w:tcPr>
            <w:tcW w:w="0" w:type="auto"/>
            <w:tcBorders>
              <w:top w:val="single" w:sz="4" w:space="0" w:color="auto"/>
              <w:left w:val="nil"/>
              <w:bottom w:val="single" w:sz="4" w:space="0" w:color="auto"/>
              <w:right w:val="single" w:sz="4" w:space="0" w:color="auto"/>
            </w:tcBorders>
            <w:vAlign w:val="center"/>
          </w:tcPr>
          <w:p w14:paraId="7ED2DB59" w14:textId="77777777" w:rsidR="00DC723E" w:rsidRPr="003D629A" w:rsidRDefault="00DC723E" w:rsidP="00C63694">
            <w:pPr>
              <w:jc w:val="center"/>
              <w:rPr>
                <w:sz w:val="14"/>
                <w:szCs w:val="14"/>
              </w:rPr>
            </w:pPr>
          </w:p>
        </w:tc>
        <w:tc>
          <w:tcPr>
            <w:tcW w:w="0" w:type="auto"/>
            <w:tcBorders>
              <w:top w:val="single" w:sz="4" w:space="0" w:color="auto"/>
              <w:left w:val="nil"/>
              <w:bottom w:val="single" w:sz="4" w:space="0" w:color="auto"/>
              <w:right w:val="single" w:sz="4" w:space="0" w:color="auto"/>
            </w:tcBorders>
            <w:vAlign w:val="center"/>
          </w:tcPr>
          <w:p w14:paraId="7A35DA5E" w14:textId="77777777" w:rsidR="00DC723E" w:rsidRPr="003D629A" w:rsidRDefault="00DC723E" w:rsidP="00C63694">
            <w:pPr>
              <w:jc w:val="center"/>
              <w:rPr>
                <w:sz w:val="14"/>
                <w:szCs w:val="14"/>
              </w:rPr>
            </w:pPr>
          </w:p>
        </w:tc>
        <w:tc>
          <w:tcPr>
            <w:tcW w:w="0" w:type="auto"/>
            <w:tcBorders>
              <w:top w:val="single" w:sz="4" w:space="0" w:color="auto"/>
              <w:left w:val="nil"/>
              <w:bottom w:val="single" w:sz="4" w:space="0" w:color="auto"/>
              <w:right w:val="single" w:sz="4" w:space="0" w:color="auto"/>
            </w:tcBorders>
            <w:vAlign w:val="center"/>
          </w:tcPr>
          <w:p w14:paraId="7F073DDB" w14:textId="77777777" w:rsidR="00DC723E" w:rsidRPr="003D629A" w:rsidRDefault="00DC723E" w:rsidP="00C63694">
            <w:pPr>
              <w:jc w:val="center"/>
              <w:rPr>
                <w:sz w:val="14"/>
                <w:szCs w:val="14"/>
              </w:rPr>
            </w:pPr>
          </w:p>
        </w:tc>
        <w:tc>
          <w:tcPr>
            <w:tcW w:w="0" w:type="auto"/>
            <w:tcBorders>
              <w:top w:val="single" w:sz="4" w:space="0" w:color="auto"/>
              <w:left w:val="nil"/>
              <w:bottom w:val="single" w:sz="4" w:space="0" w:color="auto"/>
              <w:right w:val="single" w:sz="4" w:space="0" w:color="auto"/>
            </w:tcBorders>
            <w:vAlign w:val="center"/>
          </w:tcPr>
          <w:p w14:paraId="53DD088C" w14:textId="77777777" w:rsidR="00DC723E" w:rsidRPr="003D629A" w:rsidRDefault="00DC723E" w:rsidP="00C63694">
            <w:pPr>
              <w:jc w:val="center"/>
              <w:rPr>
                <w:sz w:val="14"/>
                <w:szCs w:val="14"/>
              </w:rPr>
            </w:pPr>
          </w:p>
        </w:tc>
        <w:tc>
          <w:tcPr>
            <w:tcW w:w="0" w:type="auto"/>
            <w:tcBorders>
              <w:top w:val="single" w:sz="4" w:space="0" w:color="auto"/>
              <w:left w:val="nil"/>
              <w:bottom w:val="single" w:sz="4" w:space="0" w:color="auto"/>
              <w:right w:val="single" w:sz="4" w:space="0" w:color="auto"/>
            </w:tcBorders>
            <w:vAlign w:val="center"/>
          </w:tcPr>
          <w:p w14:paraId="619DC4CA" w14:textId="77777777" w:rsidR="00DC723E" w:rsidRPr="003D629A" w:rsidRDefault="00DC723E" w:rsidP="00C63694">
            <w:pPr>
              <w:jc w:val="center"/>
              <w:rPr>
                <w:sz w:val="14"/>
                <w:szCs w:val="14"/>
              </w:rPr>
            </w:pPr>
          </w:p>
        </w:tc>
        <w:tc>
          <w:tcPr>
            <w:tcW w:w="0" w:type="auto"/>
            <w:tcBorders>
              <w:top w:val="single" w:sz="4" w:space="0" w:color="auto"/>
              <w:left w:val="nil"/>
              <w:bottom w:val="single" w:sz="4" w:space="0" w:color="auto"/>
              <w:right w:val="single" w:sz="4" w:space="0" w:color="auto"/>
            </w:tcBorders>
            <w:vAlign w:val="center"/>
          </w:tcPr>
          <w:p w14:paraId="7C9362BB" w14:textId="77777777" w:rsidR="00DC723E" w:rsidRPr="003D629A" w:rsidRDefault="00DC723E" w:rsidP="00C63694">
            <w:pPr>
              <w:jc w:val="center"/>
              <w:rPr>
                <w:sz w:val="14"/>
                <w:szCs w:val="14"/>
              </w:rPr>
            </w:pPr>
          </w:p>
        </w:tc>
        <w:tc>
          <w:tcPr>
            <w:tcW w:w="0" w:type="auto"/>
            <w:tcBorders>
              <w:top w:val="single" w:sz="4" w:space="0" w:color="auto"/>
              <w:left w:val="nil"/>
              <w:bottom w:val="single" w:sz="4" w:space="0" w:color="auto"/>
              <w:right w:val="single" w:sz="4" w:space="0" w:color="auto"/>
            </w:tcBorders>
            <w:vAlign w:val="center"/>
          </w:tcPr>
          <w:p w14:paraId="3D3F889C" w14:textId="77777777" w:rsidR="00DC723E" w:rsidRPr="003D629A" w:rsidRDefault="00DC723E" w:rsidP="00C63694">
            <w:pPr>
              <w:jc w:val="center"/>
              <w:rPr>
                <w:sz w:val="14"/>
                <w:szCs w:val="14"/>
              </w:rPr>
            </w:pPr>
          </w:p>
        </w:tc>
        <w:tc>
          <w:tcPr>
            <w:tcW w:w="0" w:type="auto"/>
            <w:tcBorders>
              <w:top w:val="single" w:sz="4" w:space="0" w:color="auto"/>
              <w:left w:val="nil"/>
              <w:bottom w:val="single" w:sz="4" w:space="0" w:color="auto"/>
              <w:right w:val="single" w:sz="4" w:space="0" w:color="auto"/>
            </w:tcBorders>
            <w:vAlign w:val="center"/>
          </w:tcPr>
          <w:p w14:paraId="49689912" w14:textId="77777777" w:rsidR="00DC723E" w:rsidRPr="003D629A" w:rsidRDefault="00DC723E" w:rsidP="00C63694">
            <w:pPr>
              <w:jc w:val="center"/>
              <w:rPr>
                <w:sz w:val="14"/>
                <w:szCs w:val="14"/>
              </w:rPr>
            </w:pPr>
          </w:p>
        </w:tc>
      </w:tr>
    </w:tbl>
    <w:p w14:paraId="17A12328" w14:textId="631250AB" w:rsidR="003B7692" w:rsidRPr="00AB5ADE" w:rsidRDefault="003B7692" w:rsidP="00DC723E">
      <w:pPr>
        <w:spacing w:after="120"/>
        <w:rPr>
          <w:bCs/>
          <w:iCs/>
          <w:sz w:val="24"/>
          <w:szCs w:val="24"/>
          <w:shd w:val="clear" w:color="auto" w:fill="FFFF99"/>
        </w:rPr>
      </w:pPr>
      <w:bookmarkStart w:id="1" w:name="P3258"/>
      <w:bookmarkStart w:id="2" w:name="P2506"/>
      <w:bookmarkStart w:id="3" w:name="P2522"/>
      <w:bookmarkStart w:id="4" w:name="P2523"/>
      <w:bookmarkStart w:id="5" w:name="P2524"/>
      <w:bookmarkStart w:id="6" w:name="P2525"/>
      <w:bookmarkStart w:id="7" w:name="P2526"/>
      <w:bookmarkStart w:id="8" w:name="P2527"/>
      <w:bookmarkStart w:id="9" w:name="P2528"/>
      <w:bookmarkStart w:id="10" w:name="P2529"/>
      <w:bookmarkStart w:id="11" w:name="P2530"/>
      <w:bookmarkStart w:id="12" w:name="P2531"/>
      <w:bookmarkStart w:id="13" w:name="P2546"/>
      <w:bookmarkStart w:id="14" w:name="P2566"/>
      <w:bookmarkStart w:id="15" w:name="P2616"/>
      <w:bookmarkStart w:id="16" w:name="P2736"/>
      <w:bookmarkStart w:id="17" w:name="P2746"/>
      <w:bookmarkStart w:id="18" w:name="P294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sectPr w:rsidR="003B7692" w:rsidRPr="00AB5ADE" w:rsidSect="006735A6">
      <w:footerReference w:type="even" r:id="rId17"/>
      <w:footerReference w:type="default" r:id="rId18"/>
      <w:footerReference w:type="first" r:id="rId19"/>
      <w:footnotePr>
        <w:numRestart w:val="eachPage"/>
      </w:footnotePr>
      <w:pgSz w:w="11906" w:h="16838"/>
      <w:pgMar w:top="1134" w:right="851" w:bottom="1134"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EB7FD" w14:textId="77777777" w:rsidR="008854A5" w:rsidRDefault="008854A5">
      <w:r>
        <w:separator/>
      </w:r>
    </w:p>
  </w:endnote>
  <w:endnote w:type="continuationSeparator" w:id="0">
    <w:p w14:paraId="5291E688" w14:textId="77777777" w:rsidR="008854A5" w:rsidRDefault="00885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Заголовки)">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Calibri Light">
    <w:panose1 w:val="020F0302020204030204"/>
    <w:charset w:val="CC"/>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1963" w14:textId="77777777" w:rsidR="008854A5" w:rsidRDefault="008854A5">
    <w:pPr>
      <w:pStyle w:val="af2"/>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4</w:t>
    </w:r>
    <w:r>
      <w:rPr>
        <w:rStyle w:val="af8"/>
      </w:rPr>
      <w:fldChar w:fldCharType="end"/>
    </w:r>
  </w:p>
  <w:p w14:paraId="26AE8C3C" w14:textId="77777777" w:rsidR="008854A5" w:rsidRDefault="008854A5">
    <w:pPr>
      <w:pStyle w:val="af2"/>
      <w:ind w:right="360"/>
    </w:pPr>
  </w:p>
  <w:p w14:paraId="1146A628" w14:textId="77777777" w:rsidR="008854A5" w:rsidRDefault="008854A5"/>
  <w:p w14:paraId="5E60F42B" w14:textId="77777777" w:rsidR="008854A5" w:rsidRDefault="008854A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7ADB9" w14:textId="77777777" w:rsidR="008854A5" w:rsidRDefault="008854A5">
    <w:pPr>
      <w:pStyle w:val="af2"/>
      <w:ind w:right="360"/>
    </w:pPr>
  </w:p>
  <w:p w14:paraId="06A04B9B" w14:textId="77777777" w:rsidR="008854A5" w:rsidRDefault="008854A5"/>
  <w:p w14:paraId="4E813207" w14:textId="77777777" w:rsidR="008854A5" w:rsidRDefault="008854A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91009" w14:textId="77777777" w:rsidR="008854A5" w:rsidRDefault="008854A5">
    <w:pPr>
      <w:pStyle w:val="af2"/>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39</w:t>
    </w:r>
    <w:r>
      <w:rPr>
        <w:sz w:val="20"/>
        <w:szCs w:val="20"/>
      </w:rPr>
      <w:fldChar w:fldCharType="end"/>
    </w:r>
  </w:p>
  <w:p w14:paraId="063911B9" w14:textId="77777777" w:rsidR="008854A5" w:rsidRDefault="008854A5">
    <w:pPr>
      <w:pStyle w:val="af2"/>
    </w:pPr>
  </w:p>
  <w:p w14:paraId="5669A1A0" w14:textId="77777777" w:rsidR="008854A5" w:rsidRDefault="008854A5"/>
  <w:p w14:paraId="2D6A528A" w14:textId="77777777" w:rsidR="008854A5" w:rsidRDefault="008854A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5C8B0" w14:textId="77777777" w:rsidR="008854A5" w:rsidRDefault="008854A5">
      <w:r>
        <w:separator/>
      </w:r>
    </w:p>
  </w:footnote>
  <w:footnote w:type="continuationSeparator" w:id="0">
    <w:p w14:paraId="7A80A11B" w14:textId="77777777" w:rsidR="008854A5" w:rsidRDefault="008854A5">
      <w:r>
        <w:continuationSeparator/>
      </w:r>
    </w:p>
  </w:footnote>
  <w:footnote w:id="1">
    <w:p w14:paraId="1006AA1C" w14:textId="77777777" w:rsidR="008854A5" w:rsidRDefault="008854A5" w:rsidP="00DC723E">
      <w:pPr>
        <w:pStyle w:val="a9"/>
      </w:pPr>
      <w:r w:rsidRPr="00CA608F">
        <w:rPr>
          <w:rStyle w:val="ab"/>
        </w:rPr>
        <w:footnoteRef/>
      </w:r>
      <w:r>
        <w:t xml:space="preserve"> Е</w:t>
      </w:r>
      <w:r w:rsidRPr="00CA608F">
        <w:t>сли в организации функции главного бухгалтера</w:t>
      </w:r>
      <w:r>
        <w:t xml:space="preserve"> выполняет генеральный директор–</w:t>
      </w:r>
      <w:r w:rsidRPr="00CA608F">
        <w:t>ставится только его виза</w:t>
      </w:r>
      <w:r>
        <w:t>.</w:t>
      </w:r>
    </w:p>
    <w:p w14:paraId="6AB8BFB3" w14:textId="77777777" w:rsidR="008854A5" w:rsidRPr="00CA608F" w:rsidRDefault="008854A5" w:rsidP="00DC723E">
      <w:pPr>
        <w:pStyle w:val="a9"/>
      </w:pPr>
      <w:r>
        <w:t>Возможно предоставление иной формы справки в соответствии с внутренним документооборотом организации.</w:t>
      </w:r>
    </w:p>
  </w:footnote>
  <w:footnote w:id="2">
    <w:p w14:paraId="4C9F1376" w14:textId="77777777" w:rsidR="008854A5" w:rsidRDefault="008854A5" w:rsidP="00DC723E">
      <w:pPr>
        <w:pStyle w:val="a9"/>
      </w:pPr>
      <w:r>
        <w:rPr>
          <w:rStyle w:val="ab"/>
        </w:rPr>
        <w:footnoteRef/>
      </w:r>
      <w:r>
        <w:t xml:space="preserve"> П</w:t>
      </w:r>
      <w:r w:rsidRPr="00656CC1">
        <w:t>роводим</w:t>
      </w:r>
      <w:r>
        <w:t>ое</w:t>
      </w:r>
      <w:r w:rsidRPr="00656CC1">
        <w:t xml:space="preserve"> </w:t>
      </w:r>
      <w:r>
        <w:t>З</w:t>
      </w:r>
      <w:r w:rsidRPr="00656CC1">
        <w:t xml:space="preserve">аказчиком </w:t>
      </w:r>
      <w:r>
        <w:t>взаимодействие</w:t>
      </w:r>
      <w:r w:rsidRPr="00656CC1">
        <w:t xml:space="preserve"> не должн</w:t>
      </w:r>
      <w:r>
        <w:t>о</w:t>
      </w:r>
      <w:r w:rsidRPr="00656CC1">
        <w:t xml:space="preserve"> нарушать запреты, установленные антимонопольным законодательством</w:t>
      </w:r>
    </w:p>
  </w:footnote>
  <w:footnote w:id="3">
    <w:p w14:paraId="0DBA831E" w14:textId="77777777" w:rsidR="008854A5" w:rsidRDefault="008854A5" w:rsidP="00DC723E">
      <w:pPr>
        <w:pStyle w:val="a9"/>
      </w:pPr>
      <w:r>
        <w:rPr>
          <w:rStyle w:val="ab"/>
        </w:rPr>
        <w:footnoteRef/>
      </w:r>
      <w:r>
        <w:t xml:space="preserve"> Исключением является наличие монопольного или олигопольного рынка в связи с чем получение трех и более ТКП невозможно – в данном случае продление срока не проводится, при этом Заказчик при оформлении расчета ПЦ указывает причины непродления срока</w:t>
      </w:r>
    </w:p>
  </w:footnote>
  <w:footnote w:id="4">
    <w:p w14:paraId="4744C2EE" w14:textId="77777777" w:rsidR="008854A5" w:rsidRDefault="008854A5" w:rsidP="00DC723E">
      <w:pPr>
        <w:pStyle w:val="a9"/>
      </w:pPr>
      <w:r>
        <w:rPr>
          <w:rStyle w:val="ab"/>
        </w:rPr>
        <w:footnoteRef/>
      </w:r>
      <w:r>
        <w:t xml:space="preserve"> Здесь и далее в аналогичных случаях по методу: если законодательством РФ или подзаконными актами требуется применять иной порядок расчета ПЦ данным методом (например, выбирать минимальную цену из трех ТКП в целях получения положительного заключения на госэкспертизе) – необходимо руководствоваться требованиями таких документов (актов)</w:t>
      </w:r>
    </w:p>
  </w:footnote>
  <w:footnote w:id="5">
    <w:p w14:paraId="33F704AC" w14:textId="77777777" w:rsidR="008854A5" w:rsidRDefault="008854A5" w:rsidP="00DC723E">
      <w:pPr>
        <w:pStyle w:val="a9"/>
      </w:pPr>
      <w:r>
        <w:rPr>
          <w:rStyle w:val="ab"/>
        </w:rPr>
        <w:footnoteRef/>
      </w:r>
      <w:r>
        <w:t xml:space="preserve"> Здесь и далее в аналогичных случаях по методу: если законодательством РФ или подзаконными актами требуется применять иной порядок расчета ПЦ данным методом (например, выбирать минимальную цену из трех в целях получения положительного заключения на госэкспертизе) – необходимо руководствоваться требованиями таких документов (актов)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38034" w14:textId="77777777" w:rsidR="008854A5" w:rsidRDefault="008854A5" w:rsidP="00CA1165">
    <w:pPr>
      <w:pStyle w:val="ad"/>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noProof/>
      </w:rPr>
      <w:t>6</w:t>
    </w:r>
    <w:r>
      <w:rPr>
        <w:rStyle w:val="af8"/>
      </w:rPr>
      <w:fldChar w:fldCharType="end"/>
    </w:r>
  </w:p>
  <w:p w14:paraId="405A112C" w14:textId="77777777" w:rsidR="008854A5" w:rsidRDefault="008854A5">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47D3D" w14:textId="6C0166E9" w:rsidR="008854A5" w:rsidRDefault="008854A5" w:rsidP="00CA1165">
    <w:pPr>
      <w:pStyle w:val="ad"/>
      <w:jc w:val="center"/>
    </w:pPr>
    <w:r>
      <w:fldChar w:fldCharType="begin"/>
    </w:r>
    <w:r>
      <w:instrText>PAGE   \* MERGEFORMAT</w:instrText>
    </w:r>
    <w:r>
      <w:fldChar w:fldCharType="separate"/>
    </w:r>
    <w:r w:rsidR="001009DB">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7F50F" w14:textId="77777777" w:rsidR="008854A5" w:rsidRDefault="008854A5">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AEFA5DC0"/>
    <w:lvl w:ilvl="0">
      <w:start w:val="1"/>
      <w:numFmt w:val="decimal"/>
      <w:pStyle w:val="2"/>
      <w:lvlText w:val="%1."/>
      <w:lvlJc w:val="left"/>
      <w:pPr>
        <w:tabs>
          <w:tab w:val="num" w:pos="643"/>
        </w:tabs>
        <w:ind w:left="643" w:hanging="360"/>
      </w:pPr>
    </w:lvl>
  </w:abstractNum>
  <w:abstractNum w:abstractNumId="1" w15:restartNumberingAfterBreak="0">
    <w:nsid w:val="04461DD0"/>
    <w:multiLevelType w:val="hybridMultilevel"/>
    <w:tmpl w:val="2DA6A4DC"/>
    <w:lvl w:ilvl="0" w:tplc="378A027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A71991"/>
    <w:multiLevelType w:val="multilevel"/>
    <w:tmpl w:val="AB320C8A"/>
    <w:lvl w:ilvl="0">
      <w:start w:val="1"/>
      <w:numFmt w:val="decimal"/>
      <w:lvlText w:val="%1."/>
      <w:lvlJc w:val="left"/>
      <w:pPr>
        <w:ind w:left="502" w:hanging="360"/>
      </w:pPr>
      <w:rPr>
        <w:rFonts w:hint="default"/>
        <w:b w:val="0"/>
        <w:i w:val="0"/>
        <w:color w:val="auto"/>
        <w:sz w:val="22"/>
        <w:szCs w:val="22"/>
      </w:rPr>
    </w:lvl>
    <w:lvl w:ilvl="1">
      <w:start w:val="1"/>
      <w:numFmt w:val="decimal"/>
      <w:isLgl/>
      <w:lvlText w:val="%1.%2."/>
      <w:lvlJc w:val="left"/>
      <w:pPr>
        <w:ind w:left="952" w:hanging="450"/>
      </w:pPr>
      <w:rPr>
        <w:rFonts w:hint="default"/>
        <w:b w:val="0"/>
        <w:color w:val="auto"/>
        <w:sz w:val="22"/>
        <w:szCs w:val="22"/>
      </w:rPr>
    </w:lvl>
    <w:lvl w:ilvl="2">
      <w:start w:val="1"/>
      <w:numFmt w:val="decimal"/>
      <w:isLgl/>
      <w:lvlText w:val="%1.%2.%3."/>
      <w:lvlJc w:val="left"/>
      <w:pPr>
        <w:ind w:left="1582" w:hanging="720"/>
      </w:pPr>
      <w:rPr>
        <w:rFonts w:hint="default"/>
        <w:sz w:val="22"/>
        <w:szCs w:val="22"/>
      </w:rPr>
    </w:lvl>
    <w:lvl w:ilvl="3">
      <w:start w:val="1"/>
      <w:numFmt w:val="decimal"/>
      <w:isLgl/>
      <w:lvlText w:val="%1.%2.%3.%4."/>
      <w:lvlJc w:val="left"/>
      <w:pPr>
        <w:ind w:left="1942" w:hanging="720"/>
      </w:pPr>
      <w:rPr>
        <w:rFonts w:hint="default"/>
        <w:sz w:val="28"/>
      </w:rPr>
    </w:lvl>
    <w:lvl w:ilvl="4">
      <w:start w:val="1"/>
      <w:numFmt w:val="decimal"/>
      <w:isLgl/>
      <w:lvlText w:val="%1.%2.%3.%4.%5."/>
      <w:lvlJc w:val="left"/>
      <w:pPr>
        <w:ind w:left="2662" w:hanging="1080"/>
      </w:pPr>
      <w:rPr>
        <w:rFonts w:hint="default"/>
        <w:sz w:val="28"/>
      </w:rPr>
    </w:lvl>
    <w:lvl w:ilvl="5">
      <w:start w:val="1"/>
      <w:numFmt w:val="decimal"/>
      <w:isLgl/>
      <w:lvlText w:val="%1.%2.%3.%4.%5.%6."/>
      <w:lvlJc w:val="left"/>
      <w:pPr>
        <w:ind w:left="3022" w:hanging="1080"/>
      </w:pPr>
      <w:rPr>
        <w:rFonts w:hint="default"/>
        <w:sz w:val="28"/>
      </w:rPr>
    </w:lvl>
    <w:lvl w:ilvl="6">
      <w:start w:val="1"/>
      <w:numFmt w:val="decimal"/>
      <w:isLgl/>
      <w:lvlText w:val="%1.%2.%3.%4.%5.%6.%7."/>
      <w:lvlJc w:val="left"/>
      <w:pPr>
        <w:ind w:left="3382" w:hanging="1080"/>
      </w:pPr>
      <w:rPr>
        <w:rFonts w:hint="default"/>
        <w:sz w:val="28"/>
      </w:rPr>
    </w:lvl>
    <w:lvl w:ilvl="7">
      <w:start w:val="1"/>
      <w:numFmt w:val="decimal"/>
      <w:isLgl/>
      <w:lvlText w:val="%1.%2.%3.%4.%5.%6.%7.%8."/>
      <w:lvlJc w:val="left"/>
      <w:pPr>
        <w:ind w:left="4102" w:hanging="1440"/>
      </w:pPr>
      <w:rPr>
        <w:rFonts w:hint="default"/>
        <w:sz w:val="28"/>
      </w:rPr>
    </w:lvl>
    <w:lvl w:ilvl="8">
      <w:start w:val="1"/>
      <w:numFmt w:val="decimal"/>
      <w:isLgl/>
      <w:lvlText w:val="%1.%2.%3.%4.%5.%6.%7.%8.%9."/>
      <w:lvlJc w:val="left"/>
      <w:pPr>
        <w:ind w:left="4462" w:hanging="1440"/>
      </w:pPr>
      <w:rPr>
        <w:rFonts w:hint="default"/>
        <w:sz w:val="28"/>
      </w:rPr>
    </w:lvl>
  </w:abstractNum>
  <w:abstractNum w:abstractNumId="3" w15:restartNumberingAfterBreak="0">
    <w:nsid w:val="06FB7792"/>
    <w:multiLevelType w:val="hybridMultilevel"/>
    <w:tmpl w:val="3968C1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4E693E"/>
    <w:multiLevelType w:val="multilevel"/>
    <w:tmpl w:val="5C3866E6"/>
    <w:lvl w:ilvl="0">
      <w:start w:val="1"/>
      <w:numFmt w:val="decimal"/>
      <w:lvlText w:val="%1."/>
      <w:lvlJc w:val="left"/>
      <w:pPr>
        <w:ind w:left="720" w:hanging="360"/>
      </w:pPr>
      <w:rPr>
        <w:rFonts w:ascii="Times New Roman" w:eastAsia="Times New Roman" w:hAnsi="Times New Roman" w:cs="Times New Roman"/>
        <w:b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EF91AA1"/>
    <w:multiLevelType w:val="multilevel"/>
    <w:tmpl w:val="936AAD3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2C30967"/>
    <w:multiLevelType w:val="multilevel"/>
    <w:tmpl w:val="9DF8D586"/>
    <w:lvl w:ilvl="0">
      <w:start w:val="1"/>
      <w:numFmt w:val="decimal"/>
      <w:lvlText w:val="%1."/>
      <w:lvlJc w:val="center"/>
      <w:pPr>
        <w:tabs>
          <w:tab w:val="num" w:pos="1272"/>
        </w:tabs>
        <w:ind w:left="1272" w:hanging="279"/>
      </w:pPr>
      <w:rPr>
        <w:rFonts w:hint="default"/>
        <w:b w:val="0"/>
        <w:i w:val="0"/>
        <w:color w:val="000000"/>
        <w:sz w:val="22"/>
        <w:szCs w:val="22"/>
        <w:u w:val="none"/>
      </w:rPr>
    </w:lvl>
    <w:lvl w:ilvl="1">
      <w:start w:val="1"/>
      <w:numFmt w:val="decimal"/>
      <w:lvlText w:val="%1.%2."/>
      <w:lvlJc w:val="left"/>
      <w:pPr>
        <w:tabs>
          <w:tab w:val="num" w:pos="1844"/>
        </w:tabs>
        <w:ind w:left="1844" w:hanging="567"/>
      </w:pPr>
      <w:rPr>
        <w:rFonts w:hint="default"/>
        <w:b w:val="0"/>
        <w:u w:val="none"/>
      </w:rPr>
    </w:lvl>
    <w:lvl w:ilvl="2">
      <w:start w:val="1"/>
      <w:numFmt w:val="decimal"/>
      <w:lvlText w:val="%1.%2.%3."/>
      <w:lvlJc w:val="left"/>
      <w:pPr>
        <w:tabs>
          <w:tab w:val="num" w:pos="1702"/>
        </w:tabs>
        <w:ind w:left="1702" w:hanging="851"/>
      </w:pPr>
      <w:rPr>
        <w:rFonts w:hint="default"/>
        <w:strike w:val="0"/>
      </w:rPr>
    </w:lvl>
    <w:lvl w:ilvl="3">
      <w:start w:val="1"/>
      <w:numFmt w:val="decimal"/>
      <w:lvlText w:val="%1.%2.%3.%4."/>
      <w:lvlJc w:val="left"/>
      <w:pPr>
        <w:tabs>
          <w:tab w:val="num" w:pos="1277"/>
        </w:tabs>
        <w:ind w:left="1277" w:hanging="567"/>
      </w:pPr>
      <w:rPr>
        <w:rFonts w:hint="default"/>
      </w:rPr>
    </w:lvl>
    <w:lvl w:ilvl="4">
      <w:start w:val="1"/>
      <w:numFmt w:val="lowerLetter"/>
      <w:lvlText w:val="%5)"/>
      <w:lvlJc w:val="left"/>
      <w:pPr>
        <w:tabs>
          <w:tab w:val="num" w:pos="1718"/>
        </w:tabs>
        <w:ind w:left="171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7" w15:restartNumberingAfterBreak="0">
    <w:nsid w:val="19B97AAF"/>
    <w:multiLevelType w:val="hybridMultilevel"/>
    <w:tmpl w:val="43FC72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BE315D3"/>
    <w:multiLevelType w:val="multilevel"/>
    <w:tmpl w:val="E47E7AC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DDE1685"/>
    <w:multiLevelType w:val="hybridMultilevel"/>
    <w:tmpl w:val="58CE482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15:restartNumberingAfterBreak="0">
    <w:nsid w:val="208D7199"/>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EF2060"/>
    <w:multiLevelType w:val="hybridMultilevel"/>
    <w:tmpl w:val="9D62621C"/>
    <w:lvl w:ilvl="0" w:tplc="6058A392">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2816DE0"/>
    <w:multiLevelType w:val="hybridMultilevel"/>
    <w:tmpl w:val="D304EDEA"/>
    <w:lvl w:ilvl="0" w:tplc="04190011">
      <w:start w:val="1"/>
      <w:numFmt w:val="decimal"/>
      <w:lvlText w:val="%1)"/>
      <w:lvlJc w:val="left"/>
      <w:pPr>
        <w:tabs>
          <w:tab w:val="num" w:pos="1778"/>
        </w:tabs>
        <w:ind w:left="1778" w:hanging="360"/>
      </w:p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13" w15:restartNumberingAfterBreak="0">
    <w:nsid w:val="25F67B34"/>
    <w:multiLevelType w:val="multilevel"/>
    <w:tmpl w:val="6156B59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russianLower"/>
      <w:pStyle w:val="a"/>
      <w:lvlText w:val="(%4)"/>
      <w:lvlJc w:val="left"/>
      <w:pPr>
        <w:ind w:left="1985" w:hanging="567"/>
      </w:pPr>
      <w:rPr>
        <w:rFonts w:hint="default"/>
      </w:rPr>
    </w:lvl>
    <w:lvl w:ilvl="4">
      <w:start w:val="1"/>
      <w:numFmt w:val="bullet"/>
      <w:pStyle w:val="-"/>
      <w:lvlText w:val="–"/>
      <w:lvlJc w:val="left"/>
      <w:pPr>
        <w:ind w:left="2268" w:hanging="567"/>
      </w:pPr>
      <w:rPr>
        <w:rFonts w:ascii="Times New Roman" w:hAnsi="Times New Roman" w:cs="Times New Roman" w:hint="default"/>
      </w:rPr>
    </w:lvl>
    <w:lvl w:ilvl="5">
      <w:start w:val="1"/>
      <w:numFmt w:val="none"/>
      <w:lvlRestart w:val="3"/>
      <w:pStyle w:val="a0"/>
      <w:suff w:val="nothing"/>
      <w:lvlText w:val=""/>
      <w:lvlJc w:val="left"/>
      <w:pPr>
        <w:ind w:left="1134" w:firstLine="0"/>
      </w:pPr>
      <w:rPr>
        <w:rFonts w:hint="default"/>
      </w:rPr>
    </w:lvl>
    <w:lvl w:ilvl="6">
      <w:start w:val="1"/>
      <w:numFmt w:val="none"/>
      <w:lvlRestart w:val="4"/>
      <w:pStyle w:val="20"/>
      <w:suff w:val="nothing"/>
      <w:lvlText w:val=""/>
      <w:lvlJc w:val="left"/>
      <w:pPr>
        <w:ind w:left="1701" w:firstLine="0"/>
      </w:pPr>
      <w:rPr>
        <w:rFonts w:hint="default"/>
      </w:rPr>
    </w:lvl>
    <w:lvl w:ilvl="7">
      <w:start w:val="1"/>
      <w:numFmt w:val="none"/>
      <w:lvlRestart w:val="3"/>
      <w:pStyle w:val="3"/>
      <w:suff w:val="nothing"/>
      <w:lvlText w:val=""/>
      <w:lvlJc w:val="left"/>
      <w:pPr>
        <w:ind w:left="0" w:firstLine="0"/>
      </w:pPr>
      <w:rPr>
        <w:rFonts w:hint="default"/>
      </w:rPr>
    </w:lvl>
    <w:lvl w:ilvl="8">
      <w:start w:val="1"/>
      <w:numFmt w:val="none"/>
      <w:lvlRestart w:val="3"/>
      <w:suff w:val="nothing"/>
      <w:lvlText w:val=""/>
      <w:lvlJc w:val="left"/>
      <w:pPr>
        <w:ind w:left="1134" w:firstLine="0"/>
      </w:pPr>
      <w:rPr>
        <w:rFonts w:hint="default"/>
      </w:rPr>
    </w:lvl>
  </w:abstractNum>
  <w:abstractNum w:abstractNumId="14" w15:restartNumberingAfterBreak="0">
    <w:nsid w:val="27E008F1"/>
    <w:multiLevelType w:val="multilevel"/>
    <w:tmpl w:val="CD2C98DE"/>
    <w:lvl w:ilvl="0">
      <w:start w:val="1"/>
      <w:numFmt w:val="bullet"/>
      <w:lvlText w:val=""/>
      <w:lvlJc w:val="left"/>
      <w:pPr>
        <w:ind w:left="927" w:hanging="360"/>
      </w:pPr>
      <w:rPr>
        <w:rFonts w:ascii="Symbol" w:hAnsi="Symbol" w:hint="default"/>
        <w:u w:val="none"/>
      </w:rPr>
    </w:lvl>
    <w:lvl w:ilvl="1">
      <w:start w:val="1"/>
      <w:numFmt w:val="decimal"/>
      <w:isLgl/>
      <w:lvlText w:val="%1.%2."/>
      <w:lvlJc w:val="left"/>
      <w:pPr>
        <w:ind w:left="1407" w:hanging="480"/>
      </w:pPr>
      <w:rPr>
        <w:rFonts w:ascii="Times New Roman" w:hAnsi="Times New Roman" w:cs="Times New Roman" w:hint="default"/>
        <w:b/>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5" w15:restartNumberingAfterBreak="0">
    <w:nsid w:val="29543A02"/>
    <w:multiLevelType w:val="multilevel"/>
    <w:tmpl w:val="63E0E0EE"/>
    <w:lvl w:ilvl="0">
      <w:start w:val="1"/>
      <w:numFmt w:val="decimal"/>
      <w:lvlText w:val="%1."/>
      <w:lvlJc w:val="left"/>
      <w:pPr>
        <w:ind w:left="720" w:hanging="360"/>
      </w:pPr>
    </w:lvl>
    <w:lvl w:ilvl="1">
      <w:start w:val="1"/>
      <w:numFmt w:val="decimal"/>
      <w:lvlText w:val="%1.%2."/>
      <w:lvlJc w:val="left"/>
      <w:pPr>
        <w:ind w:left="720"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2ABF2B76"/>
    <w:multiLevelType w:val="hybridMultilevel"/>
    <w:tmpl w:val="14647CE0"/>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2B0F0834"/>
    <w:multiLevelType w:val="multilevel"/>
    <w:tmpl w:val="719A81D4"/>
    <w:lvl w:ilvl="0">
      <w:start w:val="1"/>
      <w:numFmt w:val="decimal"/>
      <w:lvlText w:val="%1."/>
      <w:lvlJc w:val="left"/>
      <w:pPr>
        <w:ind w:left="1069" w:hanging="360"/>
      </w:pPr>
      <w:rPr>
        <w:rFonts w:ascii="Times New Roman" w:eastAsia="Calibri" w:hAnsi="Times New Roman" w:cs="Times New Roman"/>
        <w:color w:val="000000"/>
      </w:rPr>
    </w:lvl>
    <w:lvl w:ilvl="1">
      <w:start w:val="1"/>
      <w:numFmt w:val="decimal"/>
      <w:isLgl/>
      <w:lvlText w:val="%1.%2"/>
      <w:lvlJc w:val="left"/>
      <w:pPr>
        <w:ind w:left="1146"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38" w:hanging="108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3534" w:hanging="1440"/>
      </w:pPr>
      <w:rPr>
        <w:rFonts w:hint="default"/>
      </w:rPr>
    </w:lvl>
    <w:lvl w:ilvl="8">
      <w:start w:val="1"/>
      <w:numFmt w:val="decimal"/>
      <w:isLgl/>
      <w:lvlText w:val="%1.%2.%3.%4.%5.%6.%7.%8.%9"/>
      <w:lvlJc w:val="left"/>
      <w:pPr>
        <w:ind w:left="3752" w:hanging="1440"/>
      </w:pPr>
      <w:rPr>
        <w:rFonts w:hint="default"/>
      </w:rPr>
    </w:lvl>
  </w:abstractNum>
  <w:abstractNum w:abstractNumId="18" w15:restartNumberingAfterBreak="0">
    <w:nsid w:val="2D9619D0"/>
    <w:multiLevelType w:val="hybridMultilevel"/>
    <w:tmpl w:val="0CB6DF1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9" w15:restartNumberingAfterBreak="0">
    <w:nsid w:val="2DD27DE4"/>
    <w:multiLevelType w:val="multilevel"/>
    <w:tmpl w:val="5C3866E6"/>
    <w:lvl w:ilvl="0">
      <w:start w:val="1"/>
      <w:numFmt w:val="decimal"/>
      <w:lvlText w:val="%1."/>
      <w:lvlJc w:val="left"/>
      <w:pPr>
        <w:ind w:left="720" w:hanging="360"/>
      </w:pPr>
      <w:rPr>
        <w:rFonts w:ascii="Times New Roman" w:eastAsia="Times New Roman" w:hAnsi="Times New Roman" w:cs="Times New Roman"/>
        <w:b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E053B96"/>
    <w:multiLevelType w:val="hybridMultilevel"/>
    <w:tmpl w:val="9D14906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1" w15:restartNumberingAfterBreak="0">
    <w:nsid w:val="2F226B3F"/>
    <w:multiLevelType w:val="hybridMultilevel"/>
    <w:tmpl w:val="B68CB54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2" w15:restartNumberingAfterBreak="0">
    <w:nsid w:val="2F515FCC"/>
    <w:multiLevelType w:val="hybridMultilevel"/>
    <w:tmpl w:val="58948B0E"/>
    <w:lvl w:ilvl="0" w:tplc="4162CA1A">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02F402D"/>
    <w:multiLevelType w:val="hybridMultilevel"/>
    <w:tmpl w:val="84FA0E34"/>
    <w:lvl w:ilvl="0" w:tplc="63089600">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03A5AAE"/>
    <w:multiLevelType w:val="multilevel"/>
    <w:tmpl w:val="0419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17F235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2180AFF"/>
    <w:multiLevelType w:val="multilevel"/>
    <w:tmpl w:val="CD2C98DE"/>
    <w:lvl w:ilvl="0">
      <w:start w:val="1"/>
      <w:numFmt w:val="bullet"/>
      <w:lvlText w:val=""/>
      <w:lvlJc w:val="left"/>
      <w:pPr>
        <w:ind w:left="927" w:hanging="360"/>
      </w:pPr>
      <w:rPr>
        <w:rFonts w:ascii="Symbol" w:hAnsi="Symbol" w:hint="default"/>
        <w:u w:val="none"/>
      </w:rPr>
    </w:lvl>
    <w:lvl w:ilvl="1">
      <w:start w:val="1"/>
      <w:numFmt w:val="decimal"/>
      <w:isLgl/>
      <w:lvlText w:val="%1.%2."/>
      <w:lvlJc w:val="left"/>
      <w:pPr>
        <w:ind w:left="1407" w:hanging="480"/>
      </w:pPr>
      <w:rPr>
        <w:rFonts w:ascii="Times New Roman" w:hAnsi="Times New Roman" w:cs="Times New Roman" w:hint="default"/>
        <w:b/>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7" w15:restartNumberingAfterBreak="0">
    <w:nsid w:val="323F481B"/>
    <w:multiLevelType w:val="multilevel"/>
    <w:tmpl w:val="CD2C98DE"/>
    <w:lvl w:ilvl="0">
      <w:start w:val="1"/>
      <w:numFmt w:val="bullet"/>
      <w:lvlText w:val=""/>
      <w:lvlJc w:val="left"/>
      <w:pPr>
        <w:ind w:left="927" w:hanging="360"/>
      </w:pPr>
      <w:rPr>
        <w:rFonts w:ascii="Symbol" w:hAnsi="Symbol" w:hint="default"/>
        <w:u w:val="none"/>
      </w:rPr>
    </w:lvl>
    <w:lvl w:ilvl="1">
      <w:start w:val="1"/>
      <w:numFmt w:val="decimal"/>
      <w:isLgl/>
      <w:lvlText w:val="%1.%2."/>
      <w:lvlJc w:val="left"/>
      <w:pPr>
        <w:ind w:left="1407" w:hanging="480"/>
      </w:pPr>
      <w:rPr>
        <w:rFonts w:ascii="Times New Roman" w:hAnsi="Times New Roman" w:cs="Times New Roman" w:hint="default"/>
        <w:b/>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8" w15:restartNumberingAfterBreak="0">
    <w:nsid w:val="337C6A27"/>
    <w:multiLevelType w:val="multilevel"/>
    <w:tmpl w:val="A5CC0940"/>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9" w15:restartNumberingAfterBreak="0">
    <w:nsid w:val="338B12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4333D62"/>
    <w:multiLevelType w:val="multilevel"/>
    <w:tmpl w:val="6B5281F6"/>
    <w:numStyleLink w:val="1"/>
  </w:abstractNum>
  <w:abstractNum w:abstractNumId="31" w15:restartNumberingAfterBreak="0">
    <w:nsid w:val="34C2265C"/>
    <w:multiLevelType w:val="multilevel"/>
    <w:tmpl w:val="4F36539C"/>
    <w:lvl w:ilvl="0">
      <w:start w:val="1"/>
      <w:numFmt w:val="decimal"/>
      <w:lvlText w:val="%1."/>
      <w:lvlJc w:val="left"/>
      <w:pPr>
        <w:ind w:left="927" w:hanging="360"/>
      </w:pPr>
      <w:rPr>
        <w:rFonts w:hint="default"/>
        <w:u w:val="none"/>
      </w:rPr>
    </w:lvl>
    <w:lvl w:ilvl="1">
      <w:start w:val="1"/>
      <w:numFmt w:val="decimal"/>
      <w:isLgl/>
      <w:lvlText w:val="%1.%2."/>
      <w:lvlJc w:val="left"/>
      <w:pPr>
        <w:ind w:left="1407" w:hanging="480"/>
      </w:pPr>
      <w:rPr>
        <w:rFonts w:ascii="Times New Roman" w:hAnsi="Times New Roman" w:cs="Times New Roman" w:hint="default"/>
        <w:b/>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2" w15:restartNumberingAfterBreak="0">
    <w:nsid w:val="37FA2038"/>
    <w:multiLevelType w:val="hybridMultilevel"/>
    <w:tmpl w:val="AD9E00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37FF6EC2"/>
    <w:multiLevelType w:val="hybridMultilevel"/>
    <w:tmpl w:val="9B4A0C20"/>
    <w:lvl w:ilvl="0" w:tplc="04190011">
      <w:start w:val="1"/>
      <w:numFmt w:val="decimal"/>
      <w:lvlText w:val="%1)"/>
      <w:lvlJc w:val="left"/>
      <w:pPr>
        <w:tabs>
          <w:tab w:val="num" w:pos="1778"/>
        </w:tabs>
        <w:ind w:left="1778" w:hanging="360"/>
      </w:p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34" w15:restartNumberingAfterBreak="0">
    <w:nsid w:val="38CC34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E306D81"/>
    <w:multiLevelType w:val="multilevel"/>
    <w:tmpl w:val="F92C9972"/>
    <w:lvl w:ilvl="0">
      <w:start w:val="1"/>
      <w:numFmt w:val="decimal"/>
      <w:pStyle w:val="a1"/>
      <w:lvlText w:val="%1."/>
      <w:lvlJc w:val="left"/>
      <w:pPr>
        <w:tabs>
          <w:tab w:val="num" w:pos="360"/>
        </w:tabs>
        <w:ind w:left="360" w:hanging="360"/>
      </w:pPr>
      <w:rPr>
        <w:rFonts w:hint="default"/>
      </w:rPr>
    </w:lvl>
    <w:lvl w:ilvl="1">
      <w:start w:val="1"/>
      <w:numFmt w:val="decimal"/>
      <w:pStyle w:val="a2"/>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36" w15:restartNumberingAfterBreak="0">
    <w:nsid w:val="3EF86C0F"/>
    <w:multiLevelType w:val="hybridMultilevel"/>
    <w:tmpl w:val="6A6E56BE"/>
    <w:lvl w:ilvl="0" w:tplc="629C86D8">
      <w:start w:val="1"/>
      <w:numFmt w:val="decimal"/>
      <w:lvlText w:val="%1."/>
      <w:lvlJc w:val="left"/>
      <w:pPr>
        <w:ind w:left="927"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0D322B4"/>
    <w:multiLevelType w:val="multilevel"/>
    <w:tmpl w:val="EA72CF10"/>
    <w:lvl w:ilvl="0">
      <w:start w:val="1"/>
      <w:numFmt w:val="decimal"/>
      <w:pStyle w:val="10"/>
      <w:lvlText w:val="%1."/>
      <w:lvlJc w:val="left"/>
      <w:pPr>
        <w:ind w:left="5038"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4"/>
      <w:lvlText w:val="%1.%2."/>
      <w:lvlJc w:val="left"/>
      <w:pPr>
        <w:ind w:left="716" w:hanging="432"/>
      </w:pPr>
      <w:rPr>
        <w:rFonts w:hint="default"/>
        <w:b w:val="0"/>
        <w:bCs/>
        <w:i w:val="0"/>
        <w:iCs/>
        <w:sz w:val="24"/>
        <w:szCs w:val="24"/>
      </w:rPr>
    </w:lvl>
    <w:lvl w:ilvl="2">
      <w:start w:val="1"/>
      <w:numFmt w:val="decimal"/>
      <w:pStyle w:val="3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1354B40"/>
    <w:multiLevelType w:val="multilevel"/>
    <w:tmpl w:val="2202060A"/>
    <w:lvl w:ilvl="0">
      <w:start w:val="3"/>
      <w:numFmt w:val="decimal"/>
      <w:lvlText w:val="%1."/>
      <w:lvlJc w:val="left"/>
      <w:pPr>
        <w:ind w:left="360" w:hanging="360"/>
      </w:pPr>
    </w:lvl>
    <w:lvl w:ilvl="1">
      <w:start w:val="1"/>
      <w:numFmt w:val="decimal"/>
      <w:lvlText w:val="%1.%2."/>
      <w:lvlJc w:val="left"/>
      <w:pPr>
        <w:ind w:left="394" w:hanging="360"/>
      </w:pPr>
    </w:lvl>
    <w:lvl w:ilvl="2">
      <w:start w:val="1"/>
      <w:numFmt w:val="decimal"/>
      <w:lvlText w:val="%1.%2.%3."/>
      <w:lvlJc w:val="left"/>
      <w:pPr>
        <w:ind w:left="788" w:hanging="720"/>
      </w:pPr>
    </w:lvl>
    <w:lvl w:ilvl="3">
      <w:start w:val="1"/>
      <w:numFmt w:val="decimal"/>
      <w:lvlText w:val="%1.%2.%3.%4."/>
      <w:lvlJc w:val="left"/>
      <w:pPr>
        <w:ind w:left="822" w:hanging="720"/>
      </w:pPr>
    </w:lvl>
    <w:lvl w:ilvl="4">
      <w:start w:val="1"/>
      <w:numFmt w:val="decimal"/>
      <w:lvlText w:val="%1.%2.%3.%4.%5."/>
      <w:lvlJc w:val="left"/>
      <w:pPr>
        <w:ind w:left="1216" w:hanging="1080"/>
      </w:pPr>
    </w:lvl>
    <w:lvl w:ilvl="5">
      <w:start w:val="1"/>
      <w:numFmt w:val="decimal"/>
      <w:lvlText w:val="%1.%2.%3.%4.%5.%6."/>
      <w:lvlJc w:val="left"/>
      <w:pPr>
        <w:ind w:left="1250" w:hanging="1080"/>
      </w:pPr>
    </w:lvl>
    <w:lvl w:ilvl="6">
      <w:start w:val="1"/>
      <w:numFmt w:val="decimal"/>
      <w:lvlText w:val="%1.%2.%3.%4.%5.%6.%7."/>
      <w:lvlJc w:val="left"/>
      <w:pPr>
        <w:ind w:left="1644" w:hanging="1440"/>
      </w:pPr>
    </w:lvl>
    <w:lvl w:ilvl="7">
      <w:start w:val="1"/>
      <w:numFmt w:val="decimal"/>
      <w:lvlText w:val="%1.%2.%3.%4.%5.%6.%7.%8."/>
      <w:lvlJc w:val="left"/>
      <w:pPr>
        <w:ind w:left="1678" w:hanging="1440"/>
      </w:pPr>
    </w:lvl>
    <w:lvl w:ilvl="8">
      <w:start w:val="1"/>
      <w:numFmt w:val="decimal"/>
      <w:lvlText w:val="%1.%2.%3.%4.%5.%6.%7.%8.%9."/>
      <w:lvlJc w:val="left"/>
      <w:pPr>
        <w:ind w:left="2072" w:hanging="1800"/>
      </w:pPr>
    </w:lvl>
  </w:abstractNum>
  <w:abstractNum w:abstractNumId="39" w15:restartNumberingAfterBreak="0">
    <w:nsid w:val="42CB2FE7"/>
    <w:multiLevelType w:val="multilevel"/>
    <w:tmpl w:val="293C4ADE"/>
    <w:lvl w:ilvl="0">
      <w:start w:val="4"/>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43DE5C9C"/>
    <w:multiLevelType w:val="hybridMultilevel"/>
    <w:tmpl w:val="9A067A9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1" w15:restartNumberingAfterBreak="0">
    <w:nsid w:val="46B72B2E"/>
    <w:multiLevelType w:val="multilevel"/>
    <w:tmpl w:val="B95EF6F2"/>
    <w:styleLink w:val="21"/>
    <w:lvl w:ilvl="0">
      <w:start w:val="1"/>
      <w:numFmt w:val="decimal"/>
      <w:lvlText w:val="%1."/>
      <w:lvlJc w:val="left"/>
      <w:pPr>
        <w:ind w:left="720" w:hanging="360"/>
      </w:pPr>
      <w:rPr>
        <w:rFonts w:hint="default"/>
      </w:rPr>
    </w:lvl>
    <w:lvl w:ilvl="1">
      <w:start w:val="1"/>
      <w:numFmt w:val="decimal"/>
      <w:lvlText w:val="%1.%2."/>
      <w:lvlJc w:val="left"/>
      <w:pPr>
        <w:ind w:left="1152" w:hanging="432"/>
      </w:pPr>
      <w:rPr>
        <w:rFonts w:ascii="Times New Roman" w:hAnsi="Times New Roman" w:hint="default"/>
        <w:sz w:val="28"/>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2" w15:restartNumberingAfterBreak="0">
    <w:nsid w:val="49AD3E1B"/>
    <w:multiLevelType w:val="hybridMultilevel"/>
    <w:tmpl w:val="1D406DB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3" w15:restartNumberingAfterBreak="0">
    <w:nsid w:val="49B84FC2"/>
    <w:multiLevelType w:val="hybridMultilevel"/>
    <w:tmpl w:val="0DA8399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4" w15:restartNumberingAfterBreak="0">
    <w:nsid w:val="4F233618"/>
    <w:multiLevelType w:val="hybridMultilevel"/>
    <w:tmpl w:val="2E8E57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4F3A36E8"/>
    <w:multiLevelType w:val="hybridMultilevel"/>
    <w:tmpl w:val="3B522008"/>
    <w:lvl w:ilvl="0" w:tplc="8F7ABA08">
      <w:start w:val="1"/>
      <w:numFmt w:val="bullet"/>
      <w:lvlText w:val="-"/>
      <w:lvlJc w:val="left"/>
      <w:pPr>
        <w:tabs>
          <w:tab w:val="num" w:pos="284"/>
        </w:tabs>
        <w:ind w:left="0" w:firstLine="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F9A0B4F"/>
    <w:multiLevelType w:val="hybridMultilevel"/>
    <w:tmpl w:val="5C442CF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5490A2D"/>
    <w:multiLevelType w:val="hybridMultilevel"/>
    <w:tmpl w:val="D8968374"/>
    <w:lvl w:ilvl="0" w:tplc="1364656E">
      <w:start w:val="1"/>
      <w:numFmt w:val="decimal"/>
      <w:pStyle w:val="22"/>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6775F4B"/>
    <w:multiLevelType w:val="hybridMultilevel"/>
    <w:tmpl w:val="93B6362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569D1F0B"/>
    <w:multiLevelType w:val="hybridMultilevel"/>
    <w:tmpl w:val="5AD650EA"/>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50" w15:restartNumberingAfterBreak="0">
    <w:nsid w:val="585F01CB"/>
    <w:multiLevelType w:val="multilevel"/>
    <w:tmpl w:val="CD2C98DE"/>
    <w:lvl w:ilvl="0">
      <w:start w:val="1"/>
      <w:numFmt w:val="bullet"/>
      <w:lvlText w:val=""/>
      <w:lvlJc w:val="left"/>
      <w:pPr>
        <w:ind w:left="927" w:hanging="360"/>
      </w:pPr>
      <w:rPr>
        <w:rFonts w:ascii="Symbol" w:hAnsi="Symbol" w:hint="default"/>
        <w:u w:val="none"/>
      </w:rPr>
    </w:lvl>
    <w:lvl w:ilvl="1">
      <w:start w:val="1"/>
      <w:numFmt w:val="decimal"/>
      <w:isLgl/>
      <w:lvlText w:val="%1.%2."/>
      <w:lvlJc w:val="left"/>
      <w:pPr>
        <w:ind w:left="1407" w:hanging="480"/>
      </w:pPr>
      <w:rPr>
        <w:rFonts w:ascii="Times New Roman" w:hAnsi="Times New Roman" w:cs="Times New Roman" w:hint="default"/>
        <w:b/>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1" w15:restartNumberingAfterBreak="0">
    <w:nsid w:val="59BA784B"/>
    <w:multiLevelType w:val="multilevel"/>
    <w:tmpl w:val="7C4848B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52" w15:restartNumberingAfterBreak="0">
    <w:nsid w:val="5AD90FCF"/>
    <w:multiLevelType w:val="hybridMultilevel"/>
    <w:tmpl w:val="F5B48632"/>
    <w:lvl w:ilvl="0" w:tplc="C5947460">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53" w15:restartNumberingAfterBreak="0">
    <w:nsid w:val="635C17D7"/>
    <w:multiLevelType w:val="multilevel"/>
    <w:tmpl w:val="CD2C98DE"/>
    <w:lvl w:ilvl="0">
      <w:start w:val="1"/>
      <w:numFmt w:val="bullet"/>
      <w:lvlText w:val=""/>
      <w:lvlJc w:val="left"/>
      <w:pPr>
        <w:ind w:left="927" w:hanging="360"/>
      </w:pPr>
      <w:rPr>
        <w:rFonts w:ascii="Symbol" w:hAnsi="Symbol" w:hint="default"/>
        <w:u w:val="none"/>
      </w:rPr>
    </w:lvl>
    <w:lvl w:ilvl="1">
      <w:start w:val="1"/>
      <w:numFmt w:val="decimal"/>
      <w:isLgl/>
      <w:lvlText w:val="%1.%2."/>
      <w:lvlJc w:val="left"/>
      <w:pPr>
        <w:ind w:left="1407" w:hanging="480"/>
      </w:pPr>
      <w:rPr>
        <w:rFonts w:ascii="Times New Roman" w:hAnsi="Times New Roman" w:cs="Times New Roman" w:hint="default"/>
        <w:b/>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4" w15:restartNumberingAfterBreak="0">
    <w:nsid w:val="63F164EE"/>
    <w:multiLevelType w:val="multilevel"/>
    <w:tmpl w:val="10ACEE0C"/>
    <w:lvl w:ilvl="0">
      <w:start w:val="1"/>
      <w:numFmt w:val="decimal"/>
      <w:lvlText w:val="%1."/>
      <w:lvlJc w:val="left"/>
      <w:pPr>
        <w:tabs>
          <w:tab w:val="num" w:pos="502"/>
        </w:tabs>
        <w:ind w:left="502" w:hanging="360"/>
      </w:pPr>
      <w:rPr>
        <w:rFonts w:hint="default"/>
        <w:b w:val="0"/>
      </w:rPr>
    </w:lvl>
    <w:lvl w:ilvl="1">
      <w:start w:val="1"/>
      <w:numFmt w:val="decimal"/>
      <w:lvlText w:val="%1.%2."/>
      <w:lvlJc w:val="left"/>
      <w:pPr>
        <w:tabs>
          <w:tab w:val="num" w:pos="720"/>
        </w:tabs>
        <w:ind w:left="720" w:hanging="720"/>
      </w:pPr>
      <w:rPr>
        <w:rFonts w:hint="default"/>
      </w:rPr>
    </w:lvl>
    <w:lvl w:ilvl="2">
      <w:start w:val="1"/>
      <w:numFmt w:val="russianLower"/>
      <w:lvlText w:val="%3."/>
      <w:lvlJc w:val="left"/>
      <w:pPr>
        <w:tabs>
          <w:tab w:val="num" w:pos="360"/>
        </w:tabs>
        <w:ind w:left="360" w:hanging="36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6BB830ED"/>
    <w:multiLevelType w:val="hybridMultilevel"/>
    <w:tmpl w:val="95020CE2"/>
    <w:lvl w:ilvl="0" w:tplc="421EEC66">
      <w:start w:val="4"/>
      <w:numFmt w:val="bullet"/>
      <w:pStyle w:val="11"/>
      <w:lvlText w:val="-"/>
      <w:lvlJc w:val="left"/>
      <w:pPr>
        <w:tabs>
          <w:tab w:val="num" w:pos="-207"/>
        </w:tabs>
        <w:ind w:left="-207" w:hanging="360"/>
      </w:pPr>
      <w:rPr>
        <w:rFonts w:ascii="Times New Roman" w:eastAsia="Times New Roman" w:hAnsi="Times New Roman" w:cs="Times New Roman" w:hint="default"/>
      </w:rPr>
    </w:lvl>
    <w:lvl w:ilvl="1" w:tplc="04090003" w:tentative="1">
      <w:start w:val="1"/>
      <w:numFmt w:val="bullet"/>
      <w:pStyle w:val="23"/>
      <w:lvlText w:val="o"/>
      <w:lvlJc w:val="left"/>
      <w:pPr>
        <w:tabs>
          <w:tab w:val="num" w:pos="513"/>
        </w:tabs>
        <w:ind w:left="513" w:hanging="360"/>
      </w:pPr>
      <w:rPr>
        <w:rFonts w:ascii="Courier New" w:hAnsi="Courier New" w:hint="default"/>
      </w:rPr>
    </w:lvl>
    <w:lvl w:ilvl="2" w:tplc="04090005" w:tentative="1">
      <w:start w:val="1"/>
      <w:numFmt w:val="bullet"/>
      <w:pStyle w:val="31"/>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56" w15:restartNumberingAfterBreak="0">
    <w:nsid w:val="6D52330D"/>
    <w:multiLevelType w:val="multilevel"/>
    <w:tmpl w:val="CD2C98DE"/>
    <w:lvl w:ilvl="0">
      <w:start w:val="1"/>
      <w:numFmt w:val="bullet"/>
      <w:lvlText w:val=""/>
      <w:lvlJc w:val="left"/>
      <w:pPr>
        <w:ind w:left="927" w:hanging="360"/>
      </w:pPr>
      <w:rPr>
        <w:rFonts w:ascii="Symbol" w:hAnsi="Symbol" w:hint="default"/>
        <w:u w:val="none"/>
      </w:rPr>
    </w:lvl>
    <w:lvl w:ilvl="1">
      <w:start w:val="1"/>
      <w:numFmt w:val="decimal"/>
      <w:isLgl/>
      <w:lvlText w:val="%1.%2."/>
      <w:lvlJc w:val="left"/>
      <w:pPr>
        <w:ind w:left="1407" w:hanging="480"/>
      </w:pPr>
      <w:rPr>
        <w:rFonts w:ascii="Times New Roman" w:hAnsi="Times New Roman" w:cs="Times New Roman" w:hint="default"/>
        <w:b/>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7" w15:restartNumberingAfterBreak="0">
    <w:nsid w:val="704008D0"/>
    <w:multiLevelType w:val="multilevel"/>
    <w:tmpl w:val="CD2C98DE"/>
    <w:lvl w:ilvl="0">
      <w:start w:val="1"/>
      <w:numFmt w:val="bullet"/>
      <w:lvlText w:val=""/>
      <w:lvlJc w:val="left"/>
      <w:pPr>
        <w:ind w:left="927" w:hanging="360"/>
      </w:pPr>
      <w:rPr>
        <w:rFonts w:ascii="Symbol" w:hAnsi="Symbol" w:hint="default"/>
        <w:u w:val="none"/>
      </w:rPr>
    </w:lvl>
    <w:lvl w:ilvl="1">
      <w:start w:val="1"/>
      <w:numFmt w:val="decimal"/>
      <w:isLgl/>
      <w:lvlText w:val="%1.%2."/>
      <w:lvlJc w:val="left"/>
      <w:pPr>
        <w:ind w:left="1407" w:hanging="480"/>
      </w:pPr>
      <w:rPr>
        <w:rFonts w:ascii="Times New Roman" w:hAnsi="Times New Roman" w:cs="Times New Roman" w:hint="default"/>
        <w:b/>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8" w15:restartNumberingAfterBreak="0">
    <w:nsid w:val="72B84428"/>
    <w:multiLevelType w:val="multilevel"/>
    <w:tmpl w:val="5C3866E6"/>
    <w:lvl w:ilvl="0">
      <w:start w:val="1"/>
      <w:numFmt w:val="decimal"/>
      <w:lvlText w:val="%1."/>
      <w:lvlJc w:val="left"/>
      <w:pPr>
        <w:ind w:left="720" w:hanging="360"/>
      </w:pPr>
      <w:rPr>
        <w:rFonts w:ascii="Times New Roman" w:eastAsia="Times New Roman" w:hAnsi="Times New Roman" w:cs="Times New Roman"/>
        <w:b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73C947B1"/>
    <w:multiLevelType w:val="hybridMultilevel"/>
    <w:tmpl w:val="6E92401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0" w15:restartNumberingAfterBreak="0">
    <w:nsid w:val="74F10476"/>
    <w:multiLevelType w:val="multilevel"/>
    <w:tmpl w:val="6B5281F6"/>
    <w:styleLink w:val="1"/>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698028C"/>
    <w:multiLevelType w:val="multilevel"/>
    <w:tmpl w:val="2EB2DC06"/>
    <w:lvl w:ilvl="0">
      <w:start w:val="1"/>
      <w:numFmt w:val="decimal"/>
      <w:pStyle w:val="a3"/>
      <w:lvlText w:val="%1."/>
      <w:lvlJc w:val="left"/>
      <w:pPr>
        <w:tabs>
          <w:tab w:val="num" w:pos="397"/>
        </w:tabs>
        <w:ind w:left="0" w:firstLine="0"/>
      </w:pPr>
      <w:rPr>
        <w:rFonts w:hint="default"/>
        <w:b w:val="0"/>
        <w:i w:val="0"/>
      </w:rPr>
    </w:lvl>
    <w:lvl w:ilvl="1">
      <w:start w:val="1"/>
      <w:numFmt w:val="decimal"/>
      <w:pStyle w:val="110"/>
      <w:isLgl/>
      <w:lvlText w:val="%1.%2."/>
      <w:lvlJc w:val="left"/>
      <w:pPr>
        <w:tabs>
          <w:tab w:val="num" w:pos="567"/>
        </w:tabs>
        <w:ind w:left="284"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9754D5F"/>
    <w:multiLevelType w:val="hybridMultilevel"/>
    <w:tmpl w:val="35F69D7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3" w15:restartNumberingAfterBreak="0">
    <w:nsid w:val="7DBD0854"/>
    <w:multiLevelType w:val="multilevel"/>
    <w:tmpl w:val="679C4238"/>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64" w15:restartNumberingAfterBreak="0">
    <w:nsid w:val="7EAA1B26"/>
    <w:multiLevelType w:val="hybridMultilevel"/>
    <w:tmpl w:val="2E54C2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5"/>
  </w:num>
  <w:num w:numId="2">
    <w:abstractNumId w:val="55"/>
  </w:num>
  <w:num w:numId="3">
    <w:abstractNumId w:val="60"/>
  </w:num>
  <w:num w:numId="4">
    <w:abstractNumId w:val="37"/>
  </w:num>
  <w:num w:numId="5">
    <w:abstractNumId w:val="41"/>
  </w:num>
  <w:num w:numId="6">
    <w:abstractNumId w:val="13"/>
  </w:num>
  <w:num w:numId="7">
    <w:abstractNumId w:val="47"/>
  </w:num>
  <w:num w:numId="8">
    <w:abstractNumId w:val="10"/>
  </w:num>
  <w:num w:numId="9">
    <w:abstractNumId w:val="29"/>
  </w:num>
  <w:num w:numId="10">
    <w:abstractNumId w:val="25"/>
  </w:num>
  <w:num w:numId="11">
    <w:abstractNumId w:val="3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2"/>
  </w:num>
  <w:num w:numId="15">
    <w:abstractNumId w:val="15"/>
  </w:num>
  <w:num w:numId="16">
    <w:abstractNumId w:val="63"/>
  </w:num>
  <w:num w:numId="17">
    <w:abstractNumId w:val="8"/>
  </w:num>
  <w:num w:numId="18">
    <w:abstractNumId w:val="5"/>
  </w:num>
  <w:num w:numId="19">
    <w:abstractNumId w:val="38"/>
  </w:num>
  <w:num w:numId="20">
    <w:abstractNumId w:val="19"/>
  </w:num>
  <w:num w:numId="21">
    <w:abstractNumId w:val="58"/>
  </w:num>
  <w:num w:numId="22">
    <w:abstractNumId w:val="46"/>
  </w:num>
  <w:num w:numId="23">
    <w:abstractNumId w:val="49"/>
  </w:num>
  <w:num w:numId="24">
    <w:abstractNumId w:val="24"/>
  </w:num>
  <w:num w:numId="25">
    <w:abstractNumId w:val="54"/>
  </w:num>
  <w:num w:numId="26">
    <w:abstractNumId w:val="12"/>
  </w:num>
  <w:num w:numId="27">
    <w:abstractNumId w:val="33"/>
  </w:num>
  <w:num w:numId="28">
    <w:abstractNumId w:val="51"/>
  </w:num>
  <w:num w:numId="29">
    <w:abstractNumId w:val="0"/>
  </w:num>
  <w:num w:numId="30">
    <w:abstractNumId w:val="1"/>
  </w:num>
  <w:num w:numId="31">
    <w:abstractNumId w:val="7"/>
  </w:num>
  <w:num w:numId="32">
    <w:abstractNumId w:val="16"/>
  </w:num>
  <w:num w:numId="33">
    <w:abstractNumId w:val="43"/>
  </w:num>
  <w:num w:numId="34">
    <w:abstractNumId w:val="31"/>
  </w:num>
  <w:num w:numId="35">
    <w:abstractNumId w:val="59"/>
  </w:num>
  <w:num w:numId="36">
    <w:abstractNumId w:val="20"/>
  </w:num>
  <w:num w:numId="37">
    <w:abstractNumId w:val="18"/>
  </w:num>
  <w:num w:numId="38">
    <w:abstractNumId w:val="36"/>
  </w:num>
  <w:num w:numId="39">
    <w:abstractNumId w:val="40"/>
  </w:num>
  <w:num w:numId="40">
    <w:abstractNumId w:val="42"/>
  </w:num>
  <w:num w:numId="41">
    <w:abstractNumId w:val="22"/>
  </w:num>
  <w:num w:numId="42">
    <w:abstractNumId w:val="17"/>
  </w:num>
  <w:num w:numId="43">
    <w:abstractNumId w:val="21"/>
  </w:num>
  <w:num w:numId="44">
    <w:abstractNumId w:val="27"/>
  </w:num>
  <w:num w:numId="45">
    <w:abstractNumId w:val="53"/>
  </w:num>
  <w:num w:numId="46">
    <w:abstractNumId w:val="50"/>
  </w:num>
  <w:num w:numId="47">
    <w:abstractNumId w:val="2"/>
  </w:num>
  <w:num w:numId="48">
    <w:abstractNumId w:val="6"/>
  </w:num>
  <w:num w:numId="49">
    <w:abstractNumId w:val="62"/>
  </w:num>
  <w:num w:numId="50">
    <w:abstractNumId w:val="44"/>
  </w:num>
  <w:num w:numId="51">
    <w:abstractNumId w:val="11"/>
  </w:num>
  <w:num w:numId="52">
    <w:abstractNumId w:val="32"/>
  </w:num>
  <w:num w:numId="53">
    <w:abstractNumId w:val="64"/>
  </w:num>
  <w:num w:numId="54">
    <w:abstractNumId w:val="14"/>
  </w:num>
  <w:num w:numId="55">
    <w:abstractNumId w:val="56"/>
  </w:num>
  <w:num w:numId="56">
    <w:abstractNumId w:val="26"/>
  </w:num>
  <w:num w:numId="57">
    <w:abstractNumId w:val="57"/>
  </w:num>
  <w:num w:numId="58">
    <w:abstractNumId w:val="23"/>
  </w:num>
  <w:num w:numId="59">
    <w:abstractNumId w:val="61"/>
    <w:lvlOverride w:ilvl="0">
      <w:startOverride w:val="1"/>
    </w:lvlOverride>
  </w:num>
  <w:num w:numId="60">
    <w:abstractNumId w:val="61"/>
  </w:num>
  <w:num w:numId="6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num>
  <w:num w:numId="63">
    <w:abstractNumId w:val="48"/>
  </w:num>
  <w:num w:numId="64">
    <w:abstractNumId w:val="45"/>
  </w:num>
  <w:num w:numId="65">
    <w:abstractNumId w:val="28"/>
  </w:num>
  <w:num w:numId="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7"/>
  </w:num>
  <w:num w:numId="68">
    <w:abstractNumId w:val="30"/>
  </w:num>
  <w:num w:numId="69">
    <w:abstractNumId w:val="39"/>
  </w:num>
  <w:num w:numId="70">
    <w:abstractNumId w:val="37"/>
  </w:num>
  <w:num w:numId="71">
    <w:abstractNumId w:val="37"/>
  </w:num>
  <w:num w:numId="72">
    <w:abstractNumId w:val="37"/>
  </w:num>
  <w:num w:numId="73">
    <w:abstractNumId w:val="37"/>
  </w:num>
  <w:num w:numId="74">
    <w:abstractNumId w:val="37"/>
  </w:num>
  <w:num w:numId="75">
    <w:abstractNumId w:val="37"/>
  </w:num>
  <w:num w:numId="76">
    <w:abstractNumId w:val="37"/>
  </w:num>
  <w:num w:numId="77">
    <w:abstractNumId w:val="37"/>
  </w:num>
  <w:num w:numId="78">
    <w:abstractNumId w:val="37"/>
  </w:num>
  <w:num w:numId="79">
    <w:abstractNumId w:val="37"/>
  </w:num>
  <w:num w:numId="80">
    <w:abstractNumId w:val="37"/>
  </w:num>
  <w:num w:numId="81">
    <w:abstractNumId w:val="37"/>
  </w:num>
  <w:num w:numId="82">
    <w:abstractNumId w:val="37"/>
  </w:num>
  <w:num w:numId="83">
    <w:abstractNumId w:val="3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1D9"/>
    <w:rsid w:val="00002FF2"/>
    <w:rsid w:val="00003B3A"/>
    <w:rsid w:val="00004A28"/>
    <w:rsid w:val="00004DB6"/>
    <w:rsid w:val="00005FD5"/>
    <w:rsid w:val="000060C3"/>
    <w:rsid w:val="00011D2F"/>
    <w:rsid w:val="000125B5"/>
    <w:rsid w:val="000127FA"/>
    <w:rsid w:val="0001338A"/>
    <w:rsid w:val="0001377D"/>
    <w:rsid w:val="0001399A"/>
    <w:rsid w:val="00013DD7"/>
    <w:rsid w:val="00014CD7"/>
    <w:rsid w:val="0001558C"/>
    <w:rsid w:val="00015604"/>
    <w:rsid w:val="00015766"/>
    <w:rsid w:val="000167B3"/>
    <w:rsid w:val="00016DFF"/>
    <w:rsid w:val="00016F95"/>
    <w:rsid w:val="00020684"/>
    <w:rsid w:val="000213A4"/>
    <w:rsid w:val="00021A57"/>
    <w:rsid w:val="0002237F"/>
    <w:rsid w:val="00022BF5"/>
    <w:rsid w:val="0002353E"/>
    <w:rsid w:val="00023CC3"/>
    <w:rsid w:val="000254AC"/>
    <w:rsid w:val="0002614B"/>
    <w:rsid w:val="0002618D"/>
    <w:rsid w:val="00026EA6"/>
    <w:rsid w:val="0002753A"/>
    <w:rsid w:val="00027970"/>
    <w:rsid w:val="00030451"/>
    <w:rsid w:val="00031845"/>
    <w:rsid w:val="00032282"/>
    <w:rsid w:val="00032B27"/>
    <w:rsid w:val="00032E66"/>
    <w:rsid w:val="00032FC4"/>
    <w:rsid w:val="00033689"/>
    <w:rsid w:val="00033954"/>
    <w:rsid w:val="00035148"/>
    <w:rsid w:val="00035E96"/>
    <w:rsid w:val="00036A9E"/>
    <w:rsid w:val="00036F1A"/>
    <w:rsid w:val="00037070"/>
    <w:rsid w:val="00037353"/>
    <w:rsid w:val="00040199"/>
    <w:rsid w:val="0004076F"/>
    <w:rsid w:val="00040D96"/>
    <w:rsid w:val="0004278C"/>
    <w:rsid w:val="00042DEC"/>
    <w:rsid w:val="000431BE"/>
    <w:rsid w:val="00043854"/>
    <w:rsid w:val="000444B0"/>
    <w:rsid w:val="0004512A"/>
    <w:rsid w:val="00045ABB"/>
    <w:rsid w:val="00045FDC"/>
    <w:rsid w:val="000468A2"/>
    <w:rsid w:val="00046A3E"/>
    <w:rsid w:val="00046AD6"/>
    <w:rsid w:val="00046E54"/>
    <w:rsid w:val="0004796D"/>
    <w:rsid w:val="000503A5"/>
    <w:rsid w:val="00050B31"/>
    <w:rsid w:val="00050FDD"/>
    <w:rsid w:val="000512F9"/>
    <w:rsid w:val="00051343"/>
    <w:rsid w:val="00051458"/>
    <w:rsid w:val="00051999"/>
    <w:rsid w:val="00051F2A"/>
    <w:rsid w:val="00053148"/>
    <w:rsid w:val="0005386C"/>
    <w:rsid w:val="00053E91"/>
    <w:rsid w:val="000542EA"/>
    <w:rsid w:val="0005496D"/>
    <w:rsid w:val="00054B20"/>
    <w:rsid w:val="00055302"/>
    <w:rsid w:val="0005578E"/>
    <w:rsid w:val="00055E2C"/>
    <w:rsid w:val="00056B13"/>
    <w:rsid w:val="00056C30"/>
    <w:rsid w:val="00056D46"/>
    <w:rsid w:val="00056E4D"/>
    <w:rsid w:val="00061378"/>
    <w:rsid w:val="000614C5"/>
    <w:rsid w:val="000621EA"/>
    <w:rsid w:val="000622D7"/>
    <w:rsid w:val="000639A5"/>
    <w:rsid w:val="0006466D"/>
    <w:rsid w:val="00065E94"/>
    <w:rsid w:val="00066634"/>
    <w:rsid w:val="00066F93"/>
    <w:rsid w:val="00067BFC"/>
    <w:rsid w:val="00067F3F"/>
    <w:rsid w:val="00070014"/>
    <w:rsid w:val="0007035F"/>
    <w:rsid w:val="000708C8"/>
    <w:rsid w:val="000711C8"/>
    <w:rsid w:val="00072F17"/>
    <w:rsid w:val="00074481"/>
    <w:rsid w:val="00074B7B"/>
    <w:rsid w:val="000754F2"/>
    <w:rsid w:val="00075E6D"/>
    <w:rsid w:val="0007739A"/>
    <w:rsid w:val="00077502"/>
    <w:rsid w:val="00077ADB"/>
    <w:rsid w:val="00077D2F"/>
    <w:rsid w:val="00080108"/>
    <w:rsid w:val="0008030C"/>
    <w:rsid w:val="00080AC4"/>
    <w:rsid w:val="00082052"/>
    <w:rsid w:val="0008263C"/>
    <w:rsid w:val="00083DA3"/>
    <w:rsid w:val="00083E4F"/>
    <w:rsid w:val="00084167"/>
    <w:rsid w:val="0008770D"/>
    <w:rsid w:val="00087DEE"/>
    <w:rsid w:val="00090A02"/>
    <w:rsid w:val="000913F6"/>
    <w:rsid w:val="000922AF"/>
    <w:rsid w:val="00092B78"/>
    <w:rsid w:val="00093243"/>
    <w:rsid w:val="000932D5"/>
    <w:rsid w:val="0009366D"/>
    <w:rsid w:val="00094C0A"/>
    <w:rsid w:val="000955AD"/>
    <w:rsid w:val="00095ACE"/>
    <w:rsid w:val="00096F2D"/>
    <w:rsid w:val="000974CC"/>
    <w:rsid w:val="00097536"/>
    <w:rsid w:val="000A00E1"/>
    <w:rsid w:val="000A0349"/>
    <w:rsid w:val="000A09B6"/>
    <w:rsid w:val="000A2F33"/>
    <w:rsid w:val="000A32C3"/>
    <w:rsid w:val="000A531D"/>
    <w:rsid w:val="000A5D09"/>
    <w:rsid w:val="000B19BA"/>
    <w:rsid w:val="000B2D90"/>
    <w:rsid w:val="000B2FE7"/>
    <w:rsid w:val="000B36EB"/>
    <w:rsid w:val="000B392F"/>
    <w:rsid w:val="000B46D6"/>
    <w:rsid w:val="000B4ACB"/>
    <w:rsid w:val="000B7841"/>
    <w:rsid w:val="000B7CBE"/>
    <w:rsid w:val="000C0AB7"/>
    <w:rsid w:val="000C1302"/>
    <w:rsid w:val="000C23C7"/>
    <w:rsid w:val="000C321E"/>
    <w:rsid w:val="000C41B1"/>
    <w:rsid w:val="000C5B4E"/>
    <w:rsid w:val="000C5E1E"/>
    <w:rsid w:val="000C60C5"/>
    <w:rsid w:val="000C60E7"/>
    <w:rsid w:val="000C60E9"/>
    <w:rsid w:val="000C62C3"/>
    <w:rsid w:val="000C6912"/>
    <w:rsid w:val="000C6B5A"/>
    <w:rsid w:val="000C7C98"/>
    <w:rsid w:val="000D1153"/>
    <w:rsid w:val="000D179B"/>
    <w:rsid w:val="000D1C4B"/>
    <w:rsid w:val="000D23E1"/>
    <w:rsid w:val="000D25F1"/>
    <w:rsid w:val="000D2788"/>
    <w:rsid w:val="000D5573"/>
    <w:rsid w:val="000D5A7D"/>
    <w:rsid w:val="000D7430"/>
    <w:rsid w:val="000E0C5C"/>
    <w:rsid w:val="000E1AE3"/>
    <w:rsid w:val="000E2579"/>
    <w:rsid w:val="000E34DA"/>
    <w:rsid w:val="000E37BA"/>
    <w:rsid w:val="000E42C4"/>
    <w:rsid w:val="000E4D0B"/>
    <w:rsid w:val="000E64D2"/>
    <w:rsid w:val="000F0AC9"/>
    <w:rsid w:val="000F0EDF"/>
    <w:rsid w:val="000F14FD"/>
    <w:rsid w:val="000F1ABE"/>
    <w:rsid w:val="000F1F0F"/>
    <w:rsid w:val="000F31AC"/>
    <w:rsid w:val="000F3EF1"/>
    <w:rsid w:val="000F41C8"/>
    <w:rsid w:val="000F488A"/>
    <w:rsid w:val="000F490A"/>
    <w:rsid w:val="000F4C9E"/>
    <w:rsid w:val="000F5064"/>
    <w:rsid w:val="000F50EF"/>
    <w:rsid w:val="000F545B"/>
    <w:rsid w:val="000F6292"/>
    <w:rsid w:val="000F664A"/>
    <w:rsid w:val="000F7C99"/>
    <w:rsid w:val="001009DB"/>
    <w:rsid w:val="00101305"/>
    <w:rsid w:val="0010200C"/>
    <w:rsid w:val="0010272D"/>
    <w:rsid w:val="00103538"/>
    <w:rsid w:val="0010356B"/>
    <w:rsid w:val="0010361C"/>
    <w:rsid w:val="001042B2"/>
    <w:rsid w:val="00105922"/>
    <w:rsid w:val="0010670C"/>
    <w:rsid w:val="00106DF3"/>
    <w:rsid w:val="00110F7E"/>
    <w:rsid w:val="00112967"/>
    <w:rsid w:val="001136B8"/>
    <w:rsid w:val="00113C2C"/>
    <w:rsid w:val="00114D6C"/>
    <w:rsid w:val="00114DEE"/>
    <w:rsid w:val="001150F5"/>
    <w:rsid w:val="0011512F"/>
    <w:rsid w:val="001152A1"/>
    <w:rsid w:val="0011533C"/>
    <w:rsid w:val="001158B3"/>
    <w:rsid w:val="001173DE"/>
    <w:rsid w:val="00117C8F"/>
    <w:rsid w:val="00120835"/>
    <w:rsid w:val="001225D2"/>
    <w:rsid w:val="0012261B"/>
    <w:rsid w:val="001229EA"/>
    <w:rsid w:val="001230E4"/>
    <w:rsid w:val="00123526"/>
    <w:rsid w:val="001242AA"/>
    <w:rsid w:val="0012448A"/>
    <w:rsid w:val="00124905"/>
    <w:rsid w:val="00124E05"/>
    <w:rsid w:val="00126854"/>
    <w:rsid w:val="001270B6"/>
    <w:rsid w:val="0013271C"/>
    <w:rsid w:val="00134435"/>
    <w:rsid w:val="00134689"/>
    <w:rsid w:val="00134D71"/>
    <w:rsid w:val="00134E93"/>
    <w:rsid w:val="00135C7B"/>
    <w:rsid w:val="001367C8"/>
    <w:rsid w:val="00137105"/>
    <w:rsid w:val="001418EA"/>
    <w:rsid w:val="00141DE1"/>
    <w:rsid w:val="001429CC"/>
    <w:rsid w:val="0014341C"/>
    <w:rsid w:val="001439EE"/>
    <w:rsid w:val="00143B45"/>
    <w:rsid w:val="00143B73"/>
    <w:rsid w:val="0014410B"/>
    <w:rsid w:val="001443A6"/>
    <w:rsid w:val="00145949"/>
    <w:rsid w:val="001464C3"/>
    <w:rsid w:val="00147CAD"/>
    <w:rsid w:val="00147E7D"/>
    <w:rsid w:val="00147FB9"/>
    <w:rsid w:val="001514B6"/>
    <w:rsid w:val="0015285E"/>
    <w:rsid w:val="00153FF8"/>
    <w:rsid w:val="00154541"/>
    <w:rsid w:val="001548E4"/>
    <w:rsid w:val="00154D5F"/>
    <w:rsid w:val="00156499"/>
    <w:rsid w:val="001567AF"/>
    <w:rsid w:val="00156C7D"/>
    <w:rsid w:val="00156E6D"/>
    <w:rsid w:val="001601E4"/>
    <w:rsid w:val="0016072C"/>
    <w:rsid w:val="00160AD8"/>
    <w:rsid w:val="00161A26"/>
    <w:rsid w:val="001624A5"/>
    <w:rsid w:val="00162D08"/>
    <w:rsid w:val="001638DB"/>
    <w:rsid w:val="0016466F"/>
    <w:rsid w:val="00164CFB"/>
    <w:rsid w:val="00164E0E"/>
    <w:rsid w:val="0016554A"/>
    <w:rsid w:val="00165965"/>
    <w:rsid w:val="00166F5B"/>
    <w:rsid w:val="001671AA"/>
    <w:rsid w:val="001702E3"/>
    <w:rsid w:val="0017100F"/>
    <w:rsid w:val="001729A3"/>
    <w:rsid w:val="001729DE"/>
    <w:rsid w:val="00172D8F"/>
    <w:rsid w:val="00172F54"/>
    <w:rsid w:val="00174987"/>
    <w:rsid w:val="00176380"/>
    <w:rsid w:val="001765D5"/>
    <w:rsid w:val="001775C9"/>
    <w:rsid w:val="00177AAD"/>
    <w:rsid w:val="00177D92"/>
    <w:rsid w:val="001824C5"/>
    <w:rsid w:val="00182D72"/>
    <w:rsid w:val="001837AF"/>
    <w:rsid w:val="00185260"/>
    <w:rsid w:val="00185864"/>
    <w:rsid w:val="00186BE4"/>
    <w:rsid w:val="00187038"/>
    <w:rsid w:val="0018726E"/>
    <w:rsid w:val="001908C3"/>
    <w:rsid w:val="001918F8"/>
    <w:rsid w:val="00191A6F"/>
    <w:rsid w:val="0019214C"/>
    <w:rsid w:val="00194C1F"/>
    <w:rsid w:val="00194E68"/>
    <w:rsid w:val="0019521C"/>
    <w:rsid w:val="00195813"/>
    <w:rsid w:val="00195A30"/>
    <w:rsid w:val="00195AF7"/>
    <w:rsid w:val="001960BF"/>
    <w:rsid w:val="00197777"/>
    <w:rsid w:val="00197C91"/>
    <w:rsid w:val="001A2BCA"/>
    <w:rsid w:val="001A2BDA"/>
    <w:rsid w:val="001A2FF8"/>
    <w:rsid w:val="001A3A51"/>
    <w:rsid w:val="001A3D73"/>
    <w:rsid w:val="001A4134"/>
    <w:rsid w:val="001A41A0"/>
    <w:rsid w:val="001A4DC2"/>
    <w:rsid w:val="001A56DC"/>
    <w:rsid w:val="001A5CDE"/>
    <w:rsid w:val="001A67EA"/>
    <w:rsid w:val="001A685D"/>
    <w:rsid w:val="001A6AAB"/>
    <w:rsid w:val="001A7E2E"/>
    <w:rsid w:val="001B0BDB"/>
    <w:rsid w:val="001B0BDE"/>
    <w:rsid w:val="001B3E97"/>
    <w:rsid w:val="001B4418"/>
    <w:rsid w:val="001B4B33"/>
    <w:rsid w:val="001B4CD9"/>
    <w:rsid w:val="001B4FF0"/>
    <w:rsid w:val="001B6154"/>
    <w:rsid w:val="001B631D"/>
    <w:rsid w:val="001B6FB3"/>
    <w:rsid w:val="001B7828"/>
    <w:rsid w:val="001C023B"/>
    <w:rsid w:val="001C0637"/>
    <w:rsid w:val="001C0CA0"/>
    <w:rsid w:val="001C127C"/>
    <w:rsid w:val="001C1F7D"/>
    <w:rsid w:val="001C253B"/>
    <w:rsid w:val="001C26D6"/>
    <w:rsid w:val="001C31CC"/>
    <w:rsid w:val="001C35BC"/>
    <w:rsid w:val="001C3EAB"/>
    <w:rsid w:val="001C457B"/>
    <w:rsid w:val="001C64D6"/>
    <w:rsid w:val="001C6FC1"/>
    <w:rsid w:val="001D057C"/>
    <w:rsid w:val="001D082B"/>
    <w:rsid w:val="001D11F9"/>
    <w:rsid w:val="001D15E4"/>
    <w:rsid w:val="001D2263"/>
    <w:rsid w:val="001D38A5"/>
    <w:rsid w:val="001D3DB4"/>
    <w:rsid w:val="001D4A9A"/>
    <w:rsid w:val="001D58E3"/>
    <w:rsid w:val="001D7B08"/>
    <w:rsid w:val="001E013E"/>
    <w:rsid w:val="001E1454"/>
    <w:rsid w:val="001E1F13"/>
    <w:rsid w:val="001E236D"/>
    <w:rsid w:val="001E31F9"/>
    <w:rsid w:val="001E3BC5"/>
    <w:rsid w:val="001E53FB"/>
    <w:rsid w:val="001E5513"/>
    <w:rsid w:val="001E5855"/>
    <w:rsid w:val="001E65BD"/>
    <w:rsid w:val="001E6898"/>
    <w:rsid w:val="001E76CF"/>
    <w:rsid w:val="001E7DF7"/>
    <w:rsid w:val="001E7EAA"/>
    <w:rsid w:val="001F0A01"/>
    <w:rsid w:val="001F1E18"/>
    <w:rsid w:val="001F212A"/>
    <w:rsid w:val="001F65DB"/>
    <w:rsid w:val="001F6B98"/>
    <w:rsid w:val="001F74AC"/>
    <w:rsid w:val="002001BE"/>
    <w:rsid w:val="00200329"/>
    <w:rsid w:val="00200F56"/>
    <w:rsid w:val="00202A72"/>
    <w:rsid w:val="00202BA2"/>
    <w:rsid w:val="00202E34"/>
    <w:rsid w:val="00202EF0"/>
    <w:rsid w:val="00203D11"/>
    <w:rsid w:val="002041E7"/>
    <w:rsid w:val="00204AAD"/>
    <w:rsid w:val="002053AD"/>
    <w:rsid w:val="00206C48"/>
    <w:rsid w:val="00207C09"/>
    <w:rsid w:val="002100A5"/>
    <w:rsid w:val="00210428"/>
    <w:rsid w:val="00210899"/>
    <w:rsid w:val="00210A5D"/>
    <w:rsid w:val="0021176F"/>
    <w:rsid w:val="00212139"/>
    <w:rsid w:val="00212879"/>
    <w:rsid w:val="00212A51"/>
    <w:rsid w:val="00212C92"/>
    <w:rsid w:val="00212F02"/>
    <w:rsid w:val="00213113"/>
    <w:rsid w:val="0021366E"/>
    <w:rsid w:val="00213F03"/>
    <w:rsid w:val="00214B9F"/>
    <w:rsid w:val="00214CB4"/>
    <w:rsid w:val="00216439"/>
    <w:rsid w:val="00220BE5"/>
    <w:rsid w:val="00221327"/>
    <w:rsid w:val="00221B46"/>
    <w:rsid w:val="00221BF3"/>
    <w:rsid w:val="0022246F"/>
    <w:rsid w:val="0022321B"/>
    <w:rsid w:val="0022339B"/>
    <w:rsid w:val="002238B0"/>
    <w:rsid w:val="00224C2F"/>
    <w:rsid w:val="00224D91"/>
    <w:rsid w:val="002252A2"/>
    <w:rsid w:val="00225D46"/>
    <w:rsid w:val="00226AA0"/>
    <w:rsid w:val="00226CF3"/>
    <w:rsid w:val="00227606"/>
    <w:rsid w:val="0022782A"/>
    <w:rsid w:val="00227C0F"/>
    <w:rsid w:val="00227DDA"/>
    <w:rsid w:val="00230785"/>
    <w:rsid w:val="00230A9C"/>
    <w:rsid w:val="00231A79"/>
    <w:rsid w:val="00231D27"/>
    <w:rsid w:val="00231E40"/>
    <w:rsid w:val="00232850"/>
    <w:rsid w:val="00232DC7"/>
    <w:rsid w:val="00232E19"/>
    <w:rsid w:val="002334FF"/>
    <w:rsid w:val="002336EB"/>
    <w:rsid w:val="00233A7A"/>
    <w:rsid w:val="00233D1E"/>
    <w:rsid w:val="0023434C"/>
    <w:rsid w:val="002343B4"/>
    <w:rsid w:val="0023591B"/>
    <w:rsid w:val="00235C26"/>
    <w:rsid w:val="00235D15"/>
    <w:rsid w:val="0023637D"/>
    <w:rsid w:val="0023646D"/>
    <w:rsid w:val="00236820"/>
    <w:rsid w:val="0023771C"/>
    <w:rsid w:val="00237A43"/>
    <w:rsid w:val="002419A6"/>
    <w:rsid w:val="00242955"/>
    <w:rsid w:val="00242E42"/>
    <w:rsid w:val="002439D6"/>
    <w:rsid w:val="00244803"/>
    <w:rsid w:val="00244834"/>
    <w:rsid w:val="00244BB1"/>
    <w:rsid w:val="00245001"/>
    <w:rsid w:val="0024502E"/>
    <w:rsid w:val="002455CE"/>
    <w:rsid w:val="002467F6"/>
    <w:rsid w:val="00246AD8"/>
    <w:rsid w:val="002476A7"/>
    <w:rsid w:val="0025012A"/>
    <w:rsid w:val="002504F1"/>
    <w:rsid w:val="00250860"/>
    <w:rsid w:val="00250A1E"/>
    <w:rsid w:val="0025139E"/>
    <w:rsid w:val="00251AA3"/>
    <w:rsid w:val="0025202A"/>
    <w:rsid w:val="002520EC"/>
    <w:rsid w:val="002522CE"/>
    <w:rsid w:val="00252965"/>
    <w:rsid w:val="002542A0"/>
    <w:rsid w:val="00254CCA"/>
    <w:rsid w:val="002556DC"/>
    <w:rsid w:val="0025590C"/>
    <w:rsid w:val="00256016"/>
    <w:rsid w:val="002565FF"/>
    <w:rsid w:val="0026035E"/>
    <w:rsid w:val="0026188D"/>
    <w:rsid w:val="0026189E"/>
    <w:rsid w:val="00263F0A"/>
    <w:rsid w:val="00264041"/>
    <w:rsid w:val="002640A0"/>
    <w:rsid w:val="00265108"/>
    <w:rsid w:val="00265556"/>
    <w:rsid w:val="00265912"/>
    <w:rsid w:val="00265B8F"/>
    <w:rsid w:val="00265D9F"/>
    <w:rsid w:val="00266149"/>
    <w:rsid w:val="002662DF"/>
    <w:rsid w:val="00266C4C"/>
    <w:rsid w:val="002677D7"/>
    <w:rsid w:val="0027028E"/>
    <w:rsid w:val="00270ED3"/>
    <w:rsid w:val="00271488"/>
    <w:rsid w:val="0027250B"/>
    <w:rsid w:val="00272513"/>
    <w:rsid w:val="0027305A"/>
    <w:rsid w:val="002732E9"/>
    <w:rsid w:val="00274162"/>
    <w:rsid w:val="00274762"/>
    <w:rsid w:val="00274B3D"/>
    <w:rsid w:val="00274E6A"/>
    <w:rsid w:val="00275328"/>
    <w:rsid w:val="00280CBB"/>
    <w:rsid w:val="00280FD8"/>
    <w:rsid w:val="00281AFE"/>
    <w:rsid w:val="00281D34"/>
    <w:rsid w:val="00282069"/>
    <w:rsid w:val="00282D19"/>
    <w:rsid w:val="002836A0"/>
    <w:rsid w:val="00283A5B"/>
    <w:rsid w:val="00283E52"/>
    <w:rsid w:val="00283E53"/>
    <w:rsid w:val="00284B0F"/>
    <w:rsid w:val="00284FB3"/>
    <w:rsid w:val="0028644A"/>
    <w:rsid w:val="002907FA"/>
    <w:rsid w:val="0029112C"/>
    <w:rsid w:val="00291E42"/>
    <w:rsid w:val="0029545F"/>
    <w:rsid w:val="0029572F"/>
    <w:rsid w:val="00295AA2"/>
    <w:rsid w:val="00296137"/>
    <w:rsid w:val="00296793"/>
    <w:rsid w:val="00296B46"/>
    <w:rsid w:val="00296C22"/>
    <w:rsid w:val="002973E3"/>
    <w:rsid w:val="002A057A"/>
    <w:rsid w:val="002A06E9"/>
    <w:rsid w:val="002A10A0"/>
    <w:rsid w:val="002A1D99"/>
    <w:rsid w:val="002A1E47"/>
    <w:rsid w:val="002A3875"/>
    <w:rsid w:val="002A409B"/>
    <w:rsid w:val="002A4CA3"/>
    <w:rsid w:val="002A681D"/>
    <w:rsid w:val="002A7693"/>
    <w:rsid w:val="002A77D2"/>
    <w:rsid w:val="002B07DB"/>
    <w:rsid w:val="002B15E1"/>
    <w:rsid w:val="002B1B39"/>
    <w:rsid w:val="002B2114"/>
    <w:rsid w:val="002B2CA6"/>
    <w:rsid w:val="002B2D56"/>
    <w:rsid w:val="002B38B8"/>
    <w:rsid w:val="002B39E3"/>
    <w:rsid w:val="002B4670"/>
    <w:rsid w:val="002B4E56"/>
    <w:rsid w:val="002B535F"/>
    <w:rsid w:val="002B53EA"/>
    <w:rsid w:val="002B5EBC"/>
    <w:rsid w:val="002B5FE2"/>
    <w:rsid w:val="002B61A3"/>
    <w:rsid w:val="002B644E"/>
    <w:rsid w:val="002B74EA"/>
    <w:rsid w:val="002B7815"/>
    <w:rsid w:val="002C01AE"/>
    <w:rsid w:val="002C0A4A"/>
    <w:rsid w:val="002C1660"/>
    <w:rsid w:val="002C17B3"/>
    <w:rsid w:val="002C1E0E"/>
    <w:rsid w:val="002C1F9A"/>
    <w:rsid w:val="002C29A1"/>
    <w:rsid w:val="002C2F6D"/>
    <w:rsid w:val="002C2FD6"/>
    <w:rsid w:val="002C3C1C"/>
    <w:rsid w:val="002C475E"/>
    <w:rsid w:val="002C4A2A"/>
    <w:rsid w:val="002C62FF"/>
    <w:rsid w:val="002C6613"/>
    <w:rsid w:val="002D00F7"/>
    <w:rsid w:val="002D15B9"/>
    <w:rsid w:val="002D65A3"/>
    <w:rsid w:val="002E03C1"/>
    <w:rsid w:val="002E09C3"/>
    <w:rsid w:val="002E1BA2"/>
    <w:rsid w:val="002E2201"/>
    <w:rsid w:val="002E2EDB"/>
    <w:rsid w:val="002E355A"/>
    <w:rsid w:val="002E404B"/>
    <w:rsid w:val="002E44F1"/>
    <w:rsid w:val="002E4E34"/>
    <w:rsid w:val="002E64FB"/>
    <w:rsid w:val="002E69E2"/>
    <w:rsid w:val="002F0BC6"/>
    <w:rsid w:val="002F12D6"/>
    <w:rsid w:val="002F16A5"/>
    <w:rsid w:val="002F17A2"/>
    <w:rsid w:val="002F1BBD"/>
    <w:rsid w:val="002F252A"/>
    <w:rsid w:val="002F2ADB"/>
    <w:rsid w:val="002F31AF"/>
    <w:rsid w:val="002F328F"/>
    <w:rsid w:val="002F3F6E"/>
    <w:rsid w:val="002F559A"/>
    <w:rsid w:val="002F64F0"/>
    <w:rsid w:val="002F73DA"/>
    <w:rsid w:val="00301509"/>
    <w:rsid w:val="00301560"/>
    <w:rsid w:val="00301E0E"/>
    <w:rsid w:val="00301EEB"/>
    <w:rsid w:val="0030400F"/>
    <w:rsid w:val="0030403F"/>
    <w:rsid w:val="003045D6"/>
    <w:rsid w:val="00305162"/>
    <w:rsid w:val="0030538A"/>
    <w:rsid w:val="00305551"/>
    <w:rsid w:val="00305BB9"/>
    <w:rsid w:val="00306DB6"/>
    <w:rsid w:val="00307648"/>
    <w:rsid w:val="00310D8B"/>
    <w:rsid w:val="00310EB4"/>
    <w:rsid w:val="003110F4"/>
    <w:rsid w:val="00312681"/>
    <w:rsid w:val="00312A6D"/>
    <w:rsid w:val="00312D2A"/>
    <w:rsid w:val="003175B2"/>
    <w:rsid w:val="00317CE5"/>
    <w:rsid w:val="00317EF2"/>
    <w:rsid w:val="00320EF9"/>
    <w:rsid w:val="003226CA"/>
    <w:rsid w:val="003227F3"/>
    <w:rsid w:val="0032354D"/>
    <w:rsid w:val="003239C9"/>
    <w:rsid w:val="00323CB4"/>
    <w:rsid w:val="00323E79"/>
    <w:rsid w:val="0032534F"/>
    <w:rsid w:val="003255D7"/>
    <w:rsid w:val="00326C62"/>
    <w:rsid w:val="00326D26"/>
    <w:rsid w:val="00327CE5"/>
    <w:rsid w:val="00331103"/>
    <w:rsid w:val="00331F6E"/>
    <w:rsid w:val="003325F8"/>
    <w:rsid w:val="00332BC6"/>
    <w:rsid w:val="00333890"/>
    <w:rsid w:val="00333971"/>
    <w:rsid w:val="00334994"/>
    <w:rsid w:val="003355C7"/>
    <w:rsid w:val="00335790"/>
    <w:rsid w:val="00337D48"/>
    <w:rsid w:val="003408AB"/>
    <w:rsid w:val="00340D50"/>
    <w:rsid w:val="00340D9E"/>
    <w:rsid w:val="003416EC"/>
    <w:rsid w:val="00341F38"/>
    <w:rsid w:val="003421A1"/>
    <w:rsid w:val="00342CD7"/>
    <w:rsid w:val="00343419"/>
    <w:rsid w:val="00343E95"/>
    <w:rsid w:val="00343F89"/>
    <w:rsid w:val="003440C4"/>
    <w:rsid w:val="00344A48"/>
    <w:rsid w:val="00344ED7"/>
    <w:rsid w:val="0034524E"/>
    <w:rsid w:val="0034595A"/>
    <w:rsid w:val="0034658A"/>
    <w:rsid w:val="00346F3E"/>
    <w:rsid w:val="0034753F"/>
    <w:rsid w:val="00347B9C"/>
    <w:rsid w:val="00350940"/>
    <w:rsid w:val="00350FEE"/>
    <w:rsid w:val="00351125"/>
    <w:rsid w:val="00352DB5"/>
    <w:rsid w:val="00352EBE"/>
    <w:rsid w:val="00353A27"/>
    <w:rsid w:val="00353A93"/>
    <w:rsid w:val="00355D10"/>
    <w:rsid w:val="00355EA3"/>
    <w:rsid w:val="003615D9"/>
    <w:rsid w:val="00361E11"/>
    <w:rsid w:val="003634AB"/>
    <w:rsid w:val="0036362C"/>
    <w:rsid w:val="003637C1"/>
    <w:rsid w:val="003644F7"/>
    <w:rsid w:val="00364CCB"/>
    <w:rsid w:val="003664B7"/>
    <w:rsid w:val="00366722"/>
    <w:rsid w:val="003667F6"/>
    <w:rsid w:val="00366CCA"/>
    <w:rsid w:val="00366EEF"/>
    <w:rsid w:val="00367A5E"/>
    <w:rsid w:val="00367DF4"/>
    <w:rsid w:val="0037014A"/>
    <w:rsid w:val="003703D5"/>
    <w:rsid w:val="003704B7"/>
    <w:rsid w:val="00370DCF"/>
    <w:rsid w:val="0037187A"/>
    <w:rsid w:val="00373476"/>
    <w:rsid w:val="00373494"/>
    <w:rsid w:val="00373F26"/>
    <w:rsid w:val="003741BF"/>
    <w:rsid w:val="00375538"/>
    <w:rsid w:val="00375565"/>
    <w:rsid w:val="003819B7"/>
    <w:rsid w:val="00381A40"/>
    <w:rsid w:val="00381A4E"/>
    <w:rsid w:val="00381BA9"/>
    <w:rsid w:val="003824F1"/>
    <w:rsid w:val="00382764"/>
    <w:rsid w:val="00382949"/>
    <w:rsid w:val="00382DF1"/>
    <w:rsid w:val="00383211"/>
    <w:rsid w:val="00383FBB"/>
    <w:rsid w:val="0038410D"/>
    <w:rsid w:val="003844B7"/>
    <w:rsid w:val="00386A6A"/>
    <w:rsid w:val="003870A2"/>
    <w:rsid w:val="00387379"/>
    <w:rsid w:val="0038739C"/>
    <w:rsid w:val="00387660"/>
    <w:rsid w:val="00387923"/>
    <w:rsid w:val="003879D4"/>
    <w:rsid w:val="003901DD"/>
    <w:rsid w:val="003901F4"/>
    <w:rsid w:val="003909DB"/>
    <w:rsid w:val="00390FFF"/>
    <w:rsid w:val="00392367"/>
    <w:rsid w:val="003929C7"/>
    <w:rsid w:val="00392BD8"/>
    <w:rsid w:val="00392F04"/>
    <w:rsid w:val="003931F1"/>
    <w:rsid w:val="00393ECA"/>
    <w:rsid w:val="00394572"/>
    <w:rsid w:val="0039466A"/>
    <w:rsid w:val="00394A7D"/>
    <w:rsid w:val="003954FC"/>
    <w:rsid w:val="003A0434"/>
    <w:rsid w:val="003A1795"/>
    <w:rsid w:val="003A1E25"/>
    <w:rsid w:val="003A2139"/>
    <w:rsid w:val="003A27C4"/>
    <w:rsid w:val="003A35B4"/>
    <w:rsid w:val="003A39D1"/>
    <w:rsid w:val="003A3B3E"/>
    <w:rsid w:val="003A4675"/>
    <w:rsid w:val="003A4B15"/>
    <w:rsid w:val="003A4E1C"/>
    <w:rsid w:val="003A5188"/>
    <w:rsid w:val="003A5BFE"/>
    <w:rsid w:val="003A69C5"/>
    <w:rsid w:val="003A6E0B"/>
    <w:rsid w:val="003B0E33"/>
    <w:rsid w:val="003B1758"/>
    <w:rsid w:val="003B35F2"/>
    <w:rsid w:val="003B3807"/>
    <w:rsid w:val="003B3B28"/>
    <w:rsid w:val="003B3DFA"/>
    <w:rsid w:val="003B40CE"/>
    <w:rsid w:val="003B4147"/>
    <w:rsid w:val="003B534C"/>
    <w:rsid w:val="003B5D2C"/>
    <w:rsid w:val="003B7692"/>
    <w:rsid w:val="003B7963"/>
    <w:rsid w:val="003C09A4"/>
    <w:rsid w:val="003C0F06"/>
    <w:rsid w:val="003C1760"/>
    <w:rsid w:val="003C19A4"/>
    <w:rsid w:val="003C19FB"/>
    <w:rsid w:val="003C374B"/>
    <w:rsid w:val="003C3C50"/>
    <w:rsid w:val="003C41D8"/>
    <w:rsid w:val="003C4956"/>
    <w:rsid w:val="003C5477"/>
    <w:rsid w:val="003C56B0"/>
    <w:rsid w:val="003C57B2"/>
    <w:rsid w:val="003C61F4"/>
    <w:rsid w:val="003C6B7F"/>
    <w:rsid w:val="003C6E2E"/>
    <w:rsid w:val="003C7682"/>
    <w:rsid w:val="003D058F"/>
    <w:rsid w:val="003D0C1C"/>
    <w:rsid w:val="003D0E45"/>
    <w:rsid w:val="003D1AE5"/>
    <w:rsid w:val="003D1B3E"/>
    <w:rsid w:val="003D2F79"/>
    <w:rsid w:val="003D3A40"/>
    <w:rsid w:val="003D4083"/>
    <w:rsid w:val="003D5D75"/>
    <w:rsid w:val="003D6EF3"/>
    <w:rsid w:val="003D76FB"/>
    <w:rsid w:val="003D776D"/>
    <w:rsid w:val="003E0E30"/>
    <w:rsid w:val="003E1CB8"/>
    <w:rsid w:val="003E1F9C"/>
    <w:rsid w:val="003E3039"/>
    <w:rsid w:val="003E322C"/>
    <w:rsid w:val="003E3360"/>
    <w:rsid w:val="003E462C"/>
    <w:rsid w:val="003E54D9"/>
    <w:rsid w:val="003E5EAA"/>
    <w:rsid w:val="003E7374"/>
    <w:rsid w:val="003E796D"/>
    <w:rsid w:val="003E7ED2"/>
    <w:rsid w:val="003F0278"/>
    <w:rsid w:val="003F1B82"/>
    <w:rsid w:val="003F1DB1"/>
    <w:rsid w:val="003F27EA"/>
    <w:rsid w:val="003F351C"/>
    <w:rsid w:val="003F3ED2"/>
    <w:rsid w:val="003F4078"/>
    <w:rsid w:val="003F4B0C"/>
    <w:rsid w:val="003F5651"/>
    <w:rsid w:val="003F66E4"/>
    <w:rsid w:val="003F71D2"/>
    <w:rsid w:val="003F7395"/>
    <w:rsid w:val="00400A74"/>
    <w:rsid w:val="00400D9F"/>
    <w:rsid w:val="00400FEE"/>
    <w:rsid w:val="00402226"/>
    <w:rsid w:val="00402541"/>
    <w:rsid w:val="00403930"/>
    <w:rsid w:val="004043D0"/>
    <w:rsid w:val="00405597"/>
    <w:rsid w:val="00405625"/>
    <w:rsid w:val="00405CC1"/>
    <w:rsid w:val="00406294"/>
    <w:rsid w:val="004064E9"/>
    <w:rsid w:val="00406AEC"/>
    <w:rsid w:val="0040781B"/>
    <w:rsid w:val="00410ED2"/>
    <w:rsid w:val="0041356C"/>
    <w:rsid w:val="00413656"/>
    <w:rsid w:val="00413E31"/>
    <w:rsid w:val="004149DA"/>
    <w:rsid w:val="004150D7"/>
    <w:rsid w:val="00415878"/>
    <w:rsid w:val="00420191"/>
    <w:rsid w:val="004207B4"/>
    <w:rsid w:val="004209A6"/>
    <w:rsid w:val="00420F79"/>
    <w:rsid w:val="004212E2"/>
    <w:rsid w:val="0042153D"/>
    <w:rsid w:val="004224BC"/>
    <w:rsid w:val="00422C15"/>
    <w:rsid w:val="00423451"/>
    <w:rsid w:val="004239B9"/>
    <w:rsid w:val="00423D22"/>
    <w:rsid w:val="0042461F"/>
    <w:rsid w:val="00424B2D"/>
    <w:rsid w:val="0042705B"/>
    <w:rsid w:val="0042708C"/>
    <w:rsid w:val="00427147"/>
    <w:rsid w:val="00427BDB"/>
    <w:rsid w:val="0043036E"/>
    <w:rsid w:val="00431ACE"/>
    <w:rsid w:val="00431C5E"/>
    <w:rsid w:val="00431ED9"/>
    <w:rsid w:val="00432024"/>
    <w:rsid w:val="004329A7"/>
    <w:rsid w:val="00432AC0"/>
    <w:rsid w:val="00433279"/>
    <w:rsid w:val="0043421A"/>
    <w:rsid w:val="004344B9"/>
    <w:rsid w:val="00434ACD"/>
    <w:rsid w:val="0043649B"/>
    <w:rsid w:val="00440B0A"/>
    <w:rsid w:val="004419B3"/>
    <w:rsid w:val="0044227D"/>
    <w:rsid w:val="00442572"/>
    <w:rsid w:val="00442BDF"/>
    <w:rsid w:val="00442D99"/>
    <w:rsid w:val="00443C18"/>
    <w:rsid w:val="00443FB7"/>
    <w:rsid w:val="00444CD8"/>
    <w:rsid w:val="0044546A"/>
    <w:rsid w:val="004459A5"/>
    <w:rsid w:val="00445D85"/>
    <w:rsid w:val="00445DD8"/>
    <w:rsid w:val="004466F4"/>
    <w:rsid w:val="00450B2C"/>
    <w:rsid w:val="00450C4E"/>
    <w:rsid w:val="00450D3E"/>
    <w:rsid w:val="004519E9"/>
    <w:rsid w:val="00452591"/>
    <w:rsid w:val="0045554F"/>
    <w:rsid w:val="004557A0"/>
    <w:rsid w:val="00456D83"/>
    <w:rsid w:val="004602B4"/>
    <w:rsid w:val="004604C7"/>
    <w:rsid w:val="00461056"/>
    <w:rsid w:val="004619BC"/>
    <w:rsid w:val="00461A7A"/>
    <w:rsid w:val="00462354"/>
    <w:rsid w:val="0046287A"/>
    <w:rsid w:val="00463BDA"/>
    <w:rsid w:val="004645D0"/>
    <w:rsid w:val="004649FD"/>
    <w:rsid w:val="00464D81"/>
    <w:rsid w:val="00465A7A"/>
    <w:rsid w:val="00466E99"/>
    <w:rsid w:val="00467366"/>
    <w:rsid w:val="004679EC"/>
    <w:rsid w:val="00467C47"/>
    <w:rsid w:val="00470D00"/>
    <w:rsid w:val="00470D89"/>
    <w:rsid w:val="0047199F"/>
    <w:rsid w:val="00472391"/>
    <w:rsid w:val="00474499"/>
    <w:rsid w:val="00474724"/>
    <w:rsid w:val="004778A2"/>
    <w:rsid w:val="00480380"/>
    <w:rsid w:val="0048120F"/>
    <w:rsid w:val="0048166C"/>
    <w:rsid w:val="004819DE"/>
    <w:rsid w:val="00481C44"/>
    <w:rsid w:val="00483D9A"/>
    <w:rsid w:val="00483F3B"/>
    <w:rsid w:val="004851A1"/>
    <w:rsid w:val="00485B07"/>
    <w:rsid w:val="00486AC4"/>
    <w:rsid w:val="00486AED"/>
    <w:rsid w:val="004917A7"/>
    <w:rsid w:val="00491F33"/>
    <w:rsid w:val="00492312"/>
    <w:rsid w:val="00493518"/>
    <w:rsid w:val="00493D84"/>
    <w:rsid w:val="00493E63"/>
    <w:rsid w:val="0049451E"/>
    <w:rsid w:val="004956E2"/>
    <w:rsid w:val="00496CB2"/>
    <w:rsid w:val="00496F9C"/>
    <w:rsid w:val="00497966"/>
    <w:rsid w:val="004A1080"/>
    <w:rsid w:val="004A11E3"/>
    <w:rsid w:val="004A17AE"/>
    <w:rsid w:val="004A25D4"/>
    <w:rsid w:val="004A3088"/>
    <w:rsid w:val="004A3557"/>
    <w:rsid w:val="004A3D64"/>
    <w:rsid w:val="004A3DB7"/>
    <w:rsid w:val="004A4E25"/>
    <w:rsid w:val="004A53AB"/>
    <w:rsid w:val="004A5B5A"/>
    <w:rsid w:val="004A5B92"/>
    <w:rsid w:val="004A6006"/>
    <w:rsid w:val="004A6117"/>
    <w:rsid w:val="004A75A7"/>
    <w:rsid w:val="004B0183"/>
    <w:rsid w:val="004B18AF"/>
    <w:rsid w:val="004B1901"/>
    <w:rsid w:val="004B1B1D"/>
    <w:rsid w:val="004B335A"/>
    <w:rsid w:val="004B3F40"/>
    <w:rsid w:val="004B3FDB"/>
    <w:rsid w:val="004B4BAE"/>
    <w:rsid w:val="004B4DAB"/>
    <w:rsid w:val="004B547C"/>
    <w:rsid w:val="004B5638"/>
    <w:rsid w:val="004B59C7"/>
    <w:rsid w:val="004B5D63"/>
    <w:rsid w:val="004B6288"/>
    <w:rsid w:val="004B62E6"/>
    <w:rsid w:val="004B65AB"/>
    <w:rsid w:val="004B66CB"/>
    <w:rsid w:val="004B6DF3"/>
    <w:rsid w:val="004B6F01"/>
    <w:rsid w:val="004B7331"/>
    <w:rsid w:val="004B7A10"/>
    <w:rsid w:val="004C2276"/>
    <w:rsid w:val="004C34E5"/>
    <w:rsid w:val="004C3DC1"/>
    <w:rsid w:val="004C3DDD"/>
    <w:rsid w:val="004C3DEA"/>
    <w:rsid w:val="004C3F75"/>
    <w:rsid w:val="004C496C"/>
    <w:rsid w:val="004C533A"/>
    <w:rsid w:val="004C5919"/>
    <w:rsid w:val="004C5A87"/>
    <w:rsid w:val="004C6A88"/>
    <w:rsid w:val="004C77C5"/>
    <w:rsid w:val="004D0FE1"/>
    <w:rsid w:val="004D15B0"/>
    <w:rsid w:val="004D241A"/>
    <w:rsid w:val="004D259B"/>
    <w:rsid w:val="004D2BB4"/>
    <w:rsid w:val="004D4F7D"/>
    <w:rsid w:val="004D4FAA"/>
    <w:rsid w:val="004D57D1"/>
    <w:rsid w:val="004D5953"/>
    <w:rsid w:val="004D5BBD"/>
    <w:rsid w:val="004D5E95"/>
    <w:rsid w:val="004D640B"/>
    <w:rsid w:val="004D7D90"/>
    <w:rsid w:val="004E1552"/>
    <w:rsid w:val="004E31C4"/>
    <w:rsid w:val="004E3389"/>
    <w:rsid w:val="004E4157"/>
    <w:rsid w:val="004E43FE"/>
    <w:rsid w:val="004E488E"/>
    <w:rsid w:val="004E4935"/>
    <w:rsid w:val="004E598D"/>
    <w:rsid w:val="004E5F02"/>
    <w:rsid w:val="004E615E"/>
    <w:rsid w:val="004E73CC"/>
    <w:rsid w:val="004E766A"/>
    <w:rsid w:val="004F03C4"/>
    <w:rsid w:val="004F06F4"/>
    <w:rsid w:val="004F0967"/>
    <w:rsid w:val="004F0EE8"/>
    <w:rsid w:val="004F1D2D"/>
    <w:rsid w:val="004F385C"/>
    <w:rsid w:val="004F4DE9"/>
    <w:rsid w:val="004F4E0B"/>
    <w:rsid w:val="004F50EB"/>
    <w:rsid w:val="004F54B0"/>
    <w:rsid w:val="004F5DE5"/>
    <w:rsid w:val="004F5F47"/>
    <w:rsid w:val="004F5FF6"/>
    <w:rsid w:val="004F68D1"/>
    <w:rsid w:val="004F6A4E"/>
    <w:rsid w:val="004F7743"/>
    <w:rsid w:val="004F77CC"/>
    <w:rsid w:val="00500939"/>
    <w:rsid w:val="0050155F"/>
    <w:rsid w:val="00501824"/>
    <w:rsid w:val="00504783"/>
    <w:rsid w:val="005058F8"/>
    <w:rsid w:val="00505FC0"/>
    <w:rsid w:val="00506A96"/>
    <w:rsid w:val="0050771E"/>
    <w:rsid w:val="005077E4"/>
    <w:rsid w:val="00507C2F"/>
    <w:rsid w:val="0051081E"/>
    <w:rsid w:val="00511D47"/>
    <w:rsid w:val="0051388A"/>
    <w:rsid w:val="005138BD"/>
    <w:rsid w:val="00513DAF"/>
    <w:rsid w:val="00514CE2"/>
    <w:rsid w:val="0051579A"/>
    <w:rsid w:val="00515FFC"/>
    <w:rsid w:val="00516106"/>
    <w:rsid w:val="00516425"/>
    <w:rsid w:val="0052011D"/>
    <w:rsid w:val="005206B6"/>
    <w:rsid w:val="00520F9B"/>
    <w:rsid w:val="005217BC"/>
    <w:rsid w:val="00521CB4"/>
    <w:rsid w:val="00522B68"/>
    <w:rsid w:val="00522C85"/>
    <w:rsid w:val="00523182"/>
    <w:rsid w:val="005234F3"/>
    <w:rsid w:val="00523699"/>
    <w:rsid w:val="00525BD9"/>
    <w:rsid w:val="00525F62"/>
    <w:rsid w:val="0052676A"/>
    <w:rsid w:val="005274C0"/>
    <w:rsid w:val="00527E8D"/>
    <w:rsid w:val="00530DCA"/>
    <w:rsid w:val="00530FF6"/>
    <w:rsid w:val="00531178"/>
    <w:rsid w:val="00531745"/>
    <w:rsid w:val="005318FF"/>
    <w:rsid w:val="0053249F"/>
    <w:rsid w:val="00532550"/>
    <w:rsid w:val="00532A4C"/>
    <w:rsid w:val="00532FF2"/>
    <w:rsid w:val="00533472"/>
    <w:rsid w:val="00533CBE"/>
    <w:rsid w:val="0053406F"/>
    <w:rsid w:val="00534B16"/>
    <w:rsid w:val="00534CFB"/>
    <w:rsid w:val="00536914"/>
    <w:rsid w:val="00536B80"/>
    <w:rsid w:val="00537F5A"/>
    <w:rsid w:val="00537FF7"/>
    <w:rsid w:val="0054068C"/>
    <w:rsid w:val="005408E2"/>
    <w:rsid w:val="005415DD"/>
    <w:rsid w:val="00541FB1"/>
    <w:rsid w:val="005425DD"/>
    <w:rsid w:val="00542D82"/>
    <w:rsid w:val="00542E59"/>
    <w:rsid w:val="00543238"/>
    <w:rsid w:val="005433F8"/>
    <w:rsid w:val="0054341C"/>
    <w:rsid w:val="00543BD6"/>
    <w:rsid w:val="005455C6"/>
    <w:rsid w:val="0054570E"/>
    <w:rsid w:val="00545E8B"/>
    <w:rsid w:val="00545F5D"/>
    <w:rsid w:val="005467A6"/>
    <w:rsid w:val="00546A63"/>
    <w:rsid w:val="00550933"/>
    <w:rsid w:val="00550B60"/>
    <w:rsid w:val="00550D41"/>
    <w:rsid w:val="00551471"/>
    <w:rsid w:val="005516EA"/>
    <w:rsid w:val="00551BCF"/>
    <w:rsid w:val="00551CE9"/>
    <w:rsid w:val="005530F5"/>
    <w:rsid w:val="00553919"/>
    <w:rsid w:val="00554572"/>
    <w:rsid w:val="00554685"/>
    <w:rsid w:val="00555B7E"/>
    <w:rsid w:val="00556214"/>
    <w:rsid w:val="0055621A"/>
    <w:rsid w:val="00556854"/>
    <w:rsid w:val="00556B2B"/>
    <w:rsid w:val="00557023"/>
    <w:rsid w:val="00557712"/>
    <w:rsid w:val="00557D0D"/>
    <w:rsid w:val="00560E71"/>
    <w:rsid w:val="0056215F"/>
    <w:rsid w:val="0056293D"/>
    <w:rsid w:val="00562BDD"/>
    <w:rsid w:val="005634DE"/>
    <w:rsid w:val="00563561"/>
    <w:rsid w:val="0056461F"/>
    <w:rsid w:val="0056539A"/>
    <w:rsid w:val="00565B1E"/>
    <w:rsid w:val="00565D79"/>
    <w:rsid w:val="005665C0"/>
    <w:rsid w:val="00566A86"/>
    <w:rsid w:val="00566BBC"/>
    <w:rsid w:val="00567A37"/>
    <w:rsid w:val="00567AEB"/>
    <w:rsid w:val="00570D0C"/>
    <w:rsid w:val="00570F96"/>
    <w:rsid w:val="00571294"/>
    <w:rsid w:val="00571719"/>
    <w:rsid w:val="00572736"/>
    <w:rsid w:val="00572860"/>
    <w:rsid w:val="00572884"/>
    <w:rsid w:val="0057526E"/>
    <w:rsid w:val="00575CEE"/>
    <w:rsid w:val="00575F59"/>
    <w:rsid w:val="00575FAD"/>
    <w:rsid w:val="00576462"/>
    <w:rsid w:val="005767F4"/>
    <w:rsid w:val="00576914"/>
    <w:rsid w:val="005773B2"/>
    <w:rsid w:val="0057764C"/>
    <w:rsid w:val="00577A15"/>
    <w:rsid w:val="00577FB2"/>
    <w:rsid w:val="00581277"/>
    <w:rsid w:val="00581531"/>
    <w:rsid w:val="00581605"/>
    <w:rsid w:val="0058181B"/>
    <w:rsid w:val="005821E2"/>
    <w:rsid w:val="00583735"/>
    <w:rsid w:val="00583998"/>
    <w:rsid w:val="00584B50"/>
    <w:rsid w:val="00584C0E"/>
    <w:rsid w:val="00585C0E"/>
    <w:rsid w:val="005870EB"/>
    <w:rsid w:val="00587943"/>
    <w:rsid w:val="00587CAF"/>
    <w:rsid w:val="00587DF8"/>
    <w:rsid w:val="0059054D"/>
    <w:rsid w:val="005910F4"/>
    <w:rsid w:val="00591E65"/>
    <w:rsid w:val="005931D0"/>
    <w:rsid w:val="005938E5"/>
    <w:rsid w:val="005942D2"/>
    <w:rsid w:val="005943C5"/>
    <w:rsid w:val="005949BE"/>
    <w:rsid w:val="00595CC6"/>
    <w:rsid w:val="00596BAD"/>
    <w:rsid w:val="00596C0A"/>
    <w:rsid w:val="005A0889"/>
    <w:rsid w:val="005A08C2"/>
    <w:rsid w:val="005A0A51"/>
    <w:rsid w:val="005A2DDD"/>
    <w:rsid w:val="005A2FE4"/>
    <w:rsid w:val="005A38D2"/>
    <w:rsid w:val="005A3EA4"/>
    <w:rsid w:val="005A3FED"/>
    <w:rsid w:val="005A475A"/>
    <w:rsid w:val="005A485C"/>
    <w:rsid w:val="005A56A4"/>
    <w:rsid w:val="005A5BB2"/>
    <w:rsid w:val="005A5C92"/>
    <w:rsid w:val="005A5E9B"/>
    <w:rsid w:val="005A784D"/>
    <w:rsid w:val="005B1125"/>
    <w:rsid w:val="005B1127"/>
    <w:rsid w:val="005B1146"/>
    <w:rsid w:val="005B15A8"/>
    <w:rsid w:val="005B24E6"/>
    <w:rsid w:val="005B2AD0"/>
    <w:rsid w:val="005B3414"/>
    <w:rsid w:val="005B3648"/>
    <w:rsid w:val="005B5201"/>
    <w:rsid w:val="005B53C8"/>
    <w:rsid w:val="005B5573"/>
    <w:rsid w:val="005C1B15"/>
    <w:rsid w:val="005C1B2A"/>
    <w:rsid w:val="005C1CCE"/>
    <w:rsid w:val="005C25CC"/>
    <w:rsid w:val="005C269F"/>
    <w:rsid w:val="005C2FDE"/>
    <w:rsid w:val="005C41CF"/>
    <w:rsid w:val="005C4740"/>
    <w:rsid w:val="005C51E5"/>
    <w:rsid w:val="005C78CA"/>
    <w:rsid w:val="005D0E79"/>
    <w:rsid w:val="005D1027"/>
    <w:rsid w:val="005D146E"/>
    <w:rsid w:val="005D1B50"/>
    <w:rsid w:val="005D226C"/>
    <w:rsid w:val="005D2994"/>
    <w:rsid w:val="005D3241"/>
    <w:rsid w:val="005D4355"/>
    <w:rsid w:val="005D55D0"/>
    <w:rsid w:val="005D573D"/>
    <w:rsid w:val="005D5A29"/>
    <w:rsid w:val="005D5ABE"/>
    <w:rsid w:val="005D5B06"/>
    <w:rsid w:val="005D6487"/>
    <w:rsid w:val="005D65D5"/>
    <w:rsid w:val="005D6ECB"/>
    <w:rsid w:val="005D7A01"/>
    <w:rsid w:val="005D7BC1"/>
    <w:rsid w:val="005E08D7"/>
    <w:rsid w:val="005E35D3"/>
    <w:rsid w:val="005E3FAD"/>
    <w:rsid w:val="005E50DE"/>
    <w:rsid w:val="005E6F61"/>
    <w:rsid w:val="005E70E1"/>
    <w:rsid w:val="005E73EE"/>
    <w:rsid w:val="005E79BC"/>
    <w:rsid w:val="005E7C74"/>
    <w:rsid w:val="005F0560"/>
    <w:rsid w:val="005F0855"/>
    <w:rsid w:val="005F2911"/>
    <w:rsid w:val="005F2F8B"/>
    <w:rsid w:val="005F3341"/>
    <w:rsid w:val="005F3A0B"/>
    <w:rsid w:val="005F3CA4"/>
    <w:rsid w:val="005F5131"/>
    <w:rsid w:val="005F5357"/>
    <w:rsid w:val="005F57B2"/>
    <w:rsid w:val="005F5A46"/>
    <w:rsid w:val="005F7557"/>
    <w:rsid w:val="005F7963"/>
    <w:rsid w:val="005F79E0"/>
    <w:rsid w:val="0060074F"/>
    <w:rsid w:val="006014F1"/>
    <w:rsid w:val="006020B8"/>
    <w:rsid w:val="00603854"/>
    <w:rsid w:val="00603AAA"/>
    <w:rsid w:val="00603C6E"/>
    <w:rsid w:val="00603F2F"/>
    <w:rsid w:val="006049C9"/>
    <w:rsid w:val="006052DA"/>
    <w:rsid w:val="0060704F"/>
    <w:rsid w:val="00607531"/>
    <w:rsid w:val="00607566"/>
    <w:rsid w:val="006076ED"/>
    <w:rsid w:val="00607A7D"/>
    <w:rsid w:val="00607F3E"/>
    <w:rsid w:val="00610342"/>
    <w:rsid w:val="00610CB3"/>
    <w:rsid w:val="006118FD"/>
    <w:rsid w:val="00611F0F"/>
    <w:rsid w:val="006122F7"/>
    <w:rsid w:val="00612FEA"/>
    <w:rsid w:val="00613123"/>
    <w:rsid w:val="0061354D"/>
    <w:rsid w:val="00613976"/>
    <w:rsid w:val="00614447"/>
    <w:rsid w:val="00614AF4"/>
    <w:rsid w:val="00616E66"/>
    <w:rsid w:val="00617208"/>
    <w:rsid w:val="00620320"/>
    <w:rsid w:val="0062080E"/>
    <w:rsid w:val="00621295"/>
    <w:rsid w:val="00621E2E"/>
    <w:rsid w:val="00621FC0"/>
    <w:rsid w:val="006221D3"/>
    <w:rsid w:val="0062297F"/>
    <w:rsid w:val="00623633"/>
    <w:rsid w:val="006237CB"/>
    <w:rsid w:val="00625FBC"/>
    <w:rsid w:val="006260AF"/>
    <w:rsid w:val="006263B0"/>
    <w:rsid w:val="0062651D"/>
    <w:rsid w:val="006278B9"/>
    <w:rsid w:val="00627D8F"/>
    <w:rsid w:val="00630F15"/>
    <w:rsid w:val="00631A35"/>
    <w:rsid w:val="006328A4"/>
    <w:rsid w:val="00635E08"/>
    <w:rsid w:val="006363D4"/>
    <w:rsid w:val="00636BF0"/>
    <w:rsid w:val="00641364"/>
    <w:rsid w:val="00641F4F"/>
    <w:rsid w:val="006428A9"/>
    <w:rsid w:val="00644144"/>
    <w:rsid w:val="006451C1"/>
    <w:rsid w:val="00645F90"/>
    <w:rsid w:val="006463CE"/>
    <w:rsid w:val="00646627"/>
    <w:rsid w:val="00646769"/>
    <w:rsid w:val="006467C1"/>
    <w:rsid w:val="00646DA6"/>
    <w:rsid w:val="006472FF"/>
    <w:rsid w:val="00647618"/>
    <w:rsid w:val="006477F7"/>
    <w:rsid w:val="00650313"/>
    <w:rsid w:val="00650A98"/>
    <w:rsid w:val="00651D24"/>
    <w:rsid w:val="00652068"/>
    <w:rsid w:val="006527B1"/>
    <w:rsid w:val="006528BE"/>
    <w:rsid w:val="00652A84"/>
    <w:rsid w:val="00653E2A"/>
    <w:rsid w:val="00654095"/>
    <w:rsid w:val="00654F95"/>
    <w:rsid w:val="00656066"/>
    <w:rsid w:val="0065720C"/>
    <w:rsid w:val="006576A1"/>
    <w:rsid w:val="00657716"/>
    <w:rsid w:val="00657B89"/>
    <w:rsid w:val="00657C8E"/>
    <w:rsid w:val="0066018F"/>
    <w:rsid w:val="0066140F"/>
    <w:rsid w:val="0066250A"/>
    <w:rsid w:val="006629C9"/>
    <w:rsid w:val="006637EA"/>
    <w:rsid w:val="00664070"/>
    <w:rsid w:val="00664982"/>
    <w:rsid w:val="006654C5"/>
    <w:rsid w:val="00666015"/>
    <w:rsid w:val="006667C6"/>
    <w:rsid w:val="006667F0"/>
    <w:rsid w:val="006673DB"/>
    <w:rsid w:val="006675AB"/>
    <w:rsid w:val="00667865"/>
    <w:rsid w:val="00667F56"/>
    <w:rsid w:val="00671B0C"/>
    <w:rsid w:val="0067259D"/>
    <w:rsid w:val="00672B7A"/>
    <w:rsid w:val="006731E8"/>
    <w:rsid w:val="006735A6"/>
    <w:rsid w:val="006743A8"/>
    <w:rsid w:val="006751DB"/>
    <w:rsid w:val="0067640C"/>
    <w:rsid w:val="00676F55"/>
    <w:rsid w:val="00677162"/>
    <w:rsid w:val="00677881"/>
    <w:rsid w:val="006779F3"/>
    <w:rsid w:val="00677D68"/>
    <w:rsid w:val="00680AB6"/>
    <w:rsid w:val="00681561"/>
    <w:rsid w:val="00681AA9"/>
    <w:rsid w:val="00682434"/>
    <w:rsid w:val="0068275F"/>
    <w:rsid w:val="0068287C"/>
    <w:rsid w:val="00683133"/>
    <w:rsid w:val="006834E1"/>
    <w:rsid w:val="0068438E"/>
    <w:rsid w:val="00684AEC"/>
    <w:rsid w:val="00684EBB"/>
    <w:rsid w:val="0068508D"/>
    <w:rsid w:val="006853B5"/>
    <w:rsid w:val="00685F88"/>
    <w:rsid w:val="006861B7"/>
    <w:rsid w:val="006864D6"/>
    <w:rsid w:val="00690027"/>
    <w:rsid w:val="0069124E"/>
    <w:rsid w:val="006924AB"/>
    <w:rsid w:val="006941B7"/>
    <w:rsid w:val="006954B5"/>
    <w:rsid w:val="00696E3D"/>
    <w:rsid w:val="006976B9"/>
    <w:rsid w:val="006978E3"/>
    <w:rsid w:val="006A06E6"/>
    <w:rsid w:val="006A0E64"/>
    <w:rsid w:val="006A1076"/>
    <w:rsid w:val="006A14E7"/>
    <w:rsid w:val="006A1581"/>
    <w:rsid w:val="006A1A88"/>
    <w:rsid w:val="006A1E59"/>
    <w:rsid w:val="006A20C0"/>
    <w:rsid w:val="006A3345"/>
    <w:rsid w:val="006A34C2"/>
    <w:rsid w:val="006A57FA"/>
    <w:rsid w:val="006A62E8"/>
    <w:rsid w:val="006A6DCA"/>
    <w:rsid w:val="006A716E"/>
    <w:rsid w:val="006A74D6"/>
    <w:rsid w:val="006B11BD"/>
    <w:rsid w:val="006B212B"/>
    <w:rsid w:val="006B22C8"/>
    <w:rsid w:val="006B36C2"/>
    <w:rsid w:val="006B38CE"/>
    <w:rsid w:val="006B4ADB"/>
    <w:rsid w:val="006B6853"/>
    <w:rsid w:val="006B68E7"/>
    <w:rsid w:val="006B6BD0"/>
    <w:rsid w:val="006B6C6E"/>
    <w:rsid w:val="006B6F35"/>
    <w:rsid w:val="006B785B"/>
    <w:rsid w:val="006B7B62"/>
    <w:rsid w:val="006B7E70"/>
    <w:rsid w:val="006C2363"/>
    <w:rsid w:val="006C29C5"/>
    <w:rsid w:val="006C2F3F"/>
    <w:rsid w:val="006C3A02"/>
    <w:rsid w:val="006C4C22"/>
    <w:rsid w:val="006C5D6D"/>
    <w:rsid w:val="006C5F3C"/>
    <w:rsid w:val="006C7061"/>
    <w:rsid w:val="006C7568"/>
    <w:rsid w:val="006C79EA"/>
    <w:rsid w:val="006C7FFB"/>
    <w:rsid w:val="006D0008"/>
    <w:rsid w:val="006D0022"/>
    <w:rsid w:val="006D01BC"/>
    <w:rsid w:val="006D07EB"/>
    <w:rsid w:val="006D1F94"/>
    <w:rsid w:val="006D2278"/>
    <w:rsid w:val="006D22BF"/>
    <w:rsid w:val="006D479C"/>
    <w:rsid w:val="006D4D89"/>
    <w:rsid w:val="006D5C1C"/>
    <w:rsid w:val="006D6422"/>
    <w:rsid w:val="006D6E0D"/>
    <w:rsid w:val="006E04CE"/>
    <w:rsid w:val="006E0DE0"/>
    <w:rsid w:val="006E1A24"/>
    <w:rsid w:val="006E261D"/>
    <w:rsid w:val="006E2646"/>
    <w:rsid w:val="006E28A8"/>
    <w:rsid w:val="006E2F44"/>
    <w:rsid w:val="006E309A"/>
    <w:rsid w:val="006E33C3"/>
    <w:rsid w:val="006E3817"/>
    <w:rsid w:val="006E38F2"/>
    <w:rsid w:val="006E40D1"/>
    <w:rsid w:val="006E656B"/>
    <w:rsid w:val="006E6F9A"/>
    <w:rsid w:val="006E73A1"/>
    <w:rsid w:val="006F0509"/>
    <w:rsid w:val="006F05B6"/>
    <w:rsid w:val="006F0AFF"/>
    <w:rsid w:val="006F18C9"/>
    <w:rsid w:val="006F353C"/>
    <w:rsid w:val="006F3D2E"/>
    <w:rsid w:val="006F4328"/>
    <w:rsid w:val="006F51B5"/>
    <w:rsid w:val="006F56B6"/>
    <w:rsid w:val="006F610F"/>
    <w:rsid w:val="006F7A08"/>
    <w:rsid w:val="007011E6"/>
    <w:rsid w:val="00702776"/>
    <w:rsid w:val="00702A17"/>
    <w:rsid w:val="007031C1"/>
    <w:rsid w:val="00703A70"/>
    <w:rsid w:val="007050BE"/>
    <w:rsid w:val="007055D3"/>
    <w:rsid w:val="0070572D"/>
    <w:rsid w:val="007059B0"/>
    <w:rsid w:val="00706C74"/>
    <w:rsid w:val="00707940"/>
    <w:rsid w:val="00707F68"/>
    <w:rsid w:val="00710B92"/>
    <w:rsid w:val="00710F26"/>
    <w:rsid w:val="00710FC2"/>
    <w:rsid w:val="0071188D"/>
    <w:rsid w:val="00711922"/>
    <w:rsid w:val="00712600"/>
    <w:rsid w:val="00713488"/>
    <w:rsid w:val="00713F2D"/>
    <w:rsid w:val="007148A4"/>
    <w:rsid w:val="00715430"/>
    <w:rsid w:val="00715C48"/>
    <w:rsid w:val="00715FC3"/>
    <w:rsid w:val="007168A2"/>
    <w:rsid w:val="0071733B"/>
    <w:rsid w:val="0071778E"/>
    <w:rsid w:val="007178CB"/>
    <w:rsid w:val="0072048A"/>
    <w:rsid w:val="007205D3"/>
    <w:rsid w:val="007231A2"/>
    <w:rsid w:val="0072348A"/>
    <w:rsid w:val="00723511"/>
    <w:rsid w:val="0072421E"/>
    <w:rsid w:val="007246A6"/>
    <w:rsid w:val="00724E4A"/>
    <w:rsid w:val="00726352"/>
    <w:rsid w:val="007268DE"/>
    <w:rsid w:val="00726F39"/>
    <w:rsid w:val="007305D7"/>
    <w:rsid w:val="0073177A"/>
    <w:rsid w:val="007320A1"/>
    <w:rsid w:val="007336D4"/>
    <w:rsid w:val="00734F58"/>
    <w:rsid w:val="007357A5"/>
    <w:rsid w:val="00735868"/>
    <w:rsid w:val="00735906"/>
    <w:rsid w:val="007365F3"/>
    <w:rsid w:val="00736FA7"/>
    <w:rsid w:val="00737264"/>
    <w:rsid w:val="007404E9"/>
    <w:rsid w:val="007416BF"/>
    <w:rsid w:val="00742DD9"/>
    <w:rsid w:val="007437ED"/>
    <w:rsid w:val="00743DFC"/>
    <w:rsid w:val="00743E2F"/>
    <w:rsid w:val="007447F9"/>
    <w:rsid w:val="0074493B"/>
    <w:rsid w:val="00744A2B"/>
    <w:rsid w:val="00746673"/>
    <w:rsid w:val="00746BF1"/>
    <w:rsid w:val="00746D67"/>
    <w:rsid w:val="00747034"/>
    <w:rsid w:val="007475EE"/>
    <w:rsid w:val="00747F97"/>
    <w:rsid w:val="00750A93"/>
    <w:rsid w:val="00750DC1"/>
    <w:rsid w:val="00751076"/>
    <w:rsid w:val="00751316"/>
    <w:rsid w:val="00752503"/>
    <w:rsid w:val="00752961"/>
    <w:rsid w:val="00752D45"/>
    <w:rsid w:val="00753AD6"/>
    <w:rsid w:val="00755954"/>
    <w:rsid w:val="00757595"/>
    <w:rsid w:val="007609F5"/>
    <w:rsid w:val="00761919"/>
    <w:rsid w:val="007622F6"/>
    <w:rsid w:val="0076353A"/>
    <w:rsid w:val="00763596"/>
    <w:rsid w:val="00765231"/>
    <w:rsid w:val="00765721"/>
    <w:rsid w:val="00765920"/>
    <w:rsid w:val="00765EE1"/>
    <w:rsid w:val="007670DD"/>
    <w:rsid w:val="00770D1C"/>
    <w:rsid w:val="0077111E"/>
    <w:rsid w:val="00771273"/>
    <w:rsid w:val="0077156D"/>
    <w:rsid w:val="007717FA"/>
    <w:rsid w:val="00771C40"/>
    <w:rsid w:val="00772DBE"/>
    <w:rsid w:val="007741D6"/>
    <w:rsid w:val="00774ECA"/>
    <w:rsid w:val="0077538E"/>
    <w:rsid w:val="00775704"/>
    <w:rsid w:val="00775CA4"/>
    <w:rsid w:val="00777613"/>
    <w:rsid w:val="00777A06"/>
    <w:rsid w:val="007803CC"/>
    <w:rsid w:val="00780EE0"/>
    <w:rsid w:val="007821C3"/>
    <w:rsid w:val="00782B2F"/>
    <w:rsid w:val="0078604B"/>
    <w:rsid w:val="00787A2E"/>
    <w:rsid w:val="00787B97"/>
    <w:rsid w:val="00790100"/>
    <w:rsid w:val="00790E51"/>
    <w:rsid w:val="00791A36"/>
    <w:rsid w:val="00792F31"/>
    <w:rsid w:val="007935CF"/>
    <w:rsid w:val="00794A05"/>
    <w:rsid w:val="00794FA2"/>
    <w:rsid w:val="0079523C"/>
    <w:rsid w:val="0079658B"/>
    <w:rsid w:val="00796C5B"/>
    <w:rsid w:val="00796DB2"/>
    <w:rsid w:val="007A061D"/>
    <w:rsid w:val="007A0D4C"/>
    <w:rsid w:val="007A25CF"/>
    <w:rsid w:val="007A2782"/>
    <w:rsid w:val="007A38AD"/>
    <w:rsid w:val="007A3FC2"/>
    <w:rsid w:val="007A53A3"/>
    <w:rsid w:val="007A5817"/>
    <w:rsid w:val="007A59C7"/>
    <w:rsid w:val="007A5A2C"/>
    <w:rsid w:val="007A5D8E"/>
    <w:rsid w:val="007A7FED"/>
    <w:rsid w:val="007B03F9"/>
    <w:rsid w:val="007B1546"/>
    <w:rsid w:val="007B1BD3"/>
    <w:rsid w:val="007B1DF7"/>
    <w:rsid w:val="007B2627"/>
    <w:rsid w:val="007B266A"/>
    <w:rsid w:val="007B29C6"/>
    <w:rsid w:val="007B4025"/>
    <w:rsid w:val="007B440D"/>
    <w:rsid w:val="007B443C"/>
    <w:rsid w:val="007B4935"/>
    <w:rsid w:val="007B4CEC"/>
    <w:rsid w:val="007B5B9A"/>
    <w:rsid w:val="007B7473"/>
    <w:rsid w:val="007B7731"/>
    <w:rsid w:val="007B7938"/>
    <w:rsid w:val="007C14AB"/>
    <w:rsid w:val="007C2E67"/>
    <w:rsid w:val="007C3F72"/>
    <w:rsid w:val="007C4975"/>
    <w:rsid w:val="007C5A32"/>
    <w:rsid w:val="007C5C92"/>
    <w:rsid w:val="007C60C4"/>
    <w:rsid w:val="007C61C2"/>
    <w:rsid w:val="007C67A2"/>
    <w:rsid w:val="007C68CB"/>
    <w:rsid w:val="007D3A75"/>
    <w:rsid w:val="007D46A7"/>
    <w:rsid w:val="007D46F3"/>
    <w:rsid w:val="007D57F5"/>
    <w:rsid w:val="007D5A71"/>
    <w:rsid w:val="007D66E8"/>
    <w:rsid w:val="007E087C"/>
    <w:rsid w:val="007E1EC4"/>
    <w:rsid w:val="007E2D04"/>
    <w:rsid w:val="007E424B"/>
    <w:rsid w:val="007E6160"/>
    <w:rsid w:val="007E6B41"/>
    <w:rsid w:val="007E6F1A"/>
    <w:rsid w:val="007E70EF"/>
    <w:rsid w:val="007E7A88"/>
    <w:rsid w:val="007E7D10"/>
    <w:rsid w:val="007F04E8"/>
    <w:rsid w:val="007F068C"/>
    <w:rsid w:val="007F0E6C"/>
    <w:rsid w:val="007F0FE5"/>
    <w:rsid w:val="007F112E"/>
    <w:rsid w:val="007F1340"/>
    <w:rsid w:val="007F27C9"/>
    <w:rsid w:val="007F29E4"/>
    <w:rsid w:val="007F2B44"/>
    <w:rsid w:val="007F2D52"/>
    <w:rsid w:val="007F3C58"/>
    <w:rsid w:val="007F4256"/>
    <w:rsid w:val="007F6E0E"/>
    <w:rsid w:val="007F7C8A"/>
    <w:rsid w:val="00800A60"/>
    <w:rsid w:val="008038A8"/>
    <w:rsid w:val="008055DD"/>
    <w:rsid w:val="00805922"/>
    <w:rsid w:val="00805AF9"/>
    <w:rsid w:val="00806616"/>
    <w:rsid w:val="0080690C"/>
    <w:rsid w:val="0080770A"/>
    <w:rsid w:val="00810AD1"/>
    <w:rsid w:val="00810D52"/>
    <w:rsid w:val="008114A6"/>
    <w:rsid w:val="008115A2"/>
    <w:rsid w:val="008126E3"/>
    <w:rsid w:val="00812F63"/>
    <w:rsid w:val="00813847"/>
    <w:rsid w:val="008139D6"/>
    <w:rsid w:val="00813EAA"/>
    <w:rsid w:val="00814896"/>
    <w:rsid w:val="00814E5D"/>
    <w:rsid w:val="008154CC"/>
    <w:rsid w:val="00815B5E"/>
    <w:rsid w:val="00815D3E"/>
    <w:rsid w:val="00815DDE"/>
    <w:rsid w:val="008160B3"/>
    <w:rsid w:val="00816B18"/>
    <w:rsid w:val="00817A2B"/>
    <w:rsid w:val="00817D1E"/>
    <w:rsid w:val="00817E77"/>
    <w:rsid w:val="008229FE"/>
    <w:rsid w:val="00824B23"/>
    <w:rsid w:val="008262B2"/>
    <w:rsid w:val="008302DE"/>
    <w:rsid w:val="0083110B"/>
    <w:rsid w:val="0083131D"/>
    <w:rsid w:val="008314AD"/>
    <w:rsid w:val="0083155A"/>
    <w:rsid w:val="00831F17"/>
    <w:rsid w:val="00832AB9"/>
    <w:rsid w:val="00833D45"/>
    <w:rsid w:val="0083487D"/>
    <w:rsid w:val="00834CD7"/>
    <w:rsid w:val="00834F97"/>
    <w:rsid w:val="00835A77"/>
    <w:rsid w:val="00835DEB"/>
    <w:rsid w:val="00837120"/>
    <w:rsid w:val="00841C3C"/>
    <w:rsid w:val="00844A32"/>
    <w:rsid w:val="00844F41"/>
    <w:rsid w:val="00844F55"/>
    <w:rsid w:val="00844F5C"/>
    <w:rsid w:val="00845771"/>
    <w:rsid w:val="008463F3"/>
    <w:rsid w:val="008469F3"/>
    <w:rsid w:val="008471CB"/>
    <w:rsid w:val="008474D1"/>
    <w:rsid w:val="00847CCC"/>
    <w:rsid w:val="0085101B"/>
    <w:rsid w:val="0085107D"/>
    <w:rsid w:val="008512C9"/>
    <w:rsid w:val="00853296"/>
    <w:rsid w:val="008532A7"/>
    <w:rsid w:val="0085335A"/>
    <w:rsid w:val="008543CA"/>
    <w:rsid w:val="00854ABD"/>
    <w:rsid w:val="0085551D"/>
    <w:rsid w:val="00855D5F"/>
    <w:rsid w:val="00855DE7"/>
    <w:rsid w:val="00856A70"/>
    <w:rsid w:val="00860452"/>
    <w:rsid w:val="00860CA3"/>
    <w:rsid w:val="00860E2C"/>
    <w:rsid w:val="00861007"/>
    <w:rsid w:val="00861086"/>
    <w:rsid w:val="00861C6B"/>
    <w:rsid w:val="00861DDB"/>
    <w:rsid w:val="00862BFF"/>
    <w:rsid w:val="0086328F"/>
    <w:rsid w:val="008636D6"/>
    <w:rsid w:val="008637FA"/>
    <w:rsid w:val="008643FB"/>
    <w:rsid w:val="00866B2A"/>
    <w:rsid w:val="00866B6B"/>
    <w:rsid w:val="00866C52"/>
    <w:rsid w:val="00867932"/>
    <w:rsid w:val="00867AC4"/>
    <w:rsid w:val="00867BBE"/>
    <w:rsid w:val="00867F9A"/>
    <w:rsid w:val="008706C8"/>
    <w:rsid w:val="008719A8"/>
    <w:rsid w:val="00871AF4"/>
    <w:rsid w:val="008739B1"/>
    <w:rsid w:val="00874649"/>
    <w:rsid w:val="008761AF"/>
    <w:rsid w:val="008766F0"/>
    <w:rsid w:val="00876A22"/>
    <w:rsid w:val="0088096B"/>
    <w:rsid w:val="00880C60"/>
    <w:rsid w:val="00881CA5"/>
    <w:rsid w:val="00881CF3"/>
    <w:rsid w:val="008825EF"/>
    <w:rsid w:val="00882B4C"/>
    <w:rsid w:val="00882FBC"/>
    <w:rsid w:val="00883DCA"/>
    <w:rsid w:val="008851BE"/>
    <w:rsid w:val="008853F5"/>
    <w:rsid w:val="008854A5"/>
    <w:rsid w:val="0088655D"/>
    <w:rsid w:val="0088680E"/>
    <w:rsid w:val="0088733E"/>
    <w:rsid w:val="008877D5"/>
    <w:rsid w:val="00887AF2"/>
    <w:rsid w:val="00887D05"/>
    <w:rsid w:val="0089094C"/>
    <w:rsid w:val="00891479"/>
    <w:rsid w:val="008919DC"/>
    <w:rsid w:val="00891A7D"/>
    <w:rsid w:val="00895311"/>
    <w:rsid w:val="008966C9"/>
    <w:rsid w:val="00896DE2"/>
    <w:rsid w:val="0089763B"/>
    <w:rsid w:val="00897799"/>
    <w:rsid w:val="008A00E6"/>
    <w:rsid w:val="008A0DFD"/>
    <w:rsid w:val="008A18D7"/>
    <w:rsid w:val="008A19A8"/>
    <w:rsid w:val="008A21FE"/>
    <w:rsid w:val="008A26F5"/>
    <w:rsid w:val="008A2DCF"/>
    <w:rsid w:val="008A3223"/>
    <w:rsid w:val="008A3A2E"/>
    <w:rsid w:val="008A3DB9"/>
    <w:rsid w:val="008A3F49"/>
    <w:rsid w:val="008A5FFE"/>
    <w:rsid w:val="008A65CB"/>
    <w:rsid w:val="008A686E"/>
    <w:rsid w:val="008A7351"/>
    <w:rsid w:val="008A762E"/>
    <w:rsid w:val="008B074D"/>
    <w:rsid w:val="008B1818"/>
    <w:rsid w:val="008B19C7"/>
    <w:rsid w:val="008B1AD1"/>
    <w:rsid w:val="008B1C6E"/>
    <w:rsid w:val="008B1CD5"/>
    <w:rsid w:val="008B2381"/>
    <w:rsid w:val="008B2B93"/>
    <w:rsid w:val="008B2E20"/>
    <w:rsid w:val="008B36E3"/>
    <w:rsid w:val="008B41B7"/>
    <w:rsid w:val="008B45A4"/>
    <w:rsid w:val="008B59A0"/>
    <w:rsid w:val="008B65E3"/>
    <w:rsid w:val="008B789D"/>
    <w:rsid w:val="008C0123"/>
    <w:rsid w:val="008C10A8"/>
    <w:rsid w:val="008C244D"/>
    <w:rsid w:val="008C2D8A"/>
    <w:rsid w:val="008C31CE"/>
    <w:rsid w:val="008C3231"/>
    <w:rsid w:val="008C339B"/>
    <w:rsid w:val="008C4B79"/>
    <w:rsid w:val="008C57BE"/>
    <w:rsid w:val="008C753D"/>
    <w:rsid w:val="008D0C86"/>
    <w:rsid w:val="008D31D5"/>
    <w:rsid w:val="008D3442"/>
    <w:rsid w:val="008D372D"/>
    <w:rsid w:val="008D3F12"/>
    <w:rsid w:val="008D43F6"/>
    <w:rsid w:val="008D4E33"/>
    <w:rsid w:val="008D5430"/>
    <w:rsid w:val="008D639D"/>
    <w:rsid w:val="008D703C"/>
    <w:rsid w:val="008D75E4"/>
    <w:rsid w:val="008D7DE3"/>
    <w:rsid w:val="008E0AB8"/>
    <w:rsid w:val="008E1AC8"/>
    <w:rsid w:val="008E26DB"/>
    <w:rsid w:val="008E2952"/>
    <w:rsid w:val="008E397C"/>
    <w:rsid w:val="008E4806"/>
    <w:rsid w:val="008E4B9E"/>
    <w:rsid w:val="008E4CBC"/>
    <w:rsid w:val="008E540A"/>
    <w:rsid w:val="008E5A7F"/>
    <w:rsid w:val="008E6DF2"/>
    <w:rsid w:val="008E6FAE"/>
    <w:rsid w:val="008F05D3"/>
    <w:rsid w:val="008F3389"/>
    <w:rsid w:val="008F45EB"/>
    <w:rsid w:val="008F47A9"/>
    <w:rsid w:val="008F4BA4"/>
    <w:rsid w:val="008F5A2F"/>
    <w:rsid w:val="008F5E4B"/>
    <w:rsid w:val="008F6F03"/>
    <w:rsid w:val="00900020"/>
    <w:rsid w:val="00901099"/>
    <w:rsid w:val="009013AE"/>
    <w:rsid w:val="009013BC"/>
    <w:rsid w:val="00901BDB"/>
    <w:rsid w:val="0090390B"/>
    <w:rsid w:val="009046D3"/>
    <w:rsid w:val="00905500"/>
    <w:rsid w:val="00905783"/>
    <w:rsid w:val="00905C3F"/>
    <w:rsid w:val="00905E31"/>
    <w:rsid w:val="009060C5"/>
    <w:rsid w:val="009063C2"/>
    <w:rsid w:val="00906593"/>
    <w:rsid w:val="00906CF5"/>
    <w:rsid w:val="00907CB2"/>
    <w:rsid w:val="00907E8C"/>
    <w:rsid w:val="009102D3"/>
    <w:rsid w:val="00910B4D"/>
    <w:rsid w:val="00910BB1"/>
    <w:rsid w:val="009119A1"/>
    <w:rsid w:val="00911BC7"/>
    <w:rsid w:val="00911C84"/>
    <w:rsid w:val="0091214C"/>
    <w:rsid w:val="00912822"/>
    <w:rsid w:val="00914D14"/>
    <w:rsid w:val="009153A8"/>
    <w:rsid w:val="009163A4"/>
    <w:rsid w:val="0091676B"/>
    <w:rsid w:val="0091688D"/>
    <w:rsid w:val="00917B19"/>
    <w:rsid w:val="00917C71"/>
    <w:rsid w:val="00917F33"/>
    <w:rsid w:val="0092035D"/>
    <w:rsid w:val="00920D9E"/>
    <w:rsid w:val="00921EA5"/>
    <w:rsid w:val="00923515"/>
    <w:rsid w:val="00924767"/>
    <w:rsid w:val="00924958"/>
    <w:rsid w:val="00925333"/>
    <w:rsid w:val="0092591B"/>
    <w:rsid w:val="0092678A"/>
    <w:rsid w:val="00926B43"/>
    <w:rsid w:val="00926E64"/>
    <w:rsid w:val="00927186"/>
    <w:rsid w:val="00927893"/>
    <w:rsid w:val="00930189"/>
    <w:rsid w:val="00930540"/>
    <w:rsid w:val="0093067B"/>
    <w:rsid w:val="0093104F"/>
    <w:rsid w:val="00931675"/>
    <w:rsid w:val="00932403"/>
    <w:rsid w:val="009333C6"/>
    <w:rsid w:val="0093340F"/>
    <w:rsid w:val="00933D84"/>
    <w:rsid w:val="00934467"/>
    <w:rsid w:val="00935360"/>
    <w:rsid w:val="009355E0"/>
    <w:rsid w:val="00935C62"/>
    <w:rsid w:val="00935E8D"/>
    <w:rsid w:val="009361A1"/>
    <w:rsid w:val="0093748D"/>
    <w:rsid w:val="00937E70"/>
    <w:rsid w:val="00940404"/>
    <w:rsid w:val="0094073D"/>
    <w:rsid w:val="0094176C"/>
    <w:rsid w:val="00942044"/>
    <w:rsid w:val="00943CA0"/>
    <w:rsid w:val="009444A2"/>
    <w:rsid w:val="00944F6D"/>
    <w:rsid w:val="00945180"/>
    <w:rsid w:val="0094536D"/>
    <w:rsid w:val="00945F24"/>
    <w:rsid w:val="00945FF8"/>
    <w:rsid w:val="009460F8"/>
    <w:rsid w:val="009467FF"/>
    <w:rsid w:val="00946852"/>
    <w:rsid w:val="00947768"/>
    <w:rsid w:val="0094790B"/>
    <w:rsid w:val="009503B6"/>
    <w:rsid w:val="0095098B"/>
    <w:rsid w:val="00952DAE"/>
    <w:rsid w:val="009536DC"/>
    <w:rsid w:val="00953E14"/>
    <w:rsid w:val="009554CD"/>
    <w:rsid w:val="00956F2D"/>
    <w:rsid w:val="0095723D"/>
    <w:rsid w:val="00957F66"/>
    <w:rsid w:val="00960486"/>
    <w:rsid w:val="009604DF"/>
    <w:rsid w:val="0096109D"/>
    <w:rsid w:val="00961507"/>
    <w:rsid w:val="00961AD2"/>
    <w:rsid w:val="009637E5"/>
    <w:rsid w:val="0096440F"/>
    <w:rsid w:val="009656CA"/>
    <w:rsid w:val="009669AF"/>
    <w:rsid w:val="00966BD5"/>
    <w:rsid w:val="00967297"/>
    <w:rsid w:val="009674FB"/>
    <w:rsid w:val="00970612"/>
    <w:rsid w:val="00970644"/>
    <w:rsid w:val="00970AFF"/>
    <w:rsid w:val="00971E76"/>
    <w:rsid w:val="00972134"/>
    <w:rsid w:val="009733B7"/>
    <w:rsid w:val="009736B2"/>
    <w:rsid w:val="00973C09"/>
    <w:rsid w:val="00973ECE"/>
    <w:rsid w:val="00974292"/>
    <w:rsid w:val="0097432E"/>
    <w:rsid w:val="009744E1"/>
    <w:rsid w:val="00974656"/>
    <w:rsid w:val="00975781"/>
    <w:rsid w:val="0097581F"/>
    <w:rsid w:val="0097588A"/>
    <w:rsid w:val="00975AED"/>
    <w:rsid w:val="00976684"/>
    <w:rsid w:val="00977B2C"/>
    <w:rsid w:val="00982197"/>
    <w:rsid w:val="00982411"/>
    <w:rsid w:val="0098271E"/>
    <w:rsid w:val="00982998"/>
    <w:rsid w:val="00982F4D"/>
    <w:rsid w:val="009838E8"/>
    <w:rsid w:val="009840AF"/>
    <w:rsid w:val="009850DC"/>
    <w:rsid w:val="00985975"/>
    <w:rsid w:val="00985FB1"/>
    <w:rsid w:val="00986099"/>
    <w:rsid w:val="00987E95"/>
    <w:rsid w:val="00990717"/>
    <w:rsid w:val="00990873"/>
    <w:rsid w:val="00990ACA"/>
    <w:rsid w:val="00992A2E"/>
    <w:rsid w:val="0099338E"/>
    <w:rsid w:val="00993C9D"/>
    <w:rsid w:val="00993DFF"/>
    <w:rsid w:val="00996841"/>
    <w:rsid w:val="00996E12"/>
    <w:rsid w:val="00996EC9"/>
    <w:rsid w:val="00997AF8"/>
    <w:rsid w:val="009A1299"/>
    <w:rsid w:val="009A130F"/>
    <w:rsid w:val="009A148C"/>
    <w:rsid w:val="009A17E5"/>
    <w:rsid w:val="009A195B"/>
    <w:rsid w:val="009A24A2"/>
    <w:rsid w:val="009A29BA"/>
    <w:rsid w:val="009A2B59"/>
    <w:rsid w:val="009A3BD2"/>
    <w:rsid w:val="009A3F8C"/>
    <w:rsid w:val="009A6332"/>
    <w:rsid w:val="009A68EE"/>
    <w:rsid w:val="009A6FFA"/>
    <w:rsid w:val="009A7214"/>
    <w:rsid w:val="009B04A3"/>
    <w:rsid w:val="009B1C5F"/>
    <w:rsid w:val="009B2500"/>
    <w:rsid w:val="009B2598"/>
    <w:rsid w:val="009B4AAB"/>
    <w:rsid w:val="009B4ECA"/>
    <w:rsid w:val="009B672F"/>
    <w:rsid w:val="009C01BA"/>
    <w:rsid w:val="009C02F8"/>
    <w:rsid w:val="009C0933"/>
    <w:rsid w:val="009C1FAF"/>
    <w:rsid w:val="009C37F0"/>
    <w:rsid w:val="009C39F8"/>
    <w:rsid w:val="009C545F"/>
    <w:rsid w:val="009C6558"/>
    <w:rsid w:val="009D0A21"/>
    <w:rsid w:val="009D0E27"/>
    <w:rsid w:val="009D125B"/>
    <w:rsid w:val="009D2437"/>
    <w:rsid w:val="009D2484"/>
    <w:rsid w:val="009D4E6E"/>
    <w:rsid w:val="009D5E3B"/>
    <w:rsid w:val="009D5EA3"/>
    <w:rsid w:val="009D61C9"/>
    <w:rsid w:val="009D76AC"/>
    <w:rsid w:val="009D7A44"/>
    <w:rsid w:val="009E0B4F"/>
    <w:rsid w:val="009E2317"/>
    <w:rsid w:val="009E353B"/>
    <w:rsid w:val="009E3DB0"/>
    <w:rsid w:val="009E4039"/>
    <w:rsid w:val="009E450B"/>
    <w:rsid w:val="009E51E2"/>
    <w:rsid w:val="009E5630"/>
    <w:rsid w:val="009E5748"/>
    <w:rsid w:val="009E5AF1"/>
    <w:rsid w:val="009E5C1F"/>
    <w:rsid w:val="009E5D63"/>
    <w:rsid w:val="009E65AC"/>
    <w:rsid w:val="009E750F"/>
    <w:rsid w:val="009F0538"/>
    <w:rsid w:val="009F0957"/>
    <w:rsid w:val="009F1DEB"/>
    <w:rsid w:val="009F2442"/>
    <w:rsid w:val="009F3252"/>
    <w:rsid w:val="009F4100"/>
    <w:rsid w:val="009F44A2"/>
    <w:rsid w:val="009F4B2A"/>
    <w:rsid w:val="009F6084"/>
    <w:rsid w:val="009F6133"/>
    <w:rsid w:val="009F6B0A"/>
    <w:rsid w:val="009F78B0"/>
    <w:rsid w:val="00A00987"/>
    <w:rsid w:val="00A010B8"/>
    <w:rsid w:val="00A02C0A"/>
    <w:rsid w:val="00A031AA"/>
    <w:rsid w:val="00A03814"/>
    <w:rsid w:val="00A03FD8"/>
    <w:rsid w:val="00A047EE"/>
    <w:rsid w:val="00A057BA"/>
    <w:rsid w:val="00A06054"/>
    <w:rsid w:val="00A06082"/>
    <w:rsid w:val="00A067CC"/>
    <w:rsid w:val="00A076FC"/>
    <w:rsid w:val="00A100FD"/>
    <w:rsid w:val="00A10CBE"/>
    <w:rsid w:val="00A10F86"/>
    <w:rsid w:val="00A10FCC"/>
    <w:rsid w:val="00A11480"/>
    <w:rsid w:val="00A114F6"/>
    <w:rsid w:val="00A11A8B"/>
    <w:rsid w:val="00A12DC7"/>
    <w:rsid w:val="00A13466"/>
    <w:rsid w:val="00A13504"/>
    <w:rsid w:val="00A14A27"/>
    <w:rsid w:val="00A1531D"/>
    <w:rsid w:val="00A15A69"/>
    <w:rsid w:val="00A15FC7"/>
    <w:rsid w:val="00A17044"/>
    <w:rsid w:val="00A1794F"/>
    <w:rsid w:val="00A17CD4"/>
    <w:rsid w:val="00A2005B"/>
    <w:rsid w:val="00A205E6"/>
    <w:rsid w:val="00A2166F"/>
    <w:rsid w:val="00A22F4D"/>
    <w:rsid w:val="00A231B5"/>
    <w:rsid w:val="00A23590"/>
    <w:rsid w:val="00A23F94"/>
    <w:rsid w:val="00A24437"/>
    <w:rsid w:val="00A24B73"/>
    <w:rsid w:val="00A25C81"/>
    <w:rsid w:val="00A269A8"/>
    <w:rsid w:val="00A31C83"/>
    <w:rsid w:val="00A31DA8"/>
    <w:rsid w:val="00A326AA"/>
    <w:rsid w:val="00A33E16"/>
    <w:rsid w:val="00A34527"/>
    <w:rsid w:val="00A349A8"/>
    <w:rsid w:val="00A34BCB"/>
    <w:rsid w:val="00A35245"/>
    <w:rsid w:val="00A35DD5"/>
    <w:rsid w:val="00A37267"/>
    <w:rsid w:val="00A40D39"/>
    <w:rsid w:val="00A410CB"/>
    <w:rsid w:val="00A41E52"/>
    <w:rsid w:val="00A42B0A"/>
    <w:rsid w:val="00A44073"/>
    <w:rsid w:val="00A442B7"/>
    <w:rsid w:val="00A44F35"/>
    <w:rsid w:val="00A44F52"/>
    <w:rsid w:val="00A4515C"/>
    <w:rsid w:val="00A4519C"/>
    <w:rsid w:val="00A45BE3"/>
    <w:rsid w:val="00A460F3"/>
    <w:rsid w:val="00A46DA2"/>
    <w:rsid w:val="00A472E1"/>
    <w:rsid w:val="00A47C6C"/>
    <w:rsid w:val="00A50DE8"/>
    <w:rsid w:val="00A5153E"/>
    <w:rsid w:val="00A51B09"/>
    <w:rsid w:val="00A53524"/>
    <w:rsid w:val="00A539AF"/>
    <w:rsid w:val="00A55FE0"/>
    <w:rsid w:val="00A56D02"/>
    <w:rsid w:val="00A609EF"/>
    <w:rsid w:val="00A609F8"/>
    <w:rsid w:val="00A613D7"/>
    <w:rsid w:val="00A617BA"/>
    <w:rsid w:val="00A61E50"/>
    <w:rsid w:val="00A62D8A"/>
    <w:rsid w:val="00A63F97"/>
    <w:rsid w:val="00A642FE"/>
    <w:rsid w:val="00A64A93"/>
    <w:rsid w:val="00A65A70"/>
    <w:rsid w:val="00A66FE0"/>
    <w:rsid w:val="00A6728C"/>
    <w:rsid w:val="00A672D3"/>
    <w:rsid w:val="00A67678"/>
    <w:rsid w:val="00A67A14"/>
    <w:rsid w:val="00A70DE4"/>
    <w:rsid w:val="00A71114"/>
    <w:rsid w:val="00A714B9"/>
    <w:rsid w:val="00A72FD5"/>
    <w:rsid w:val="00A7347B"/>
    <w:rsid w:val="00A73949"/>
    <w:rsid w:val="00A75FE2"/>
    <w:rsid w:val="00A7669C"/>
    <w:rsid w:val="00A76C53"/>
    <w:rsid w:val="00A77353"/>
    <w:rsid w:val="00A77681"/>
    <w:rsid w:val="00A80033"/>
    <w:rsid w:val="00A80A97"/>
    <w:rsid w:val="00A80EBC"/>
    <w:rsid w:val="00A821F7"/>
    <w:rsid w:val="00A8223F"/>
    <w:rsid w:val="00A82326"/>
    <w:rsid w:val="00A829CC"/>
    <w:rsid w:val="00A83191"/>
    <w:rsid w:val="00A83209"/>
    <w:rsid w:val="00A83796"/>
    <w:rsid w:val="00A84BBE"/>
    <w:rsid w:val="00A872A9"/>
    <w:rsid w:val="00A87BA2"/>
    <w:rsid w:val="00A87BD7"/>
    <w:rsid w:val="00A904E2"/>
    <w:rsid w:val="00A91088"/>
    <w:rsid w:val="00A9123F"/>
    <w:rsid w:val="00A912AE"/>
    <w:rsid w:val="00A917CA"/>
    <w:rsid w:val="00A91F80"/>
    <w:rsid w:val="00A9219A"/>
    <w:rsid w:val="00A92F67"/>
    <w:rsid w:val="00A9576C"/>
    <w:rsid w:val="00A97AC2"/>
    <w:rsid w:val="00A97FE4"/>
    <w:rsid w:val="00AA31D8"/>
    <w:rsid w:val="00AA3274"/>
    <w:rsid w:val="00AA33F0"/>
    <w:rsid w:val="00AA349D"/>
    <w:rsid w:val="00AA4D62"/>
    <w:rsid w:val="00AA59A3"/>
    <w:rsid w:val="00AA6CB6"/>
    <w:rsid w:val="00AA7327"/>
    <w:rsid w:val="00AA7B31"/>
    <w:rsid w:val="00AB006F"/>
    <w:rsid w:val="00AB0E59"/>
    <w:rsid w:val="00AB1B38"/>
    <w:rsid w:val="00AB203C"/>
    <w:rsid w:val="00AB25C5"/>
    <w:rsid w:val="00AB2FF7"/>
    <w:rsid w:val="00AB3A49"/>
    <w:rsid w:val="00AB4B3E"/>
    <w:rsid w:val="00AB5AB9"/>
    <w:rsid w:val="00AB5ADE"/>
    <w:rsid w:val="00AB5FD0"/>
    <w:rsid w:val="00AC032D"/>
    <w:rsid w:val="00AC1F99"/>
    <w:rsid w:val="00AC1FA3"/>
    <w:rsid w:val="00AC209D"/>
    <w:rsid w:val="00AC25C7"/>
    <w:rsid w:val="00AC2D2A"/>
    <w:rsid w:val="00AC2F3B"/>
    <w:rsid w:val="00AC4614"/>
    <w:rsid w:val="00AC5423"/>
    <w:rsid w:val="00AC560A"/>
    <w:rsid w:val="00AC5CD2"/>
    <w:rsid w:val="00AD0356"/>
    <w:rsid w:val="00AD0838"/>
    <w:rsid w:val="00AD18FE"/>
    <w:rsid w:val="00AD1EF3"/>
    <w:rsid w:val="00AD312C"/>
    <w:rsid w:val="00AD349A"/>
    <w:rsid w:val="00AD3522"/>
    <w:rsid w:val="00AD45D2"/>
    <w:rsid w:val="00AD4B25"/>
    <w:rsid w:val="00AD51AA"/>
    <w:rsid w:val="00AD56D1"/>
    <w:rsid w:val="00AD60F2"/>
    <w:rsid w:val="00AD75F7"/>
    <w:rsid w:val="00AE0A3D"/>
    <w:rsid w:val="00AE0D0E"/>
    <w:rsid w:val="00AE15A0"/>
    <w:rsid w:val="00AE1700"/>
    <w:rsid w:val="00AE1AAF"/>
    <w:rsid w:val="00AE1CEE"/>
    <w:rsid w:val="00AE2466"/>
    <w:rsid w:val="00AE3185"/>
    <w:rsid w:val="00AE3A10"/>
    <w:rsid w:val="00AE58F6"/>
    <w:rsid w:val="00AE6287"/>
    <w:rsid w:val="00AE68EA"/>
    <w:rsid w:val="00AE6A18"/>
    <w:rsid w:val="00AE6A71"/>
    <w:rsid w:val="00AE6F54"/>
    <w:rsid w:val="00AE7083"/>
    <w:rsid w:val="00AE750E"/>
    <w:rsid w:val="00AE7A37"/>
    <w:rsid w:val="00AF2791"/>
    <w:rsid w:val="00AF357C"/>
    <w:rsid w:val="00AF39F5"/>
    <w:rsid w:val="00AF4362"/>
    <w:rsid w:val="00AF44D1"/>
    <w:rsid w:val="00B007F1"/>
    <w:rsid w:val="00B00A92"/>
    <w:rsid w:val="00B01493"/>
    <w:rsid w:val="00B02327"/>
    <w:rsid w:val="00B026E2"/>
    <w:rsid w:val="00B041ED"/>
    <w:rsid w:val="00B049A0"/>
    <w:rsid w:val="00B049B6"/>
    <w:rsid w:val="00B0570F"/>
    <w:rsid w:val="00B05CE0"/>
    <w:rsid w:val="00B0731F"/>
    <w:rsid w:val="00B07BAF"/>
    <w:rsid w:val="00B1018D"/>
    <w:rsid w:val="00B10769"/>
    <w:rsid w:val="00B137C2"/>
    <w:rsid w:val="00B13EE0"/>
    <w:rsid w:val="00B13EED"/>
    <w:rsid w:val="00B14004"/>
    <w:rsid w:val="00B14405"/>
    <w:rsid w:val="00B145A3"/>
    <w:rsid w:val="00B15A61"/>
    <w:rsid w:val="00B16070"/>
    <w:rsid w:val="00B16377"/>
    <w:rsid w:val="00B16AFC"/>
    <w:rsid w:val="00B21906"/>
    <w:rsid w:val="00B24575"/>
    <w:rsid w:val="00B25510"/>
    <w:rsid w:val="00B255BF"/>
    <w:rsid w:val="00B25F61"/>
    <w:rsid w:val="00B27423"/>
    <w:rsid w:val="00B27CFC"/>
    <w:rsid w:val="00B30512"/>
    <w:rsid w:val="00B30C17"/>
    <w:rsid w:val="00B30D14"/>
    <w:rsid w:val="00B30D6C"/>
    <w:rsid w:val="00B3198F"/>
    <w:rsid w:val="00B31CB9"/>
    <w:rsid w:val="00B32F32"/>
    <w:rsid w:val="00B3435F"/>
    <w:rsid w:val="00B354C5"/>
    <w:rsid w:val="00B35E05"/>
    <w:rsid w:val="00B36FF5"/>
    <w:rsid w:val="00B375E1"/>
    <w:rsid w:val="00B400ED"/>
    <w:rsid w:val="00B40957"/>
    <w:rsid w:val="00B409C4"/>
    <w:rsid w:val="00B416C2"/>
    <w:rsid w:val="00B41C19"/>
    <w:rsid w:val="00B41D69"/>
    <w:rsid w:val="00B423CE"/>
    <w:rsid w:val="00B424DB"/>
    <w:rsid w:val="00B42701"/>
    <w:rsid w:val="00B439A8"/>
    <w:rsid w:val="00B43D93"/>
    <w:rsid w:val="00B45A1C"/>
    <w:rsid w:val="00B47DB3"/>
    <w:rsid w:val="00B5066F"/>
    <w:rsid w:val="00B50AF1"/>
    <w:rsid w:val="00B50DE9"/>
    <w:rsid w:val="00B50F5A"/>
    <w:rsid w:val="00B51AB9"/>
    <w:rsid w:val="00B52D99"/>
    <w:rsid w:val="00B535F3"/>
    <w:rsid w:val="00B54571"/>
    <w:rsid w:val="00B559FF"/>
    <w:rsid w:val="00B55BFF"/>
    <w:rsid w:val="00B55F79"/>
    <w:rsid w:val="00B55F96"/>
    <w:rsid w:val="00B5641F"/>
    <w:rsid w:val="00B565C3"/>
    <w:rsid w:val="00B56F46"/>
    <w:rsid w:val="00B578B3"/>
    <w:rsid w:val="00B57ECB"/>
    <w:rsid w:val="00B60926"/>
    <w:rsid w:val="00B617F6"/>
    <w:rsid w:val="00B61965"/>
    <w:rsid w:val="00B61DC9"/>
    <w:rsid w:val="00B63A31"/>
    <w:rsid w:val="00B63EE3"/>
    <w:rsid w:val="00B644A5"/>
    <w:rsid w:val="00B64E5D"/>
    <w:rsid w:val="00B65F03"/>
    <w:rsid w:val="00B66AED"/>
    <w:rsid w:val="00B67A57"/>
    <w:rsid w:val="00B67C2B"/>
    <w:rsid w:val="00B70534"/>
    <w:rsid w:val="00B70B83"/>
    <w:rsid w:val="00B7114F"/>
    <w:rsid w:val="00B714B0"/>
    <w:rsid w:val="00B7169F"/>
    <w:rsid w:val="00B71809"/>
    <w:rsid w:val="00B726A5"/>
    <w:rsid w:val="00B72719"/>
    <w:rsid w:val="00B72A9F"/>
    <w:rsid w:val="00B72D59"/>
    <w:rsid w:val="00B75401"/>
    <w:rsid w:val="00B7597A"/>
    <w:rsid w:val="00B76333"/>
    <w:rsid w:val="00B7671F"/>
    <w:rsid w:val="00B76BAB"/>
    <w:rsid w:val="00B76C85"/>
    <w:rsid w:val="00B76E29"/>
    <w:rsid w:val="00B77DD1"/>
    <w:rsid w:val="00B801FB"/>
    <w:rsid w:val="00B80410"/>
    <w:rsid w:val="00B82667"/>
    <w:rsid w:val="00B831FD"/>
    <w:rsid w:val="00B8461B"/>
    <w:rsid w:val="00B84984"/>
    <w:rsid w:val="00B84BF3"/>
    <w:rsid w:val="00B85D3F"/>
    <w:rsid w:val="00B864C8"/>
    <w:rsid w:val="00B867B4"/>
    <w:rsid w:val="00B86DB6"/>
    <w:rsid w:val="00B87673"/>
    <w:rsid w:val="00B912A0"/>
    <w:rsid w:val="00B91C5D"/>
    <w:rsid w:val="00B93E88"/>
    <w:rsid w:val="00B93E8A"/>
    <w:rsid w:val="00B941FE"/>
    <w:rsid w:val="00B94744"/>
    <w:rsid w:val="00B94EC1"/>
    <w:rsid w:val="00B9548E"/>
    <w:rsid w:val="00B974D4"/>
    <w:rsid w:val="00B97AE6"/>
    <w:rsid w:val="00BA019E"/>
    <w:rsid w:val="00BA08CA"/>
    <w:rsid w:val="00BA1211"/>
    <w:rsid w:val="00BA17B9"/>
    <w:rsid w:val="00BA1A77"/>
    <w:rsid w:val="00BA1E22"/>
    <w:rsid w:val="00BA1E4C"/>
    <w:rsid w:val="00BA1F03"/>
    <w:rsid w:val="00BA2706"/>
    <w:rsid w:val="00BA2772"/>
    <w:rsid w:val="00BA3AD9"/>
    <w:rsid w:val="00BA4571"/>
    <w:rsid w:val="00BA4E84"/>
    <w:rsid w:val="00BA5617"/>
    <w:rsid w:val="00BA5AFA"/>
    <w:rsid w:val="00BA6401"/>
    <w:rsid w:val="00BA6E21"/>
    <w:rsid w:val="00BA6E2F"/>
    <w:rsid w:val="00BA776F"/>
    <w:rsid w:val="00BA7A61"/>
    <w:rsid w:val="00BB1E6E"/>
    <w:rsid w:val="00BB21F0"/>
    <w:rsid w:val="00BB302A"/>
    <w:rsid w:val="00BB3A75"/>
    <w:rsid w:val="00BB3D17"/>
    <w:rsid w:val="00BB4937"/>
    <w:rsid w:val="00BB6445"/>
    <w:rsid w:val="00BB66B6"/>
    <w:rsid w:val="00BB6868"/>
    <w:rsid w:val="00BB76B3"/>
    <w:rsid w:val="00BB7C4D"/>
    <w:rsid w:val="00BC0E66"/>
    <w:rsid w:val="00BC1535"/>
    <w:rsid w:val="00BC39DA"/>
    <w:rsid w:val="00BC4DBE"/>
    <w:rsid w:val="00BC640D"/>
    <w:rsid w:val="00BC6523"/>
    <w:rsid w:val="00BD00EC"/>
    <w:rsid w:val="00BD0C29"/>
    <w:rsid w:val="00BD104B"/>
    <w:rsid w:val="00BD13DD"/>
    <w:rsid w:val="00BD20B2"/>
    <w:rsid w:val="00BD2AC6"/>
    <w:rsid w:val="00BD4014"/>
    <w:rsid w:val="00BD4315"/>
    <w:rsid w:val="00BD466F"/>
    <w:rsid w:val="00BD4CD3"/>
    <w:rsid w:val="00BD5614"/>
    <w:rsid w:val="00BD60CD"/>
    <w:rsid w:val="00BD63E7"/>
    <w:rsid w:val="00BD694F"/>
    <w:rsid w:val="00BD6D01"/>
    <w:rsid w:val="00BD747B"/>
    <w:rsid w:val="00BD75B5"/>
    <w:rsid w:val="00BD7AA5"/>
    <w:rsid w:val="00BE01FE"/>
    <w:rsid w:val="00BE0BD0"/>
    <w:rsid w:val="00BE128C"/>
    <w:rsid w:val="00BE1813"/>
    <w:rsid w:val="00BE1B72"/>
    <w:rsid w:val="00BE2AE7"/>
    <w:rsid w:val="00BE31FA"/>
    <w:rsid w:val="00BE3AE5"/>
    <w:rsid w:val="00BE5385"/>
    <w:rsid w:val="00BE56FB"/>
    <w:rsid w:val="00BE589E"/>
    <w:rsid w:val="00BE6867"/>
    <w:rsid w:val="00BE6A97"/>
    <w:rsid w:val="00BF0114"/>
    <w:rsid w:val="00BF05ED"/>
    <w:rsid w:val="00BF0650"/>
    <w:rsid w:val="00BF0C00"/>
    <w:rsid w:val="00BF0E09"/>
    <w:rsid w:val="00BF32BC"/>
    <w:rsid w:val="00BF32CB"/>
    <w:rsid w:val="00BF50E2"/>
    <w:rsid w:val="00BF6408"/>
    <w:rsid w:val="00BF6462"/>
    <w:rsid w:val="00BF7608"/>
    <w:rsid w:val="00BF7817"/>
    <w:rsid w:val="00BF7901"/>
    <w:rsid w:val="00BF7EB0"/>
    <w:rsid w:val="00C0174D"/>
    <w:rsid w:val="00C01756"/>
    <w:rsid w:val="00C0337C"/>
    <w:rsid w:val="00C037DC"/>
    <w:rsid w:val="00C03FB5"/>
    <w:rsid w:val="00C0472E"/>
    <w:rsid w:val="00C04E5A"/>
    <w:rsid w:val="00C05AB4"/>
    <w:rsid w:val="00C06673"/>
    <w:rsid w:val="00C068AA"/>
    <w:rsid w:val="00C07186"/>
    <w:rsid w:val="00C073AF"/>
    <w:rsid w:val="00C07818"/>
    <w:rsid w:val="00C113BB"/>
    <w:rsid w:val="00C11635"/>
    <w:rsid w:val="00C126E7"/>
    <w:rsid w:val="00C12B9C"/>
    <w:rsid w:val="00C14AC4"/>
    <w:rsid w:val="00C15582"/>
    <w:rsid w:val="00C15CF8"/>
    <w:rsid w:val="00C16C25"/>
    <w:rsid w:val="00C16C4E"/>
    <w:rsid w:val="00C172BA"/>
    <w:rsid w:val="00C173F1"/>
    <w:rsid w:val="00C202FB"/>
    <w:rsid w:val="00C20607"/>
    <w:rsid w:val="00C212EE"/>
    <w:rsid w:val="00C21CEB"/>
    <w:rsid w:val="00C21F5B"/>
    <w:rsid w:val="00C2254B"/>
    <w:rsid w:val="00C23218"/>
    <w:rsid w:val="00C233D3"/>
    <w:rsid w:val="00C24D65"/>
    <w:rsid w:val="00C24F77"/>
    <w:rsid w:val="00C25518"/>
    <w:rsid w:val="00C2733E"/>
    <w:rsid w:val="00C3256A"/>
    <w:rsid w:val="00C3274B"/>
    <w:rsid w:val="00C32DEC"/>
    <w:rsid w:val="00C33249"/>
    <w:rsid w:val="00C345A4"/>
    <w:rsid w:val="00C345A6"/>
    <w:rsid w:val="00C355BB"/>
    <w:rsid w:val="00C3571C"/>
    <w:rsid w:val="00C357B5"/>
    <w:rsid w:val="00C35C23"/>
    <w:rsid w:val="00C3648F"/>
    <w:rsid w:val="00C36F30"/>
    <w:rsid w:val="00C373BA"/>
    <w:rsid w:val="00C40023"/>
    <w:rsid w:val="00C4017C"/>
    <w:rsid w:val="00C401EF"/>
    <w:rsid w:val="00C41682"/>
    <w:rsid w:val="00C41978"/>
    <w:rsid w:val="00C41C3E"/>
    <w:rsid w:val="00C43CFD"/>
    <w:rsid w:val="00C4463B"/>
    <w:rsid w:val="00C448AB"/>
    <w:rsid w:val="00C44A7B"/>
    <w:rsid w:val="00C44B3C"/>
    <w:rsid w:val="00C44F58"/>
    <w:rsid w:val="00C45425"/>
    <w:rsid w:val="00C454C4"/>
    <w:rsid w:val="00C4588E"/>
    <w:rsid w:val="00C45C85"/>
    <w:rsid w:val="00C4606F"/>
    <w:rsid w:val="00C46DDC"/>
    <w:rsid w:val="00C47E0B"/>
    <w:rsid w:val="00C47FBC"/>
    <w:rsid w:val="00C50274"/>
    <w:rsid w:val="00C504EA"/>
    <w:rsid w:val="00C514F5"/>
    <w:rsid w:val="00C51F7D"/>
    <w:rsid w:val="00C52A97"/>
    <w:rsid w:val="00C52E7F"/>
    <w:rsid w:val="00C53B0F"/>
    <w:rsid w:val="00C53BDF"/>
    <w:rsid w:val="00C5424B"/>
    <w:rsid w:val="00C5494E"/>
    <w:rsid w:val="00C564B9"/>
    <w:rsid w:val="00C578CB"/>
    <w:rsid w:val="00C57BCE"/>
    <w:rsid w:val="00C604E8"/>
    <w:rsid w:val="00C61AB3"/>
    <w:rsid w:val="00C626B9"/>
    <w:rsid w:val="00C62C82"/>
    <w:rsid w:val="00C630F4"/>
    <w:rsid w:val="00C633C8"/>
    <w:rsid w:val="00C63694"/>
    <w:rsid w:val="00C652FF"/>
    <w:rsid w:val="00C658BB"/>
    <w:rsid w:val="00C65B84"/>
    <w:rsid w:val="00C6621D"/>
    <w:rsid w:val="00C66331"/>
    <w:rsid w:val="00C6677A"/>
    <w:rsid w:val="00C66A3A"/>
    <w:rsid w:val="00C66CF0"/>
    <w:rsid w:val="00C67111"/>
    <w:rsid w:val="00C67944"/>
    <w:rsid w:val="00C67F12"/>
    <w:rsid w:val="00C7007D"/>
    <w:rsid w:val="00C70FF4"/>
    <w:rsid w:val="00C71932"/>
    <w:rsid w:val="00C71C6C"/>
    <w:rsid w:val="00C71F9D"/>
    <w:rsid w:val="00C72C57"/>
    <w:rsid w:val="00C72DD4"/>
    <w:rsid w:val="00C73877"/>
    <w:rsid w:val="00C73A73"/>
    <w:rsid w:val="00C74C4F"/>
    <w:rsid w:val="00C75691"/>
    <w:rsid w:val="00C76AFD"/>
    <w:rsid w:val="00C7768C"/>
    <w:rsid w:val="00C8174E"/>
    <w:rsid w:val="00C8188B"/>
    <w:rsid w:val="00C81DBE"/>
    <w:rsid w:val="00C823E8"/>
    <w:rsid w:val="00C825A4"/>
    <w:rsid w:val="00C825BA"/>
    <w:rsid w:val="00C82A1E"/>
    <w:rsid w:val="00C82ED2"/>
    <w:rsid w:val="00C8359D"/>
    <w:rsid w:val="00C85EBB"/>
    <w:rsid w:val="00C9139A"/>
    <w:rsid w:val="00C92A9E"/>
    <w:rsid w:val="00C92BD8"/>
    <w:rsid w:val="00C9378A"/>
    <w:rsid w:val="00C94955"/>
    <w:rsid w:val="00C94E20"/>
    <w:rsid w:val="00C962E2"/>
    <w:rsid w:val="00C96D18"/>
    <w:rsid w:val="00C96DB1"/>
    <w:rsid w:val="00C96F37"/>
    <w:rsid w:val="00C97435"/>
    <w:rsid w:val="00C97D42"/>
    <w:rsid w:val="00C97E7F"/>
    <w:rsid w:val="00C97FA3"/>
    <w:rsid w:val="00CA0523"/>
    <w:rsid w:val="00CA05A7"/>
    <w:rsid w:val="00CA0FFF"/>
    <w:rsid w:val="00CA1165"/>
    <w:rsid w:val="00CA14E0"/>
    <w:rsid w:val="00CA243D"/>
    <w:rsid w:val="00CA3244"/>
    <w:rsid w:val="00CA32AA"/>
    <w:rsid w:val="00CA3F71"/>
    <w:rsid w:val="00CA4B36"/>
    <w:rsid w:val="00CA5831"/>
    <w:rsid w:val="00CA66C6"/>
    <w:rsid w:val="00CA7657"/>
    <w:rsid w:val="00CB0707"/>
    <w:rsid w:val="00CB1BC7"/>
    <w:rsid w:val="00CB29E7"/>
    <w:rsid w:val="00CB2F7E"/>
    <w:rsid w:val="00CB35E8"/>
    <w:rsid w:val="00CB3B5C"/>
    <w:rsid w:val="00CB48A4"/>
    <w:rsid w:val="00CB4E5F"/>
    <w:rsid w:val="00CB549C"/>
    <w:rsid w:val="00CB59E1"/>
    <w:rsid w:val="00CB6EA9"/>
    <w:rsid w:val="00CB71F5"/>
    <w:rsid w:val="00CB764A"/>
    <w:rsid w:val="00CB76F4"/>
    <w:rsid w:val="00CC07DF"/>
    <w:rsid w:val="00CC0A66"/>
    <w:rsid w:val="00CC1F11"/>
    <w:rsid w:val="00CC2F0C"/>
    <w:rsid w:val="00CC3325"/>
    <w:rsid w:val="00CC45DD"/>
    <w:rsid w:val="00CC4BC5"/>
    <w:rsid w:val="00CC4D64"/>
    <w:rsid w:val="00CC56EA"/>
    <w:rsid w:val="00CC6CFF"/>
    <w:rsid w:val="00CC6F6E"/>
    <w:rsid w:val="00CD0ABD"/>
    <w:rsid w:val="00CD18CC"/>
    <w:rsid w:val="00CD202F"/>
    <w:rsid w:val="00CD2D1A"/>
    <w:rsid w:val="00CD4099"/>
    <w:rsid w:val="00CD4CAD"/>
    <w:rsid w:val="00CD589B"/>
    <w:rsid w:val="00CD5B50"/>
    <w:rsid w:val="00CD5F70"/>
    <w:rsid w:val="00CD6B9B"/>
    <w:rsid w:val="00CD6EB3"/>
    <w:rsid w:val="00CE07B7"/>
    <w:rsid w:val="00CE1198"/>
    <w:rsid w:val="00CE1323"/>
    <w:rsid w:val="00CE1835"/>
    <w:rsid w:val="00CE1B13"/>
    <w:rsid w:val="00CE25BF"/>
    <w:rsid w:val="00CE3B22"/>
    <w:rsid w:val="00CE4835"/>
    <w:rsid w:val="00CE4D8D"/>
    <w:rsid w:val="00CE5383"/>
    <w:rsid w:val="00CE5C40"/>
    <w:rsid w:val="00CE6506"/>
    <w:rsid w:val="00CE6F81"/>
    <w:rsid w:val="00CE753A"/>
    <w:rsid w:val="00CE7960"/>
    <w:rsid w:val="00CF0066"/>
    <w:rsid w:val="00CF0141"/>
    <w:rsid w:val="00CF1694"/>
    <w:rsid w:val="00CF1790"/>
    <w:rsid w:val="00CF1EC3"/>
    <w:rsid w:val="00CF24EB"/>
    <w:rsid w:val="00CF25CB"/>
    <w:rsid w:val="00CF2FD3"/>
    <w:rsid w:val="00CF2FDF"/>
    <w:rsid w:val="00CF38A0"/>
    <w:rsid w:val="00CF4D3C"/>
    <w:rsid w:val="00CF4D7A"/>
    <w:rsid w:val="00CF4EE3"/>
    <w:rsid w:val="00CF5B15"/>
    <w:rsid w:val="00CF618F"/>
    <w:rsid w:val="00CF77C9"/>
    <w:rsid w:val="00CF7E66"/>
    <w:rsid w:val="00D00B10"/>
    <w:rsid w:val="00D029B9"/>
    <w:rsid w:val="00D02A74"/>
    <w:rsid w:val="00D02BE3"/>
    <w:rsid w:val="00D051F9"/>
    <w:rsid w:val="00D05BE4"/>
    <w:rsid w:val="00D10497"/>
    <w:rsid w:val="00D10D7F"/>
    <w:rsid w:val="00D10DE9"/>
    <w:rsid w:val="00D11014"/>
    <w:rsid w:val="00D112BA"/>
    <w:rsid w:val="00D11609"/>
    <w:rsid w:val="00D11A9F"/>
    <w:rsid w:val="00D11D07"/>
    <w:rsid w:val="00D129FF"/>
    <w:rsid w:val="00D150C1"/>
    <w:rsid w:val="00D15AA7"/>
    <w:rsid w:val="00D15DF4"/>
    <w:rsid w:val="00D15E73"/>
    <w:rsid w:val="00D1608D"/>
    <w:rsid w:val="00D16518"/>
    <w:rsid w:val="00D16D65"/>
    <w:rsid w:val="00D20D46"/>
    <w:rsid w:val="00D2159E"/>
    <w:rsid w:val="00D21763"/>
    <w:rsid w:val="00D21ED9"/>
    <w:rsid w:val="00D22F6D"/>
    <w:rsid w:val="00D2403F"/>
    <w:rsid w:val="00D24288"/>
    <w:rsid w:val="00D24DEB"/>
    <w:rsid w:val="00D24EDB"/>
    <w:rsid w:val="00D27B51"/>
    <w:rsid w:val="00D3065A"/>
    <w:rsid w:val="00D309F6"/>
    <w:rsid w:val="00D31497"/>
    <w:rsid w:val="00D317E8"/>
    <w:rsid w:val="00D32151"/>
    <w:rsid w:val="00D3227C"/>
    <w:rsid w:val="00D325A6"/>
    <w:rsid w:val="00D327BE"/>
    <w:rsid w:val="00D32A75"/>
    <w:rsid w:val="00D32ABE"/>
    <w:rsid w:val="00D32E33"/>
    <w:rsid w:val="00D36B1F"/>
    <w:rsid w:val="00D4140D"/>
    <w:rsid w:val="00D41523"/>
    <w:rsid w:val="00D417A4"/>
    <w:rsid w:val="00D4185C"/>
    <w:rsid w:val="00D419CD"/>
    <w:rsid w:val="00D41AF6"/>
    <w:rsid w:val="00D41D1C"/>
    <w:rsid w:val="00D433A6"/>
    <w:rsid w:val="00D43510"/>
    <w:rsid w:val="00D43B10"/>
    <w:rsid w:val="00D43E67"/>
    <w:rsid w:val="00D440ED"/>
    <w:rsid w:val="00D44969"/>
    <w:rsid w:val="00D44F73"/>
    <w:rsid w:val="00D45631"/>
    <w:rsid w:val="00D46B1D"/>
    <w:rsid w:val="00D46FE8"/>
    <w:rsid w:val="00D47069"/>
    <w:rsid w:val="00D47F77"/>
    <w:rsid w:val="00D47FAC"/>
    <w:rsid w:val="00D5004F"/>
    <w:rsid w:val="00D51BCE"/>
    <w:rsid w:val="00D51C69"/>
    <w:rsid w:val="00D52FA1"/>
    <w:rsid w:val="00D531F4"/>
    <w:rsid w:val="00D53F55"/>
    <w:rsid w:val="00D540E3"/>
    <w:rsid w:val="00D54171"/>
    <w:rsid w:val="00D545B5"/>
    <w:rsid w:val="00D546A2"/>
    <w:rsid w:val="00D55577"/>
    <w:rsid w:val="00D561D9"/>
    <w:rsid w:val="00D56F7D"/>
    <w:rsid w:val="00D57F8B"/>
    <w:rsid w:val="00D60D70"/>
    <w:rsid w:val="00D60F0C"/>
    <w:rsid w:val="00D61284"/>
    <w:rsid w:val="00D613CD"/>
    <w:rsid w:val="00D617DC"/>
    <w:rsid w:val="00D62335"/>
    <w:rsid w:val="00D623F2"/>
    <w:rsid w:val="00D626A3"/>
    <w:rsid w:val="00D62C8C"/>
    <w:rsid w:val="00D62F14"/>
    <w:rsid w:val="00D636AB"/>
    <w:rsid w:val="00D63840"/>
    <w:rsid w:val="00D63A32"/>
    <w:rsid w:val="00D64A17"/>
    <w:rsid w:val="00D667A5"/>
    <w:rsid w:val="00D66D30"/>
    <w:rsid w:val="00D67329"/>
    <w:rsid w:val="00D70C6B"/>
    <w:rsid w:val="00D70D4F"/>
    <w:rsid w:val="00D713F3"/>
    <w:rsid w:val="00D71D7D"/>
    <w:rsid w:val="00D7382E"/>
    <w:rsid w:val="00D73FCB"/>
    <w:rsid w:val="00D74CF8"/>
    <w:rsid w:val="00D752EF"/>
    <w:rsid w:val="00D75AAC"/>
    <w:rsid w:val="00D75C09"/>
    <w:rsid w:val="00D76620"/>
    <w:rsid w:val="00D76E63"/>
    <w:rsid w:val="00D76ECE"/>
    <w:rsid w:val="00D77C7B"/>
    <w:rsid w:val="00D77DC5"/>
    <w:rsid w:val="00D82D64"/>
    <w:rsid w:val="00D83137"/>
    <w:rsid w:val="00D83CC0"/>
    <w:rsid w:val="00D84199"/>
    <w:rsid w:val="00D84342"/>
    <w:rsid w:val="00D849AA"/>
    <w:rsid w:val="00D852D7"/>
    <w:rsid w:val="00D86185"/>
    <w:rsid w:val="00D879CC"/>
    <w:rsid w:val="00D87E4A"/>
    <w:rsid w:val="00D905E0"/>
    <w:rsid w:val="00D917F9"/>
    <w:rsid w:val="00D91F98"/>
    <w:rsid w:val="00D92B4C"/>
    <w:rsid w:val="00D92DA5"/>
    <w:rsid w:val="00D92FE3"/>
    <w:rsid w:val="00D935AC"/>
    <w:rsid w:val="00D93686"/>
    <w:rsid w:val="00D93B7D"/>
    <w:rsid w:val="00D93C6D"/>
    <w:rsid w:val="00D946A9"/>
    <w:rsid w:val="00D94A4F"/>
    <w:rsid w:val="00D95CA7"/>
    <w:rsid w:val="00D96225"/>
    <w:rsid w:val="00D9707D"/>
    <w:rsid w:val="00D97638"/>
    <w:rsid w:val="00D97B9D"/>
    <w:rsid w:val="00DA1D59"/>
    <w:rsid w:val="00DA20E3"/>
    <w:rsid w:val="00DA320D"/>
    <w:rsid w:val="00DA32EC"/>
    <w:rsid w:val="00DA367F"/>
    <w:rsid w:val="00DA3BBA"/>
    <w:rsid w:val="00DA550E"/>
    <w:rsid w:val="00DA557D"/>
    <w:rsid w:val="00DA57E6"/>
    <w:rsid w:val="00DA5E03"/>
    <w:rsid w:val="00DA5E0B"/>
    <w:rsid w:val="00DA603C"/>
    <w:rsid w:val="00DB03A2"/>
    <w:rsid w:val="00DB051B"/>
    <w:rsid w:val="00DB2747"/>
    <w:rsid w:val="00DB404B"/>
    <w:rsid w:val="00DB4B4B"/>
    <w:rsid w:val="00DB520D"/>
    <w:rsid w:val="00DB5210"/>
    <w:rsid w:val="00DB555E"/>
    <w:rsid w:val="00DB60D5"/>
    <w:rsid w:val="00DB6980"/>
    <w:rsid w:val="00DB6DA8"/>
    <w:rsid w:val="00DB71E6"/>
    <w:rsid w:val="00DB728A"/>
    <w:rsid w:val="00DC00AC"/>
    <w:rsid w:val="00DC0955"/>
    <w:rsid w:val="00DC0F7D"/>
    <w:rsid w:val="00DC108F"/>
    <w:rsid w:val="00DC22F5"/>
    <w:rsid w:val="00DC4273"/>
    <w:rsid w:val="00DC622C"/>
    <w:rsid w:val="00DC6869"/>
    <w:rsid w:val="00DC6A89"/>
    <w:rsid w:val="00DC6AD8"/>
    <w:rsid w:val="00DC723E"/>
    <w:rsid w:val="00DC72A7"/>
    <w:rsid w:val="00DD0325"/>
    <w:rsid w:val="00DD045B"/>
    <w:rsid w:val="00DD0982"/>
    <w:rsid w:val="00DD0C24"/>
    <w:rsid w:val="00DD1BC9"/>
    <w:rsid w:val="00DD1CDF"/>
    <w:rsid w:val="00DD239D"/>
    <w:rsid w:val="00DD2F42"/>
    <w:rsid w:val="00DD3B56"/>
    <w:rsid w:val="00DD50A2"/>
    <w:rsid w:val="00DD6F4E"/>
    <w:rsid w:val="00DD73C4"/>
    <w:rsid w:val="00DE0780"/>
    <w:rsid w:val="00DE27A5"/>
    <w:rsid w:val="00DE333F"/>
    <w:rsid w:val="00DE384F"/>
    <w:rsid w:val="00DE52BC"/>
    <w:rsid w:val="00DE567A"/>
    <w:rsid w:val="00DE65D0"/>
    <w:rsid w:val="00DE7BBF"/>
    <w:rsid w:val="00DF0251"/>
    <w:rsid w:val="00DF0D62"/>
    <w:rsid w:val="00DF17ED"/>
    <w:rsid w:val="00DF17FA"/>
    <w:rsid w:val="00DF2831"/>
    <w:rsid w:val="00DF2B62"/>
    <w:rsid w:val="00DF3C47"/>
    <w:rsid w:val="00DF44A7"/>
    <w:rsid w:val="00DF5EAE"/>
    <w:rsid w:val="00DF62F7"/>
    <w:rsid w:val="00DF7732"/>
    <w:rsid w:val="00DF778E"/>
    <w:rsid w:val="00DF7F49"/>
    <w:rsid w:val="00E013D4"/>
    <w:rsid w:val="00E01B8F"/>
    <w:rsid w:val="00E01D0E"/>
    <w:rsid w:val="00E034C9"/>
    <w:rsid w:val="00E03981"/>
    <w:rsid w:val="00E039EB"/>
    <w:rsid w:val="00E03B32"/>
    <w:rsid w:val="00E03DD0"/>
    <w:rsid w:val="00E03E87"/>
    <w:rsid w:val="00E047A7"/>
    <w:rsid w:val="00E04E5A"/>
    <w:rsid w:val="00E069AC"/>
    <w:rsid w:val="00E06D2C"/>
    <w:rsid w:val="00E06E8B"/>
    <w:rsid w:val="00E077B1"/>
    <w:rsid w:val="00E1126E"/>
    <w:rsid w:val="00E11900"/>
    <w:rsid w:val="00E120AF"/>
    <w:rsid w:val="00E123CA"/>
    <w:rsid w:val="00E128F5"/>
    <w:rsid w:val="00E12B55"/>
    <w:rsid w:val="00E1334E"/>
    <w:rsid w:val="00E1478E"/>
    <w:rsid w:val="00E1548D"/>
    <w:rsid w:val="00E16B3D"/>
    <w:rsid w:val="00E20A6A"/>
    <w:rsid w:val="00E2191C"/>
    <w:rsid w:val="00E228FA"/>
    <w:rsid w:val="00E22DB8"/>
    <w:rsid w:val="00E239BE"/>
    <w:rsid w:val="00E2414B"/>
    <w:rsid w:val="00E2431A"/>
    <w:rsid w:val="00E25047"/>
    <w:rsid w:val="00E25512"/>
    <w:rsid w:val="00E26F7B"/>
    <w:rsid w:val="00E27F13"/>
    <w:rsid w:val="00E30A23"/>
    <w:rsid w:val="00E313A1"/>
    <w:rsid w:val="00E3185B"/>
    <w:rsid w:val="00E31FDE"/>
    <w:rsid w:val="00E3307D"/>
    <w:rsid w:val="00E335FE"/>
    <w:rsid w:val="00E336C4"/>
    <w:rsid w:val="00E33878"/>
    <w:rsid w:val="00E33E91"/>
    <w:rsid w:val="00E33FF3"/>
    <w:rsid w:val="00E34E46"/>
    <w:rsid w:val="00E35019"/>
    <w:rsid w:val="00E35E55"/>
    <w:rsid w:val="00E3678B"/>
    <w:rsid w:val="00E36E9B"/>
    <w:rsid w:val="00E37182"/>
    <w:rsid w:val="00E40515"/>
    <w:rsid w:val="00E41A17"/>
    <w:rsid w:val="00E42C55"/>
    <w:rsid w:val="00E43764"/>
    <w:rsid w:val="00E4385C"/>
    <w:rsid w:val="00E43D15"/>
    <w:rsid w:val="00E43D82"/>
    <w:rsid w:val="00E447D8"/>
    <w:rsid w:val="00E45698"/>
    <w:rsid w:val="00E45BC8"/>
    <w:rsid w:val="00E467BE"/>
    <w:rsid w:val="00E47484"/>
    <w:rsid w:val="00E477CF"/>
    <w:rsid w:val="00E506D1"/>
    <w:rsid w:val="00E50DC4"/>
    <w:rsid w:val="00E51A4F"/>
    <w:rsid w:val="00E51BC5"/>
    <w:rsid w:val="00E51C8B"/>
    <w:rsid w:val="00E5231D"/>
    <w:rsid w:val="00E53253"/>
    <w:rsid w:val="00E53AAD"/>
    <w:rsid w:val="00E5477F"/>
    <w:rsid w:val="00E55110"/>
    <w:rsid w:val="00E5612A"/>
    <w:rsid w:val="00E5651A"/>
    <w:rsid w:val="00E57143"/>
    <w:rsid w:val="00E572B3"/>
    <w:rsid w:val="00E577CF"/>
    <w:rsid w:val="00E57CE0"/>
    <w:rsid w:val="00E60043"/>
    <w:rsid w:val="00E601F6"/>
    <w:rsid w:val="00E61625"/>
    <w:rsid w:val="00E6548D"/>
    <w:rsid w:val="00E65916"/>
    <w:rsid w:val="00E660CE"/>
    <w:rsid w:val="00E66751"/>
    <w:rsid w:val="00E66AD0"/>
    <w:rsid w:val="00E67566"/>
    <w:rsid w:val="00E719A0"/>
    <w:rsid w:val="00E7221A"/>
    <w:rsid w:val="00E73511"/>
    <w:rsid w:val="00E75893"/>
    <w:rsid w:val="00E77251"/>
    <w:rsid w:val="00E772CD"/>
    <w:rsid w:val="00E77C52"/>
    <w:rsid w:val="00E8049E"/>
    <w:rsid w:val="00E804E2"/>
    <w:rsid w:val="00E80567"/>
    <w:rsid w:val="00E81434"/>
    <w:rsid w:val="00E82FAE"/>
    <w:rsid w:val="00E857B2"/>
    <w:rsid w:val="00E86B0C"/>
    <w:rsid w:val="00E9096E"/>
    <w:rsid w:val="00E90EC5"/>
    <w:rsid w:val="00E90F2E"/>
    <w:rsid w:val="00E917D0"/>
    <w:rsid w:val="00E92325"/>
    <w:rsid w:val="00E92910"/>
    <w:rsid w:val="00E93860"/>
    <w:rsid w:val="00E943BD"/>
    <w:rsid w:val="00E94633"/>
    <w:rsid w:val="00E94E89"/>
    <w:rsid w:val="00E94EE7"/>
    <w:rsid w:val="00E95193"/>
    <w:rsid w:val="00E95A9E"/>
    <w:rsid w:val="00E95E7A"/>
    <w:rsid w:val="00E96FEA"/>
    <w:rsid w:val="00E97E3F"/>
    <w:rsid w:val="00EA07FA"/>
    <w:rsid w:val="00EA0859"/>
    <w:rsid w:val="00EA125A"/>
    <w:rsid w:val="00EA2256"/>
    <w:rsid w:val="00EA24C1"/>
    <w:rsid w:val="00EA2BE9"/>
    <w:rsid w:val="00EA32F4"/>
    <w:rsid w:val="00EA61A8"/>
    <w:rsid w:val="00EA74A0"/>
    <w:rsid w:val="00EA7ACA"/>
    <w:rsid w:val="00EB0C3E"/>
    <w:rsid w:val="00EB11DA"/>
    <w:rsid w:val="00EB11FA"/>
    <w:rsid w:val="00EB1AA8"/>
    <w:rsid w:val="00EB2020"/>
    <w:rsid w:val="00EB2573"/>
    <w:rsid w:val="00EB285C"/>
    <w:rsid w:val="00EB29EF"/>
    <w:rsid w:val="00EB478A"/>
    <w:rsid w:val="00EB5713"/>
    <w:rsid w:val="00EB6658"/>
    <w:rsid w:val="00EB67A6"/>
    <w:rsid w:val="00EB6DE6"/>
    <w:rsid w:val="00EB6EE5"/>
    <w:rsid w:val="00EB77F1"/>
    <w:rsid w:val="00EC0C7F"/>
    <w:rsid w:val="00EC1938"/>
    <w:rsid w:val="00EC1EE5"/>
    <w:rsid w:val="00EC283E"/>
    <w:rsid w:val="00EC3AE7"/>
    <w:rsid w:val="00EC41E0"/>
    <w:rsid w:val="00EC5115"/>
    <w:rsid w:val="00EC61C2"/>
    <w:rsid w:val="00EC63DF"/>
    <w:rsid w:val="00EC6454"/>
    <w:rsid w:val="00EC65F7"/>
    <w:rsid w:val="00EC70B1"/>
    <w:rsid w:val="00ED043D"/>
    <w:rsid w:val="00ED0CAC"/>
    <w:rsid w:val="00ED0EA8"/>
    <w:rsid w:val="00ED1150"/>
    <w:rsid w:val="00ED138C"/>
    <w:rsid w:val="00ED1F3B"/>
    <w:rsid w:val="00ED1FF5"/>
    <w:rsid w:val="00ED2407"/>
    <w:rsid w:val="00ED2FC3"/>
    <w:rsid w:val="00ED3C90"/>
    <w:rsid w:val="00ED40B3"/>
    <w:rsid w:val="00ED4BBF"/>
    <w:rsid w:val="00ED5664"/>
    <w:rsid w:val="00ED5E38"/>
    <w:rsid w:val="00ED62DC"/>
    <w:rsid w:val="00ED6F65"/>
    <w:rsid w:val="00ED71CA"/>
    <w:rsid w:val="00ED79AF"/>
    <w:rsid w:val="00ED7E02"/>
    <w:rsid w:val="00EE04C9"/>
    <w:rsid w:val="00EE0543"/>
    <w:rsid w:val="00EE0FEE"/>
    <w:rsid w:val="00EE16FD"/>
    <w:rsid w:val="00EE1A0E"/>
    <w:rsid w:val="00EE2FD6"/>
    <w:rsid w:val="00EE367F"/>
    <w:rsid w:val="00EE3994"/>
    <w:rsid w:val="00EE3FF1"/>
    <w:rsid w:val="00EE44FB"/>
    <w:rsid w:val="00EE65C6"/>
    <w:rsid w:val="00EE774F"/>
    <w:rsid w:val="00EE7916"/>
    <w:rsid w:val="00EE7E03"/>
    <w:rsid w:val="00EF08E7"/>
    <w:rsid w:val="00EF12D3"/>
    <w:rsid w:val="00EF1D4B"/>
    <w:rsid w:val="00EF3E0F"/>
    <w:rsid w:val="00EF465F"/>
    <w:rsid w:val="00EF6B7E"/>
    <w:rsid w:val="00EF7D8D"/>
    <w:rsid w:val="00F001E4"/>
    <w:rsid w:val="00F02368"/>
    <w:rsid w:val="00F03418"/>
    <w:rsid w:val="00F03652"/>
    <w:rsid w:val="00F04038"/>
    <w:rsid w:val="00F05846"/>
    <w:rsid w:val="00F05A05"/>
    <w:rsid w:val="00F1115E"/>
    <w:rsid w:val="00F11629"/>
    <w:rsid w:val="00F11C78"/>
    <w:rsid w:val="00F12451"/>
    <w:rsid w:val="00F13118"/>
    <w:rsid w:val="00F13579"/>
    <w:rsid w:val="00F1448A"/>
    <w:rsid w:val="00F145F5"/>
    <w:rsid w:val="00F149FF"/>
    <w:rsid w:val="00F14F8B"/>
    <w:rsid w:val="00F17994"/>
    <w:rsid w:val="00F17FE5"/>
    <w:rsid w:val="00F20C35"/>
    <w:rsid w:val="00F2130E"/>
    <w:rsid w:val="00F21959"/>
    <w:rsid w:val="00F21A76"/>
    <w:rsid w:val="00F23097"/>
    <w:rsid w:val="00F2351C"/>
    <w:rsid w:val="00F239B3"/>
    <w:rsid w:val="00F242FE"/>
    <w:rsid w:val="00F24987"/>
    <w:rsid w:val="00F251D3"/>
    <w:rsid w:val="00F25990"/>
    <w:rsid w:val="00F25CE7"/>
    <w:rsid w:val="00F2707E"/>
    <w:rsid w:val="00F27719"/>
    <w:rsid w:val="00F303D3"/>
    <w:rsid w:val="00F319D5"/>
    <w:rsid w:val="00F31B44"/>
    <w:rsid w:val="00F31E70"/>
    <w:rsid w:val="00F31EA8"/>
    <w:rsid w:val="00F31F90"/>
    <w:rsid w:val="00F3361D"/>
    <w:rsid w:val="00F33D8D"/>
    <w:rsid w:val="00F345AE"/>
    <w:rsid w:val="00F34935"/>
    <w:rsid w:val="00F34DC3"/>
    <w:rsid w:val="00F35326"/>
    <w:rsid w:val="00F367D0"/>
    <w:rsid w:val="00F40340"/>
    <w:rsid w:val="00F40350"/>
    <w:rsid w:val="00F412C7"/>
    <w:rsid w:val="00F413F4"/>
    <w:rsid w:val="00F41BCD"/>
    <w:rsid w:val="00F41BCE"/>
    <w:rsid w:val="00F42017"/>
    <w:rsid w:val="00F42621"/>
    <w:rsid w:val="00F43873"/>
    <w:rsid w:val="00F43B9C"/>
    <w:rsid w:val="00F4433C"/>
    <w:rsid w:val="00F44B72"/>
    <w:rsid w:val="00F44EC9"/>
    <w:rsid w:val="00F45166"/>
    <w:rsid w:val="00F4568C"/>
    <w:rsid w:val="00F47E7D"/>
    <w:rsid w:val="00F50515"/>
    <w:rsid w:val="00F517BA"/>
    <w:rsid w:val="00F51CFA"/>
    <w:rsid w:val="00F52546"/>
    <w:rsid w:val="00F537CB"/>
    <w:rsid w:val="00F53D8E"/>
    <w:rsid w:val="00F54FF6"/>
    <w:rsid w:val="00F5508D"/>
    <w:rsid w:val="00F554C1"/>
    <w:rsid w:val="00F55AAB"/>
    <w:rsid w:val="00F55AFC"/>
    <w:rsid w:val="00F57019"/>
    <w:rsid w:val="00F570ED"/>
    <w:rsid w:val="00F57628"/>
    <w:rsid w:val="00F5769B"/>
    <w:rsid w:val="00F6218E"/>
    <w:rsid w:val="00F6275E"/>
    <w:rsid w:val="00F62D7A"/>
    <w:rsid w:val="00F64089"/>
    <w:rsid w:val="00F65844"/>
    <w:rsid w:val="00F65B18"/>
    <w:rsid w:val="00F6733B"/>
    <w:rsid w:val="00F6746F"/>
    <w:rsid w:val="00F675A8"/>
    <w:rsid w:val="00F706BF"/>
    <w:rsid w:val="00F71207"/>
    <w:rsid w:val="00F71A45"/>
    <w:rsid w:val="00F71AE5"/>
    <w:rsid w:val="00F72A25"/>
    <w:rsid w:val="00F72FEB"/>
    <w:rsid w:val="00F7554F"/>
    <w:rsid w:val="00F759C9"/>
    <w:rsid w:val="00F75EC7"/>
    <w:rsid w:val="00F76046"/>
    <w:rsid w:val="00F76923"/>
    <w:rsid w:val="00F769BE"/>
    <w:rsid w:val="00F76C5B"/>
    <w:rsid w:val="00F77DBE"/>
    <w:rsid w:val="00F801FB"/>
    <w:rsid w:val="00F82402"/>
    <w:rsid w:val="00F835C8"/>
    <w:rsid w:val="00F8454E"/>
    <w:rsid w:val="00F8461A"/>
    <w:rsid w:val="00F8572B"/>
    <w:rsid w:val="00F85EE8"/>
    <w:rsid w:val="00F86D12"/>
    <w:rsid w:val="00F9020C"/>
    <w:rsid w:val="00F906A2"/>
    <w:rsid w:val="00F923C5"/>
    <w:rsid w:val="00F928B9"/>
    <w:rsid w:val="00F92C77"/>
    <w:rsid w:val="00F930D7"/>
    <w:rsid w:val="00F94378"/>
    <w:rsid w:val="00F94E0F"/>
    <w:rsid w:val="00F950DC"/>
    <w:rsid w:val="00F95722"/>
    <w:rsid w:val="00F97879"/>
    <w:rsid w:val="00F97B5E"/>
    <w:rsid w:val="00F97D32"/>
    <w:rsid w:val="00F97DA1"/>
    <w:rsid w:val="00F97E99"/>
    <w:rsid w:val="00FA011B"/>
    <w:rsid w:val="00FA01B3"/>
    <w:rsid w:val="00FA0C33"/>
    <w:rsid w:val="00FA1AE7"/>
    <w:rsid w:val="00FA286F"/>
    <w:rsid w:val="00FA3D3F"/>
    <w:rsid w:val="00FA412E"/>
    <w:rsid w:val="00FA4643"/>
    <w:rsid w:val="00FA5AC3"/>
    <w:rsid w:val="00FA6FD6"/>
    <w:rsid w:val="00FA7CB7"/>
    <w:rsid w:val="00FB0018"/>
    <w:rsid w:val="00FB0073"/>
    <w:rsid w:val="00FB0202"/>
    <w:rsid w:val="00FB0619"/>
    <w:rsid w:val="00FB1557"/>
    <w:rsid w:val="00FB1D6D"/>
    <w:rsid w:val="00FB342B"/>
    <w:rsid w:val="00FB3B80"/>
    <w:rsid w:val="00FB3C91"/>
    <w:rsid w:val="00FB4840"/>
    <w:rsid w:val="00FB6292"/>
    <w:rsid w:val="00FB6F1C"/>
    <w:rsid w:val="00FB76BF"/>
    <w:rsid w:val="00FC04BB"/>
    <w:rsid w:val="00FC056E"/>
    <w:rsid w:val="00FC0C9B"/>
    <w:rsid w:val="00FC2709"/>
    <w:rsid w:val="00FC2D20"/>
    <w:rsid w:val="00FC3EDD"/>
    <w:rsid w:val="00FC4A06"/>
    <w:rsid w:val="00FC4B62"/>
    <w:rsid w:val="00FC6C5B"/>
    <w:rsid w:val="00FC707C"/>
    <w:rsid w:val="00FD0192"/>
    <w:rsid w:val="00FD04CB"/>
    <w:rsid w:val="00FD09F3"/>
    <w:rsid w:val="00FD0E44"/>
    <w:rsid w:val="00FD352D"/>
    <w:rsid w:val="00FD3C4C"/>
    <w:rsid w:val="00FD4578"/>
    <w:rsid w:val="00FD48DE"/>
    <w:rsid w:val="00FD4921"/>
    <w:rsid w:val="00FD4A0B"/>
    <w:rsid w:val="00FD54D9"/>
    <w:rsid w:val="00FD7370"/>
    <w:rsid w:val="00FD77D9"/>
    <w:rsid w:val="00FD79F5"/>
    <w:rsid w:val="00FD7C88"/>
    <w:rsid w:val="00FE04EB"/>
    <w:rsid w:val="00FE1385"/>
    <w:rsid w:val="00FE17DD"/>
    <w:rsid w:val="00FE22E9"/>
    <w:rsid w:val="00FE2FC3"/>
    <w:rsid w:val="00FE31A8"/>
    <w:rsid w:val="00FE31AF"/>
    <w:rsid w:val="00FE3296"/>
    <w:rsid w:val="00FE344E"/>
    <w:rsid w:val="00FE3591"/>
    <w:rsid w:val="00FE4508"/>
    <w:rsid w:val="00FE490C"/>
    <w:rsid w:val="00FE4E47"/>
    <w:rsid w:val="00FE50BA"/>
    <w:rsid w:val="00FE5894"/>
    <w:rsid w:val="00FE6B84"/>
    <w:rsid w:val="00FE7A31"/>
    <w:rsid w:val="00FF0513"/>
    <w:rsid w:val="00FF22D5"/>
    <w:rsid w:val="00FF3F7A"/>
    <w:rsid w:val="00FF531B"/>
    <w:rsid w:val="00FF5507"/>
    <w:rsid w:val="00FF6794"/>
    <w:rsid w:val="00FF6874"/>
    <w:rsid w:val="00FF6EBA"/>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D116A78"/>
  <w15:docId w15:val="{3334494B-63EF-446B-A9EE-EE159832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604C7"/>
    <w:rPr>
      <w:sz w:val="28"/>
      <w:szCs w:val="28"/>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30"/>
    <w:next w:val="a4"/>
    <w:link w:val="12"/>
    <w:qFormat/>
    <w:rsid w:val="00353A27"/>
    <w:pPr>
      <w:numPr>
        <w:ilvl w:val="0"/>
      </w:numPr>
      <w:outlineLvl w:val="0"/>
    </w:pPr>
    <w:rPr>
      <w:sz w:val="28"/>
      <w:szCs w:val="28"/>
    </w:rPr>
  </w:style>
  <w:style w:type="paragraph" w:styleId="24">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4"/>
    <w:next w:val="a4"/>
    <w:link w:val="25"/>
    <w:qFormat/>
    <w:rsid w:val="00EA61A8"/>
    <w:pPr>
      <w:outlineLvl w:val="1"/>
    </w:pPr>
  </w:style>
  <w:style w:type="paragraph" w:styleId="30">
    <w:name w:val="heading 3"/>
    <w:aliases w:val="H3"/>
    <w:basedOn w:val="a4"/>
    <w:next w:val="a4"/>
    <w:link w:val="32"/>
    <w:autoRedefine/>
    <w:qFormat/>
    <w:rsid w:val="00035E96"/>
    <w:pPr>
      <w:keepNext/>
      <w:numPr>
        <w:ilvl w:val="2"/>
        <w:numId w:val="4"/>
      </w:numPr>
      <w:spacing w:before="120" w:after="60"/>
      <w:outlineLvl w:val="2"/>
    </w:pPr>
    <w:rPr>
      <w:rFonts w:eastAsia="Calibri"/>
      <w:b/>
      <w:sz w:val="24"/>
      <w:szCs w:val="24"/>
      <w:lang w:val="x-none" w:eastAsia="x-none"/>
    </w:rPr>
  </w:style>
  <w:style w:type="paragraph" w:styleId="4">
    <w:name w:val="heading 4"/>
    <w:aliases w:val="H4"/>
    <w:basedOn w:val="30"/>
    <w:next w:val="a4"/>
    <w:link w:val="40"/>
    <w:qFormat/>
    <w:rsid w:val="006629C9"/>
    <w:pPr>
      <w:numPr>
        <w:ilvl w:val="1"/>
      </w:numPr>
      <w:outlineLvl w:val="3"/>
    </w:pPr>
    <w:rPr>
      <w:bCs/>
    </w:rPr>
  </w:style>
  <w:style w:type="paragraph" w:styleId="5">
    <w:name w:val="heading 5"/>
    <w:basedOn w:val="a4"/>
    <w:next w:val="a4"/>
    <w:link w:val="50"/>
    <w:uiPriority w:val="9"/>
    <w:qFormat/>
    <w:rsid w:val="0076353A"/>
    <w:pPr>
      <w:spacing w:before="240" w:after="60"/>
      <w:outlineLvl w:val="4"/>
    </w:pPr>
    <w:rPr>
      <w:b/>
      <w:bCs/>
      <w:i/>
      <w:iCs/>
      <w:sz w:val="26"/>
      <w:szCs w:val="26"/>
      <w:lang w:val="x-none" w:eastAsia="x-none"/>
    </w:rPr>
  </w:style>
  <w:style w:type="paragraph" w:styleId="6">
    <w:name w:val="heading 6"/>
    <w:basedOn w:val="a4"/>
    <w:next w:val="a4"/>
    <w:link w:val="60"/>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basedOn w:val="a4"/>
    <w:next w:val="a4"/>
    <w:link w:val="70"/>
    <w:uiPriority w:val="9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4"/>
    <w:next w:val="a4"/>
    <w:link w:val="80"/>
    <w:uiPriority w:val="9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4"/>
    <w:next w:val="a4"/>
    <w:link w:val="90"/>
    <w:qFormat/>
    <w:rsid w:val="0076353A"/>
    <w:pPr>
      <w:spacing w:before="240" w:after="60"/>
      <w:outlineLvl w:val="8"/>
    </w:pPr>
    <w:rPr>
      <w:rFonts w:ascii="Arial" w:hAnsi="Arial"/>
      <w:sz w:val="22"/>
      <w:szCs w:val="22"/>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8">
    <w:name w:val="Название раздела инструкции"/>
    <w:basedOn w:val="a4"/>
    <w:autoRedefine/>
    <w:rsid w:val="00275328"/>
    <w:pPr>
      <w:jc w:val="center"/>
    </w:pPr>
    <w:rPr>
      <w:b/>
    </w:rPr>
  </w:style>
  <w:style w:type="paragraph" w:customStyle="1" w:styleId="a1">
    <w:name w:val="Раздел положения"/>
    <w:basedOn w:val="a4"/>
    <w:autoRedefine/>
    <w:rsid w:val="007475EE"/>
    <w:pPr>
      <w:numPr>
        <w:numId w:val="1"/>
      </w:numPr>
      <w:spacing w:before="80" w:after="80"/>
      <w:jc w:val="center"/>
    </w:pPr>
    <w:rPr>
      <w:b/>
      <w:sz w:val="32"/>
      <w:szCs w:val="32"/>
    </w:rPr>
  </w:style>
  <w:style w:type="paragraph" w:customStyle="1" w:styleId="a2">
    <w:name w:val="Подраздел раздела положения"/>
    <w:basedOn w:val="a4"/>
    <w:autoRedefine/>
    <w:rsid w:val="007475EE"/>
    <w:pPr>
      <w:numPr>
        <w:ilvl w:val="1"/>
        <w:numId w:val="1"/>
      </w:numPr>
      <w:spacing w:before="80" w:after="80"/>
      <w:jc w:val="both"/>
    </w:pPr>
  </w:style>
  <w:style w:type="paragraph" w:styleId="a9">
    <w:name w:val="footnote text"/>
    <w:basedOn w:val="a4"/>
    <w:link w:val="aa"/>
    <w:uiPriority w:val="99"/>
    <w:rsid w:val="00D561D9"/>
    <w:rPr>
      <w:sz w:val="20"/>
      <w:szCs w:val="20"/>
    </w:rPr>
  </w:style>
  <w:style w:type="character" w:styleId="ab">
    <w:name w:val="footnote reference"/>
    <w:uiPriority w:val="99"/>
    <w:rsid w:val="00D561D9"/>
    <w:rPr>
      <w:vertAlign w:val="superscript"/>
    </w:rPr>
  </w:style>
  <w:style w:type="paragraph" w:customStyle="1" w:styleId="13">
    <w:name w:val="Шапка 1"/>
    <w:basedOn w:val="a4"/>
    <w:rsid w:val="00D561D9"/>
    <w:pPr>
      <w:pBdr>
        <w:bottom w:val="thickThinSmallGap" w:sz="24" w:space="1" w:color="auto"/>
      </w:pBdr>
      <w:spacing w:after="240"/>
      <w:jc w:val="center"/>
    </w:pPr>
    <w:rPr>
      <w:sz w:val="22"/>
      <w:szCs w:val="22"/>
    </w:rPr>
  </w:style>
  <w:style w:type="paragraph" w:customStyle="1" w:styleId="26">
    <w:name w:val="Шапка 2"/>
    <w:basedOn w:val="a4"/>
    <w:rsid w:val="00D561D9"/>
    <w:pPr>
      <w:pBdr>
        <w:bottom w:val="thickThinSmallGap" w:sz="24" w:space="1" w:color="auto"/>
      </w:pBdr>
      <w:spacing w:after="120"/>
      <w:jc w:val="center"/>
    </w:pPr>
    <w:rPr>
      <w:b/>
      <w:sz w:val="22"/>
      <w:szCs w:val="22"/>
    </w:rPr>
  </w:style>
  <w:style w:type="paragraph" w:customStyle="1" w:styleId="33">
    <w:name w:val="Шапка 3"/>
    <w:basedOn w:val="a4"/>
    <w:rsid w:val="00D561D9"/>
    <w:pPr>
      <w:pBdr>
        <w:bottom w:val="thickThinSmallGap" w:sz="24" w:space="1" w:color="auto"/>
      </w:pBdr>
      <w:spacing w:before="240" w:after="360"/>
      <w:jc w:val="center"/>
    </w:pPr>
    <w:rPr>
      <w:b/>
      <w:sz w:val="24"/>
      <w:szCs w:val="24"/>
    </w:rPr>
  </w:style>
  <w:style w:type="paragraph" w:customStyle="1" w:styleId="14">
    <w:name w:val="Название1"/>
    <w:basedOn w:val="a4"/>
    <w:link w:val="ac"/>
    <w:uiPriority w:val="10"/>
    <w:qFormat/>
    <w:rsid w:val="00BD4014"/>
    <w:pPr>
      <w:jc w:val="center"/>
    </w:pPr>
    <w:rPr>
      <w:szCs w:val="20"/>
      <w:lang w:val="x-none" w:eastAsia="x-none"/>
    </w:rPr>
  </w:style>
  <w:style w:type="paragraph" w:styleId="ad">
    <w:name w:val="header"/>
    <w:basedOn w:val="a4"/>
    <w:link w:val="ae"/>
    <w:uiPriority w:val="99"/>
    <w:rsid w:val="0076353A"/>
    <w:pPr>
      <w:tabs>
        <w:tab w:val="center" w:pos="4677"/>
        <w:tab w:val="right" w:pos="9355"/>
      </w:tabs>
    </w:pPr>
    <w:rPr>
      <w:sz w:val="24"/>
      <w:szCs w:val="24"/>
    </w:rPr>
  </w:style>
  <w:style w:type="paragraph" w:styleId="af">
    <w:name w:val="Body Text Indent"/>
    <w:basedOn w:val="a4"/>
    <w:link w:val="af0"/>
    <w:uiPriority w:val="99"/>
    <w:rsid w:val="0076353A"/>
    <w:pPr>
      <w:ind w:left="360"/>
    </w:pPr>
    <w:rPr>
      <w:sz w:val="24"/>
      <w:szCs w:val="24"/>
    </w:rPr>
  </w:style>
  <w:style w:type="table" w:styleId="af1">
    <w:name w:val="Table Grid"/>
    <w:basedOn w:val="a6"/>
    <w:uiPriority w:val="5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4"/>
    <w:link w:val="af3"/>
    <w:uiPriority w:val="99"/>
    <w:rsid w:val="0076353A"/>
    <w:pPr>
      <w:tabs>
        <w:tab w:val="center" w:pos="4677"/>
        <w:tab w:val="right" w:pos="9355"/>
      </w:tabs>
    </w:pPr>
  </w:style>
  <w:style w:type="paragraph" w:styleId="af4">
    <w:name w:val="Body Text"/>
    <w:basedOn w:val="a4"/>
    <w:link w:val="af5"/>
    <w:uiPriority w:val="99"/>
    <w:rsid w:val="0076353A"/>
    <w:pPr>
      <w:spacing w:after="120"/>
    </w:pPr>
  </w:style>
  <w:style w:type="paragraph" w:styleId="27">
    <w:name w:val="Body Text Indent 2"/>
    <w:basedOn w:val="a4"/>
    <w:rsid w:val="0076353A"/>
    <w:pPr>
      <w:spacing w:after="120" w:line="480" w:lineRule="auto"/>
      <w:ind w:left="283"/>
    </w:pPr>
  </w:style>
  <w:style w:type="paragraph" w:styleId="34">
    <w:name w:val="Body Text 3"/>
    <w:basedOn w:val="a4"/>
    <w:link w:val="35"/>
    <w:rsid w:val="0076353A"/>
    <w:pPr>
      <w:spacing w:after="120"/>
    </w:pPr>
    <w:rPr>
      <w:sz w:val="16"/>
      <w:szCs w:val="16"/>
    </w:rPr>
  </w:style>
  <w:style w:type="paragraph" w:styleId="36">
    <w:name w:val="Body Text Indent 3"/>
    <w:basedOn w:val="a4"/>
    <w:link w:val="37"/>
    <w:rsid w:val="0076353A"/>
    <w:pPr>
      <w:spacing w:after="120"/>
      <w:ind w:left="283"/>
    </w:pPr>
    <w:rPr>
      <w:sz w:val="16"/>
      <w:szCs w:val="16"/>
    </w:rPr>
  </w:style>
  <w:style w:type="paragraph" w:styleId="28">
    <w:name w:val="Body Text 2"/>
    <w:basedOn w:val="a4"/>
    <w:link w:val="29"/>
    <w:uiPriority w:val="99"/>
    <w:rsid w:val="0076353A"/>
    <w:pPr>
      <w:spacing w:after="120" w:line="480" w:lineRule="auto"/>
    </w:pPr>
  </w:style>
  <w:style w:type="paragraph" w:styleId="af6">
    <w:name w:val="Block Text"/>
    <w:basedOn w:val="a4"/>
    <w:rsid w:val="0076353A"/>
    <w:pPr>
      <w:ind w:left="-567" w:right="-766"/>
      <w:jc w:val="center"/>
    </w:pPr>
    <w:rPr>
      <w:b/>
      <w:bCs/>
      <w:sz w:val="24"/>
      <w:szCs w:val="20"/>
    </w:rPr>
  </w:style>
  <w:style w:type="paragraph" w:customStyle="1" w:styleId="af7">
    <w:name w:val="Подпункт"/>
    <w:basedOn w:val="a4"/>
    <w:link w:val="15"/>
    <w:rsid w:val="0076353A"/>
    <w:pPr>
      <w:tabs>
        <w:tab w:val="num" w:pos="1134"/>
      </w:tabs>
      <w:snapToGrid w:val="0"/>
      <w:spacing w:line="360" w:lineRule="auto"/>
      <w:ind w:left="1134" w:hanging="1134"/>
      <w:jc w:val="both"/>
    </w:pPr>
    <w:rPr>
      <w:szCs w:val="20"/>
      <w:lang w:val="x-none" w:eastAsia="x-none"/>
    </w:rPr>
  </w:style>
  <w:style w:type="paragraph" w:customStyle="1" w:styleId="2a">
    <w:name w:val="Пункт2"/>
    <w:basedOn w:val="a4"/>
    <w:link w:val="2b"/>
    <w:rsid w:val="0076353A"/>
    <w:pPr>
      <w:keepNext/>
      <w:tabs>
        <w:tab w:val="num" w:pos="1134"/>
      </w:tabs>
      <w:suppressAutoHyphens/>
      <w:snapToGrid w:val="0"/>
      <w:spacing w:before="240" w:after="120"/>
      <w:ind w:left="1134" w:hanging="1134"/>
      <w:outlineLvl w:val="2"/>
    </w:pPr>
    <w:rPr>
      <w:b/>
      <w:szCs w:val="20"/>
    </w:rPr>
  </w:style>
  <w:style w:type="character" w:styleId="af8">
    <w:name w:val="page number"/>
    <w:basedOn w:val="a5"/>
    <w:rsid w:val="006C2F3F"/>
  </w:style>
  <w:style w:type="paragraph" w:styleId="16">
    <w:name w:val="toc 1"/>
    <w:basedOn w:val="a4"/>
    <w:next w:val="a4"/>
    <w:autoRedefine/>
    <w:uiPriority w:val="39"/>
    <w:rsid w:val="001567AF"/>
    <w:pPr>
      <w:spacing w:before="120"/>
    </w:pPr>
    <w:rPr>
      <w:rFonts w:cs="Calibri Light (Заголовки)"/>
      <w:b/>
      <w:bCs/>
      <w:sz w:val="24"/>
      <w:szCs w:val="24"/>
    </w:rPr>
  </w:style>
  <w:style w:type="paragraph" w:styleId="38">
    <w:name w:val="toc 3"/>
    <w:basedOn w:val="a4"/>
    <w:next w:val="a4"/>
    <w:autoRedefine/>
    <w:uiPriority w:val="39"/>
    <w:rsid w:val="00C01756"/>
    <w:pPr>
      <w:ind w:left="280"/>
    </w:pPr>
    <w:rPr>
      <w:rFonts w:cstheme="minorHAnsi"/>
      <w:sz w:val="20"/>
      <w:szCs w:val="20"/>
    </w:rPr>
  </w:style>
  <w:style w:type="character" w:styleId="af9">
    <w:name w:val="Hyperlink"/>
    <w:uiPriority w:val="99"/>
    <w:rsid w:val="006C2F3F"/>
    <w:rPr>
      <w:color w:val="0000FF"/>
      <w:u w:val="single"/>
    </w:rPr>
  </w:style>
  <w:style w:type="paragraph" w:customStyle="1" w:styleId="afa">
    <w:name w:val="Раздел регламента"/>
    <w:basedOn w:val="a4"/>
    <w:rsid w:val="00E228FA"/>
  </w:style>
  <w:style w:type="paragraph" w:customStyle="1" w:styleId="afb">
    <w:name w:val="Приложение к регламенту"/>
    <w:basedOn w:val="a4"/>
    <w:rsid w:val="00E228FA"/>
    <w:pPr>
      <w:jc w:val="right"/>
    </w:pPr>
  </w:style>
  <w:style w:type="paragraph" w:styleId="2c">
    <w:name w:val="toc 2"/>
    <w:basedOn w:val="a4"/>
    <w:next w:val="a4"/>
    <w:autoRedefine/>
    <w:uiPriority w:val="39"/>
    <w:rsid w:val="00C01756"/>
    <w:pPr>
      <w:spacing w:before="240"/>
    </w:pPr>
    <w:rPr>
      <w:rFonts w:cstheme="minorHAnsi"/>
      <w:b/>
      <w:bCs/>
      <w:sz w:val="20"/>
      <w:szCs w:val="20"/>
    </w:rPr>
  </w:style>
  <w:style w:type="paragraph" w:styleId="afc">
    <w:name w:val="Balloon Text"/>
    <w:basedOn w:val="a4"/>
    <w:link w:val="afd"/>
    <w:uiPriority w:val="99"/>
    <w:semiHidden/>
    <w:rsid w:val="00197C91"/>
    <w:rPr>
      <w:rFonts w:ascii="Tahoma" w:hAnsi="Tahoma" w:cs="Tahoma"/>
      <w:sz w:val="16"/>
      <w:szCs w:val="16"/>
    </w:rPr>
  </w:style>
  <w:style w:type="character" w:styleId="afe">
    <w:name w:val="annotation reference"/>
    <w:rsid w:val="00B714B0"/>
    <w:rPr>
      <w:sz w:val="16"/>
      <w:szCs w:val="16"/>
    </w:rPr>
  </w:style>
  <w:style w:type="paragraph" w:styleId="aff">
    <w:name w:val="annotation text"/>
    <w:basedOn w:val="a4"/>
    <w:link w:val="aff0"/>
    <w:uiPriority w:val="99"/>
    <w:rsid w:val="00B714B0"/>
    <w:rPr>
      <w:sz w:val="20"/>
      <w:szCs w:val="20"/>
    </w:rPr>
  </w:style>
  <w:style w:type="paragraph" w:styleId="aff1">
    <w:name w:val="annotation subject"/>
    <w:basedOn w:val="aff"/>
    <w:next w:val="aff"/>
    <w:link w:val="aff2"/>
    <w:uiPriority w:val="99"/>
    <w:semiHidden/>
    <w:rsid w:val="00B714B0"/>
    <w:rPr>
      <w:b/>
      <w:bCs/>
    </w:rPr>
  </w:style>
  <w:style w:type="paragraph" w:customStyle="1" w:styleId="17">
    <w:name w:val="Обычный (веб)1"/>
    <w:basedOn w:val="a4"/>
    <w:uiPriority w:val="99"/>
    <w:rsid w:val="002F559A"/>
    <w:pPr>
      <w:spacing w:before="100" w:beforeAutospacing="1" w:after="100" w:afterAutospacing="1"/>
    </w:pPr>
    <w:rPr>
      <w:rFonts w:ascii="Arial Unicode MS" w:eastAsia="Arial Unicode MS" w:hAnsi="Arial Unicode MS" w:cs="Arial Unicode MS" w:hint="eastAsia"/>
      <w:sz w:val="24"/>
      <w:szCs w:val="24"/>
    </w:rPr>
  </w:style>
  <w:style w:type="paragraph" w:styleId="91">
    <w:name w:val="toc 9"/>
    <w:basedOn w:val="a4"/>
    <w:next w:val="a4"/>
    <w:autoRedefine/>
    <w:uiPriority w:val="39"/>
    <w:rsid w:val="00F57628"/>
    <w:pPr>
      <w:ind w:left="1960"/>
    </w:pPr>
    <w:rPr>
      <w:rFonts w:asciiTheme="minorHAnsi" w:hAnsiTheme="minorHAnsi" w:cstheme="minorHAnsi"/>
      <w:sz w:val="20"/>
      <w:szCs w:val="20"/>
    </w:rPr>
  </w:style>
  <w:style w:type="paragraph" w:styleId="51">
    <w:name w:val="toc 5"/>
    <w:basedOn w:val="a4"/>
    <w:next w:val="a4"/>
    <w:autoRedefine/>
    <w:uiPriority w:val="39"/>
    <w:rsid w:val="00F57628"/>
    <w:pPr>
      <w:ind w:left="840"/>
    </w:pPr>
    <w:rPr>
      <w:rFonts w:asciiTheme="minorHAnsi" w:hAnsiTheme="minorHAnsi" w:cstheme="minorHAnsi"/>
      <w:sz w:val="20"/>
      <w:szCs w:val="20"/>
    </w:rPr>
  </w:style>
  <w:style w:type="paragraph" w:styleId="41">
    <w:name w:val="toc 4"/>
    <w:basedOn w:val="a4"/>
    <w:next w:val="a4"/>
    <w:autoRedefine/>
    <w:uiPriority w:val="39"/>
    <w:rsid w:val="00C01756"/>
    <w:pPr>
      <w:ind w:left="560"/>
    </w:pPr>
    <w:rPr>
      <w:rFonts w:cstheme="minorHAnsi"/>
      <w:sz w:val="20"/>
      <w:szCs w:val="20"/>
    </w:rPr>
  </w:style>
  <w:style w:type="paragraph" w:customStyle="1" w:styleId="2d">
    <w:name w:val="Раздел положения 2"/>
    <w:basedOn w:val="a4"/>
    <w:rsid w:val="002C1E0E"/>
    <w:pPr>
      <w:pageBreakBefore/>
      <w:jc w:val="both"/>
      <w:outlineLvl w:val="0"/>
    </w:pPr>
    <w:rPr>
      <w:b/>
    </w:rPr>
  </w:style>
  <w:style w:type="character" w:styleId="aff3">
    <w:name w:val="Strong"/>
    <w:uiPriority w:val="22"/>
    <w:qFormat/>
    <w:rsid w:val="00165965"/>
    <w:rPr>
      <w:b/>
      <w:bCs/>
    </w:rPr>
  </w:style>
  <w:style w:type="character" w:customStyle="1" w:styleId="60">
    <w:name w:val="Заголовок 6 Знак"/>
    <w:link w:val="6"/>
    <w:rsid w:val="00D22F6D"/>
    <w:rPr>
      <w:rFonts w:ascii="Cambria" w:hAnsi="Cambria"/>
      <w:i/>
      <w:iCs/>
      <w:color w:val="243F60"/>
      <w:lang w:val="x-none" w:eastAsia="x-none"/>
    </w:rPr>
  </w:style>
  <w:style w:type="character" w:customStyle="1" w:styleId="70">
    <w:name w:val="Заголовок 7 Знак"/>
    <w:link w:val="7"/>
    <w:uiPriority w:val="99"/>
    <w:rsid w:val="00D22F6D"/>
    <w:rPr>
      <w:rFonts w:ascii="Cambria" w:hAnsi="Cambria"/>
      <w:i/>
      <w:iCs/>
      <w:color w:val="404040"/>
      <w:lang w:val="x-none" w:eastAsia="x-none"/>
    </w:rPr>
  </w:style>
  <w:style w:type="character" w:customStyle="1" w:styleId="80">
    <w:name w:val="Заголовок 8 Знак"/>
    <w:link w:val="8"/>
    <w:uiPriority w:val="99"/>
    <w:rsid w:val="00D22F6D"/>
    <w:rPr>
      <w:rFonts w:ascii="Cambria" w:hAnsi="Cambria"/>
      <w:color w:val="4F81BD"/>
      <w:lang w:val="x-none" w:eastAsia="x-none"/>
    </w:rPr>
  </w:style>
  <w:style w:type="character" w:customStyle="1" w:styleId="12">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rsid w:val="00353A27"/>
    <w:rPr>
      <w:rFonts w:eastAsia="Calibri"/>
      <w:b/>
      <w:sz w:val="28"/>
      <w:szCs w:val="28"/>
      <w:lang w:val="x-none" w:eastAsia="x-none"/>
    </w:rPr>
  </w:style>
  <w:style w:type="paragraph" w:customStyle="1" w:styleId="aff4">
    <w:name w:val="Знак Знак Знак Знак Знак Знак Знак Знак Знак"/>
    <w:basedOn w:val="a4"/>
    <w:rsid w:val="00D22F6D"/>
    <w:pPr>
      <w:spacing w:after="160" w:line="240" w:lineRule="exact"/>
      <w:jc w:val="both"/>
    </w:pPr>
    <w:rPr>
      <w:rFonts w:ascii="Verdana" w:hAnsi="Verdana" w:cs="Verdana"/>
      <w:sz w:val="22"/>
      <w:szCs w:val="22"/>
      <w:lang w:val="en-US" w:eastAsia="en-US"/>
    </w:rPr>
  </w:style>
  <w:style w:type="character" w:customStyle="1" w:styleId="25">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4"/>
    <w:rsid w:val="00EA61A8"/>
    <w:rPr>
      <w:rFonts w:eastAsia="Calibri"/>
      <w:b/>
      <w:bCs/>
      <w:sz w:val="24"/>
      <w:szCs w:val="24"/>
      <w:lang w:val="x-none" w:eastAsia="x-none"/>
    </w:rPr>
  </w:style>
  <w:style w:type="character" w:customStyle="1" w:styleId="32">
    <w:name w:val="Заголовок 3 Знак"/>
    <w:aliases w:val="H3 Знак"/>
    <w:link w:val="30"/>
    <w:uiPriority w:val="9"/>
    <w:rsid w:val="00035E96"/>
    <w:rPr>
      <w:rFonts w:eastAsia="Calibri"/>
      <w:b/>
      <w:sz w:val="24"/>
      <w:szCs w:val="24"/>
      <w:lang w:val="x-none" w:eastAsia="x-none"/>
    </w:rPr>
  </w:style>
  <w:style w:type="character" w:customStyle="1" w:styleId="40">
    <w:name w:val="Заголовок 4 Знак"/>
    <w:aliases w:val="H4 Знак"/>
    <w:link w:val="4"/>
    <w:rsid w:val="006629C9"/>
    <w:rPr>
      <w:rFonts w:eastAsia="Calibri"/>
      <w:b/>
      <w:bCs/>
      <w:sz w:val="24"/>
      <w:szCs w:val="24"/>
      <w:lang w:val="x-none" w:eastAsia="x-none"/>
    </w:rPr>
  </w:style>
  <w:style w:type="character" w:customStyle="1" w:styleId="50">
    <w:name w:val="Заголовок 5 Знак"/>
    <w:link w:val="5"/>
    <w:uiPriority w:val="9"/>
    <w:rsid w:val="00D22F6D"/>
    <w:rPr>
      <w:b/>
      <w:bCs/>
      <w:i/>
      <w:iCs/>
      <w:sz w:val="26"/>
      <w:szCs w:val="26"/>
    </w:rPr>
  </w:style>
  <w:style w:type="character" w:customStyle="1" w:styleId="90">
    <w:name w:val="Заголовок 9 Знак"/>
    <w:link w:val="9"/>
    <w:rsid w:val="00D22F6D"/>
    <w:rPr>
      <w:rFonts w:ascii="Arial" w:hAnsi="Arial" w:cs="Arial"/>
      <w:sz w:val="22"/>
      <w:szCs w:val="22"/>
    </w:rPr>
  </w:style>
  <w:style w:type="paragraph" w:styleId="aff5">
    <w:name w:val="No Spacing"/>
    <w:basedOn w:val="a4"/>
    <w:uiPriority w:val="1"/>
    <w:qFormat/>
    <w:rsid w:val="00D22F6D"/>
    <w:pPr>
      <w:spacing w:line="360" w:lineRule="auto"/>
    </w:pPr>
    <w:rPr>
      <w:rFonts w:eastAsia="Calibri"/>
      <w:sz w:val="24"/>
      <w:szCs w:val="24"/>
    </w:rPr>
  </w:style>
  <w:style w:type="paragraph" w:styleId="aff6">
    <w:name w:val="caption"/>
    <w:basedOn w:val="a4"/>
    <w:next w:val="a4"/>
    <w:uiPriority w:val="35"/>
    <w:qFormat/>
    <w:rsid w:val="00D22F6D"/>
    <w:rPr>
      <w:rFonts w:eastAsia="Calibri"/>
      <w:b/>
      <w:bCs/>
      <w:color w:val="4F81BD"/>
      <w:sz w:val="18"/>
      <w:szCs w:val="18"/>
    </w:rPr>
  </w:style>
  <w:style w:type="character" w:customStyle="1" w:styleId="ac">
    <w:name w:val="Название Знак"/>
    <w:link w:val="14"/>
    <w:rsid w:val="00D22F6D"/>
    <w:rPr>
      <w:sz w:val="28"/>
    </w:rPr>
  </w:style>
  <w:style w:type="paragraph" w:styleId="aff7">
    <w:name w:val="Subtitle"/>
    <w:basedOn w:val="a4"/>
    <w:next w:val="a4"/>
    <w:link w:val="aff8"/>
    <w:uiPriority w:val="11"/>
    <w:qFormat/>
    <w:rsid w:val="00D22F6D"/>
    <w:pPr>
      <w:numPr>
        <w:ilvl w:val="1"/>
      </w:numPr>
      <w:ind w:left="1066" w:firstLine="709"/>
    </w:pPr>
    <w:rPr>
      <w:rFonts w:ascii="Cambria" w:hAnsi="Cambria"/>
      <w:i/>
      <w:iCs/>
      <w:color w:val="4F81BD"/>
      <w:spacing w:val="15"/>
      <w:sz w:val="24"/>
      <w:szCs w:val="24"/>
      <w:lang w:val="x-none" w:eastAsia="x-none"/>
    </w:rPr>
  </w:style>
  <w:style w:type="character" w:customStyle="1" w:styleId="aff8">
    <w:name w:val="Подзаголовок Знак"/>
    <w:link w:val="aff7"/>
    <w:uiPriority w:val="11"/>
    <w:rsid w:val="00D22F6D"/>
    <w:rPr>
      <w:rFonts w:ascii="Cambria" w:hAnsi="Cambria"/>
      <w:i/>
      <w:iCs/>
      <w:color w:val="4F81BD"/>
      <w:spacing w:val="15"/>
      <w:sz w:val="24"/>
      <w:szCs w:val="24"/>
      <w:lang w:val="x-none" w:eastAsia="x-none"/>
    </w:rPr>
  </w:style>
  <w:style w:type="character" w:styleId="aff9">
    <w:name w:val="Emphasis"/>
    <w:uiPriority w:val="20"/>
    <w:qFormat/>
    <w:rsid w:val="00D22F6D"/>
    <w:rPr>
      <w:i/>
      <w:iCs/>
    </w:rPr>
  </w:style>
  <w:style w:type="paragraph" w:styleId="affa">
    <w:name w:val="List Paragraph"/>
    <w:aliases w:val="Table-Normal,RSHB_Table-Normal,Заголовок_3,Подпись рисунка,Алроса_маркер (Уровень 4),Маркер,ПАРАГРАФ,Абзац списка2,ТТ_Требование"/>
    <w:basedOn w:val="a4"/>
    <w:link w:val="affb"/>
    <w:qFormat/>
    <w:rsid w:val="00D22F6D"/>
    <w:pPr>
      <w:ind w:left="720"/>
      <w:contextualSpacing/>
    </w:pPr>
    <w:rPr>
      <w:rFonts w:eastAsia="Calibri"/>
      <w:sz w:val="24"/>
      <w:szCs w:val="24"/>
    </w:rPr>
  </w:style>
  <w:style w:type="paragraph" w:styleId="2e">
    <w:name w:val="Quote"/>
    <w:basedOn w:val="a4"/>
    <w:next w:val="a4"/>
    <w:link w:val="2f"/>
    <w:uiPriority w:val="29"/>
    <w:qFormat/>
    <w:rsid w:val="00D22F6D"/>
    <w:rPr>
      <w:rFonts w:ascii="Calibri" w:eastAsia="Calibri" w:hAnsi="Calibri"/>
      <w:i/>
      <w:iCs/>
      <w:color w:val="000000"/>
      <w:sz w:val="20"/>
      <w:szCs w:val="20"/>
      <w:lang w:val="x-none" w:eastAsia="x-none"/>
    </w:rPr>
  </w:style>
  <w:style w:type="character" w:customStyle="1" w:styleId="2f">
    <w:name w:val="Цитата 2 Знак"/>
    <w:link w:val="2e"/>
    <w:uiPriority w:val="29"/>
    <w:rsid w:val="00D22F6D"/>
    <w:rPr>
      <w:rFonts w:ascii="Calibri" w:eastAsia="Calibri" w:hAnsi="Calibri"/>
      <w:i/>
      <w:iCs/>
      <w:color w:val="000000"/>
      <w:lang w:val="x-none" w:eastAsia="x-none"/>
    </w:rPr>
  </w:style>
  <w:style w:type="paragraph" w:styleId="affc">
    <w:name w:val="Intense Quote"/>
    <w:basedOn w:val="a4"/>
    <w:next w:val="a4"/>
    <w:link w:val="affd"/>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character" w:customStyle="1" w:styleId="affd">
    <w:name w:val="Выделенная цитата Знак"/>
    <w:link w:val="affc"/>
    <w:uiPriority w:val="30"/>
    <w:rsid w:val="00D22F6D"/>
    <w:rPr>
      <w:rFonts w:ascii="Calibri" w:eastAsia="Calibri" w:hAnsi="Calibri"/>
      <w:b/>
      <w:bCs/>
      <w:i/>
      <w:iCs/>
      <w:color w:val="4F81BD"/>
      <w:lang w:val="x-none" w:eastAsia="x-none"/>
    </w:rPr>
  </w:style>
  <w:style w:type="character" w:styleId="affe">
    <w:name w:val="Subtle Emphasis"/>
    <w:uiPriority w:val="19"/>
    <w:qFormat/>
    <w:rsid w:val="00D22F6D"/>
    <w:rPr>
      <w:i/>
      <w:iCs/>
      <w:color w:val="808080"/>
    </w:rPr>
  </w:style>
  <w:style w:type="character" w:styleId="afff">
    <w:name w:val="Intense Emphasis"/>
    <w:uiPriority w:val="21"/>
    <w:qFormat/>
    <w:rsid w:val="00D22F6D"/>
    <w:rPr>
      <w:b/>
      <w:bCs/>
      <w:i/>
      <w:iCs/>
      <w:color w:val="4F81BD"/>
    </w:rPr>
  </w:style>
  <w:style w:type="character" w:styleId="afff0">
    <w:name w:val="Subtle Reference"/>
    <w:uiPriority w:val="31"/>
    <w:qFormat/>
    <w:rsid w:val="00D22F6D"/>
    <w:rPr>
      <w:smallCaps/>
      <w:color w:val="C0504D"/>
      <w:u w:val="single"/>
    </w:rPr>
  </w:style>
  <w:style w:type="character" w:styleId="afff1">
    <w:name w:val="Intense Reference"/>
    <w:uiPriority w:val="32"/>
    <w:qFormat/>
    <w:rsid w:val="00D22F6D"/>
    <w:rPr>
      <w:b/>
      <w:bCs/>
      <w:smallCaps/>
      <w:color w:val="C0504D"/>
      <w:spacing w:val="5"/>
      <w:u w:val="single"/>
    </w:rPr>
  </w:style>
  <w:style w:type="character" w:styleId="afff2">
    <w:name w:val="Book Title"/>
    <w:uiPriority w:val="33"/>
    <w:qFormat/>
    <w:rsid w:val="00D22F6D"/>
    <w:rPr>
      <w:b/>
      <w:bCs/>
      <w:smallCaps/>
      <w:spacing w:val="5"/>
    </w:rPr>
  </w:style>
  <w:style w:type="paragraph" w:styleId="afff3">
    <w:name w:val="TOC Heading"/>
    <w:basedOn w:val="10"/>
    <w:next w:val="a4"/>
    <w:uiPriority w:val="39"/>
    <w:qFormat/>
    <w:rsid w:val="00D22F6D"/>
    <w:pPr>
      <w:keepLines/>
      <w:spacing w:before="480"/>
      <w:outlineLvl w:val="9"/>
    </w:pPr>
    <w:rPr>
      <w:rFonts w:ascii="Cambria" w:hAnsi="Cambria"/>
      <w:bCs/>
      <w:color w:val="365F91"/>
    </w:rPr>
  </w:style>
  <w:style w:type="paragraph" w:styleId="afff4">
    <w:name w:val="E-mail Signature"/>
    <w:basedOn w:val="a4"/>
    <w:link w:val="afff5"/>
    <w:uiPriority w:val="99"/>
    <w:unhideWhenUsed/>
    <w:rsid w:val="00D22F6D"/>
    <w:rPr>
      <w:rFonts w:eastAsia="Calibri"/>
      <w:sz w:val="24"/>
      <w:szCs w:val="24"/>
      <w:lang w:val="x-none" w:eastAsia="x-none"/>
    </w:rPr>
  </w:style>
  <w:style w:type="character" w:customStyle="1" w:styleId="afff5">
    <w:name w:val="Электронная подпись Знак"/>
    <w:link w:val="afff4"/>
    <w:uiPriority w:val="99"/>
    <w:rsid w:val="00D22F6D"/>
    <w:rPr>
      <w:rFonts w:eastAsia="Calibri"/>
      <w:sz w:val="24"/>
      <w:szCs w:val="24"/>
    </w:rPr>
  </w:style>
  <w:style w:type="paragraph" w:customStyle="1" w:styleId="afff6">
    <w:name w:val="Знак"/>
    <w:basedOn w:val="a4"/>
    <w:rsid w:val="00D22F6D"/>
    <w:pPr>
      <w:spacing w:after="160" w:line="240" w:lineRule="exact"/>
    </w:pPr>
    <w:rPr>
      <w:rFonts w:ascii="Verdana" w:hAnsi="Verdana" w:cs="Verdana"/>
      <w:sz w:val="20"/>
      <w:szCs w:val="20"/>
      <w:lang w:val="en-US" w:eastAsia="en-US"/>
    </w:rPr>
  </w:style>
  <w:style w:type="paragraph" w:customStyle="1" w:styleId="31">
    <w:name w:val="Нумерованный список ур3"/>
    <w:basedOn w:val="a4"/>
    <w:uiPriority w:val="99"/>
    <w:rsid w:val="00D22F6D"/>
    <w:pPr>
      <w:numPr>
        <w:ilvl w:val="2"/>
        <w:numId w:val="2"/>
      </w:numPr>
      <w:jc w:val="both"/>
    </w:pPr>
    <w:rPr>
      <w:rFonts w:ascii="Garamond" w:hAnsi="Garamond"/>
      <w:sz w:val="24"/>
      <w:szCs w:val="20"/>
    </w:rPr>
  </w:style>
  <w:style w:type="paragraph" w:customStyle="1" w:styleId="11">
    <w:name w:val="Нумерованный список 1"/>
    <w:basedOn w:val="a4"/>
    <w:uiPriority w:val="99"/>
    <w:rsid w:val="00D22F6D"/>
    <w:pPr>
      <w:numPr>
        <w:numId w:val="2"/>
      </w:numPr>
      <w:spacing w:before="120"/>
      <w:jc w:val="both"/>
    </w:pPr>
    <w:rPr>
      <w:rFonts w:ascii="Garamond" w:hAnsi="Garamond"/>
      <w:sz w:val="24"/>
      <w:szCs w:val="20"/>
    </w:rPr>
  </w:style>
  <w:style w:type="paragraph" w:customStyle="1" w:styleId="23">
    <w:name w:val="Нумерованный список ур2"/>
    <w:basedOn w:val="a4"/>
    <w:uiPriority w:val="99"/>
    <w:rsid w:val="00D22F6D"/>
    <w:pPr>
      <w:numPr>
        <w:ilvl w:val="1"/>
        <w:numId w:val="2"/>
      </w:numPr>
      <w:spacing w:before="120"/>
      <w:jc w:val="both"/>
    </w:pPr>
    <w:rPr>
      <w:rFonts w:ascii="Garamond" w:hAnsi="Garamond"/>
      <w:sz w:val="24"/>
      <w:szCs w:val="20"/>
    </w:rPr>
  </w:style>
  <w:style w:type="paragraph" w:styleId="afff7">
    <w:name w:val="Revision"/>
    <w:hidden/>
    <w:uiPriority w:val="99"/>
    <w:semiHidden/>
    <w:rsid w:val="00D22F6D"/>
    <w:rPr>
      <w:rFonts w:eastAsia="Calibri"/>
      <w:sz w:val="24"/>
      <w:szCs w:val="24"/>
    </w:rPr>
  </w:style>
  <w:style w:type="paragraph" w:customStyle="1" w:styleId="ConsPlusNormal">
    <w:name w:val="ConsPlusNormal"/>
    <w:link w:val="ConsPlusNormal0"/>
    <w:rsid w:val="00D22F6D"/>
    <w:pPr>
      <w:widowControl w:val="0"/>
      <w:autoSpaceDE w:val="0"/>
      <w:autoSpaceDN w:val="0"/>
      <w:adjustRightInd w:val="0"/>
      <w:ind w:firstLine="720"/>
    </w:pPr>
    <w:rPr>
      <w:rFonts w:ascii="Arial" w:hAnsi="Arial" w:cs="Arial"/>
    </w:rPr>
  </w:style>
  <w:style w:type="paragraph" w:customStyle="1" w:styleId="39">
    <w:name w:val="Знак Знак3 Знак Знак"/>
    <w:basedOn w:val="a4"/>
    <w:rsid w:val="00D22F6D"/>
    <w:pPr>
      <w:spacing w:after="160" w:line="240" w:lineRule="exact"/>
      <w:jc w:val="both"/>
    </w:pPr>
    <w:rPr>
      <w:rFonts w:ascii="Verdana" w:hAnsi="Verdana" w:cs="Verdana"/>
      <w:sz w:val="22"/>
      <w:szCs w:val="22"/>
      <w:lang w:val="en-US" w:eastAsia="en-US"/>
    </w:rPr>
  </w:style>
  <w:style w:type="paragraph" w:customStyle="1" w:styleId="afff8">
    <w:name w:val="Пункт"/>
    <w:basedOn w:val="a4"/>
    <w:rsid w:val="00D22F6D"/>
    <w:pPr>
      <w:widowControl w:val="0"/>
      <w:tabs>
        <w:tab w:val="num" w:pos="1134"/>
      </w:tabs>
      <w:spacing w:before="120" w:line="360" w:lineRule="auto"/>
      <w:ind w:left="1134" w:right="800" w:hanging="1134"/>
      <w:jc w:val="both"/>
    </w:pPr>
    <w:rPr>
      <w:rFonts w:ascii="Arial" w:hAnsi="Arial"/>
      <w:b/>
      <w:i/>
      <w:szCs w:val="20"/>
    </w:rPr>
  </w:style>
  <w:style w:type="character" w:customStyle="1" w:styleId="15">
    <w:name w:val="Подпункт Знак1"/>
    <w:link w:val="af7"/>
    <w:locked/>
    <w:rsid w:val="00D22F6D"/>
    <w:rPr>
      <w:sz w:val="28"/>
    </w:rPr>
  </w:style>
  <w:style w:type="paragraph" w:customStyle="1" w:styleId="18">
    <w:name w:val="Абзац списка1"/>
    <w:basedOn w:val="a4"/>
    <w:uiPriority w:val="99"/>
    <w:rsid w:val="00D22F6D"/>
    <w:pPr>
      <w:spacing w:after="200" w:line="276" w:lineRule="auto"/>
      <w:ind w:left="720"/>
      <w:contextualSpacing/>
    </w:pPr>
    <w:rPr>
      <w:rFonts w:ascii="Calibri" w:hAnsi="Calibri"/>
      <w:sz w:val="22"/>
      <w:szCs w:val="22"/>
      <w:lang w:eastAsia="en-US"/>
    </w:rPr>
  </w:style>
  <w:style w:type="character" w:customStyle="1" w:styleId="aa">
    <w:name w:val="Текст сноски Знак"/>
    <w:link w:val="a9"/>
    <w:uiPriority w:val="99"/>
    <w:rsid w:val="00D22F6D"/>
  </w:style>
  <w:style w:type="numbering" w:customStyle="1" w:styleId="1">
    <w:name w:val="Стиль1"/>
    <w:uiPriority w:val="99"/>
    <w:rsid w:val="00F001E4"/>
    <w:pPr>
      <w:numPr>
        <w:numId w:val="3"/>
      </w:numPr>
    </w:pPr>
  </w:style>
  <w:style w:type="paragraph" w:customStyle="1" w:styleId="afff9">
    <w:name w:val="Таблица"/>
    <w:basedOn w:val="a4"/>
    <w:qFormat/>
    <w:rsid w:val="0041356C"/>
    <w:pPr>
      <w:keepNext/>
      <w:spacing w:before="60" w:after="60"/>
      <w:jc w:val="center"/>
    </w:pPr>
    <w:rPr>
      <w:rFonts w:eastAsia="Calibri"/>
      <w:b/>
      <w:sz w:val="24"/>
      <w:szCs w:val="24"/>
      <w:lang w:val="x-none" w:eastAsia="x-none"/>
    </w:rPr>
  </w:style>
  <w:style w:type="character" w:customStyle="1" w:styleId="af5">
    <w:name w:val="Основной текст Знак"/>
    <w:link w:val="af4"/>
    <w:uiPriority w:val="99"/>
    <w:rsid w:val="004459A5"/>
    <w:rPr>
      <w:sz w:val="28"/>
      <w:szCs w:val="28"/>
    </w:rPr>
  </w:style>
  <w:style w:type="character" w:customStyle="1" w:styleId="blk">
    <w:name w:val="blk"/>
    <w:rsid w:val="00431ACE"/>
  </w:style>
  <w:style w:type="numbering" w:customStyle="1" w:styleId="21">
    <w:name w:val="Стиль2"/>
    <w:uiPriority w:val="99"/>
    <w:rsid w:val="006629C9"/>
    <w:pPr>
      <w:numPr>
        <w:numId w:val="5"/>
      </w:numPr>
    </w:pPr>
  </w:style>
  <w:style w:type="paragraph" w:customStyle="1" w:styleId="afffa">
    <w:name w:val="Таблица шапка"/>
    <w:basedOn w:val="a4"/>
    <w:rsid w:val="00F64089"/>
    <w:pPr>
      <w:keepNext/>
      <w:spacing w:before="40" w:after="40"/>
      <w:ind w:left="57" w:right="57"/>
    </w:pPr>
    <w:rPr>
      <w:snapToGrid w:val="0"/>
      <w:sz w:val="22"/>
      <w:szCs w:val="26"/>
    </w:rPr>
  </w:style>
  <w:style w:type="character" w:customStyle="1" w:styleId="affb">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ТТ_Требование Знак"/>
    <w:link w:val="affa"/>
    <w:uiPriority w:val="34"/>
    <w:locked/>
    <w:rsid w:val="00310EB4"/>
    <w:rPr>
      <w:rFonts w:eastAsia="Calibri"/>
      <w:sz w:val="24"/>
      <w:szCs w:val="24"/>
    </w:rPr>
  </w:style>
  <w:style w:type="character" w:customStyle="1" w:styleId="afffb">
    <w:name w:val="комментарий"/>
    <w:rsid w:val="0025139E"/>
    <w:rPr>
      <w:b/>
      <w:i/>
      <w:shd w:val="clear" w:color="auto" w:fill="FFFF99"/>
    </w:rPr>
  </w:style>
  <w:style w:type="paragraph" w:customStyle="1" w:styleId="afffc">
    <w:name w:val="Подподпункт"/>
    <w:basedOn w:val="af7"/>
    <w:link w:val="afffd"/>
    <w:rsid w:val="0025139E"/>
    <w:pPr>
      <w:tabs>
        <w:tab w:val="clear" w:pos="1134"/>
        <w:tab w:val="num" w:pos="5104"/>
      </w:tabs>
      <w:snapToGrid/>
      <w:spacing w:before="120" w:line="240" w:lineRule="auto"/>
      <w:ind w:left="5104" w:hanging="567"/>
    </w:pPr>
    <w:rPr>
      <w:snapToGrid w:val="0"/>
      <w:sz w:val="26"/>
      <w:szCs w:val="26"/>
      <w:lang w:val="ru-RU" w:eastAsia="ru-RU"/>
    </w:rPr>
  </w:style>
  <w:style w:type="character" w:customStyle="1" w:styleId="afffd">
    <w:name w:val="Подподпункт Знак"/>
    <w:link w:val="afffc"/>
    <w:locked/>
    <w:rsid w:val="0025139E"/>
    <w:rPr>
      <w:snapToGrid w:val="0"/>
      <w:sz w:val="26"/>
      <w:szCs w:val="26"/>
    </w:rPr>
  </w:style>
  <w:style w:type="paragraph" w:customStyle="1" w:styleId="a">
    <w:name w:val="УРОВЕНЬ_(а)"/>
    <w:basedOn w:val="affa"/>
    <w:qFormat/>
    <w:rsid w:val="00B56F46"/>
    <w:pPr>
      <w:numPr>
        <w:ilvl w:val="3"/>
        <w:numId w:val="6"/>
      </w:numPr>
      <w:spacing w:before="120" w:line="360" w:lineRule="exact"/>
      <w:contextualSpacing w:val="0"/>
      <w:jc w:val="both"/>
      <w:outlineLvl w:val="3"/>
    </w:pPr>
    <w:rPr>
      <w:sz w:val="26"/>
      <w:szCs w:val="28"/>
      <w:lang w:eastAsia="en-US"/>
    </w:rPr>
  </w:style>
  <w:style w:type="paragraph" w:customStyle="1" w:styleId="-">
    <w:name w:val="УРОВЕНЬ_-"/>
    <w:basedOn w:val="affa"/>
    <w:qFormat/>
    <w:rsid w:val="00B56F46"/>
    <w:pPr>
      <w:numPr>
        <w:ilvl w:val="4"/>
        <w:numId w:val="6"/>
      </w:numPr>
      <w:spacing w:before="120" w:line="360" w:lineRule="exact"/>
      <w:contextualSpacing w:val="0"/>
      <w:jc w:val="both"/>
      <w:outlineLvl w:val="4"/>
    </w:pPr>
    <w:rPr>
      <w:sz w:val="26"/>
      <w:szCs w:val="28"/>
      <w:lang w:eastAsia="en-US"/>
    </w:rPr>
  </w:style>
  <w:style w:type="paragraph" w:customStyle="1" w:styleId="20">
    <w:name w:val="УРОВЕНЬ_Абзац_тип2"/>
    <w:basedOn w:val="affa"/>
    <w:qFormat/>
    <w:rsid w:val="00B56F46"/>
    <w:pPr>
      <w:numPr>
        <w:ilvl w:val="6"/>
        <w:numId w:val="6"/>
      </w:numPr>
      <w:spacing w:before="120" w:line="360" w:lineRule="exact"/>
      <w:contextualSpacing w:val="0"/>
      <w:jc w:val="both"/>
    </w:pPr>
    <w:rPr>
      <w:sz w:val="26"/>
      <w:szCs w:val="28"/>
      <w:lang w:eastAsia="en-US"/>
    </w:rPr>
  </w:style>
  <w:style w:type="paragraph" w:customStyle="1" w:styleId="3">
    <w:name w:val="УРОВЕНЬ_Абзац_тип3"/>
    <w:basedOn w:val="affa"/>
    <w:link w:val="3a"/>
    <w:qFormat/>
    <w:rsid w:val="00B56F46"/>
    <w:pPr>
      <w:numPr>
        <w:ilvl w:val="7"/>
        <w:numId w:val="6"/>
      </w:numPr>
      <w:spacing w:before="120" w:line="360" w:lineRule="exact"/>
      <w:contextualSpacing w:val="0"/>
      <w:jc w:val="both"/>
    </w:pPr>
    <w:rPr>
      <w:sz w:val="26"/>
      <w:szCs w:val="28"/>
      <w:lang w:eastAsia="en-US"/>
    </w:rPr>
  </w:style>
  <w:style w:type="paragraph" w:customStyle="1" w:styleId="a0">
    <w:name w:val="УРОВЕНЬ_Подпись"/>
    <w:basedOn w:val="affa"/>
    <w:qFormat/>
    <w:rsid w:val="00B56F46"/>
    <w:pPr>
      <w:keepNext/>
      <w:numPr>
        <w:ilvl w:val="5"/>
        <w:numId w:val="6"/>
      </w:numPr>
      <w:spacing w:before="120" w:after="120" w:line="360" w:lineRule="exact"/>
      <w:contextualSpacing w:val="0"/>
      <w:jc w:val="right"/>
      <w:outlineLvl w:val="3"/>
    </w:pPr>
    <w:rPr>
      <w:sz w:val="26"/>
      <w:szCs w:val="28"/>
      <w:lang w:eastAsia="en-US"/>
    </w:rPr>
  </w:style>
  <w:style w:type="character" w:customStyle="1" w:styleId="3a">
    <w:name w:val="УРОВЕНЬ_Абзац_тип3 Знак"/>
    <w:link w:val="3"/>
    <w:rsid w:val="00B56F46"/>
    <w:rPr>
      <w:rFonts w:eastAsia="Calibri"/>
      <w:sz w:val="26"/>
      <w:szCs w:val="28"/>
      <w:lang w:eastAsia="en-US"/>
    </w:rPr>
  </w:style>
  <w:style w:type="character" w:customStyle="1" w:styleId="ae">
    <w:name w:val="Верхний колонтитул Знак"/>
    <w:link w:val="ad"/>
    <w:uiPriority w:val="99"/>
    <w:rsid w:val="002F31AF"/>
    <w:rPr>
      <w:sz w:val="24"/>
      <w:szCs w:val="24"/>
    </w:rPr>
  </w:style>
  <w:style w:type="character" w:customStyle="1" w:styleId="aff0">
    <w:name w:val="Текст примечания Знак"/>
    <w:link w:val="aff"/>
    <w:uiPriority w:val="99"/>
    <w:rsid w:val="00DC0F7D"/>
  </w:style>
  <w:style w:type="paragraph" w:customStyle="1" w:styleId="19">
    <w:name w:val="Стиль Заголовок 1 + по ширине"/>
    <w:basedOn w:val="10"/>
    <w:rsid w:val="005773B2"/>
    <w:pPr>
      <w:keepLines/>
      <w:numPr>
        <w:numId w:val="0"/>
      </w:numPr>
      <w:tabs>
        <w:tab w:val="num" w:pos="567"/>
      </w:tabs>
      <w:suppressAutoHyphens/>
      <w:spacing w:before="480" w:after="240"/>
      <w:ind w:left="567" w:hanging="567"/>
      <w:jc w:val="both"/>
    </w:pPr>
    <w:rPr>
      <w:rFonts w:ascii="Arial" w:eastAsia="Times New Roman" w:hAnsi="Arial"/>
      <w:bCs/>
      <w:kern w:val="28"/>
      <w:sz w:val="40"/>
      <w:szCs w:val="20"/>
      <w:lang w:val="ru-RU" w:eastAsia="ru-RU"/>
    </w:rPr>
  </w:style>
  <w:style w:type="paragraph" w:styleId="afffe">
    <w:name w:val="endnote text"/>
    <w:basedOn w:val="a4"/>
    <w:link w:val="affff"/>
    <w:rsid w:val="003879D4"/>
    <w:rPr>
      <w:sz w:val="20"/>
      <w:szCs w:val="20"/>
    </w:rPr>
  </w:style>
  <w:style w:type="character" w:customStyle="1" w:styleId="affff">
    <w:name w:val="Текст концевой сноски Знак"/>
    <w:basedOn w:val="a5"/>
    <w:link w:val="afffe"/>
    <w:rsid w:val="003879D4"/>
  </w:style>
  <w:style w:type="character" w:styleId="affff0">
    <w:name w:val="endnote reference"/>
    <w:basedOn w:val="a5"/>
    <w:rsid w:val="003879D4"/>
    <w:rPr>
      <w:vertAlign w:val="superscript"/>
    </w:rPr>
  </w:style>
  <w:style w:type="paragraph" w:customStyle="1" w:styleId="22">
    <w:name w:val="Заголовок 2 КВВ"/>
    <w:basedOn w:val="a4"/>
    <w:qFormat/>
    <w:rsid w:val="00CB35E8"/>
    <w:pPr>
      <w:keepNext/>
      <w:numPr>
        <w:numId w:val="7"/>
      </w:numPr>
      <w:suppressAutoHyphens/>
      <w:spacing w:before="120" w:after="120"/>
      <w:jc w:val="both"/>
      <w:outlineLvl w:val="0"/>
    </w:pPr>
    <w:rPr>
      <w:b/>
      <w:kern w:val="28"/>
      <w:sz w:val="24"/>
      <w:szCs w:val="20"/>
      <w:lang w:eastAsia="x-none"/>
    </w:rPr>
  </w:style>
  <w:style w:type="character" w:customStyle="1" w:styleId="2b">
    <w:name w:val="Пункт2 Знак"/>
    <w:link w:val="2a"/>
    <w:rsid w:val="00DE52BC"/>
    <w:rPr>
      <w:b/>
      <w:sz w:val="28"/>
    </w:rPr>
  </w:style>
  <w:style w:type="paragraph" w:customStyle="1" w:styleId="affff1">
    <w:name w:val="Таблица текст"/>
    <w:basedOn w:val="a4"/>
    <w:rsid w:val="00343E95"/>
    <w:pPr>
      <w:spacing w:before="40" w:after="40"/>
      <w:ind w:left="57" w:right="57"/>
    </w:pPr>
    <w:rPr>
      <w:snapToGrid w:val="0"/>
      <w:sz w:val="24"/>
      <w:szCs w:val="26"/>
    </w:rPr>
  </w:style>
  <w:style w:type="paragraph" w:styleId="affff2">
    <w:name w:val="Normal (Web)"/>
    <w:basedOn w:val="a4"/>
    <w:uiPriority w:val="99"/>
    <w:unhideWhenUsed/>
    <w:rsid w:val="00265D9F"/>
    <w:pPr>
      <w:spacing w:before="100" w:beforeAutospacing="1" w:after="100" w:afterAutospacing="1"/>
    </w:pPr>
    <w:rPr>
      <w:sz w:val="24"/>
      <w:szCs w:val="24"/>
    </w:rPr>
  </w:style>
  <w:style w:type="paragraph" w:customStyle="1" w:styleId="1a">
    <w:name w:val="УРОВЕНЬ_1."/>
    <w:basedOn w:val="affa"/>
    <w:link w:val="1b"/>
    <w:qFormat/>
    <w:rsid w:val="004A17AE"/>
    <w:pPr>
      <w:keepNext/>
      <w:keepLines/>
      <w:spacing w:before="240" w:after="120" w:line="276" w:lineRule="auto"/>
      <w:ind w:left="0"/>
      <w:contextualSpacing w:val="0"/>
      <w:jc w:val="both"/>
      <w:outlineLvl w:val="0"/>
    </w:pPr>
    <w:rPr>
      <w:caps/>
      <w:sz w:val="28"/>
      <w:szCs w:val="28"/>
      <w:lang w:eastAsia="en-US"/>
    </w:rPr>
  </w:style>
  <w:style w:type="character" w:customStyle="1" w:styleId="1b">
    <w:name w:val="УРОВЕНЬ_1. Знак"/>
    <w:link w:val="1a"/>
    <w:rsid w:val="004A17AE"/>
    <w:rPr>
      <w:rFonts w:eastAsia="Calibri"/>
      <w:caps/>
      <w:sz w:val="28"/>
      <w:szCs w:val="28"/>
      <w:lang w:eastAsia="en-US"/>
    </w:rPr>
  </w:style>
  <w:style w:type="table" w:customStyle="1" w:styleId="1c">
    <w:name w:val="Сетка таблицы1"/>
    <w:basedOn w:val="a6"/>
    <w:next w:val="af1"/>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4"/>
    <w:next w:val="a4"/>
    <w:autoRedefine/>
    <w:uiPriority w:val="39"/>
    <w:unhideWhenUsed/>
    <w:rsid w:val="00D849AA"/>
    <w:pPr>
      <w:ind w:left="1120"/>
    </w:pPr>
    <w:rPr>
      <w:rFonts w:asciiTheme="minorHAnsi" w:hAnsiTheme="minorHAnsi" w:cstheme="minorHAnsi"/>
      <w:sz w:val="20"/>
      <w:szCs w:val="20"/>
    </w:rPr>
  </w:style>
  <w:style w:type="paragraph" w:styleId="71">
    <w:name w:val="toc 7"/>
    <w:basedOn w:val="a4"/>
    <w:next w:val="a4"/>
    <w:autoRedefine/>
    <w:uiPriority w:val="39"/>
    <w:unhideWhenUsed/>
    <w:rsid w:val="00D849AA"/>
    <w:pPr>
      <w:ind w:left="1400"/>
    </w:pPr>
    <w:rPr>
      <w:rFonts w:asciiTheme="minorHAnsi" w:hAnsiTheme="minorHAnsi" w:cstheme="minorHAnsi"/>
      <w:sz w:val="20"/>
      <w:szCs w:val="20"/>
    </w:rPr>
  </w:style>
  <w:style w:type="paragraph" w:styleId="81">
    <w:name w:val="toc 8"/>
    <w:basedOn w:val="a4"/>
    <w:next w:val="a4"/>
    <w:autoRedefine/>
    <w:uiPriority w:val="39"/>
    <w:unhideWhenUsed/>
    <w:rsid w:val="00D849AA"/>
    <w:pPr>
      <w:ind w:left="1680"/>
    </w:pPr>
    <w:rPr>
      <w:rFonts w:asciiTheme="minorHAnsi" w:hAnsiTheme="minorHAnsi" w:cstheme="minorHAnsi"/>
      <w:sz w:val="20"/>
      <w:szCs w:val="20"/>
    </w:rPr>
  </w:style>
  <w:style w:type="character" w:customStyle="1" w:styleId="1d">
    <w:name w:val="Неразрешенное упоминание1"/>
    <w:basedOn w:val="a5"/>
    <w:uiPriority w:val="99"/>
    <w:semiHidden/>
    <w:unhideWhenUsed/>
    <w:rsid w:val="00C36F30"/>
    <w:rPr>
      <w:color w:val="605E5C"/>
      <w:shd w:val="clear" w:color="auto" w:fill="E1DFDD"/>
    </w:rPr>
  </w:style>
  <w:style w:type="character" w:customStyle="1" w:styleId="37">
    <w:name w:val="Основной текст с отступом 3 Знак"/>
    <w:link w:val="36"/>
    <w:rsid w:val="00C36F30"/>
    <w:rPr>
      <w:sz w:val="16"/>
      <w:szCs w:val="16"/>
    </w:rPr>
  </w:style>
  <w:style w:type="paragraph" w:customStyle="1" w:styleId="Standard">
    <w:name w:val="Standard"/>
    <w:rsid w:val="00FC0C9B"/>
    <w:pPr>
      <w:suppressAutoHyphens/>
      <w:autoSpaceDN w:val="0"/>
      <w:textAlignment w:val="baseline"/>
    </w:pPr>
    <w:rPr>
      <w:rFonts w:ascii="Liberation Serif" w:eastAsia="Arial Unicode MS" w:hAnsi="Liberation Serif" w:cs="Arial Unicode MS"/>
      <w:kern w:val="3"/>
      <w:sz w:val="24"/>
      <w:szCs w:val="24"/>
      <w:lang w:eastAsia="zh-CN" w:bidi="hi-IN"/>
    </w:rPr>
  </w:style>
  <w:style w:type="character" w:customStyle="1" w:styleId="af0">
    <w:name w:val="Основной текст с отступом Знак"/>
    <w:basedOn w:val="a5"/>
    <w:link w:val="af"/>
    <w:uiPriority w:val="99"/>
    <w:rsid w:val="00AB5ADE"/>
    <w:rPr>
      <w:sz w:val="24"/>
      <w:szCs w:val="24"/>
    </w:rPr>
  </w:style>
  <w:style w:type="character" w:customStyle="1" w:styleId="afd">
    <w:name w:val="Текст выноски Знак"/>
    <w:link w:val="afc"/>
    <w:uiPriority w:val="99"/>
    <w:semiHidden/>
    <w:rsid w:val="00AB5ADE"/>
    <w:rPr>
      <w:rFonts w:ascii="Tahoma" w:hAnsi="Tahoma" w:cs="Tahoma"/>
      <w:sz w:val="16"/>
      <w:szCs w:val="16"/>
    </w:rPr>
  </w:style>
  <w:style w:type="paragraph" w:styleId="affff3">
    <w:name w:val="Title"/>
    <w:basedOn w:val="a4"/>
    <w:qFormat/>
    <w:rsid w:val="00AB5ADE"/>
    <w:pPr>
      <w:jc w:val="center"/>
    </w:pPr>
    <w:rPr>
      <w:szCs w:val="24"/>
      <w:lang w:val="x-none" w:eastAsia="x-none"/>
    </w:rPr>
  </w:style>
  <w:style w:type="character" w:customStyle="1" w:styleId="affff4">
    <w:name w:val="Заголовок Знак"/>
    <w:basedOn w:val="a5"/>
    <w:uiPriority w:val="10"/>
    <w:rsid w:val="00AB5ADE"/>
    <w:rPr>
      <w:rFonts w:asciiTheme="majorHAnsi" w:eastAsiaTheme="majorEastAsia" w:hAnsiTheme="majorHAnsi" w:cstheme="majorBidi"/>
      <w:spacing w:val="-10"/>
      <w:kern w:val="28"/>
      <w:sz w:val="56"/>
      <w:szCs w:val="56"/>
    </w:rPr>
  </w:style>
  <w:style w:type="character" w:customStyle="1" w:styleId="35">
    <w:name w:val="Основной текст 3 Знак"/>
    <w:link w:val="34"/>
    <w:rsid w:val="00AB5ADE"/>
    <w:rPr>
      <w:sz w:val="16"/>
      <w:szCs w:val="16"/>
    </w:rPr>
  </w:style>
  <w:style w:type="character" w:customStyle="1" w:styleId="af3">
    <w:name w:val="Нижний колонтитул Знак"/>
    <w:link w:val="af2"/>
    <w:uiPriority w:val="99"/>
    <w:rsid w:val="00AB5ADE"/>
    <w:rPr>
      <w:sz w:val="28"/>
      <w:szCs w:val="28"/>
    </w:rPr>
  </w:style>
  <w:style w:type="character" w:customStyle="1" w:styleId="rl">
    <w:name w:val="rl"/>
    <w:rsid w:val="00AB5ADE"/>
  </w:style>
  <w:style w:type="character" w:customStyle="1" w:styleId="aff2">
    <w:name w:val="Тема примечания Знак"/>
    <w:link w:val="aff1"/>
    <w:uiPriority w:val="99"/>
    <w:semiHidden/>
    <w:rsid w:val="00AB5ADE"/>
    <w:rPr>
      <w:b/>
      <w:bCs/>
    </w:rPr>
  </w:style>
  <w:style w:type="character" w:customStyle="1" w:styleId="29">
    <w:name w:val="Основной текст 2 Знак"/>
    <w:link w:val="28"/>
    <w:uiPriority w:val="99"/>
    <w:rsid w:val="00AB5ADE"/>
    <w:rPr>
      <w:sz w:val="28"/>
      <w:szCs w:val="28"/>
    </w:rPr>
  </w:style>
  <w:style w:type="paragraph" w:styleId="affff5">
    <w:name w:val="List Number"/>
    <w:basedOn w:val="a4"/>
    <w:uiPriority w:val="99"/>
    <w:semiHidden/>
    <w:unhideWhenUsed/>
    <w:rsid w:val="00AB5ADE"/>
    <w:pPr>
      <w:tabs>
        <w:tab w:val="num" w:pos="0"/>
      </w:tabs>
      <w:spacing w:after="200" w:line="276" w:lineRule="auto"/>
      <w:ind w:left="284" w:hanging="284"/>
      <w:contextualSpacing/>
    </w:pPr>
    <w:rPr>
      <w:rFonts w:ascii="Calibri" w:hAnsi="Calibri"/>
      <w:sz w:val="22"/>
      <w:szCs w:val="22"/>
    </w:rPr>
  </w:style>
  <w:style w:type="paragraph" w:styleId="2">
    <w:name w:val="List Number 2"/>
    <w:basedOn w:val="a4"/>
    <w:uiPriority w:val="99"/>
    <w:semiHidden/>
    <w:unhideWhenUsed/>
    <w:rsid w:val="00AB5ADE"/>
    <w:pPr>
      <w:numPr>
        <w:numId w:val="29"/>
      </w:numPr>
      <w:tabs>
        <w:tab w:val="clear" w:pos="643"/>
        <w:tab w:val="num" w:pos="720"/>
      </w:tabs>
      <w:spacing w:after="200" w:line="276" w:lineRule="auto"/>
      <w:ind w:left="720"/>
      <w:contextualSpacing/>
    </w:pPr>
    <w:rPr>
      <w:rFonts w:ascii="Calibri" w:hAnsi="Calibri"/>
      <w:sz w:val="22"/>
      <w:szCs w:val="22"/>
    </w:rPr>
  </w:style>
  <w:style w:type="character" w:styleId="affff6">
    <w:name w:val="FollowedHyperlink"/>
    <w:uiPriority w:val="99"/>
    <w:semiHidden/>
    <w:unhideWhenUsed/>
    <w:rsid w:val="00AB5ADE"/>
    <w:rPr>
      <w:color w:val="800080"/>
      <w:u w:val="single"/>
    </w:rPr>
  </w:style>
  <w:style w:type="paragraph" w:customStyle="1" w:styleId="2TimesNewRoman">
    <w:name w:val="Стиль Заголовок 2 + Times New Roman не курсив подчеркивание Спра..."/>
    <w:basedOn w:val="2"/>
    <w:autoRedefine/>
    <w:uiPriority w:val="99"/>
    <w:rsid w:val="00AB5ADE"/>
    <w:pPr>
      <w:tabs>
        <w:tab w:val="clear" w:pos="720"/>
      </w:tabs>
      <w:spacing w:after="0" w:line="240" w:lineRule="auto"/>
      <w:ind w:left="0" w:right="-185" w:firstLine="0"/>
      <w:contextualSpacing w:val="0"/>
    </w:pPr>
    <w:rPr>
      <w:rFonts w:ascii="Times New Roman" w:hAnsi="Times New Roman"/>
      <w:b/>
      <w:iCs/>
      <w:sz w:val="28"/>
      <w:szCs w:val="20"/>
    </w:rPr>
  </w:style>
  <w:style w:type="paragraph" w:customStyle="1" w:styleId="140">
    <w:name w:val="Стиль14"/>
    <w:basedOn w:val="a4"/>
    <w:uiPriority w:val="99"/>
    <w:rsid w:val="00AB5ADE"/>
    <w:pPr>
      <w:spacing w:line="264" w:lineRule="auto"/>
      <w:ind w:firstLine="720"/>
      <w:jc w:val="both"/>
    </w:pPr>
  </w:style>
  <w:style w:type="paragraph" w:customStyle="1" w:styleId="affff7">
    <w:name w:val="текст"/>
    <w:basedOn w:val="a4"/>
    <w:autoRedefine/>
    <w:uiPriority w:val="99"/>
    <w:rsid w:val="00AB5ADE"/>
    <w:pPr>
      <w:ind w:firstLine="851"/>
      <w:jc w:val="both"/>
    </w:pPr>
    <w:rPr>
      <w:sz w:val="24"/>
      <w:szCs w:val="24"/>
    </w:rPr>
  </w:style>
  <w:style w:type="paragraph" w:customStyle="1" w:styleId="affff8">
    <w:name w:val="Знак Знак Знак"/>
    <w:basedOn w:val="a4"/>
    <w:rsid w:val="00AB5ADE"/>
    <w:pPr>
      <w:tabs>
        <w:tab w:val="num" w:pos="360"/>
      </w:tabs>
      <w:spacing w:after="160" w:line="240" w:lineRule="exact"/>
    </w:pPr>
    <w:rPr>
      <w:rFonts w:ascii="Verdana" w:hAnsi="Verdana" w:cs="Verdana"/>
      <w:sz w:val="20"/>
      <w:szCs w:val="20"/>
      <w:lang w:val="en-US" w:eastAsia="en-US"/>
    </w:rPr>
  </w:style>
  <w:style w:type="character" w:customStyle="1" w:styleId="b-serp-encycdata">
    <w:name w:val="b-serp-encyc__data"/>
    <w:rsid w:val="00AB5ADE"/>
  </w:style>
  <w:style w:type="paragraph" w:customStyle="1" w:styleId="1e">
    <w:name w:val="Знак Знак Знак1"/>
    <w:basedOn w:val="a4"/>
    <w:rsid w:val="00AB5ADE"/>
    <w:pPr>
      <w:tabs>
        <w:tab w:val="num" w:pos="360"/>
      </w:tabs>
      <w:spacing w:after="160" w:line="240" w:lineRule="exact"/>
    </w:pPr>
    <w:rPr>
      <w:rFonts w:ascii="Verdana" w:hAnsi="Verdana" w:cs="Verdana"/>
      <w:sz w:val="20"/>
      <w:szCs w:val="20"/>
      <w:lang w:val="en-US" w:eastAsia="en-US"/>
    </w:rPr>
  </w:style>
  <w:style w:type="character" w:customStyle="1" w:styleId="FontStyle120">
    <w:name w:val="Font Style120"/>
    <w:rsid w:val="00AB5ADE"/>
    <w:rPr>
      <w:rFonts w:ascii="Arial Narrow" w:hAnsi="Arial Narrow" w:cs="Arial Narrow"/>
      <w:sz w:val="18"/>
      <w:szCs w:val="18"/>
    </w:rPr>
  </w:style>
  <w:style w:type="numbering" w:customStyle="1" w:styleId="1f">
    <w:name w:val="Нет списка1"/>
    <w:next w:val="a7"/>
    <w:uiPriority w:val="99"/>
    <w:semiHidden/>
    <w:unhideWhenUsed/>
    <w:rsid w:val="00AB5ADE"/>
  </w:style>
  <w:style w:type="paragraph" w:customStyle="1" w:styleId="affff9">
    <w:name w:val="Обычный+ без отступа"/>
    <w:basedOn w:val="a4"/>
    <w:rsid w:val="00AB5ADE"/>
    <w:pPr>
      <w:autoSpaceDE w:val="0"/>
      <w:autoSpaceDN w:val="0"/>
      <w:spacing w:before="120" w:line="360" w:lineRule="auto"/>
      <w:jc w:val="both"/>
    </w:pPr>
    <w:rPr>
      <w:rFonts w:eastAsia="MS Mincho"/>
    </w:rPr>
  </w:style>
  <w:style w:type="paragraph" w:customStyle="1" w:styleId="affffa">
    <w:name w:val="Текст таблицы"/>
    <w:basedOn w:val="a4"/>
    <w:rsid w:val="00AB5ADE"/>
    <w:pPr>
      <w:spacing w:before="40" w:after="40"/>
      <w:ind w:left="57" w:right="57"/>
    </w:pPr>
    <w:rPr>
      <w:sz w:val="24"/>
      <w:szCs w:val="24"/>
    </w:rPr>
  </w:style>
  <w:style w:type="paragraph" w:customStyle="1" w:styleId="affffb">
    <w:name w:val="Пункт Знак"/>
    <w:basedOn w:val="a4"/>
    <w:rsid w:val="00AB5ADE"/>
    <w:pPr>
      <w:tabs>
        <w:tab w:val="left" w:pos="851"/>
        <w:tab w:val="left" w:pos="1134"/>
        <w:tab w:val="num" w:pos="1844"/>
      </w:tabs>
      <w:spacing w:line="360" w:lineRule="auto"/>
      <w:ind w:left="1844" w:hanging="567"/>
      <w:jc w:val="both"/>
    </w:pPr>
    <w:rPr>
      <w:b/>
      <w:snapToGrid w:val="0"/>
      <w:szCs w:val="20"/>
    </w:rPr>
  </w:style>
  <w:style w:type="paragraph" w:customStyle="1" w:styleId="affffc">
    <w:name w:val="Подподподпункт"/>
    <w:basedOn w:val="a4"/>
    <w:rsid w:val="00AB5ADE"/>
    <w:pPr>
      <w:tabs>
        <w:tab w:val="left" w:pos="1134"/>
        <w:tab w:val="left" w:pos="1701"/>
      </w:tabs>
      <w:spacing w:line="360" w:lineRule="auto"/>
      <w:ind w:left="1718" w:hanging="1008"/>
      <w:jc w:val="both"/>
    </w:pPr>
    <w:rPr>
      <w:snapToGrid w:val="0"/>
      <w:szCs w:val="20"/>
    </w:rPr>
  </w:style>
  <w:style w:type="paragraph" w:customStyle="1" w:styleId="1f0">
    <w:name w:val="Пункт1"/>
    <w:basedOn w:val="a4"/>
    <w:rsid w:val="00AB5ADE"/>
    <w:pPr>
      <w:tabs>
        <w:tab w:val="num" w:pos="567"/>
      </w:tabs>
      <w:spacing w:before="240" w:line="360" w:lineRule="auto"/>
      <w:ind w:left="567" w:hanging="279"/>
      <w:jc w:val="center"/>
    </w:pPr>
    <w:rPr>
      <w:rFonts w:ascii="Arial" w:hAnsi="Arial"/>
      <w:b/>
      <w:snapToGrid w:val="0"/>
    </w:rPr>
  </w:style>
  <w:style w:type="paragraph" w:customStyle="1" w:styleId="3b">
    <w:name w:val="Пункт_3"/>
    <w:basedOn w:val="a4"/>
    <w:uiPriority w:val="99"/>
    <w:rsid w:val="00AB5ADE"/>
    <w:pPr>
      <w:tabs>
        <w:tab w:val="num" w:pos="1134"/>
      </w:tabs>
      <w:spacing w:line="360" w:lineRule="auto"/>
      <w:ind w:left="1134" w:hanging="1133"/>
      <w:jc w:val="both"/>
    </w:pPr>
    <w:rPr>
      <w:snapToGrid w:val="0"/>
      <w:szCs w:val="20"/>
    </w:rPr>
  </w:style>
  <w:style w:type="character" w:customStyle="1" w:styleId="apple-style-span">
    <w:name w:val="apple-style-span"/>
    <w:rsid w:val="00AB5ADE"/>
  </w:style>
  <w:style w:type="character" w:customStyle="1" w:styleId="apple-converted-space">
    <w:name w:val="apple-converted-space"/>
    <w:rsid w:val="00AB5ADE"/>
  </w:style>
  <w:style w:type="character" w:styleId="affffd">
    <w:name w:val="line number"/>
    <w:uiPriority w:val="99"/>
    <w:semiHidden/>
    <w:unhideWhenUsed/>
    <w:rsid w:val="00AB5ADE"/>
  </w:style>
  <w:style w:type="paragraph" w:styleId="affffe">
    <w:name w:val="Document Map"/>
    <w:basedOn w:val="a4"/>
    <w:link w:val="afffff"/>
    <w:uiPriority w:val="99"/>
    <w:semiHidden/>
    <w:unhideWhenUsed/>
    <w:rsid w:val="00AB5ADE"/>
    <w:rPr>
      <w:rFonts w:ascii="Tahoma" w:hAnsi="Tahoma" w:cs="Tahoma"/>
      <w:sz w:val="16"/>
      <w:szCs w:val="16"/>
    </w:rPr>
  </w:style>
  <w:style w:type="character" w:customStyle="1" w:styleId="afffff">
    <w:name w:val="Схема документа Знак"/>
    <w:basedOn w:val="a5"/>
    <w:link w:val="affffe"/>
    <w:uiPriority w:val="99"/>
    <w:semiHidden/>
    <w:rsid w:val="00AB5ADE"/>
    <w:rPr>
      <w:rFonts w:ascii="Tahoma" w:hAnsi="Tahoma" w:cs="Tahoma"/>
      <w:sz w:val="16"/>
      <w:szCs w:val="16"/>
    </w:rPr>
  </w:style>
  <w:style w:type="numbering" w:customStyle="1" w:styleId="2f0">
    <w:name w:val="Нет списка2"/>
    <w:next w:val="a7"/>
    <w:uiPriority w:val="99"/>
    <w:semiHidden/>
    <w:unhideWhenUsed/>
    <w:rsid w:val="00AB5ADE"/>
  </w:style>
  <w:style w:type="table" w:customStyle="1" w:styleId="2f1">
    <w:name w:val="Сетка таблицы2"/>
    <w:basedOn w:val="a6"/>
    <w:next w:val="af1"/>
    <w:rsid w:val="00AB5AD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AB5ADE"/>
    <w:pPr>
      <w:widowControl w:val="0"/>
      <w:autoSpaceDE w:val="0"/>
      <w:autoSpaceDN w:val="0"/>
      <w:adjustRightInd w:val="0"/>
    </w:pPr>
    <w:rPr>
      <w:rFonts w:ascii="Arial" w:hAnsi="Arial" w:cs="Arial"/>
    </w:rPr>
  </w:style>
  <w:style w:type="character" w:customStyle="1" w:styleId="ConsPlusNormal0">
    <w:name w:val="ConsPlusNormal Знак"/>
    <w:link w:val="ConsPlusNormal"/>
    <w:rsid w:val="0054341C"/>
    <w:rPr>
      <w:rFonts w:ascii="Arial" w:hAnsi="Arial" w:cs="Arial"/>
    </w:rPr>
  </w:style>
  <w:style w:type="paragraph" w:customStyle="1" w:styleId="a3">
    <w:name w:val="РГ_номер текста табл"/>
    <w:basedOn w:val="affa"/>
    <w:qFormat/>
    <w:rsid w:val="00C97D42"/>
    <w:pPr>
      <w:framePr w:hSpace="180" w:wrap="around" w:vAnchor="text" w:hAnchor="margin" w:y="241"/>
      <w:numPr>
        <w:numId w:val="59"/>
      </w:numPr>
      <w:jc w:val="both"/>
    </w:pPr>
    <w:rPr>
      <w:rFonts w:asciiTheme="minorHAnsi" w:hAnsiTheme="minorHAnsi" w:cstheme="minorHAnsi"/>
      <w:szCs w:val="22"/>
      <w:lang w:eastAsia="en-US"/>
    </w:rPr>
  </w:style>
  <w:style w:type="paragraph" w:customStyle="1" w:styleId="110">
    <w:name w:val="1.1. таблица"/>
    <w:basedOn w:val="a3"/>
    <w:qFormat/>
    <w:rsid w:val="00C97D42"/>
    <w:pPr>
      <w:framePr w:wrap="around"/>
      <w:numPr>
        <w:ilvl w:val="1"/>
      </w:numPr>
    </w:pPr>
  </w:style>
  <w:style w:type="table" w:customStyle="1" w:styleId="3c">
    <w:name w:val="Сетка таблицы3"/>
    <w:basedOn w:val="a6"/>
    <w:next w:val="af1"/>
    <w:uiPriority w:val="59"/>
    <w:rsid w:val="00C97D4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3231">
      <w:bodyDiv w:val="1"/>
      <w:marLeft w:val="0"/>
      <w:marRight w:val="0"/>
      <w:marTop w:val="0"/>
      <w:marBottom w:val="0"/>
      <w:divBdr>
        <w:top w:val="none" w:sz="0" w:space="0" w:color="auto"/>
        <w:left w:val="none" w:sz="0" w:space="0" w:color="auto"/>
        <w:bottom w:val="none" w:sz="0" w:space="0" w:color="auto"/>
        <w:right w:val="none" w:sz="0" w:space="0" w:color="auto"/>
      </w:divBdr>
    </w:div>
    <w:div w:id="115872940">
      <w:bodyDiv w:val="1"/>
      <w:marLeft w:val="0"/>
      <w:marRight w:val="0"/>
      <w:marTop w:val="0"/>
      <w:marBottom w:val="0"/>
      <w:divBdr>
        <w:top w:val="none" w:sz="0" w:space="0" w:color="auto"/>
        <w:left w:val="none" w:sz="0" w:space="0" w:color="auto"/>
        <w:bottom w:val="none" w:sz="0" w:space="0" w:color="auto"/>
        <w:right w:val="none" w:sz="0" w:space="0" w:color="auto"/>
      </w:divBdr>
    </w:div>
    <w:div w:id="176122272">
      <w:bodyDiv w:val="1"/>
      <w:marLeft w:val="0"/>
      <w:marRight w:val="0"/>
      <w:marTop w:val="0"/>
      <w:marBottom w:val="0"/>
      <w:divBdr>
        <w:top w:val="none" w:sz="0" w:space="0" w:color="auto"/>
        <w:left w:val="none" w:sz="0" w:space="0" w:color="auto"/>
        <w:bottom w:val="none" w:sz="0" w:space="0" w:color="auto"/>
        <w:right w:val="none" w:sz="0" w:space="0" w:color="auto"/>
      </w:divBdr>
    </w:div>
    <w:div w:id="379135918">
      <w:bodyDiv w:val="1"/>
      <w:marLeft w:val="0"/>
      <w:marRight w:val="0"/>
      <w:marTop w:val="0"/>
      <w:marBottom w:val="0"/>
      <w:divBdr>
        <w:top w:val="none" w:sz="0" w:space="0" w:color="auto"/>
        <w:left w:val="none" w:sz="0" w:space="0" w:color="auto"/>
        <w:bottom w:val="none" w:sz="0" w:space="0" w:color="auto"/>
        <w:right w:val="none" w:sz="0" w:space="0" w:color="auto"/>
      </w:divBdr>
      <w:divsChild>
        <w:div w:id="187304198">
          <w:marLeft w:val="0"/>
          <w:marRight w:val="0"/>
          <w:marTop w:val="120"/>
          <w:marBottom w:val="0"/>
          <w:divBdr>
            <w:top w:val="none" w:sz="0" w:space="0" w:color="auto"/>
            <w:left w:val="none" w:sz="0" w:space="0" w:color="auto"/>
            <w:bottom w:val="none" w:sz="0" w:space="0" w:color="auto"/>
            <w:right w:val="none" w:sz="0" w:space="0" w:color="auto"/>
          </w:divBdr>
        </w:div>
        <w:div w:id="1127313210">
          <w:marLeft w:val="0"/>
          <w:marRight w:val="0"/>
          <w:marTop w:val="120"/>
          <w:marBottom w:val="0"/>
          <w:divBdr>
            <w:top w:val="none" w:sz="0" w:space="0" w:color="auto"/>
            <w:left w:val="none" w:sz="0" w:space="0" w:color="auto"/>
            <w:bottom w:val="none" w:sz="0" w:space="0" w:color="auto"/>
            <w:right w:val="none" w:sz="0" w:space="0" w:color="auto"/>
          </w:divBdr>
        </w:div>
      </w:divsChild>
    </w:div>
    <w:div w:id="386801676">
      <w:bodyDiv w:val="1"/>
      <w:marLeft w:val="0"/>
      <w:marRight w:val="0"/>
      <w:marTop w:val="0"/>
      <w:marBottom w:val="0"/>
      <w:divBdr>
        <w:top w:val="none" w:sz="0" w:space="0" w:color="auto"/>
        <w:left w:val="none" w:sz="0" w:space="0" w:color="auto"/>
        <w:bottom w:val="none" w:sz="0" w:space="0" w:color="auto"/>
        <w:right w:val="none" w:sz="0" w:space="0" w:color="auto"/>
      </w:divBdr>
    </w:div>
    <w:div w:id="395205527">
      <w:bodyDiv w:val="1"/>
      <w:marLeft w:val="0"/>
      <w:marRight w:val="0"/>
      <w:marTop w:val="0"/>
      <w:marBottom w:val="0"/>
      <w:divBdr>
        <w:top w:val="none" w:sz="0" w:space="0" w:color="auto"/>
        <w:left w:val="none" w:sz="0" w:space="0" w:color="auto"/>
        <w:bottom w:val="none" w:sz="0" w:space="0" w:color="auto"/>
        <w:right w:val="none" w:sz="0" w:space="0" w:color="auto"/>
      </w:divBdr>
    </w:div>
    <w:div w:id="760755678">
      <w:bodyDiv w:val="1"/>
      <w:marLeft w:val="0"/>
      <w:marRight w:val="0"/>
      <w:marTop w:val="0"/>
      <w:marBottom w:val="0"/>
      <w:divBdr>
        <w:top w:val="none" w:sz="0" w:space="0" w:color="auto"/>
        <w:left w:val="none" w:sz="0" w:space="0" w:color="auto"/>
        <w:bottom w:val="none" w:sz="0" w:space="0" w:color="auto"/>
        <w:right w:val="none" w:sz="0" w:space="0" w:color="auto"/>
      </w:divBdr>
    </w:div>
    <w:div w:id="781844691">
      <w:bodyDiv w:val="1"/>
      <w:marLeft w:val="0"/>
      <w:marRight w:val="0"/>
      <w:marTop w:val="0"/>
      <w:marBottom w:val="0"/>
      <w:divBdr>
        <w:top w:val="none" w:sz="0" w:space="0" w:color="auto"/>
        <w:left w:val="none" w:sz="0" w:space="0" w:color="auto"/>
        <w:bottom w:val="none" w:sz="0" w:space="0" w:color="auto"/>
        <w:right w:val="none" w:sz="0" w:space="0" w:color="auto"/>
      </w:divBdr>
      <w:divsChild>
        <w:div w:id="771777481">
          <w:marLeft w:val="360"/>
          <w:marRight w:val="0"/>
          <w:marTop w:val="60"/>
          <w:marBottom w:val="0"/>
          <w:divBdr>
            <w:top w:val="none" w:sz="0" w:space="0" w:color="auto"/>
            <w:left w:val="none" w:sz="0" w:space="0" w:color="auto"/>
            <w:bottom w:val="none" w:sz="0" w:space="0" w:color="auto"/>
            <w:right w:val="none" w:sz="0" w:space="0" w:color="auto"/>
          </w:divBdr>
        </w:div>
      </w:divsChild>
    </w:div>
    <w:div w:id="916017606">
      <w:bodyDiv w:val="1"/>
      <w:marLeft w:val="0"/>
      <w:marRight w:val="0"/>
      <w:marTop w:val="0"/>
      <w:marBottom w:val="0"/>
      <w:divBdr>
        <w:top w:val="none" w:sz="0" w:space="0" w:color="auto"/>
        <w:left w:val="none" w:sz="0" w:space="0" w:color="auto"/>
        <w:bottom w:val="none" w:sz="0" w:space="0" w:color="auto"/>
        <w:right w:val="none" w:sz="0" w:space="0" w:color="auto"/>
      </w:divBdr>
      <w:divsChild>
        <w:div w:id="118038154">
          <w:marLeft w:val="0"/>
          <w:marRight w:val="0"/>
          <w:marTop w:val="0"/>
          <w:marBottom w:val="0"/>
          <w:divBdr>
            <w:top w:val="none" w:sz="0" w:space="0" w:color="auto"/>
            <w:left w:val="none" w:sz="0" w:space="0" w:color="auto"/>
            <w:bottom w:val="none" w:sz="0" w:space="0" w:color="auto"/>
            <w:right w:val="none" w:sz="0" w:space="0" w:color="auto"/>
          </w:divBdr>
          <w:divsChild>
            <w:div w:id="1175419155">
              <w:marLeft w:val="0"/>
              <w:marRight w:val="-27"/>
              <w:marTop w:val="0"/>
              <w:marBottom w:val="0"/>
              <w:divBdr>
                <w:top w:val="none" w:sz="0" w:space="0" w:color="auto"/>
                <w:left w:val="none" w:sz="0" w:space="0" w:color="auto"/>
                <w:bottom w:val="none" w:sz="0" w:space="0" w:color="auto"/>
                <w:right w:val="none" w:sz="0" w:space="0" w:color="auto"/>
              </w:divBdr>
              <w:divsChild>
                <w:div w:id="1010106406">
                  <w:marLeft w:val="0"/>
                  <w:marRight w:val="27"/>
                  <w:marTop w:val="0"/>
                  <w:marBottom w:val="0"/>
                  <w:divBdr>
                    <w:top w:val="none" w:sz="0" w:space="0" w:color="auto"/>
                    <w:left w:val="none" w:sz="0" w:space="0" w:color="auto"/>
                    <w:bottom w:val="none" w:sz="0" w:space="0" w:color="auto"/>
                    <w:right w:val="none" w:sz="0" w:space="0" w:color="auto"/>
                  </w:divBdr>
                  <w:divsChild>
                    <w:div w:id="1947497178">
                      <w:marLeft w:val="80"/>
                      <w:marRight w:val="80"/>
                      <w:marTop w:val="0"/>
                      <w:marBottom w:val="0"/>
                      <w:divBdr>
                        <w:top w:val="none" w:sz="0" w:space="0" w:color="auto"/>
                        <w:left w:val="none" w:sz="0" w:space="0" w:color="auto"/>
                        <w:bottom w:val="none" w:sz="0" w:space="0" w:color="auto"/>
                        <w:right w:val="none" w:sz="0" w:space="0" w:color="auto"/>
                      </w:divBdr>
                      <w:divsChild>
                        <w:div w:id="3394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230404">
      <w:bodyDiv w:val="1"/>
      <w:marLeft w:val="0"/>
      <w:marRight w:val="0"/>
      <w:marTop w:val="0"/>
      <w:marBottom w:val="0"/>
      <w:divBdr>
        <w:top w:val="none" w:sz="0" w:space="0" w:color="auto"/>
        <w:left w:val="none" w:sz="0" w:space="0" w:color="auto"/>
        <w:bottom w:val="none" w:sz="0" w:space="0" w:color="auto"/>
        <w:right w:val="none" w:sz="0" w:space="0" w:color="auto"/>
      </w:divBdr>
    </w:div>
    <w:div w:id="1116221098">
      <w:bodyDiv w:val="1"/>
      <w:marLeft w:val="0"/>
      <w:marRight w:val="0"/>
      <w:marTop w:val="0"/>
      <w:marBottom w:val="0"/>
      <w:divBdr>
        <w:top w:val="none" w:sz="0" w:space="0" w:color="auto"/>
        <w:left w:val="none" w:sz="0" w:space="0" w:color="auto"/>
        <w:bottom w:val="none" w:sz="0" w:space="0" w:color="auto"/>
        <w:right w:val="none" w:sz="0" w:space="0" w:color="auto"/>
      </w:divBdr>
    </w:div>
    <w:div w:id="1144736124">
      <w:bodyDiv w:val="1"/>
      <w:marLeft w:val="0"/>
      <w:marRight w:val="0"/>
      <w:marTop w:val="0"/>
      <w:marBottom w:val="0"/>
      <w:divBdr>
        <w:top w:val="none" w:sz="0" w:space="0" w:color="auto"/>
        <w:left w:val="none" w:sz="0" w:space="0" w:color="auto"/>
        <w:bottom w:val="none" w:sz="0" w:space="0" w:color="auto"/>
        <w:right w:val="none" w:sz="0" w:space="0" w:color="auto"/>
      </w:divBdr>
    </w:div>
    <w:div w:id="1183664490">
      <w:bodyDiv w:val="1"/>
      <w:marLeft w:val="0"/>
      <w:marRight w:val="0"/>
      <w:marTop w:val="0"/>
      <w:marBottom w:val="0"/>
      <w:divBdr>
        <w:top w:val="none" w:sz="0" w:space="0" w:color="auto"/>
        <w:left w:val="none" w:sz="0" w:space="0" w:color="auto"/>
        <w:bottom w:val="none" w:sz="0" w:space="0" w:color="auto"/>
        <w:right w:val="none" w:sz="0" w:space="0" w:color="auto"/>
      </w:divBdr>
    </w:div>
    <w:div w:id="1220093769">
      <w:bodyDiv w:val="1"/>
      <w:marLeft w:val="0"/>
      <w:marRight w:val="0"/>
      <w:marTop w:val="0"/>
      <w:marBottom w:val="0"/>
      <w:divBdr>
        <w:top w:val="none" w:sz="0" w:space="0" w:color="auto"/>
        <w:left w:val="none" w:sz="0" w:space="0" w:color="auto"/>
        <w:bottom w:val="none" w:sz="0" w:space="0" w:color="auto"/>
        <w:right w:val="none" w:sz="0" w:space="0" w:color="auto"/>
      </w:divBdr>
    </w:div>
    <w:div w:id="1336692394">
      <w:bodyDiv w:val="1"/>
      <w:marLeft w:val="0"/>
      <w:marRight w:val="0"/>
      <w:marTop w:val="0"/>
      <w:marBottom w:val="0"/>
      <w:divBdr>
        <w:top w:val="none" w:sz="0" w:space="0" w:color="auto"/>
        <w:left w:val="none" w:sz="0" w:space="0" w:color="auto"/>
        <w:bottom w:val="none" w:sz="0" w:space="0" w:color="auto"/>
        <w:right w:val="none" w:sz="0" w:space="0" w:color="auto"/>
      </w:divBdr>
    </w:div>
    <w:div w:id="1341591104">
      <w:bodyDiv w:val="1"/>
      <w:marLeft w:val="0"/>
      <w:marRight w:val="0"/>
      <w:marTop w:val="0"/>
      <w:marBottom w:val="0"/>
      <w:divBdr>
        <w:top w:val="none" w:sz="0" w:space="0" w:color="auto"/>
        <w:left w:val="none" w:sz="0" w:space="0" w:color="auto"/>
        <w:bottom w:val="none" w:sz="0" w:space="0" w:color="auto"/>
        <w:right w:val="none" w:sz="0" w:space="0" w:color="auto"/>
      </w:divBdr>
    </w:div>
    <w:div w:id="1344891642">
      <w:bodyDiv w:val="1"/>
      <w:marLeft w:val="0"/>
      <w:marRight w:val="0"/>
      <w:marTop w:val="0"/>
      <w:marBottom w:val="0"/>
      <w:divBdr>
        <w:top w:val="none" w:sz="0" w:space="0" w:color="auto"/>
        <w:left w:val="none" w:sz="0" w:space="0" w:color="auto"/>
        <w:bottom w:val="none" w:sz="0" w:space="0" w:color="auto"/>
        <w:right w:val="none" w:sz="0" w:space="0" w:color="auto"/>
      </w:divBdr>
    </w:div>
    <w:div w:id="1397973354">
      <w:bodyDiv w:val="1"/>
      <w:marLeft w:val="0"/>
      <w:marRight w:val="0"/>
      <w:marTop w:val="0"/>
      <w:marBottom w:val="0"/>
      <w:divBdr>
        <w:top w:val="none" w:sz="0" w:space="0" w:color="auto"/>
        <w:left w:val="none" w:sz="0" w:space="0" w:color="auto"/>
        <w:bottom w:val="none" w:sz="0" w:space="0" w:color="auto"/>
        <w:right w:val="none" w:sz="0" w:space="0" w:color="auto"/>
      </w:divBdr>
    </w:div>
    <w:div w:id="1412922336">
      <w:bodyDiv w:val="1"/>
      <w:marLeft w:val="0"/>
      <w:marRight w:val="0"/>
      <w:marTop w:val="0"/>
      <w:marBottom w:val="0"/>
      <w:divBdr>
        <w:top w:val="none" w:sz="0" w:space="0" w:color="auto"/>
        <w:left w:val="none" w:sz="0" w:space="0" w:color="auto"/>
        <w:bottom w:val="none" w:sz="0" w:space="0" w:color="auto"/>
        <w:right w:val="none" w:sz="0" w:space="0" w:color="auto"/>
      </w:divBdr>
    </w:div>
    <w:div w:id="1443188596">
      <w:bodyDiv w:val="1"/>
      <w:marLeft w:val="0"/>
      <w:marRight w:val="0"/>
      <w:marTop w:val="0"/>
      <w:marBottom w:val="0"/>
      <w:divBdr>
        <w:top w:val="none" w:sz="0" w:space="0" w:color="auto"/>
        <w:left w:val="none" w:sz="0" w:space="0" w:color="auto"/>
        <w:bottom w:val="none" w:sz="0" w:space="0" w:color="auto"/>
        <w:right w:val="none" w:sz="0" w:space="0" w:color="auto"/>
      </w:divBdr>
    </w:div>
    <w:div w:id="1512721319">
      <w:bodyDiv w:val="1"/>
      <w:marLeft w:val="0"/>
      <w:marRight w:val="0"/>
      <w:marTop w:val="0"/>
      <w:marBottom w:val="0"/>
      <w:divBdr>
        <w:top w:val="none" w:sz="0" w:space="0" w:color="auto"/>
        <w:left w:val="none" w:sz="0" w:space="0" w:color="auto"/>
        <w:bottom w:val="none" w:sz="0" w:space="0" w:color="auto"/>
        <w:right w:val="none" w:sz="0" w:space="0" w:color="auto"/>
      </w:divBdr>
      <w:divsChild>
        <w:div w:id="791217521">
          <w:marLeft w:val="0"/>
          <w:marRight w:val="0"/>
          <w:marTop w:val="0"/>
          <w:marBottom w:val="0"/>
          <w:divBdr>
            <w:top w:val="none" w:sz="0" w:space="0" w:color="auto"/>
            <w:left w:val="none" w:sz="0" w:space="0" w:color="auto"/>
            <w:bottom w:val="none" w:sz="0" w:space="0" w:color="auto"/>
            <w:right w:val="none" w:sz="0" w:space="0" w:color="auto"/>
          </w:divBdr>
        </w:div>
      </w:divsChild>
    </w:div>
    <w:div w:id="1543250466">
      <w:bodyDiv w:val="1"/>
      <w:marLeft w:val="0"/>
      <w:marRight w:val="0"/>
      <w:marTop w:val="0"/>
      <w:marBottom w:val="0"/>
      <w:divBdr>
        <w:top w:val="none" w:sz="0" w:space="0" w:color="auto"/>
        <w:left w:val="none" w:sz="0" w:space="0" w:color="auto"/>
        <w:bottom w:val="none" w:sz="0" w:space="0" w:color="auto"/>
        <w:right w:val="none" w:sz="0" w:space="0" w:color="auto"/>
      </w:divBdr>
    </w:div>
    <w:div w:id="1561792602">
      <w:bodyDiv w:val="1"/>
      <w:marLeft w:val="0"/>
      <w:marRight w:val="0"/>
      <w:marTop w:val="0"/>
      <w:marBottom w:val="0"/>
      <w:divBdr>
        <w:top w:val="none" w:sz="0" w:space="0" w:color="auto"/>
        <w:left w:val="none" w:sz="0" w:space="0" w:color="auto"/>
        <w:bottom w:val="none" w:sz="0" w:space="0" w:color="auto"/>
        <w:right w:val="none" w:sz="0" w:space="0" w:color="auto"/>
      </w:divBdr>
      <w:divsChild>
        <w:div w:id="1762144365">
          <w:marLeft w:val="360"/>
          <w:marRight w:val="0"/>
          <w:marTop w:val="40"/>
          <w:marBottom w:val="0"/>
          <w:divBdr>
            <w:top w:val="none" w:sz="0" w:space="0" w:color="auto"/>
            <w:left w:val="none" w:sz="0" w:space="0" w:color="auto"/>
            <w:bottom w:val="none" w:sz="0" w:space="0" w:color="auto"/>
            <w:right w:val="none" w:sz="0" w:space="0" w:color="auto"/>
          </w:divBdr>
        </w:div>
      </w:divsChild>
    </w:div>
    <w:div w:id="1629045725">
      <w:bodyDiv w:val="1"/>
      <w:marLeft w:val="0"/>
      <w:marRight w:val="0"/>
      <w:marTop w:val="0"/>
      <w:marBottom w:val="0"/>
      <w:divBdr>
        <w:top w:val="none" w:sz="0" w:space="0" w:color="auto"/>
        <w:left w:val="none" w:sz="0" w:space="0" w:color="auto"/>
        <w:bottom w:val="none" w:sz="0" w:space="0" w:color="auto"/>
        <w:right w:val="none" w:sz="0" w:space="0" w:color="auto"/>
      </w:divBdr>
    </w:div>
    <w:div w:id="1743093209">
      <w:bodyDiv w:val="1"/>
      <w:marLeft w:val="0"/>
      <w:marRight w:val="0"/>
      <w:marTop w:val="0"/>
      <w:marBottom w:val="0"/>
      <w:divBdr>
        <w:top w:val="none" w:sz="0" w:space="0" w:color="auto"/>
        <w:left w:val="none" w:sz="0" w:space="0" w:color="auto"/>
        <w:bottom w:val="none" w:sz="0" w:space="0" w:color="auto"/>
        <w:right w:val="none" w:sz="0" w:space="0" w:color="auto"/>
      </w:divBdr>
    </w:div>
    <w:div w:id="1749032491">
      <w:bodyDiv w:val="1"/>
      <w:marLeft w:val="0"/>
      <w:marRight w:val="0"/>
      <w:marTop w:val="0"/>
      <w:marBottom w:val="0"/>
      <w:divBdr>
        <w:top w:val="none" w:sz="0" w:space="0" w:color="auto"/>
        <w:left w:val="none" w:sz="0" w:space="0" w:color="auto"/>
        <w:bottom w:val="none" w:sz="0" w:space="0" w:color="auto"/>
        <w:right w:val="none" w:sz="0" w:space="0" w:color="auto"/>
      </w:divBdr>
      <w:divsChild>
        <w:div w:id="732124926">
          <w:marLeft w:val="547"/>
          <w:marRight w:val="0"/>
          <w:marTop w:val="0"/>
          <w:marBottom w:val="0"/>
          <w:divBdr>
            <w:top w:val="none" w:sz="0" w:space="0" w:color="auto"/>
            <w:left w:val="none" w:sz="0" w:space="0" w:color="auto"/>
            <w:bottom w:val="none" w:sz="0" w:space="0" w:color="auto"/>
            <w:right w:val="none" w:sz="0" w:space="0" w:color="auto"/>
          </w:divBdr>
        </w:div>
        <w:div w:id="782963258">
          <w:marLeft w:val="547"/>
          <w:marRight w:val="0"/>
          <w:marTop w:val="0"/>
          <w:marBottom w:val="0"/>
          <w:divBdr>
            <w:top w:val="none" w:sz="0" w:space="0" w:color="auto"/>
            <w:left w:val="none" w:sz="0" w:space="0" w:color="auto"/>
            <w:bottom w:val="none" w:sz="0" w:space="0" w:color="auto"/>
            <w:right w:val="none" w:sz="0" w:space="0" w:color="auto"/>
          </w:divBdr>
        </w:div>
        <w:div w:id="802842764">
          <w:marLeft w:val="547"/>
          <w:marRight w:val="0"/>
          <w:marTop w:val="0"/>
          <w:marBottom w:val="0"/>
          <w:divBdr>
            <w:top w:val="none" w:sz="0" w:space="0" w:color="auto"/>
            <w:left w:val="none" w:sz="0" w:space="0" w:color="auto"/>
            <w:bottom w:val="none" w:sz="0" w:space="0" w:color="auto"/>
            <w:right w:val="none" w:sz="0" w:space="0" w:color="auto"/>
          </w:divBdr>
        </w:div>
        <w:div w:id="882516918">
          <w:marLeft w:val="547"/>
          <w:marRight w:val="0"/>
          <w:marTop w:val="0"/>
          <w:marBottom w:val="0"/>
          <w:divBdr>
            <w:top w:val="none" w:sz="0" w:space="0" w:color="auto"/>
            <w:left w:val="none" w:sz="0" w:space="0" w:color="auto"/>
            <w:bottom w:val="none" w:sz="0" w:space="0" w:color="auto"/>
            <w:right w:val="none" w:sz="0" w:space="0" w:color="auto"/>
          </w:divBdr>
        </w:div>
        <w:div w:id="1327243619">
          <w:marLeft w:val="547"/>
          <w:marRight w:val="0"/>
          <w:marTop w:val="0"/>
          <w:marBottom w:val="0"/>
          <w:divBdr>
            <w:top w:val="none" w:sz="0" w:space="0" w:color="auto"/>
            <w:left w:val="none" w:sz="0" w:space="0" w:color="auto"/>
            <w:bottom w:val="none" w:sz="0" w:space="0" w:color="auto"/>
            <w:right w:val="none" w:sz="0" w:space="0" w:color="auto"/>
          </w:divBdr>
        </w:div>
        <w:div w:id="1556044264">
          <w:marLeft w:val="547"/>
          <w:marRight w:val="0"/>
          <w:marTop w:val="0"/>
          <w:marBottom w:val="0"/>
          <w:divBdr>
            <w:top w:val="none" w:sz="0" w:space="0" w:color="auto"/>
            <w:left w:val="none" w:sz="0" w:space="0" w:color="auto"/>
            <w:bottom w:val="none" w:sz="0" w:space="0" w:color="auto"/>
            <w:right w:val="none" w:sz="0" w:space="0" w:color="auto"/>
          </w:divBdr>
        </w:div>
        <w:div w:id="1778678809">
          <w:marLeft w:val="547"/>
          <w:marRight w:val="0"/>
          <w:marTop w:val="0"/>
          <w:marBottom w:val="0"/>
          <w:divBdr>
            <w:top w:val="none" w:sz="0" w:space="0" w:color="auto"/>
            <w:left w:val="none" w:sz="0" w:space="0" w:color="auto"/>
            <w:bottom w:val="none" w:sz="0" w:space="0" w:color="auto"/>
            <w:right w:val="none" w:sz="0" w:space="0" w:color="auto"/>
          </w:divBdr>
        </w:div>
      </w:divsChild>
    </w:div>
    <w:div w:id="1763258937">
      <w:bodyDiv w:val="1"/>
      <w:marLeft w:val="0"/>
      <w:marRight w:val="0"/>
      <w:marTop w:val="0"/>
      <w:marBottom w:val="0"/>
      <w:divBdr>
        <w:top w:val="none" w:sz="0" w:space="0" w:color="auto"/>
        <w:left w:val="none" w:sz="0" w:space="0" w:color="auto"/>
        <w:bottom w:val="none" w:sz="0" w:space="0" w:color="auto"/>
        <w:right w:val="none" w:sz="0" w:space="0" w:color="auto"/>
      </w:divBdr>
    </w:div>
    <w:div w:id="1802922511">
      <w:bodyDiv w:val="1"/>
      <w:marLeft w:val="0"/>
      <w:marRight w:val="0"/>
      <w:marTop w:val="0"/>
      <w:marBottom w:val="0"/>
      <w:divBdr>
        <w:top w:val="none" w:sz="0" w:space="0" w:color="auto"/>
        <w:left w:val="none" w:sz="0" w:space="0" w:color="auto"/>
        <w:bottom w:val="none" w:sz="0" w:space="0" w:color="auto"/>
        <w:right w:val="none" w:sz="0" w:space="0" w:color="auto"/>
      </w:divBdr>
    </w:div>
    <w:div w:id="1803844468">
      <w:bodyDiv w:val="1"/>
      <w:marLeft w:val="0"/>
      <w:marRight w:val="0"/>
      <w:marTop w:val="0"/>
      <w:marBottom w:val="0"/>
      <w:divBdr>
        <w:top w:val="none" w:sz="0" w:space="0" w:color="auto"/>
        <w:left w:val="none" w:sz="0" w:space="0" w:color="auto"/>
        <w:bottom w:val="none" w:sz="0" w:space="0" w:color="auto"/>
        <w:right w:val="none" w:sz="0" w:space="0" w:color="auto"/>
      </w:divBdr>
    </w:div>
    <w:div w:id="1823958436">
      <w:bodyDiv w:val="1"/>
      <w:marLeft w:val="0"/>
      <w:marRight w:val="0"/>
      <w:marTop w:val="0"/>
      <w:marBottom w:val="0"/>
      <w:divBdr>
        <w:top w:val="none" w:sz="0" w:space="0" w:color="auto"/>
        <w:left w:val="none" w:sz="0" w:space="0" w:color="auto"/>
        <w:bottom w:val="none" w:sz="0" w:space="0" w:color="auto"/>
        <w:right w:val="none" w:sz="0" w:space="0" w:color="auto"/>
      </w:divBdr>
    </w:div>
    <w:div w:id="1909806761">
      <w:bodyDiv w:val="1"/>
      <w:marLeft w:val="0"/>
      <w:marRight w:val="0"/>
      <w:marTop w:val="0"/>
      <w:marBottom w:val="0"/>
      <w:divBdr>
        <w:top w:val="none" w:sz="0" w:space="0" w:color="auto"/>
        <w:left w:val="none" w:sz="0" w:space="0" w:color="auto"/>
        <w:bottom w:val="none" w:sz="0" w:space="0" w:color="auto"/>
        <w:right w:val="none" w:sz="0" w:space="0" w:color="auto"/>
      </w:divBdr>
      <w:divsChild>
        <w:div w:id="100688689">
          <w:marLeft w:val="0"/>
          <w:marRight w:val="0"/>
          <w:marTop w:val="192"/>
          <w:marBottom w:val="0"/>
          <w:divBdr>
            <w:top w:val="none" w:sz="0" w:space="0" w:color="auto"/>
            <w:left w:val="none" w:sz="0" w:space="0" w:color="auto"/>
            <w:bottom w:val="none" w:sz="0" w:space="0" w:color="auto"/>
            <w:right w:val="none" w:sz="0" w:space="0" w:color="auto"/>
          </w:divBdr>
        </w:div>
        <w:div w:id="723141253">
          <w:marLeft w:val="0"/>
          <w:marRight w:val="0"/>
          <w:marTop w:val="192"/>
          <w:marBottom w:val="0"/>
          <w:divBdr>
            <w:top w:val="none" w:sz="0" w:space="0" w:color="auto"/>
            <w:left w:val="none" w:sz="0" w:space="0" w:color="auto"/>
            <w:bottom w:val="none" w:sz="0" w:space="0" w:color="auto"/>
            <w:right w:val="none" w:sz="0" w:space="0" w:color="auto"/>
          </w:divBdr>
        </w:div>
        <w:div w:id="1880362079">
          <w:marLeft w:val="0"/>
          <w:marRight w:val="0"/>
          <w:marTop w:val="192"/>
          <w:marBottom w:val="0"/>
          <w:divBdr>
            <w:top w:val="none" w:sz="0" w:space="0" w:color="auto"/>
            <w:left w:val="none" w:sz="0" w:space="0" w:color="auto"/>
            <w:bottom w:val="none" w:sz="0" w:space="0" w:color="auto"/>
            <w:right w:val="none" w:sz="0" w:space="0" w:color="auto"/>
          </w:divBdr>
        </w:div>
      </w:divsChild>
    </w:div>
    <w:div w:id="1926959619">
      <w:bodyDiv w:val="1"/>
      <w:marLeft w:val="0"/>
      <w:marRight w:val="0"/>
      <w:marTop w:val="0"/>
      <w:marBottom w:val="0"/>
      <w:divBdr>
        <w:top w:val="none" w:sz="0" w:space="0" w:color="auto"/>
        <w:left w:val="none" w:sz="0" w:space="0" w:color="auto"/>
        <w:bottom w:val="none" w:sz="0" w:space="0" w:color="auto"/>
        <w:right w:val="none" w:sz="0" w:space="0" w:color="auto"/>
      </w:divBdr>
    </w:div>
    <w:div w:id="1947613985">
      <w:bodyDiv w:val="1"/>
      <w:marLeft w:val="0"/>
      <w:marRight w:val="0"/>
      <w:marTop w:val="0"/>
      <w:marBottom w:val="0"/>
      <w:divBdr>
        <w:top w:val="none" w:sz="0" w:space="0" w:color="auto"/>
        <w:left w:val="none" w:sz="0" w:space="0" w:color="auto"/>
        <w:bottom w:val="none" w:sz="0" w:space="0" w:color="auto"/>
        <w:right w:val="none" w:sz="0" w:space="0" w:color="auto"/>
      </w:divBdr>
      <w:divsChild>
        <w:div w:id="1892495770">
          <w:marLeft w:val="274"/>
          <w:marRight w:val="0"/>
          <w:marTop w:val="120"/>
          <w:marBottom w:val="0"/>
          <w:divBdr>
            <w:top w:val="none" w:sz="0" w:space="0" w:color="auto"/>
            <w:left w:val="none" w:sz="0" w:space="0" w:color="auto"/>
            <w:bottom w:val="none" w:sz="0" w:space="0" w:color="auto"/>
            <w:right w:val="none" w:sz="0" w:space="0" w:color="auto"/>
          </w:divBdr>
        </w:div>
      </w:divsChild>
    </w:div>
    <w:div w:id="1984578585">
      <w:bodyDiv w:val="1"/>
      <w:marLeft w:val="0"/>
      <w:marRight w:val="0"/>
      <w:marTop w:val="0"/>
      <w:marBottom w:val="0"/>
      <w:divBdr>
        <w:top w:val="none" w:sz="0" w:space="0" w:color="auto"/>
        <w:left w:val="none" w:sz="0" w:space="0" w:color="auto"/>
        <w:bottom w:val="none" w:sz="0" w:space="0" w:color="auto"/>
        <w:right w:val="none" w:sz="0" w:space="0" w:color="auto"/>
      </w:divBdr>
    </w:div>
    <w:div w:id="2037269122">
      <w:bodyDiv w:val="1"/>
      <w:marLeft w:val="0"/>
      <w:marRight w:val="0"/>
      <w:marTop w:val="0"/>
      <w:marBottom w:val="0"/>
      <w:divBdr>
        <w:top w:val="none" w:sz="0" w:space="0" w:color="auto"/>
        <w:left w:val="none" w:sz="0" w:space="0" w:color="auto"/>
        <w:bottom w:val="none" w:sz="0" w:space="0" w:color="auto"/>
        <w:right w:val="none" w:sz="0" w:space="0" w:color="auto"/>
      </w:divBdr>
      <w:divsChild>
        <w:div w:id="1087582264">
          <w:marLeft w:val="274"/>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cid:image001.jpg@01D771AB.FE884A1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H:\AppData\Local%20Settings\Temporary%20Internet%20Files\OLK7\&#1055;&#1086;&#1089;&#1086;&#1073;&#1080;&#1077;%20&#1087;&#1086;%20&#1080;&#1085;&#1078;&#1077;&#1085;&#1077;&#1088;&#1085;&#1099;&#1084;%20&#1080;&#1079;&#1099;&#1089;&#1082;&#1072;&#1085;&#1080;&#1103;&#1084;_2004.htm" TargetMode="External"/><Relationship Id="rId5" Type="http://schemas.openxmlformats.org/officeDocument/2006/relationships/webSettings" Target="webSettings.xml"/><Relationship Id="rId15" Type="http://schemas.openxmlformats.org/officeDocument/2006/relationships/package" Target="embeddings/_____Microsoft_Excel.xlsx"/><Relationship Id="rId10" Type="http://schemas.openxmlformats.org/officeDocument/2006/relationships/header" Target="header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13A64-21EA-4EA9-AE93-57763886E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60</Pages>
  <Words>9983</Words>
  <Characters>71726</Characters>
  <Application>Microsoft Office Word</Application>
  <DocSecurity>0</DocSecurity>
  <Lines>597</Lines>
  <Paragraphs>163</Paragraphs>
  <ScaleCrop>false</ScaleCrop>
  <HeadingPairs>
    <vt:vector size="2" baseType="variant">
      <vt:variant>
        <vt:lpstr>Название</vt:lpstr>
      </vt:variant>
      <vt:variant>
        <vt:i4>1</vt:i4>
      </vt:variant>
    </vt:vector>
  </HeadingPairs>
  <TitlesOfParts>
    <vt:vector size="1" baseType="lpstr">
      <vt:lpstr>Российское открытое акционерное общество энергетики и электрификации</vt:lpstr>
    </vt:vector>
  </TitlesOfParts>
  <Company>Microsoft</Company>
  <LinksUpToDate>false</LinksUpToDate>
  <CharactersWithSpaces>81546</CharactersWithSpaces>
  <SharedDoc>false</SharedDoc>
  <HLinks>
    <vt:vector size="168" baseType="variant">
      <vt:variant>
        <vt:i4>1835062</vt:i4>
      </vt:variant>
      <vt:variant>
        <vt:i4>164</vt:i4>
      </vt:variant>
      <vt:variant>
        <vt:i4>0</vt:i4>
      </vt:variant>
      <vt:variant>
        <vt:i4>5</vt:i4>
      </vt:variant>
      <vt:variant>
        <vt:lpwstr/>
      </vt:variant>
      <vt:variant>
        <vt:lpwstr>_Toc35351378</vt:lpwstr>
      </vt:variant>
      <vt:variant>
        <vt:i4>1245238</vt:i4>
      </vt:variant>
      <vt:variant>
        <vt:i4>158</vt:i4>
      </vt:variant>
      <vt:variant>
        <vt:i4>0</vt:i4>
      </vt:variant>
      <vt:variant>
        <vt:i4>5</vt:i4>
      </vt:variant>
      <vt:variant>
        <vt:lpwstr/>
      </vt:variant>
      <vt:variant>
        <vt:lpwstr>_Toc35351377</vt:lpwstr>
      </vt:variant>
      <vt:variant>
        <vt:i4>1179702</vt:i4>
      </vt:variant>
      <vt:variant>
        <vt:i4>152</vt:i4>
      </vt:variant>
      <vt:variant>
        <vt:i4>0</vt:i4>
      </vt:variant>
      <vt:variant>
        <vt:i4>5</vt:i4>
      </vt:variant>
      <vt:variant>
        <vt:lpwstr/>
      </vt:variant>
      <vt:variant>
        <vt:lpwstr>_Toc35351376</vt:lpwstr>
      </vt:variant>
      <vt:variant>
        <vt:i4>1114166</vt:i4>
      </vt:variant>
      <vt:variant>
        <vt:i4>146</vt:i4>
      </vt:variant>
      <vt:variant>
        <vt:i4>0</vt:i4>
      </vt:variant>
      <vt:variant>
        <vt:i4>5</vt:i4>
      </vt:variant>
      <vt:variant>
        <vt:lpwstr/>
      </vt:variant>
      <vt:variant>
        <vt:lpwstr>_Toc35351375</vt:lpwstr>
      </vt:variant>
      <vt:variant>
        <vt:i4>1048630</vt:i4>
      </vt:variant>
      <vt:variant>
        <vt:i4>140</vt:i4>
      </vt:variant>
      <vt:variant>
        <vt:i4>0</vt:i4>
      </vt:variant>
      <vt:variant>
        <vt:i4>5</vt:i4>
      </vt:variant>
      <vt:variant>
        <vt:lpwstr/>
      </vt:variant>
      <vt:variant>
        <vt:lpwstr>_Toc35351374</vt:lpwstr>
      </vt:variant>
      <vt:variant>
        <vt:i4>1507382</vt:i4>
      </vt:variant>
      <vt:variant>
        <vt:i4>134</vt:i4>
      </vt:variant>
      <vt:variant>
        <vt:i4>0</vt:i4>
      </vt:variant>
      <vt:variant>
        <vt:i4>5</vt:i4>
      </vt:variant>
      <vt:variant>
        <vt:lpwstr/>
      </vt:variant>
      <vt:variant>
        <vt:lpwstr>_Toc35351373</vt:lpwstr>
      </vt:variant>
      <vt:variant>
        <vt:i4>1441846</vt:i4>
      </vt:variant>
      <vt:variant>
        <vt:i4>128</vt:i4>
      </vt:variant>
      <vt:variant>
        <vt:i4>0</vt:i4>
      </vt:variant>
      <vt:variant>
        <vt:i4>5</vt:i4>
      </vt:variant>
      <vt:variant>
        <vt:lpwstr/>
      </vt:variant>
      <vt:variant>
        <vt:lpwstr>_Toc35351372</vt:lpwstr>
      </vt:variant>
      <vt:variant>
        <vt:i4>1376310</vt:i4>
      </vt:variant>
      <vt:variant>
        <vt:i4>122</vt:i4>
      </vt:variant>
      <vt:variant>
        <vt:i4>0</vt:i4>
      </vt:variant>
      <vt:variant>
        <vt:i4>5</vt:i4>
      </vt:variant>
      <vt:variant>
        <vt:lpwstr/>
      </vt:variant>
      <vt:variant>
        <vt:lpwstr>_Toc35351371</vt:lpwstr>
      </vt:variant>
      <vt:variant>
        <vt:i4>1310774</vt:i4>
      </vt:variant>
      <vt:variant>
        <vt:i4>116</vt:i4>
      </vt:variant>
      <vt:variant>
        <vt:i4>0</vt:i4>
      </vt:variant>
      <vt:variant>
        <vt:i4>5</vt:i4>
      </vt:variant>
      <vt:variant>
        <vt:lpwstr/>
      </vt:variant>
      <vt:variant>
        <vt:lpwstr>_Toc35351370</vt:lpwstr>
      </vt:variant>
      <vt:variant>
        <vt:i4>1900599</vt:i4>
      </vt:variant>
      <vt:variant>
        <vt:i4>110</vt:i4>
      </vt:variant>
      <vt:variant>
        <vt:i4>0</vt:i4>
      </vt:variant>
      <vt:variant>
        <vt:i4>5</vt:i4>
      </vt:variant>
      <vt:variant>
        <vt:lpwstr/>
      </vt:variant>
      <vt:variant>
        <vt:lpwstr>_Toc35351369</vt:lpwstr>
      </vt:variant>
      <vt:variant>
        <vt:i4>1835063</vt:i4>
      </vt:variant>
      <vt:variant>
        <vt:i4>104</vt:i4>
      </vt:variant>
      <vt:variant>
        <vt:i4>0</vt:i4>
      </vt:variant>
      <vt:variant>
        <vt:i4>5</vt:i4>
      </vt:variant>
      <vt:variant>
        <vt:lpwstr/>
      </vt:variant>
      <vt:variant>
        <vt:lpwstr>_Toc35351368</vt:lpwstr>
      </vt:variant>
      <vt:variant>
        <vt:i4>1245239</vt:i4>
      </vt:variant>
      <vt:variant>
        <vt:i4>98</vt:i4>
      </vt:variant>
      <vt:variant>
        <vt:i4>0</vt:i4>
      </vt:variant>
      <vt:variant>
        <vt:i4>5</vt:i4>
      </vt:variant>
      <vt:variant>
        <vt:lpwstr/>
      </vt:variant>
      <vt:variant>
        <vt:lpwstr>_Toc35351367</vt:lpwstr>
      </vt:variant>
      <vt:variant>
        <vt:i4>1179703</vt:i4>
      </vt:variant>
      <vt:variant>
        <vt:i4>92</vt:i4>
      </vt:variant>
      <vt:variant>
        <vt:i4>0</vt:i4>
      </vt:variant>
      <vt:variant>
        <vt:i4>5</vt:i4>
      </vt:variant>
      <vt:variant>
        <vt:lpwstr/>
      </vt:variant>
      <vt:variant>
        <vt:lpwstr>_Toc35351366</vt:lpwstr>
      </vt:variant>
      <vt:variant>
        <vt:i4>1114167</vt:i4>
      </vt:variant>
      <vt:variant>
        <vt:i4>86</vt:i4>
      </vt:variant>
      <vt:variant>
        <vt:i4>0</vt:i4>
      </vt:variant>
      <vt:variant>
        <vt:i4>5</vt:i4>
      </vt:variant>
      <vt:variant>
        <vt:lpwstr/>
      </vt:variant>
      <vt:variant>
        <vt:lpwstr>_Toc35351365</vt:lpwstr>
      </vt:variant>
      <vt:variant>
        <vt:i4>1048631</vt:i4>
      </vt:variant>
      <vt:variant>
        <vt:i4>80</vt:i4>
      </vt:variant>
      <vt:variant>
        <vt:i4>0</vt:i4>
      </vt:variant>
      <vt:variant>
        <vt:i4>5</vt:i4>
      </vt:variant>
      <vt:variant>
        <vt:lpwstr/>
      </vt:variant>
      <vt:variant>
        <vt:lpwstr>_Toc35351364</vt:lpwstr>
      </vt:variant>
      <vt:variant>
        <vt:i4>1507383</vt:i4>
      </vt:variant>
      <vt:variant>
        <vt:i4>74</vt:i4>
      </vt:variant>
      <vt:variant>
        <vt:i4>0</vt:i4>
      </vt:variant>
      <vt:variant>
        <vt:i4>5</vt:i4>
      </vt:variant>
      <vt:variant>
        <vt:lpwstr/>
      </vt:variant>
      <vt:variant>
        <vt:lpwstr>_Toc35351363</vt:lpwstr>
      </vt:variant>
      <vt:variant>
        <vt:i4>1441847</vt:i4>
      </vt:variant>
      <vt:variant>
        <vt:i4>68</vt:i4>
      </vt:variant>
      <vt:variant>
        <vt:i4>0</vt:i4>
      </vt:variant>
      <vt:variant>
        <vt:i4>5</vt:i4>
      </vt:variant>
      <vt:variant>
        <vt:lpwstr/>
      </vt:variant>
      <vt:variant>
        <vt:lpwstr>_Toc35351362</vt:lpwstr>
      </vt:variant>
      <vt:variant>
        <vt:i4>1376311</vt:i4>
      </vt:variant>
      <vt:variant>
        <vt:i4>62</vt:i4>
      </vt:variant>
      <vt:variant>
        <vt:i4>0</vt:i4>
      </vt:variant>
      <vt:variant>
        <vt:i4>5</vt:i4>
      </vt:variant>
      <vt:variant>
        <vt:lpwstr/>
      </vt:variant>
      <vt:variant>
        <vt:lpwstr>_Toc35351361</vt:lpwstr>
      </vt:variant>
      <vt:variant>
        <vt:i4>1310775</vt:i4>
      </vt:variant>
      <vt:variant>
        <vt:i4>56</vt:i4>
      </vt:variant>
      <vt:variant>
        <vt:i4>0</vt:i4>
      </vt:variant>
      <vt:variant>
        <vt:i4>5</vt:i4>
      </vt:variant>
      <vt:variant>
        <vt:lpwstr/>
      </vt:variant>
      <vt:variant>
        <vt:lpwstr>_Toc35351360</vt:lpwstr>
      </vt:variant>
      <vt:variant>
        <vt:i4>1900596</vt:i4>
      </vt:variant>
      <vt:variant>
        <vt:i4>50</vt:i4>
      </vt:variant>
      <vt:variant>
        <vt:i4>0</vt:i4>
      </vt:variant>
      <vt:variant>
        <vt:i4>5</vt:i4>
      </vt:variant>
      <vt:variant>
        <vt:lpwstr/>
      </vt:variant>
      <vt:variant>
        <vt:lpwstr>_Toc35351359</vt:lpwstr>
      </vt:variant>
      <vt:variant>
        <vt:i4>1835060</vt:i4>
      </vt:variant>
      <vt:variant>
        <vt:i4>44</vt:i4>
      </vt:variant>
      <vt:variant>
        <vt:i4>0</vt:i4>
      </vt:variant>
      <vt:variant>
        <vt:i4>5</vt:i4>
      </vt:variant>
      <vt:variant>
        <vt:lpwstr/>
      </vt:variant>
      <vt:variant>
        <vt:lpwstr>_Toc35351358</vt:lpwstr>
      </vt:variant>
      <vt:variant>
        <vt:i4>1245236</vt:i4>
      </vt:variant>
      <vt:variant>
        <vt:i4>38</vt:i4>
      </vt:variant>
      <vt:variant>
        <vt:i4>0</vt:i4>
      </vt:variant>
      <vt:variant>
        <vt:i4>5</vt:i4>
      </vt:variant>
      <vt:variant>
        <vt:lpwstr/>
      </vt:variant>
      <vt:variant>
        <vt:lpwstr>_Toc35351357</vt:lpwstr>
      </vt:variant>
      <vt:variant>
        <vt:i4>1179700</vt:i4>
      </vt:variant>
      <vt:variant>
        <vt:i4>32</vt:i4>
      </vt:variant>
      <vt:variant>
        <vt:i4>0</vt:i4>
      </vt:variant>
      <vt:variant>
        <vt:i4>5</vt:i4>
      </vt:variant>
      <vt:variant>
        <vt:lpwstr/>
      </vt:variant>
      <vt:variant>
        <vt:lpwstr>_Toc35351356</vt:lpwstr>
      </vt:variant>
      <vt:variant>
        <vt:i4>1114164</vt:i4>
      </vt:variant>
      <vt:variant>
        <vt:i4>26</vt:i4>
      </vt:variant>
      <vt:variant>
        <vt:i4>0</vt:i4>
      </vt:variant>
      <vt:variant>
        <vt:i4>5</vt:i4>
      </vt:variant>
      <vt:variant>
        <vt:lpwstr/>
      </vt:variant>
      <vt:variant>
        <vt:lpwstr>_Toc35351355</vt:lpwstr>
      </vt:variant>
      <vt:variant>
        <vt:i4>1048628</vt:i4>
      </vt:variant>
      <vt:variant>
        <vt:i4>20</vt:i4>
      </vt:variant>
      <vt:variant>
        <vt:i4>0</vt:i4>
      </vt:variant>
      <vt:variant>
        <vt:i4>5</vt:i4>
      </vt:variant>
      <vt:variant>
        <vt:lpwstr/>
      </vt:variant>
      <vt:variant>
        <vt:lpwstr>_Toc35351354</vt:lpwstr>
      </vt:variant>
      <vt:variant>
        <vt:i4>1507380</vt:i4>
      </vt:variant>
      <vt:variant>
        <vt:i4>14</vt:i4>
      </vt:variant>
      <vt:variant>
        <vt:i4>0</vt:i4>
      </vt:variant>
      <vt:variant>
        <vt:i4>5</vt:i4>
      </vt:variant>
      <vt:variant>
        <vt:lpwstr/>
      </vt:variant>
      <vt:variant>
        <vt:lpwstr>_Toc35351353</vt:lpwstr>
      </vt:variant>
      <vt:variant>
        <vt:i4>1441844</vt:i4>
      </vt:variant>
      <vt:variant>
        <vt:i4>8</vt:i4>
      </vt:variant>
      <vt:variant>
        <vt:i4>0</vt:i4>
      </vt:variant>
      <vt:variant>
        <vt:i4>5</vt:i4>
      </vt:variant>
      <vt:variant>
        <vt:lpwstr/>
      </vt:variant>
      <vt:variant>
        <vt:lpwstr>_Toc35351352</vt:lpwstr>
      </vt:variant>
      <vt:variant>
        <vt:i4>1376308</vt:i4>
      </vt:variant>
      <vt:variant>
        <vt:i4>2</vt:i4>
      </vt:variant>
      <vt:variant>
        <vt:i4>0</vt:i4>
      </vt:variant>
      <vt:variant>
        <vt:i4>5</vt:i4>
      </vt:variant>
      <vt:variant>
        <vt:lpwstr/>
      </vt:variant>
      <vt:variant>
        <vt:lpwstr>_Toc35351351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открытое акционерное общество энергетики и электрификации</dc:title>
  <dc:subject/>
  <dc:creator>Быстров Олег Геннадьевич</dc:creator>
  <cp:keywords/>
  <dc:description/>
  <cp:lastModifiedBy>Костин Сергей Алексеевич</cp:lastModifiedBy>
  <cp:revision>6</cp:revision>
  <cp:lastPrinted>2023-11-20T07:37:00Z</cp:lastPrinted>
  <dcterms:created xsi:type="dcterms:W3CDTF">2025-07-30T13:15:00Z</dcterms:created>
  <dcterms:modified xsi:type="dcterms:W3CDTF">2025-11-11T12:00:00Z</dcterms:modified>
</cp:coreProperties>
</file>