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«У Т В Е Р Ж Д А Ю»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>
        <w:rPr>
          <w:sz w:val="24"/>
          <w:szCs w:val="24"/>
        </w:rPr>
        <w:t>Директор Саяно-Шушенского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  <w:r>
        <w:rPr>
          <w:sz w:val="24"/>
          <w:szCs w:val="24"/>
        </w:rPr>
        <w:t>филиала АО «ТК РусГидро»</w:t>
      </w:r>
    </w:p>
    <w:p>
      <w:pPr>
        <w:pStyle w:val="Normal"/>
        <w:jc w:val="right"/>
        <w:rPr>
          <w:rFonts w:eastAsia="Times New Roman"/>
          <w:b w:val="false"/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  <w:r>
        <w:rPr>
          <w:sz w:val="24"/>
          <w:szCs w:val="24"/>
        </w:rPr>
        <w:t>____________     В.А. Кяри</w:t>
      </w:r>
    </w:p>
    <w:p>
      <w:pPr>
        <w:pStyle w:val="Normal"/>
        <w:spacing w:lineRule="auto" w:line="360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Times New Roman"/>
          <w:b w:val="false"/>
          <w:sz w:val="24"/>
          <w:szCs w:val="24"/>
          <w:lang w:eastAsia="en-US"/>
        </w:rPr>
        <w:t xml:space="preserve">                                                                                                   </w:t>
      </w:r>
      <w:r>
        <w:rPr>
          <w:rFonts w:eastAsia="Calibri"/>
          <w:b w:val="false"/>
          <w:sz w:val="24"/>
          <w:szCs w:val="24"/>
          <w:lang w:eastAsia="en-US"/>
        </w:rPr>
        <w:t>"____"   _________20___г.</w:t>
      </w:r>
    </w:p>
    <w:p>
      <w:pPr>
        <w:pStyle w:val="Heading1"/>
        <w:numPr>
          <w:ilvl w:val="0"/>
          <w:numId w:val="2"/>
        </w:numPr>
        <w:spacing w:lineRule="auto" w:line="36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Heading1"/>
        <w:numPr>
          <w:ilvl w:val="0"/>
          <w:numId w:val="2"/>
        </w:numPr>
        <w:spacing w:lineRule="auto" w:line="36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Heading1"/>
        <w:numPr>
          <w:ilvl w:val="0"/>
          <w:numId w:val="2"/>
        </w:numPr>
        <w:spacing w:lineRule="auto" w:line="36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Heading1"/>
        <w:numPr>
          <w:ilvl w:val="0"/>
          <w:numId w:val="2"/>
        </w:numPr>
        <w:spacing w:lineRule="auto" w:line="36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Heading1"/>
        <w:numPr>
          <w:ilvl w:val="0"/>
          <w:numId w:val="2"/>
        </w:numPr>
        <w:spacing w:lineRule="auto" w:line="36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Heading1"/>
        <w:numPr>
          <w:ilvl w:val="0"/>
          <w:numId w:val="2"/>
        </w:numPr>
        <w:spacing w:lineRule="auto" w:line="360"/>
        <w:rPr>
          <w:rFonts w:eastAsia="Calibri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 xml:space="preserve">                                                                                                           </w:t>
      </w:r>
    </w:p>
    <w:p>
      <w:pPr>
        <w:pStyle w:val="Heading1"/>
        <w:numPr>
          <w:ilvl w:val="0"/>
          <w:numId w:val="2"/>
        </w:numPr>
        <w:spacing w:lineRule="auto" w:line="36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Heading1"/>
        <w:numPr>
          <w:ilvl w:val="0"/>
          <w:numId w:val="2"/>
        </w:numPr>
        <w:spacing w:lineRule="auto" w:line="36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Heading1"/>
        <w:numPr>
          <w:ilvl w:val="0"/>
          <w:numId w:val="2"/>
        </w:numPr>
        <w:spacing w:lineRule="auto" w:line="360"/>
        <w:rPr>
          <w:rFonts w:eastAsia="Calibri" w:cs="Times New Roman"/>
          <w:b/>
          <w:bCs/>
          <w:i w:val="false"/>
          <w:i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  <w:lang w:val="ru-RU" w:eastAsia="en-US" w:bidi="ar-SA"/>
        </w:rPr>
      </w:pPr>
      <w:r>
        <w:rPr>
          <w:rFonts w:eastAsia="Calibri"/>
          <w:sz w:val="24"/>
          <w:szCs w:val="24"/>
          <w:lang w:eastAsia="en-US"/>
        </w:rPr>
        <w:t>Технические требования на оказание услуг</w:t>
      </w:r>
    </w:p>
    <w:p>
      <w:pPr>
        <w:pStyle w:val="Normal"/>
        <w:bidi w:val="0"/>
        <w:spacing w:lineRule="auto" w:line="360"/>
        <w:jc w:val="center"/>
        <w:rPr>
          <w:rFonts w:eastAsia="Calibri" w:cs="Times New Roman"/>
          <w:b/>
          <w:bCs/>
          <w:i w:val="false"/>
          <w:i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  <w:lang w:val="ru-RU" w:eastAsia="en-US" w:bidi="ar-SA"/>
        </w:rPr>
      </w:pPr>
      <w:r>
        <w:rPr>
          <w:rFonts w:eastAsia="Calibri" w:cs="Times New Roman"/>
          <w:b/>
          <w:bCs/>
          <w:i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  <w:lang w:val="ru-RU" w:eastAsia="en-US" w:bidi="ar-SA"/>
        </w:rPr>
        <w:t xml:space="preserve">ОКПД2 86.10.19.000. Услуги по проведению предрейсового и послерейсового медицинского осмотра сотрудников для нужд Саяно-Шушенского филиала </w:t>
      </w:r>
      <w:r>
        <w:rPr>
          <w:rFonts w:eastAsia="Calibri" w:cs="Times New Roman"/>
          <w:b/>
          <w:bCs/>
          <w:i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  <w:lang w:val="ru-RU" w:eastAsia="en-US" w:bidi="ar-SA"/>
        </w:rPr>
        <w:t xml:space="preserve">АО «ТК РусГидро» </w:t>
      </w:r>
      <w:r>
        <w:rPr>
          <w:rFonts w:eastAsia="Calibri" w:cs="Times New Roman"/>
          <w:b/>
          <w:bCs/>
          <w:i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  <w:lang w:val="ru-RU" w:eastAsia="en-US" w:bidi="ar-SA"/>
        </w:rPr>
        <w:t>в г. Саяногорске»</w:t>
      </w:r>
    </w:p>
    <w:p>
      <w:pPr>
        <w:pStyle w:val="Normal"/>
        <w:spacing w:lineRule="auto" w:line="360"/>
        <w:rPr>
          <w:rFonts w:eastAsia="Calibri" w:cs="Times New Roman"/>
          <w:b/>
          <w:bCs/>
          <w:i w:val="false"/>
          <w:i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  <w:lang w:val="ru-RU" w:eastAsia="en-US" w:bidi="ar-SA"/>
        </w:rPr>
      </w:pPr>
      <w:r>
        <w:rPr>
          <w:rFonts w:eastAsia="Calibri" w:cs="Times New Roman"/>
          <w:b/>
          <w:bCs/>
          <w:i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  <w:lang w:val="ru-RU" w:eastAsia="en-US" w:bidi="ar-SA"/>
        </w:rPr>
      </w:r>
    </w:p>
    <w:p>
      <w:pPr>
        <w:pStyle w:val="Heading1"/>
        <w:numPr>
          <w:ilvl w:val="0"/>
          <w:numId w:val="2"/>
        </w:numPr>
        <w:spacing w:lineRule="auto" w:line="360"/>
        <w:rPr>
          <w:rFonts w:eastAsia="Calibri"/>
          <w:sz w:val="24"/>
          <w:szCs w:val="24"/>
          <w:lang w:eastAsia="en-US"/>
        </w:rPr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Heading1"/>
        <w:numPr>
          <w:ilvl w:val="0"/>
          <w:numId w:val="2"/>
        </w:numPr>
        <w:spacing w:lineRule="auto" w:line="360"/>
        <w:rPr>
          <w:rFonts w:eastAsia="Calibri"/>
          <w:i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</w:r>
    </w:p>
    <w:p>
      <w:pPr>
        <w:pStyle w:val="Heading1"/>
        <w:numPr>
          <w:ilvl w:val="0"/>
          <w:numId w:val="2"/>
        </w:numPr>
        <w:spacing w:lineRule="auto" w:line="360"/>
        <w:rPr>
          <w:rFonts w:eastAsia="Calibri"/>
          <w:i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</w:r>
    </w:p>
    <w:p>
      <w:pPr>
        <w:pStyle w:val="Heading1"/>
        <w:numPr>
          <w:ilvl w:val="0"/>
          <w:numId w:val="2"/>
        </w:numPr>
        <w:spacing w:lineRule="auto" w:line="360"/>
        <w:rPr>
          <w:rFonts w:eastAsia="Calibri"/>
          <w:i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</w:r>
    </w:p>
    <w:p>
      <w:pPr>
        <w:pStyle w:val="Heading1"/>
        <w:numPr>
          <w:ilvl w:val="0"/>
          <w:numId w:val="2"/>
        </w:numPr>
        <w:spacing w:lineRule="auto" w:line="360"/>
        <w:rPr>
          <w:rFonts w:eastAsia="Calibri"/>
          <w:i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</w:r>
    </w:p>
    <w:p>
      <w:pPr>
        <w:pStyle w:val="Heading1"/>
        <w:numPr>
          <w:ilvl w:val="0"/>
          <w:numId w:val="2"/>
        </w:numPr>
        <w:spacing w:lineRule="auto" w:line="360"/>
        <w:rPr>
          <w:rFonts w:eastAsia="Calibri"/>
          <w:i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</w:r>
    </w:p>
    <w:p>
      <w:pPr>
        <w:pStyle w:val="Heading1"/>
        <w:numPr>
          <w:ilvl w:val="0"/>
          <w:numId w:val="2"/>
        </w:numPr>
        <w:spacing w:lineRule="auto" w:line="360"/>
        <w:rPr>
          <w:rFonts w:eastAsia="Calibri"/>
          <w:i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</w:r>
    </w:p>
    <w:p>
      <w:pPr>
        <w:pStyle w:val="Normal"/>
        <w:spacing w:lineRule="auto" w:line="360"/>
        <w:rPr>
          <w:rFonts w:eastAsia="Calibri"/>
          <w:i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</w:r>
    </w:p>
    <w:p>
      <w:pPr>
        <w:pStyle w:val="Normal"/>
        <w:spacing w:lineRule="auto" w:line="360"/>
        <w:rPr>
          <w:rFonts w:eastAsia="Calibri"/>
          <w:i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</w:r>
    </w:p>
    <w:p>
      <w:pPr>
        <w:pStyle w:val="Heading1"/>
        <w:numPr>
          <w:ilvl w:val="0"/>
          <w:numId w:val="2"/>
        </w:numPr>
        <w:spacing w:lineRule="auto" w:line="36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Heading1"/>
        <w:numPr>
          <w:ilvl w:val="0"/>
          <w:numId w:val="2"/>
        </w:numPr>
        <w:spacing w:lineRule="auto" w:line="36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Heading1"/>
        <w:numPr>
          <w:ilvl w:val="0"/>
          <w:numId w:val="2"/>
        </w:numPr>
        <w:spacing w:lineRule="auto" w:line="36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Heading1"/>
        <w:numPr>
          <w:ilvl w:val="0"/>
          <w:numId w:val="2"/>
        </w:numPr>
        <w:spacing w:lineRule="auto" w:line="36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Heading1"/>
        <w:numPr>
          <w:ilvl w:val="0"/>
          <w:numId w:val="2"/>
        </w:numPr>
        <w:spacing w:lineRule="auto" w:line="36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Heading1"/>
        <w:numPr>
          <w:ilvl w:val="0"/>
          <w:numId w:val="2"/>
        </w:numPr>
        <w:spacing w:lineRule="auto" w:line="36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Heading1"/>
        <w:numPr>
          <w:ilvl w:val="0"/>
          <w:numId w:val="2"/>
        </w:numPr>
        <w:spacing w:lineRule="auto" w:line="36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Heading1"/>
        <w:numPr>
          <w:ilvl w:val="0"/>
          <w:numId w:val="2"/>
        </w:numPr>
        <w:spacing w:lineRule="auto" w:line="36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Heading1"/>
        <w:numPr>
          <w:ilvl w:val="0"/>
          <w:numId w:val="2"/>
        </w:numPr>
        <w:spacing w:lineRule="auto" w:line="36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Heading1"/>
        <w:numPr>
          <w:ilvl w:val="0"/>
          <w:numId w:val="2"/>
        </w:numPr>
        <w:spacing w:lineRule="auto" w:line="36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spacing w:lineRule="auto" w:line="36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Heading1"/>
        <w:numPr>
          <w:ilvl w:val="0"/>
          <w:numId w:val="2"/>
        </w:numPr>
        <w:spacing w:lineRule="auto" w:line="36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jc w:val="center"/>
        <w:rPr>
          <w:rFonts w:eastAsia="Calibri"/>
          <w:sz w:val="24"/>
          <w:szCs w:val="24"/>
          <w:lang w:eastAsia="en-US"/>
        </w:rPr>
      </w:pPr>
      <w:r>
        <w:rPr>
          <w:b/>
        </w:rPr>
        <w:t>СОДЕРЖАНИЕ</w:t>
      </w:r>
    </w:p>
    <w:p>
      <w:pPr>
        <w:pStyle w:val="Normal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numPr>
          <w:ilvl w:val="0"/>
          <w:numId w:val="5"/>
        </w:numPr>
        <w:ind w:left="426" w:right="0" w:hanging="426"/>
        <w:rPr/>
      </w:pPr>
      <w:r>
        <w:rPr>
          <w:b/>
          <w:sz w:val="24"/>
          <w:szCs w:val="24"/>
        </w:rPr>
        <w:t>Общие сведения …………………………………………………………………………… 3</w:t>
      </w:r>
    </w:p>
    <w:p>
      <w:pPr>
        <w:pStyle w:val="Normal"/>
        <w:numPr>
          <w:ilvl w:val="1"/>
          <w:numId w:val="5"/>
        </w:numPr>
        <w:rPr/>
      </w:pPr>
      <w:r>
        <w:rPr/>
        <w:t>Обозначения и сокращения                                                                                                                            3</w:t>
      </w:r>
    </w:p>
    <w:p>
      <w:pPr>
        <w:pStyle w:val="Normal"/>
        <w:numPr>
          <w:ilvl w:val="1"/>
          <w:numId w:val="5"/>
        </w:numPr>
        <w:rPr/>
      </w:pPr>
      <w:r>
        <w:rPr/>
        <w:t>Наименование закупаемой продукции                                                                                                          3</w:t>
      </w:r>
    </w:p>
    <w:p>
      <w:pPr>
        <w:pStyle w:val="Normal"/>
        <w:numPr>
          <w:ilvl w:val="1"/>
          <w:numId w:val="5"/>
        </w:numPr>
        <w:rPr>
          <w:b/>
          <w:bCs/>
          <w:sz w:val="24"/>
          <w:szCs w:val="24"/>
        </w:rPr>
      </w:pPr>
      <w:r>
        <w:rPr/>
        <w:t xml:space="preserve">Цели оказания услуг                                                                                                                           3                                                                                                                                     </w:t>
      </w:r>
    </w:p>
    <w:p>
      <w:pPr>
        <w:pStyle w:val="Normal"/>
        <w:numPr>
          <w:ilvl w:val="1"/>
        </w:numPr>
        <w:ind w:left="786" w:right="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Таблица 1. Перечень объектов заказчика ……………………………………………….4</w:t>
      </w:r>
    </w:p>
    <w:p>
      <w:pPr>
        <w:pStyle w:val="Normal"/>
        <w:numPr>
          <w:ilvl w:val="0"/>
          <w:numId w:val="5"/>
        </w:numPr>
        <w:ind w:left="426" w:right="0" w:hanging="426"/>
        <w:rPr/>
      </w:pPr>
      <w:r>
        <w:rPr>
          <w:b/>
          <w:bCs/>
          <w:sz w:val="24"/>
          <w:szCs w:val="24"/>
        </w:rPr>
        <w:t>Требования к продукции …………………………………………………………………..4</w:t>
      </w:r>
    </w:p>
    <w:p>
      <w:pPr>
        <w:pStyle w:val="Normal"/>
        <w:numPr>
          <w:ilvl w:val="0"/>
        </w:numPr>
        <w:ind w:left="426" w:right="0" w:hanging="0"/>
        <w:rPr/>
      </w:pPr>
      <w:r>
        <w:rPr/>
        <w:t xml:space="preserve">2.1 </w:t>
      </w:r>
      <w:r>
        <w:rPr>
          <w:bCs/>
        </w:rPr>
        <w:t>Требования к объемам и срокам оказания услуг                                                                                           4</w:t>
      </w:r>
    </w:p>
    <w:p>
      <w:pPr>
        <w:pStyle w:val="Normal"/>
        <w:ind w:left="426" w:right="0" w:hanging="0"/>
        <w:rPr/>
      </w:pPr>
      <w:r>
        <w:rPr>
          <w:bCs/>
        </w:rPr>
        <w:t>2.1.1 Требования к перечню</w:t>
      </w:r>
      <w:r>
        <w:rPr/>
        <w:t xml:space="preserve"> и объему услуг                                                                                                        4</w:t>
      </w:r>
    </w:p>
    <w:p>
      <w:pPr>
        <w:pStyle w:val="Normal"/>
        <w:ind w:left="426" w:right="0" w:hanging="0"/>
        <w:rPr/>
      </w:pPr>
      <w:r>
        <w:rPr>
          <w:b/>
          <w:sz w:val="24"/>
          <w:szCs w:val="24"/>
          <w:lang w:val="ru-RU"/>
        </w:rPr>
        <w:t xml:space="preserve">Таблица </w:t>
      </w:r>
      <w:r>
        <w:rPr>
          <w:b/>
          <w:sz w:val="24"/>
          <w:szCs w:val="24"/>
        </w:rPr>
        <w:t>2.</w:t>
      </w:r>
      <w:r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</w:rPr>
        <w:t>Перечень и объем оказываемых услуг ……………………………………..4</w:t>
      </w:r>
    </w:p>
    <w:p>
      <w:pPr>
        <w:pStyle w:val="Normal"/>
        <w:ind w:left="426" w:right="0" w:hanging="0"/>
        <w:rPr/>
      </w:pPr>
      <w:r>
        <w:rPr/>
        <w:t>2.1.2 Требования к срокам оказания услуг                                                                                                           4</w:t>
      </w:r>
    </w:p>
    <w:p>
      <w:pPr>
        <w:pStyle w:val="Normal"/>
        <w:ind w:left="426" w:right="0" w:hanging="0"/>
        <w:rPr/>
      </w:pPr>
      <w:r>
        <w:rPr>
          <w:b/>
          <w:sz w:val="24"/>
          <w:szCs w:val="24"/>
          <w:lang w:val="ru-RU"/>
        </w:rPr>
        <w:t xml:space="preserve">Таблица </w:t>
      </w:r>
      <w:r>
        <w:rPr>
          <w:b/>
          <w:sz w:val="24"/>
          <w:szCs w:val="24"/>
        </w:rPr>
        <w:t>3</w:t>
      </w:r>
      <w:r>
        <w:rPr>
          <w:b/>
          <w:sz w:val="24"/>
          <w:szCs w:val="24"/>
          <w:lang w:val="ru-RU"/>
        </w:rPr>
        <w:t xml:space="preserve">. Требования </w:t>
      </w:r>
      <w:r>
        <w:rPr>
          <w:b/>
          <w:sz w:val="24"/>
          <w:szCs w:val="24"/>
        </w:rPr>
        <w:t>к</w:t>
      </w:r>
      <w:r>
        <w:rPr>
          <w:b/>
          <w:sz w:val="24"/>
          <w:szCs w:val="24"/>
          <w:lang w:val="ru-RU"/>
        </w:rPr>
        <w:t xml:space="preserve"> срокам </w:t>
      </w:r>
      <w:r>
        <w:rPr>
          <w:b/>
          <w:sz w:val="24"/>
          <w:szCs w:val="24"/>
        </w:rPr>
        <w:t>оказания услуг……………………………………….</w:t>
      </w:r>
      <w:r>
        <w:rPr>
          <w:b/>
          <w:bCs/>
          <w:i w:val="false"/>
          <w:iCs w:val="false"/>
          <w:sz w:val="24"/>
          <w:szCs w:val="24"/>
        </w:rPr>
        <w:t>4</w:t>
      </w:r>
    </w:p>
    <w:p>
      <w:pPr>
        <w:pStyle w:val="Normal"/>
        <w:numPr>
          <w:ilvl w:val="0"/>
          <w:numId w:val="5"/>
        </w:numPr>
        <w:ind w:left="426" w:right="0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Требования к документации по ценообразованию на этапе закупки ……………….4</w:t>
      </w:r>
    </w:p>
    <w:p>
      <w:pPr>
        <w:pStyle w:val="Normal"/>
        <w:numPr>
          <w:ilvl w:val="0"/>
        </w:numPr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7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7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7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7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7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7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7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7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7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7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7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7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7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7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7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7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7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7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7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7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7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7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7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7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7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7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7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keepLines/>
        <w:numPr>
          <w:ilvl w:val="0"/>
          <w:numId w:val="8"/>
        </w:numPr>
        <w:spacing w:before="120" w:after="60"/>
        <w:jc w:val="center"/>
        <w:outlineLvl w:val="0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sz w:val="28"/>
          <w:szCs w:val="28"/>
        </w:rPr>
        <w:t>Общие сведения</w:t>
      </w:r>
    </w:p>
    <w:p>
      <w:pPr>
        <w:pStyle w:val="Normal"/>
        <w:keepNext w:val="true"/>
        <w:numPr>
          <w:ilvl w:val="0"/>
          <w:numId w:val="0"/>
        </w:numPr>
        <w:spacing w:before="120" w:after="60"/>
        <w:ind w:left="432" w:right="0" w:hanging="432"/>
        <w:outlineLvl w:val="3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1.1 </w:t>
      </w:r>
      <w:r>
        <w:rPr>
          <w:rFonts w:eastAsia="Calibri"/>
          <w:b/>
          <w:bCs/>
          <w:sz w:val="24"/>
          <w:szCs w:val="24"/>
          <w:lang w:val="ru-RU"/>
        </w:rPr>
        <w:t>Обозначения и сокращения</w:t>
      </w:r>
    </w:p>
    <w:p>
      <w:pPr>
        <w:pStyle w:val="Normal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</w:r>
    </w:p>
    <w:tbl>
      <w:tblPr>
        <w:tblW w:w="935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1"/>
        <w:gridCol w:w="7016"/>
      </w:tblGrid>
      <w:tr>
        <w:trPr>
          <w:cantSplit w:val="true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bCs/>
                <w:spacing w:val="-2"/>
                <w:sz w:val="24"/>
                <w:szCs w:val="24"/>
              </w:rPr>
            </w:pPr>
            <w:r>
              <w:rPr>
                <w:bCs/>
                <w:spacing w:val="-2"/>
                <w:sz w:val="24"/>
                <w:szCs w:val="24"/>
              </w:rPr>
              <w:t>РФ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bCs/>
                <w:spacing w:val="-2"/>
                <w:sz w:val="24"/>
                <w:szCs w:val="24"/>
              </w:rPr>
            </w:pPr>
            <w:r>
              <w:rPr>
                <w:bCs/>
                <w:spacing w:val="-2"/>
                <w:sz w:val="24"/>
                <w:szCs w:val="24"/>
              </w:rPr>
              <w:t>Российская Федерация</w:t>
            </w:r>
          </w:p>
        </w:tc>
      </w:tr>
      <w:tr>
        <w:trPr>
          <w:cantSplit w:val="true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АО «ТК РусГидро»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bCs/>
                <w:spacing w:val="-2"/>
                <w:sz w:val="24"/>
                <w:szCs w:val="24"/>
              </w:rPr>
            </w:pPr>
            <w:r>
              <w:rPr>
                <w:bCs/>
                <w:spacing w:val="-2"/>
                <w:sz w:val="24"/>
                <w:szCs w:val="24"/>
              </w:rPr>
              <w:t>Акционерное общество «Транспортной компании РусГидро»</w:t>
            </w:r>
          </w:p>
        </w:tc>
      </w:tr>
      <w:tr>
        <w:trPr>
          <w:cantSplit w:val="true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ФЗ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</w:t>
            </w:r>
          </w:p>
        </w:tc>
      </w:tr>
    </w:tbl>
    <w:p>
      <w:pPr>
        <w:pStyle w:val="Normal"/>
        <w:spacing w:lineRule="auto" w:line="276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</w:r>
    </w:p>
    <w:p>
      <w:pPr>
        <w:pStyle w:val="Normal"/>
        <w:numPr>
          <w:ilvl w:val="1"/>
          <w:numId w:val="10"/>
        </w:numPr>
        <w:ind w:left="426" w:right="0" w:hanging="426"/>
        <w:jc w:val="both"/>
        <w:rPr>
          <w:rFonts w:eastAsia="Calibri" w:cs="Times New Roman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color w:val="auto"/>
          <w:spacing w:val="-2"/>
          <w:sz w:val="24"/>
          <w:szCs w:val="24"/>
          <w:u w:val="none"/>
          <w:em w:val="none"/>
          <w:lang w:val="ru-RU" w:eastAsia="en-US" w:bidi="ar-SA"/>
        </w:rPr>
      </w:pPr>
      <w:r>
        <w:rPr>
          <w:b/>
          <w:bCs/>
          <w:sz w:val="24"/>
          <w:szCs w:val="24"/>
        </w:rPr>
        <w:t>Наименование закупаемой продукции</w:t>
      </w:r>
    </w:p>
    <w:p>
      <w:pPr>
        <w:pStyle w:val="Normal"/>
        <w:numPr>
          <w:ilvl w:val="1"/>
        </w:numPr>
        <w:ind w:left="426" w:right="0" w:hanging="0"/>
        <w:jc w:val="both"/>
        <w:rPr>
          <w:rFonts w:eastAsia="Calibri" w:cs="Times New Roman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color w:val="auto"/>
          <w:spacing w:val="-2"/>
          <w:sz w:val="24"/>
          <w:szCs w:val="24"/>
          <w:u w:val="none"/>
          <w:em w:val="none"/>
          <w:lang w:val="ru-RU" w:eastAsia="en-US" w:bidi="ar-SA"/>
        </w:rPr>
      </w:pPr>
      <w:r>
        <w:rPr>
          <w:bCs/>
          <w:spacing w:val="-2"/>
          <w:sz w:val="24"/>
          <w:szCs w:val="24"/>
        </w:rPr>
        <w:t>ОКПД2 86.10.19.000. Услуги по проведению предрейсового и послерейсового медицинского осмотра сотрудников для нужд Саяно-Шушенского филиала в г. Саяногорске».</w:t>
      </w:r>
    </w:p>
    <w:p>
      <w:pPr>
        <w:pStyle w:val="Normal"/>
        <w:numPr>
          <w:ilvl w:val="1"/>
          <w:numId w:val="10"/>
        </w:numPr>
        <w:ind w:left="426" w:right="0" w:hanging="426"/>
        <w:jc w:val="both"/>
        <w:outlineLvl w:val="8"/>
        <w:rPr>
          <w:bCs/>
          <w:spacing w:val="-2"/>
          <w:sz w:val="24"/>
          <w:szCs w:val="24"/>
        </w:rPr>
      </w:pPr>
      <w:r>
        <w:rPr>
          <w:b/>
          <w:bCs/>
          <w:spacing w:val="-10"/>
          <w:sz w:val="24"/>
          <w:szCs w:val="24"/>
        </w:rPr>
        <w:t>Цель оказания услуг</w:t>
      </w:r>
    </w:p>
    <w:p>
      <w:pPr>
        <w:pStyle w:val="Normal"/>
        <w:numPr>
          <w:ilvl w:val="1"/>
        </w:numPr>
        <w:ind w:left="426" w:right="0" w:hanging="0"/>
        <w:jc w:val="both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>Предрейсовые и послерейсовые медицинские осмотры проводятся для водителей Саяно-Шушенского Транспортного учаскта Саяно-Шушенского филиала АО «ТК РусГидро»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 w:val="false"/>
          <w:bCs w:val="false"/>
          <w:spacing w:val="-10"/>
          <w:sz w:val="24"/>
          <w:szCs w:val="24"/>
        </w:rPr>
        <w:t xml:space="preserve">в целях выявления признаков воздействия вредных и (или) опасных производственных факторов, состояний и заболеваний, препятствующих выполнению трудовых (служебных) обязанностей, в том числе алкогольного, наркотического или иного токсического опьянения и остаточных явлений такого опьянения. </w:t>
      </w:r>
    </w:p>
    <w:p>
      <w:pPr>
        <w:pStyle w:val="Normal"/>
        <w:ind w:left="360" w:right="0" w:hanging="0"/>
        <w:jc w:val="both"/>
        <w:rPr>
          <w:bCs/>
          <w:spacing w:val="-2"/>
          <w:sz w:val="24"/>
          <w:szCs w:val="24"/>
        </w:rPr>
      </w:pPr>
      <w:r>
        <w:rPr>
          <w:b/>
          <w:bCs/>
          <w:spacing w:val="-10"/>
          <w:sz w:val="24"/>
          <w:szCs w:val="24"/>
        </w:rPr>
        <w:t>Таблица 1. Перечень объектов заказчика</w:t>
      </w:r>
    </w:p>
    <w:p>
      <w:pPr>
        <w:pStyle w:val="Normal"/>
        <w:ind w:left="360" w:right="0" w:hanging="0"/>
        <w:jc w:val="both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857"/>
        <w:gridCol w:w="2131"/>
        <w:gridCol w:w="2129"/>
        <w:gridCol w:w="1984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snapToGrid w:val="false"/>
              <w:spacing w:before="0" w:after="0"/>
              <w:contextualSpacing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iCs/>
                <w:sz w:val="24"/>
                <w:szCs w:val="24"/>
              </w:rPr>
              <w:t>Предрейсовые и послерейсовые медицинские осмотры сотрудников для нужд Саяно-Шушенского филиала в г. Саяногорске»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655600; г. Саяногорск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ind w:left="360" w:right="0" w:hanging="0"/>
        <w:jc w:val="both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</w:r>
    </w:p>
    <w:p>
      <w:pPr>
        <w:pStyle w:val="Normal"/>
        <w:numPr>
          <w:ilvl w:val="0"/>
          <w:numId w:val="6"/>
        </w:numPr>
        <w:spacing w:before="0" w:after="0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Требования к продукции</w:t>
      </w:r>
    </w:p>
    <w:p>
      <w:pPr>
        <w:pStyle w:val="Normal"/>
        <w:numPr>
          <w:ilvl w:val="0"/>
        </w:numPr>
        <w:spacing w:before="0" w:after="0"/>
        <w:ind w:left="360" w:right="0" w:hanging="360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2.1 Требования к объемам и срокам оказания услуг</w:t>
      </w:r>
    </w:p>
    <w:p>
      <w:pPr>
        <w:pStyle w:val="Normal"/>
        <w:spacing w:before="0" w:after="0"/>
        <w:ind w:left="360" w:right="0" w:hanging="360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2.1.1 Требования к перечню</w:t>
      </w:r>
      <w:r>
        <w:rPr>
          <w:rFonts w:eastAsia="Calibri"/>
          <w:b/>
          <w:sz w:val="24"/>
          <w:szCs w:val="24"/>
        </w:rPr>
        <w:t xml:space="preserve"> и объему услуг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0" w:right="0" w:hanging="0"/>
        <w:outlineLvl w:val="0"/>
        <w:rPr>
          <w:b/>
          <w:bCs/>
          <w:sz w:val="24"/>
          <w:szCs w:val="24"/>
        </w:rPr>
      </w:pPr>
      <w:r>
        <w:rPr>
          <w:rFonts w:eastAsia="Calibri"/>
          <w:b/>
          <w:sz w:val="24"/>
          <w:szCs w:val="24"/>
          <w:lang w:val="ru-RU"/>
        </w:rPr>
        <w:t xml:space="preserve">Таблица </w:t>
      </w:r>
      <w:r>
        <w:rPr>
          <w:rFonts w:eastAsia="Calibri"/>
          <w:b/>
          <w:sz w:val="24"/>
          <w:szCs w:val="24"/>
        </w:rPr>
        <w:t>2.</w:t>
      </w:r>
      <w:r>
        <w:rPr>
          <w:rFonts w:eastAsia="Calibri"/>
          <w:b/>
          <w:sz w:val="24"/>
          <w:szCs w:val="24"/>
          <w:lang w:val="ru-RU"/>
        </w:rPr>
        <w:t xml:space="preserve"> </w:t>
      </w:r>
      <w:r>
        <w:rPr>
          <w:rFonts w:eastAsia="Calibri"/>
          <w:b/>
          <w:sz w:val="24"/>
          <w:szCs w:val="24"/>
        </w:rPr>
        <w:t>Перечень и объем оказываемых услуг</w:t>
      </w:r>
    </w:p>
    <w:tbl>
      <w:tblPr>
        <w:tblW w:w="981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4849"/>
        <w:gridCol w:w="1992"/>
        <w:gridCol w:w="2119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napToGrid w:val="false"/>
              <w:spacing w:before="0" w:after="0"/>
              <w:contextualSpacing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Cs/>
                <w:iCs/>
                <w:sz w:val="24"/>
                <w:szCs w:val="24"/>
              </w:rPr>
              <w:t>Предрейсовые и послерейсовые медицинские осмотры сотрудников для нужд Саяно-Шушенского филиала в г. Саяногорске»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3100</w:t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spacing w:before="120" w:after="60"/>
        <w:ind w:left="0" w:right="0" w:hanging="0"/>
        <w:outlineLvl w:val="2"/>
        <w:rPr>
          <w:b/>
          <w:bCs/>
          <w:sz w:val="24"/>
          <w:szCs w:val="24"/>
        </w:rPr>
      </w:pPr>
      <w:r>
        <w:rPr>
          <w:rFonts w:eastAsia="Calibri"/>
          <w:b/>
          <w:sz w:val="24"/>
          <w:szCs w:val="24"/>
        </w:rPr>
        <w:t>2.1.2 Требования к срокам оказания услуг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0" w:right="0" w:hanging="0"/>
        <w:outlineLvl w:val="0"/>
        <w:rPr>
          <w:b/>
          <w:bCs/>
          <w:sz w:val="24"/>
          <w:szCs w:val="24"/>
        </w:rPr>
      </w:pPr>
      <w:r>
        <w:rPr>
          <w:rFonts w:eastAsia="Calibri"/>
          <w:b/>
          <w:bCs/>
          <w:i w:val="false"/>
          <w:iCs w:val="false"/>
          <w:sz w:val="24"/>
          <w:szCs w:val="24"/>
          <w:shd w:fill="auto" w:val="clear"/>
          <w:lang w:val="ru-RU"/>
        </w:rPr>
        <w:t xml:space="preserve">Таблица </w:t>
      </w:r>
      <w:r>
        <w:rPr>
          <w:rFonts w:eastAsia="Calibri"/>
          <w:b/>
          <w:bCs/>
          <w:i w:val="false"/>
          <w:iCs w:val="false"/>
          <w:sz w:val="24"/>
          <w:szCs w:val="24"/>
          <w:shd w:fill="auto" w:val="clear"/>
        </w:rPr>
        <w:t>3</w:t>
      </w:r>
      <w:r>
        <w:rPr>
          <w:rFonts w:eastAsia="Calibri"/>
          <w:b/>
          <w:bCs/>
          <w:i w:val="false"/>
          <w:iCs w:val="false"/>
          <w:sz w:val="24"/>
          <w:szCs w:val="24"/>
          <w:shd w:fill="auto" w:val="clear"/>
          <w:lang w:val="ru-RU"/>
        </w:rPr>
        <w:t xml:space="preserve">. </w:t>
      </w:r>
      <w:bookmarkStart w:id="0" w:name="_Hlk50465284"/>
      <w:r>
        <w:rPr>
          <w:rFonts w:eastAsia="Calibri"/>
          <w:b/>
          <w:bCs/>
          <w:i w:val="false"/>
          <w:iCs w:val="false"/>
          <w:sz w:val="24"/>
          <w:szCs w:val="24"/>
          <w:shd w:fill="auto" w:val="clear"/>
          <w:lang w:val="ru-RU"/>
        </w:rPr>
        <w:t xml:space="preserve">Требования </w:t>
      </w:r>
      <w:r>
        <w:rPr>
          <w:rFonts w:eastAsia="Calibri"/>
          <w:b/>
          <w:bCs/>
          <w:i w:val="false"/>
          <w:iCs w:val="false"/>
          <w:sz w:val="24"/>
          <w:szCs w:val="24"/>
          <w:shd w:fill="auto" w:val="clear"/>
        </w:rPr>
        <w:t>к</w:t>
      </w:r>
      <w:r>
        <w:rPr>
          <w:rFonts w:eastAsia="Calibri"/>
          <w:b/>
          <w:bCs/>
          <w:i w:val="false"/>
          <w:iCs w:val="false"/>
          <w:sz w:val="24"/>
          <w:szCs w:val="24"/>
          <w:shd w:fill="auto" w:val="clear"/>
          <w:lang w:val="ru-RU"/>
        </w:rPr>
        <w:t xml:space="preserve"> срокам </w:t>
      </w:r>
      <w:bookmarkEnd w:id="0"/>
      <w:r>
        <w:rPr>
          <w:rFonts w:eastAsia="Calibri"/>
          <w:b/>
          <w:bCs/>
          <w:i w:val="false"/>
          <w:iCs w:val="false"/>
          <w:sz w:val="24"/>
          <w:szCs w:val="24"/>
          <w:shd w:fill="auto" w:val="clear"/>
        </w:rPr>
        <w:t>оказания услуг</w:t>
      </w:r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2551"/>
        <w:gridCol w:w="2978"/>
        <w:gridCol w:w="3117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napToGrid w:val="false"/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Cs/>
                <w:iCs/>
                <w:sz w:val="24"/>
                <w:szCs w:val="24"/>
              </w:rPr>
              <w:t>Предрейсовые и послерейсовые медицинские осмотры сотрудников для нужд Саяно-Шушенского филиала в г. Саяногорске»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момента заключения договора, но не ранее 01.01.202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г.</w:t>
            </w:r>
          </w:p>
        </w:tc>
      </w:tr>
    </w:tbl>
    <w:p>
      <w:pPr>
        <w:sectPr>
          <w:type w:val="nextPage"/>
          <w:pgSz w:w="11906" w:h="16838"/>
          <w:pgMar w:left="1701" w:right="709" w:gutter="0" w:header="0" w:top="426" w:footer="0" w:bottom="42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Style16"/>
        <w:numPr>
          <w:ilvl w:val="0"/>
          <w:numId w:val="0"/>
        </w:numPr>
        <w:spacing w:before="60" w:after="120"/>
        <w:ind w:left="0" w:right="0" w:hanging="0"/>
        <w:jc w:val="left"/>
        <w:outlineLvl w:val="0"/>
        <w:rPr>
          <w:b/>
          <w:bCs/>
          <w:sz w:val="24"/>
          <w:szCs w:val="24"/>
        </w:rPr>
      </w:pPr>
      <w:r>
        <w:rPr/>
        <w:t>Таблица </w:t>
      </w:r>
      <w:r>
        <w:rPr>
          <w:lang w:val="ru-RU"/>
        </w:rPr>
        <w:t>4</w:t>
      </w:r>
      <w:r>
        <w:rPr/>
        <w:t xml:space="preserve">. </w:t>
      </w:r>
      <w:r>
        <w:rPr>
          <w:lang w:val="ru-RU"/>
        </w:rPr>
        <w:t xml:space="preserve">Требования к качеству услуг </w:t>
      </w:r>
    </w:p>
    <w:p>
      <w:pPr>
        <w:pStyle w:val="Normal"/>
        <w:keepNext w:val="true"/>
        <w:widowControl w:val="false"/>
        <w:tabs>
          <w:tab w:val="clear" w:pos="720"/>
          <w:tab w:val="left" w:pos="426" w:leader="none"/>
        </w:tabs>
        <w:spacing w:before="0" w:after="120"/>
        <w:jc w:val="both"/>
        <w:rPr>
          <w:b/>
          <w:bCs/>
          <w:sz w:val="24"/>
          <w:szCs w:val="24"/>
        </w:rPr>
      </w:pPr>
      <w:r>
        <w:rPr>
          <w:rStyle w:val="Style9"/>
          <w:b/>
          <w:bCs/>
          <w:i w:val="false"/>
          <w:iCs w:val="false"/>
          <w:sz w:val="24"/>
          <w:szCs w:val="24"/>
          <w:shd w:fill="auto" w:val="clear"/>
        </w:rPr>
        <w:t>Наименование услуг/этапа услуг (позиция № 1</w:t>
      </w:r>
      <w:r>
        <w:rPr>
          <w:rStyle w:val="Style9"/>
          <w:b w:val="false"/>
          <w:bCs/>
          <w:i w:val="false"/>
          <w:iCs w:val="false"/>
          <w:sz w:val="24"/>
          <w:szCs w:val="24"/>
          <w:shd w:fill="auto" w:val="clear"/>
        </w:rPr>
        <w:t xml:space="preserve"> </w:t>
      </w:r>
      <w:r>
        <w:rPr>
          <w:rStyle w:val="Style9"/>
          <w:b/>
          <w:bCs/>
          <w:i w:val="false"/>
          <w:iCs w:val="false"/>
          <w:sz w:val="24"/>
          <w:szCs w:val="24"/>
          <w:shd w:fill="auto" w:val="clear"/>
        </w:rPr>
        <w:t xml:space="preserve">Таблицы 2): </w:t>
      </w:r>
      <w:r>
        <w:rPr>
          <w:rStyle w:val="Style9"/>
          <w:b/>
          <w:bCs/>
          <w:i w:val="false"/>
          <w:iCs/>
          <w:spacing w:val="-2"/>
          <w:sz w:val="24"/>
          <w:szCs w:val="24"/>
          <w:shd w:fill="auto" w:val="clear"/>
        </w:rPr>
        <w:t>Услуги по проведению п</w:t>
      </w:r>
      <w:r>
        <w:rPr>
          <w:rStyle w:val="Style9"/>
          <w:rFonts w:eastAsia="Times New Roman" w:cs="Times New Roman"/>
          <w:b/>
          <w:bCs/>
          <w:i w:val="false"/>
          <w:iCs/>
          <w:color w:val="000000"/>
          <w:spacing w:val="-2"/>
          <w:sz w:val="24"/>
          <w:szCs w:val="24"/>
          <w:shd w:fill="auto" w:val="clear"/>
          <w:lang w:val="ru-RU" w:eastAsia="zh-CN" w:bidi="ar-SA"/>
        </w:rPr>
        <w:t>редрейсовых и послерейсовых медицинских осмотров сотрудников для нужд Саяно-Шушенского филиала в г. Саяногорске»</w:t>
      </w:r>
    </w:p>
    <w:tbl>
      <w:tblPr>
        <w:tblW w:w="1516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2959"/>
        <w:gridCol w:w="4004"/>
        <w:gridCol w:w="2410"/>
        <w:gridCol w:w="2551"/>
        <w:gridCol w:w="2551"/>
      </w:tblGrid>
      <w:tr>
        <w:trPr/>
        <w:tc>
          <w:tcPr>
            <w:tcW w:w="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6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0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napToGrid w:val="false"/>
              <w:spacing w:before="60" w:after="60"/>
              <w:ind w:left="360" w:right="0" w:hanging="3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4"/>
              </w:numPr>
              <w:snapToGrid w:val="false"/>
              <w:spacing w:before="60" w:after="60"/>
              <w:ind w:left="-117" w:right="0" w:firstLine="142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kern w:val="0"/>
                <w:lang w:val="ru-RU" w:eastAsia="ru-RU" w:bidi="ar-SA"/>
              </w:rPr>
            </w:pPr>
            <w:r>
              <w:rPr>
                <w:rFonts w:cs="Times New Roman"/>
                <w:b/>
                <w:bCs/>
                <w:i/>
                <w:iCs/>
                <w:kern w:val="0"/>
                <w:lang w:val="ru-RU" w:eastAsia="ru-RU" w:bidi="ar-SA"/>
              </w:rPr>
            </w:r>
          </w:p>
        </w:tc>
        <w:tc>
          <w:tcPr>
            <w:tcW w:w="6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left"/>
              <w:rPr>
                <w:rStyle w:val="Style9"/>
                <w:rFonts w:eastAsia="Times New Roman" w:cs="Times New Roman"/>
                <w:b w:val="false"/>
                <w:bCs/>
                <w:i w:val="false"/>
                <w:i w:val="false"/>
                <w:iCs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9"/>
                <w:rFonts w:eastAsia="Times New Roman" w:cs="Times New Roman"/>
                <w:b w:val="false"/>
                <w:bCs/>
                <w:i w:val="false"/>
                <w:iCs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Предрейсовые и послерейсовые медицинские осмотры сотрудников для нужд Саяно-Шушенского филиала в г. Саяногорске»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0"/>
              <w:jc w:val="left"/>
              <w:rPr>
                <w:rFonts w:ascii="Times New Roman" w:hAnsi="Times New Roman" w:eastAsia="Times New Roman" w:cs="Times New Roman"/>
                <w:i/>
                <w:i/>
                <w:iCs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lang w:val="ru-RU" w:eastAsia="ru-RU" w:bidi="ar-SA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0"/>
              <w:jc w:val="left"/>
              <w:rPr>
                <w:rFonts w:ascii="Times New Roman" w:hAnsi="Times New Roman" w:eastAsia="Times New Roman" w:cs="Times New Roman"/>
                <w:i/>
                <w:i/>
                <w:iCs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lang w:val="ru-RU" w:eastAsia="ru-RU" w:bidi="ar-SA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0"/>
              <w:jc w:val="left"/>
              <w:rPr>
                <w:rFonts w:ascii="Times New Roman" w:hAnsi="Times New Roman" w:eastAsia="Times New Roman" w:cs="Times New Roman"/>
                <w:i/>
                <w:i/>
                <w:iCs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4"/>
              </w:numPr>
              <w:snapToGrid w:val="false"/>
              <w:spacing w:before="60" w:after="60"/>
              <w:ind w:left="1224" w:right="0" w:hanging="1199"/>
              <w:contextualSpacing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lang w:val="ru-RU" w:eastAsia="ru-RU" w:bidi="ar-SA"/>
              </w:rPr>
            </w:r>
          </w:p>
        </w:tc>
        <w:tc>
          <w:tcPr>
            <w:tcW w:w="6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Cs/>
                <w:i/>
                <w:i/>
                <w:iCs/>
                <w:spacing w:val="-2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При оказании услуг исполнитель должен руководствоваться следующими национальными, отраслевыми и корпоративными нормативно-техническими документами (НТД):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left="387" w:right="0" w:hanging="0"/>
              <w:contextualSpacing/>
              <w:jc w:val="left"/>
              <w:rPr>
                <w:rFonts w:ascii="Times New Roman" w:hAnsi="Times New Roman" w:eastAsia="Times New Roman" w:cs="Times New Roman"/>
                <w:bCs/>
                <w:i/>
                <w:i/>
                <w:iCs/>
                <w:color w:val="000000"/>
                <w:spacing w:val="-1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i w:val="false"/>
                <w:iCs w:val="false"/>
                <w:spacing w:val="-2"/>
                <w:kern w:val="0"/>
                <w:sz w:val="24"/>
                <w:szCs w:val="24"/>
                <w:lang w:val="ru-RU" w:eastAsia="ru-RU" w:bidi="ar-SA"/>
              </w:rPr>
              <w:t xml:space="preserve">1. согласно письма Министерства здравоохранения РФ </w:t>
            </w:r>
            <w:bookmarkStart w:id="1" w:name="h180"/>
            <w:bookmarkEnd w:id="1"/>
            <w:r>
              <w:rPr>
                <w:rFonts w:eastAsia="Times New Roman" w:cs="Times New Roman"/>
                <w:bCs/>
                <w:i w:val="false"/>
                <w:iCs w:val="false"/>
                <w:spacing w:val="-2"/>
                <w:kern w:val="0"/>
                <w:sz w:val="24"/>
                <w:szCs w:val="24"/>
                <w:lang w:val="ru-RU" w:eastAsia="ru-RU" w:bidi="ar-SA"/>
              </w:rPr>
              <w:t>от 21 августа 2003 г. N 2510/9468-03-32 «О предрейсовых медицинских осмотрах водителей транспортных средств».</w:t>
            </w:r>
            <w:r>
              <w:rPr>
                <w:rFonts w:eastAsia="Times New Roman" w:cs="Times New Roman"/>
                <w:bCs/>
                <w:i w:val="false"/>
                <w:iCs w:val="false"/>
                <w:spacing w:val="-10"/>
                <w:kern w:val="0"/>
                <w:sz w:val="24"/>
                <w:szCs w:val="24"/>
                <w:lang w:val="ru-RU" w:eastAsia="ru-RU" w:bidi="ar-SA"/>
              </w:rPr>
              <w:t>.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before="0" w:after="0"/>
              <w:ind w:left="310" w:right="0" w:hanging="283"/>
              <w:contextualSpacing/>
              <w:jc w:val="both"/>
              <w:rPr>
                <w:rFonts w:ascii="Times New Roman" w:hAnsi="Times New Roman" w:eastAsia="Times New Roman" w:cs="Times New Roman"/>
                <w:bCs/>
                <w:i w:val="false"/>
                <w:i w:val="false"/>
                <w:iCs w:val="false"/>
                <w:color w:val="000000"/>
                <w:spacing w:val="-1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i w:val="false"/>
                <w:iCs w:val="false"/>
                <w:color w:val="000000"/>
                <w:spacing w:val="-10"/>
                <w:kern w:val="0"/>
                <w:sz w:val="24"/>
                <w:szCs w:val="24"/>
                <w:lang w:val="ru-RU" w:eastAsia="ru-RU" w:bidi="ar-SA"/>
              </w:rPr>
              <w:t xml:space="preserve">в соответствии с Приказом Министерства здравоохранения РФ </w:t>
            </w:r>
            <w:r>
              <w:rPr>
                <w:rFonts w:eastAsia="Times New Roman" w:cs="Times New Roman"/>
                <w:bCs/>
                <w:i w:val="false"/>
                <w:iCs w:val="false"/>
                <w:color w:val="000000"/>
                <w:spacing w:val="-10"/>
                <w:kern w:val="0"/>
                <w:sz w:val="24"/>
                <w:szCs w:val="24"/>
                <w:lang w:val="ru-RU" w:eastAsia="ru-RU" w:bidi="ar-SA"/>
              </w:rPr>
              <w:t>30</w:t>
            </w:r>
            <w:r>
              <w:rPr>
                <w:rFonts w:eastAsia="Times New Roman" w:cs="Times New Roman"/>
                <w:bCs/>
                <w:i w:val="false"/>
                <w:iCs w:val="false"/>
                <w:color w:val="000000"/>
                <w:spacing w:val="-1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Cs/>
                <w:i w:val="false"/>
                <w:iCs w:val="false"/>
                <w:color w:val="000000"/>
                <w:spacing w:val="-10"/>
                <w:kern w:val="0"/>
                <w:sz w:val="24"/>
                <w:szCs w:val="24"/>
                <w:lang w:val="ru-RU" w:eastAsia="ru-RU" w:bidi="ar-SA"/>
              </w:rPr>
              <w:t>мая</w:t>
            </w:r>
            <w:r>
              <w:rPr>
                <w:rFonts w:eastAsia="Times New Roman" w:cs="Times New Roman"/>
                <w:bCs/>
                <w:i w:val="false"/>
                <w:iCs w:val="false"/>
                <w:color w:val="000000"/>
                <w:spacing w:val="-10"/>
                <w:kern w:val="0"/>
                <w:sz w:val="24"/>
                <w:szCs w:val="24"/>
                <w:lang w:val="ru-RU" w:eastAsia="ru-RU" w:bidi="ar-SA"/>
              </w:rPr>
              <w:t xml:space="preserve"> 20</w:t>
            </w:r>
            <w:r>
              <w:rPr>
                <w:rFonts w:eastAsia="Times New Roman" w:cs="Times New Roman"/>
                <w:bCs/>
                <w:i w:val="false"/>
                <w:iCs w:val="false"/>
                <w:color w:val="000000"/>
                <w:spacing w:val="-10"/>
                <w:kern w:val="0"/>
                <w:sz w:val="24"/>
                <w:szCs w:val="24"/>
                <w:lang w:val="ru-RU" w:eastAsia="ru-RU" w:bidi="ar-SA"/>
              </w:rPr>
              <w:t>23</w:t>
            </w:r>
            <w:r>
              <w:rPr>
                <w:rFonts w:eastAsia="Times New Roman" w:cs="Times New Roman"/>
                <w:bCs/>
                <w:i w:val="false"/>
                <w:iCs w:val="false"/>
                <w:color w:val="000000"/>
                <w:spacing w:val="-10"/>
                <w:kern w:val="0"/>
                <w:sz w:val="24"/>
                <w:szCs w:val="24"/>
                <w:lang w:val="ru-RU" w:eastAsia="ru-RU" w:bidi="ar-SA"/>
              </w:rPr>
              <w:t xml:space="preserve"> г. №</w:t>
            </w:r>
            <w:r>
              <w:rPr>
                <w:rFonts w:eastAsia="Times New Roman" w:cs="Times New Roman"/>
                <w:bCs/>
                <w:i w:val="false"/>
                <w:iCs w:val="false"/>
                <w:color w:val="000000"/>
                <w:spacing w:val="-10"/>
                <w:kern w:val="0"/>
                <w:sz w:val="24"/>
                <w:szCs w:val="24"/>
                <w:lang w:val="ru-RU" w:eastAsia="ru-RU" w:bidi="ar-SA"/>
              </w:rPr>
              <w:t>266</w:t>
            </w:r>
            <w:r>
              <w:rPr>
                <w:rFonts w:eastAsia="Times New Roman" w:cs="Times New Roman"/>
                <w:bCs/>
                <w:i w:val="false"/>
                <w:iCs w:val="false"/>
                <w:color w:val="000000"/>
                <w:spacing w:val="-10"/>
                <w:kern w:val="0"/>
                <w:sz w:val="24"/>
                <w:szCs w:val="24"/>
                <w:lang w:val="ru-RU" w:eastAsia="ru-RU" w:bidi="ar-SA"/>
              </w:rPr>
              <w:t>н «О</w:t>
            </w:r>
            <w:r>
              <w:rPr>
                <w:rFonts w:eastAsia="Times New Roman" w:cs="Times New Roman"/>
                <w:bCs/>
                <w:i w:val="false"/>
                <w:iCs w:val="false"/>
                <w:color w:val="000000"/>
                <w:spacing w:val="-10"/>
                <w:kern w:val="0"/>
                <w:sz w:val="24"/>
                <w:szCs w:val="24"/>
                <w:lang w:val="ru-RU" w:eastAsia="ru-RU" w:bidi="ar-SA"/>
              </w:rPr>
              <w:t>б</w:t>
            </w:r>
            <w:r>
              <w:rPr>
                <w:rFonts w:eastAsia="Times New Roman" w:cs="Times New Roman"/>
                <w:bCs/>
                <w:i w:val="false"/>
                <w:iCs w:val="false"/>
                <w:color w:val="000000"/>
                <w:spacing w:val="-1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Cs/>
                <w:i w:val="false"/>
                <w:iCs w:val="false"/>
                <w:color w:val="000000"/>
                <w:spacing w:val="-10"/>
                <w:kern w:val="0"/>
                <w:sz w:val="24"/>
                <w:szCs w:val="24"/>
                <w:lang w:val="ru-RU" w:eastAsia="ru-RU" w:bidi="ar-SA"/>
              </w:rPr>
              <w:t>утверждении порядка и периодичности проведения предсменных, предрейсовых, послесменных</w:t>
            </w:r>
            <w:r>
              <w:rPr>
                <w:rFonts w:eastAsia="Times New Roman" w:cs="Times New Roman"/>
                <w:bCs/>
                <w:i w:val="false"/>
                <w:iCs w:val="false"/>
                <w:color w:val="000000"/>
                <w:spacing w:val="-10"/>
                <w:kern w:val="0"/>
                <w:sz w:val="24"/>
                <w:szCs w:val="24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/>
                <w:bCs/>
                <w:i w:val="false"/>
                <w:iCs w:val="false"/>
                <w:color w:val="000000"/>
                <w:spacing w:val="-10"/>
                <w:kern w:val="0"/>
                <w:sz w:val="24"/>
                <w:szCs w:val="24"/>
                <w:lang w:val="ru-RU" w:eastAsia="ru-RU" w:bidi="ar-SA"/>
              </w:rPr>
              <w:t>послерейсовых медицинских осмотров</w:t>
            </w:r>
            <w:r>
              <w:rPr>
                <w:rFonts w:eastAsia="Times New Roman" w:cs="Times New Roman"/>
                <w:bCs/>
                <w:i w:val="false"/>
                <w:iCs w:val="false"/>
                <w:color w:val="000000"/>
                <w:spacing w:val="-10"/>
                <w:kern w:val="0"/>
                <w:sz w:val="24"/>
                <w:szCs w:val="24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/>
                <w:bCs/>
                <w:i w:val="false"/>
                <w:iCs w:val="false"/>
                <w:color w:val="000000"/>
                <w:spacing w:val="-10"/>
                <w:kern w:val="0"/>
                <w:sz w:val="24"/>
                <w:szCs w:val="24"/>
                <w:lang w:val="ru-RU" w:eastAsia="ru-RU" w:bidi="ar-SA"/>
              </w:rPr>
              <w:t>в течении рабочего дня (смены) и перечня включаемых в них исследований</w:t>
            </w:r>
            <w:r>
              <w:rPr>
                <w:rFonts w:eastAsia="Times New Roman" w:cs="Times New Roman"/>
                <w:bCs/>
                <w:i w:val="false"/>
                <w:iCs w:val="false"/>
                <w:color w:val="000000"/>
                <w:spacing w:val="-10"/>
                <w:kern w:val="0"/>
                <w:sz w:val="24"/>
                <w:szCs w:val="24"/>
                <w:lang w:val="ru-RU" w:eastAsia="ru-RU" w:bidi="ar-SA"/>
              </w:rPr>
              <w:t>.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before="0" w:after="0"/>
              <w:ind w:left="310" w:right="0" w:hanging="283"/>
              <w:contextualSpacing/>
              <w:jc w:val="both"/>
              <w:rPr>
                <w:rFonts w:ascii="Times New Roman" w:hAnsi="Times New Roman" w:eastAsia="Times New Roman" w:cs="Times New Roman"/>
                <w:bCs/>
                <w:i w:val="false"/>
                <w:i w:val="false"/>
                <w:iCs w:val="false"/>
                <w:color w:val="000000"/>
                <w:spacing w:val="-1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i w:val="false"/>
                <w:iCs w:val="false"/>
                <w:color w:val="000000"/>
                <w:spacing w:val="-10"/>
                <w:kern w:val="0"/>
                <w:sz w:val="24"/>
                <w:szCs w:val="24"/>
                <w:lang w:val="ru-RU" w:eastAsia="ru-RU" w:bidi="ar-SA"/>
              </w:rPr>
              <w:t xml:space="preserve">Должа быть соответствующая лицензия на осуществление медицинской деятельности с указанием в ней права осуществления доврачебной медицинской помощи по предрейсовым и послерейсовым медицинским осмотрам, выданной в порядке, установленном Федеральным законом от 04.05.2011 N 99-ФЗ (ред. от </w:t>
            </w:r>
            <w:r>
              <w:rPr>
                <w:rFonts w:eastAsia="Times New Roman" w:cs="Times New Roman"/>
                <w:bCs/>
                <w:i w:val="false"/>
                <w:iCs w:val="false"/>
                <w:color w:val="000000"/>
                <w:spacing w:val="-10"/>
                <w:kern w:val="0"/>
                <w:sz w:val="24"/>
                <w:szCs w:val="24"/>
                <w:lang w:val="ru-RU" w:eastAsia="ru-RU" w:bidi="ar-SA"/>
              </w:rPr>
              <w:t>31</w:t>
            </w:r>
            <w:r>
              <w:rPr>
                <w:rFonts w:eastAsia="Times New Roman" w:cs="Times New Roman"/>
                <w:bCs/>
                <w:i w:val="false"/>
                <w:iCs w:val="false"/>
                <w:color w:val="000000"/>
                <w:spacing w:val="-10"/>
                <w:kern w:val="0"/>
                <w:sz w:val="24"/>
                <w:szCs w:val="24"/>
                <w:lang w:val="ru-RU" w:eastAsia="ru-RU" w:bidi="ar-SA"/>
              </w:rPr>
              <w:t>.07.202</w:t>
            </w:r>
            <w:r>
              <w:rPr>
                <w:rFonts w:eastAsia="Times New Roman" w:cs="Times New Roman"/>
                <w:bCs/>
                <w:i w:val="false"/>
                <w:iCs w:val="false"/>
                <w:color w:val="000000"/>
                <w:spacing w:val="-10"/>
                <w:kern w:val="0"/>
                <w:sz w:val="24"/>
                <w:szCs w:val="24"/>
                <w:lang w:val="ru-RU" w:eastAsia="ru-RU" w:bidi="ar-SA"/>
              </w:rPr>
              <w:t>5</w:t>
            </w:r>
            <w:r>
              <w:rPr>
                <w:rFonts w:eastAsia="Times New Roman" w:cs="Times New Roman"/>
                <w:bCs/>
                <w:i w:val="false"/>
                <w:iCs w:val="false"/>
                <w:color w:val="000000"/>
                <w:spacing w:val="-10"/>
                <w:kern w:val="0"/>
                <w:sz w:val="24"/>
                <w:szCs w:val="24"/>
                <w:lang w:val="ru-RU" w:eastAsia="ru-RU" w:bidi="ar-SA"/>
              </w:rPr>
              <w:t>) "О лицензировании отдельных видов деятельности" (соответствие требованию подтверждается предоставлением копии лицензии на осуществление медицинской деятельности)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i/>
                <w:i/>
                <w:i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4"/>
              </w:numPr>
              <w:snapToGrid w:val="false"/>
              <w:spacing w:before="60" w:after="60"/>
              <w:ind w:left="-117" w:right="0" w:firstLine="142"/>
              <w:contextualSpacing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left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60" w:after="0"/>
              <w:jc w:val="both"/>
              <w:rPr/>
            </w:pPr>
            <w:r>
              <w:rPr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60" w:after="0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60" w:after="0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60" w:after="0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4"/>
              </w:numPr>
              <w:snapToGrid w:val="false"/>
              <w:spacing w:before="60" w:after="60"/>
              <w:ind w:left="1224" w:right="0" w:hanging="1199"/>
              <w:contextualSpacing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cs="Times New Roman"/>
                <w:i w:val="false"/>
                <w:iCs w:val="false"/>
                <w:kern w:val="0"/>
                <w:lang w:val="ru-RU" w:eastAsia="ru-RU" w:bidi="ar-SA"/>
              </w:rPr>
            </w:r>
          </w:p>
        </w:tc>
        <w:tc>
          <w:tcPr>
            <w:tcW w:w="6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bCs/>
                <w:i/>
                <w:i/>
                <w:iCs/>
                <w:color w:val="000000"/>
                <w:spacing w:val="-1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i w:val="false"/>
                <w:iCs w:val="false"/>
                <w:color w:val="000000"/>
                <w:spacing w:val="-10"/>
                <w:kern w:val="0"/>
                <w:sz w:val="24"/>
                <w:szCs w:val="24"/>
                <w:lang w:val="ru-RU" w:eastAsia="ru-RU" w:bidi="ar-SA"/>
              </w:rPr>
              <w:t>1. Режим прохождения медосмотров: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pacing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Cs/>
                <w:i/>
                <w:i/>
                <w:iCs/>
                <w:color w:val="000000"/>
                <w:spacing w:val="-1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i w:val="false"/>
                <w:iCs w:val="false"/>
                <w:color w:val="000000"/>
                <w:spacing w:val="-10"/>
                <w:kern w:val="0"/>
                <w:sz w:val="24"/>
                <w:szCs w:val="24"/>
                <w:lang w:val="ru-RU" w:eastAsia="ru-RU" w:bidi="ar-SA"/>
              </w:rPr>
              <w:t>- ежедневно в рабочие дни, а также по необходимости в выходные и праздничные.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bCs/>
                <w:i/>
                <w:i/>
                <w:iCs/>
                <w:color w:val="000000"/>
                <w:spacing w:val="-1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i w:val="false"/>
                <w:iCs w:val="false"/>
                <w:color w:val="000000"/>
                <w:spacing w:val="-10"/>
                <w:kern w:val="0"/>
                <w:sz w:val="24"/>
                <w:szCs w:val="24"/>
                <w:lang w:val="ru-RU" w:eastAsia="ru-RU" w:bidi="ar-SA"/>
              </w:rPr>
              <w:t>2. Перечень проводимых исследований при проведении предрейсового медицинского осмотра:</w:t>
            </w:r>
          </w:p>
          <w:p>
            <w:pPr>
              <w:pStyle w:val="Normal"/>
              <w:widowControl w:val="false"/>
              <w:ind w:left="0" w:right="0" w:hanging="0"/>
              <w:jc w:val="both"/>
              <w:rPr>
                <w:rFonts w:ascii="Times New Roman" w:hAnsi="Times New Roman" w:eastAsia="Times New Roman" w:cs="Times New Roman"/>
                <w:bCs/>
                <w:i/>
                <w:i/>
                <w:iCs/>
                <w:color w:val="000000"/>
                <w:spacing w:val="-1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i w:val="false"/>
                <w:iCs w:val="false"/>
                <w:color w:val="000000"/>
                <w:spacing w:val="-10"/>
                <w:kern w:val="0"/>
                <w:sz w:val="24"/>
                <w:szCs w:val="24"/>
                <w:lang w:val="ru-RU" w:eastAsia="ru-RU" w:bidi="ar-SA"/>
              </w:rPr>
              <w:t>- сбор анамнеза;</w:t>
            </w:r>
          </w:p>
          <w:p>
            <w:pPr>
              <w:pStyle w:val="Normal"/>
              <w:widowControl w:val="false"/>
              <w:ind w:left="0" w:right="0" w:hanging="0"/>
              <w:jc w:val="both"/>
              <w:rPr>
                <w:rFonts w:ascii="Times New Roman" w:hAnsi="Times New Roman" w:eastAsia="Times New Roman" w:cs="Times New Roman"/>
                <w:bCs/>
                <w:i/>
                <w:i/>
                <w:iCs/>
                <w:color w:val="000000"/>
                <w:spacing w:val="-1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i w:val="false"/>
                <w:iCs w:val="false"/>
                <w:color w:val="000000"/>
                <w:spacing w:val="-10"/>
                <w:kern w:val="0"/>
                <w:sz w:val="24"/>
                <w:szCs w:val="24"/>
                <w:lang w:val="ru-RU" w:eastAsia="ru-RU" w:bidi="ar-SA"/>
              </w:rPr>
              <w:t>- определение артериального давления и пульса;</w:t>
            </w:r>
          </w:p>
          <w:p>
            <w:pPr>
              <w:pStyle w:val="Normal"/>
              <w:widowControl w:val="false"/>
              <w:ind w:left="0" w:right="0" w:hanging="0"/>
              <w:jc w:val="both"/>
              <w:rPr>
                <w:rFonts w:ascii="Times New Roman" w:hAnsi="Times New Roman" w:eastAsia="Times New Roman" w:cs="Times New Roman"/>
                <w:bCs/>
                <w:i/>
                <w:i/>
                <w:iCs/>
                <w:color w:val="000000"/>
                <w:spacing w:val="-1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i w:val="false"/>
                <w:iCs w:val="false"/>
                <w:color w:val="000000"/>
                <w:spacing w:val="-10"/>
                <w:kern w:val="0"/>
                <w:sz w:val="24"/>
                <w:szCs w:val="24"/>
                <w:lang w:val="ru-RU" w:eastAsia="ru-RU" w:bidi="ar-SA"/>
              </w:rPr>
              <w:t>- 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pacing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Cs/>
                <w:i w:val="false"/>
                <w:i w:val="false"/>
                <w:iCs w:val="false"/>
                <w:color w:val="000000"/>
                <w:spacing w:val="-1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i w:val="false"/>
                <w:iCs w:val="false"/>
                <w:color w:val="000000"/>
                <w:spacing w:val="-10"/>
                <w:kern w:val="0"/>
                <w:sz w:val="24"/>
                <w:szCs w:val="24"/>
                <w:lang w:val="ru-RU" w:eastAsia="ru-RU" w:bidi="ar-SA"/>
              </w:rPr>
              <w:t>- при наличии показаний - любые другие разрешенные медицинские исследования, необходимые для решения вопроса о допуске к работе.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4"/>
              </w:numPr>
              <w:snapToGrid w:val="false"/>
              <w:spacing w:before="60" w:after="60"/>
              <w:ind w:left="-117" w:right="0" w:firstLine="142"/>
              <w:contextualSpacing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</w:r>
            <w:bookmarkStart w:id="2" w:name="_Ref54012570"/>
            <w:bookmarkStart w:id="3" w:name="_Ref54012570"/>
            <w:bookmarkEnd w:id="3"/>
          </w:p>
        </w:tc>
        <w:tc>
          <w:tcPr>
            <w:tcW w:w="6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left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60" w:after="0"/>
              <w:jc w:val="both"/>
              <w:rPr/>
            </w:pPr>
            <w:r>
              <w:rPr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426" w:leader="none"/>
              </w:tabs>
              <w:spacing w:before="60" w:after="0"/>
              <w:ind w:left="174" w:right="0" w:hanging="0"/>
              <w:contextualSpacing/>
              <w:jc w:val="center"/>
              <w:rPr>
                <w:rFonts w:ascii="Times New Roman" w:hAnsi="Times New Roman" w:cs="Times New Roman"/>
                <w:b/>
                <w:kern w:val="0"/>
                <w:lang w:val="ru-RU" w:eastAsia="ru-RU" w:bidi="ar-SA"/>
              </w:rPr>
            </w:pPr>
            <w:r>
              <w:rPr>
                <w:rFonts w:cs="Times New Roman"/>
                <w:b/>
                <w:kern w:val="0"/>
                <w:lang w:val="ru-RU" w:eastAsia="ru-RU" w:bidi="ar-SA"/>
              </w:rPr>
              <w:t>-//-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426" w:leader="none"/>
              </w:tabs>
              <w:spacing w:before="60" w:after="0"/>
              <w:ind w:left="174" w:right="0" w:hanging="0"/>
              <w:contextualSpacing/>
              <w:jc w:val="center"/>
              <w:rPr>
                <w:rFonts w:ascii="Times New Roman" w:hAnsi="Times New Roman" w:cs="Times New Roman"/>
                <w:b/>
                <w:kern w:val="0"/>
                <w:lang w:val="ru-RU" w:eastAsia="ru-RU" w:bidi="ar-SA"/>
              </w:rPr>
            </w:pPr>
            <w:r>
              <w:rPr>
                <w:rFonts w:cs="Times New Roman"/>
                <w:b/>
                <w:kern w:val="0"/>
                <w:lang w:val="ru-RU" w:eastAsia="ru-RU" w:bidi="ar-SA"/>
              </w:rPr>
              <w:t>-//-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426" w:leader="none"/>
              </w:tabs>
              <w:spacing w:before="60" w:after="0"/>
              <w:ind w:left="174" w:right="0" w:hanging="0"/>
              <w:contextualSpacing/>
              <w:jc w:val="center"/>
              <w:rPr>
                <w:rFonts w:ascii="Times New Roman" w:hAnsi="Times New Roman" w:cs="Times New Roman"/>
                <w:b/>
                <w:kern w:val="0"/>
                <w:lang w:val="ru-RU" w:eastAsia="ru-RU" w:bidi="ar-SA"/>
              </w:rPr>
            </w:pPr>
            <w:r>
              <w:rPr>
                <w:rFonts w:cs="Times New Roman"/>
                <w:b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4"/>
              </w:numPr>
              <w:snapToGrid w:val="false"/>
              <w:spacing w:before="60" w:after="60"/>
              <w:ind w:left="1224" w:right="0" w:hanging="1199"/>
              <w:contextualSpacing/>
              <w:jc w:val="center"/>
              <w:rPr>
                <w:rFonts w:ascii="Times New Roman" w:hAnsi="Times New Roman" w:cs="Times New Roman"/>
                <w:i/>
                <w:i/>
                <w:iCs/>
                <w:kern w:val="0"/>
                <w:lang w:val="ru-RU" w:eastAsia="ru-RU" w:bidi="ar-SA"/>
              </w:rPr>
            </w:pPr>
            <w:r>
              <w:rPr>
                <w:rFonts w:cs="Times New Roman"/>
                <w:i/>
                <w:iCs/>
                <w:kern w:val="0"/>
                <w:lang w:val="ru-RU" w:eastAsia="ru-RU" w:bidi="ar-SA"/>
              </w:rPr>
            </w:r>
          </w:p>
        </w:tc>
        <w:tc>
          <w:tcPr>
            <w:tcW w:w="6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widowControl w:val="false"/>
              <w:spacing w:before="0" w:after="0"/>
              <w:ind w:left="0" w:right="0" w:hanging="0"/>
              <w:contextualSpacing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spacing w:val="-10"/>
                <w:kern w:val="0"/>
                <w:sz w:val="24"/>
                <w:szCs w:val="24"/>
                <w:lang w:val="ru-RU" w:eastAsia="ru-RU" w:bidi="ar-SA"/>
              </w:rPr>
              <w:t>Медицинские п</w:t>
            </w:r>
            <w:r>
              <w:rPr>
                <w:rFonts w:eastAsia="Times New Roman" w:cs="Times New Roman"/>
                <w:bCs/>
                <w:i w:val="false"/>
                <w:iCs w:val="false"/>
                <w:spacing w:val="-10"/>
                <w:kern w:val="0"/>
                <w:sz w:val="24"/>
                <w:szCs w:val="24"/>
                <w:lang w:val="ru-RU" w:eastAsia="ru-RU" w:bidi="ar-SA"/>
              </w:rPr>
              <w:t>риборы должны иметь соответствующий сертификат качества, свидетельства о поверке, отметка о поверке на приборе (копии подтверждающих документов предоставить по требованию заказчика).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napToGrid w:val="false"/>
              <w:spacing w:before="60" w:after="60"/>
              <w:ind w:left="360" w:right="0" w:hanging="360"/>
              <w:contextualSpacing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4"/>
              </w:numPr>
              <w:snapToGrid w:val="false"/>
              <w:spacing w:before="60" w:after="60"/>
              <w:ind w:left="-117" w:right="0" w:firstLine="142"/>
              <w:contextualSpacing/>
              <w:jc w:val="center"/>
              <w:rPr>
                <w:rFonts w:ascii="Times New Roman" w:hAnsi="Times New Roman" w:cs="Times New Roman"/>
                <w:i/>
                <w:i/>
                <w:iCs/>
                <w:kern w:val="0"/>
                <w:lang w:val="ru-RU" w:eastAsia="ru-RU" w:bidi="ar-SA"/>
              </w:rPr>
            </w:pPr>
            <w:r>
              <w:rPr>
                <w:rFonts w:cs="Times New Roman"/>
                <w:i/>
                <w:iCs/>
                <w:kern w:val="0"/>
                <w:lang w:val="ru-RU" w:eastAsia="ru-RU" w:bidi="ar-SA"/>
              </w:rPr>
            </w:r>
          </w:p>
        </w:tc>
        <w:tc>
          <w:tcPr>
            <w:tcW w:w="6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4"/>
              </w:numPr>
              <w:snapToGrid w:val="false"/>
              <w:spacing w:before="60" w:after="60"/>
              <w:ind w:left="1224" w:right="0" w:hanging="1199"/>
              <w:contextualSpacing/>
              <w:jc w:val="center"/>
              <w:rPr>
                <w:rFonts w:ascii="Times New Roman" w:hAnsi="Times New Roman" w:cs="Times New Roman"/>
                <w:i/>
                <w:i/>
                <w:iCs/>
                <w:kern w:val="0"/>
                <w:lang w:val="ru-RU" w:eastAsia="ru-RU" w:bidi="ar-SA"/>
              </w:rPr>
            </w:pPr>
            <w:r>
              <w:rPr>
                <w:rFonts w:cs="Times New Roman"/>
                <w:i/>
                <w:iCs/>
                <w:kern w:val="0"/>
                <w:lang w:val="ru-RU" w:eastAsia="ru-RU" w:bidi="ar-SA"/>
              </w:rPr>
            </w:r>
          </w:p>
        </w:tc>
        <w:tc>
          <w:tcPr>
            <w:tcW w:w="6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Сотрудники, закрепленные за служебным автотранспортом, не должны допускаться к управлению автомобилем в следующих случаях: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jc w:val="both"/>
              <w:rPr>
                <w:rFonts w:ascii="Times New Roman" w:hAnsi="Times New Roman" w:eastAsia="Times New Roman" w:cs="Times New Roman"/>
                <w:i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- при выявлении признаков временной нетрудоспособности;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jc w:val="both"/>
              <w:rPr>
                <w:rFonts w:ascii="Times New Roman" w:hAnsi="Times New Roman" w:eastAsia="Times New Roman" w:cs="Times New Roman"/>
                <w:i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- при положительной пробе на алкоголь, на другие психотропные вещества и наркотики в выдыхаемом воздухе или биологических субстратах;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jc w:val="both"/>
              <w:rPr>
                <w:rFonts w:ascii="Times New Roman" w:hAnsi="Times New Roman" w:eastAsia="Times New Roman" w:cs="Times New Roman"/>
                <w:i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- при выявлении признаков воздействия наркотических веществ;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- при выявлении признаков воздействия лекарственных или иных веществ, отрицательно влияющих на работоспособность водителя.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4"/>
              </w:numPr>
              <w:snapToGrid w:val="false"/>
              <w:spacing w:before="60" w:after="60"/>
              <w:ind w:left="-117" w:right="0" w:firstLine="142"/>
              <w:contextualSpacing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left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60" w:after="0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60" w:after="0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60" w:after="0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4"/>
              </w:numPr>
              <w:snapToGrid w:val="false"/>
              <w:spacing w:before="60" w:after="60"/>
              <w:ind w:left="1224" w:right="0" w:hanging="1199"/>
              <w:contextualSpacing/>
              <w:jc w:val="center"/>
              <w:rPr>
                <w:rFonts w:ascii="Times New Roman" w:hAnsi="Times New Roman" w:cs="Times New Roman"/>
                <w:i/>
                <w:i/>
                <w:iCs/>
                <w:kern w:val="0"/>
                <w:lang w:val="ru-RU" w:eastAsia="ru-RU" w:bidi="ar-SA"/>
              </w:rPr>
            </w:pPr>
            <w:r>
              <w:rPr>
                <w:rFonts w:cs="Times New Roman"/>
                <w:i/>
                <w:iCs/>
                <w:kern w:val="0"/>
                <w:lang w:val="ru-RU" w:eastAsia="ru-RU" w:bidi="ar-SA"/>
              </w:rPr>
            </w:r>
          </w:p>
        </w:tc>
        <w:tc>
          <w:tcPr>
            <w:tcW w:w="6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Исполнитель передает заказчику акт приемки-сдачи оказанных услуг в двух экземплярах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</w:tbl>
    <w:p>
      <w:pPr>
        <w:sectPr>
          <w:type w:val="nextPage"/>
          <w:pgSz w:orient="landscape" w:w="16838" w:h="11906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numPr>
          <w:ilvl w:val="0"/>
          <w:numId w:val="0"/>
        </w:numPr>
        <w:spacing w:before="60" w:after="120"/>
        <w:ind w:left="4467" w:right="0" w:hanging="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before="0" w:after="0"/>
        <w:ind w:left="709" w:right="0" w:hanging="0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709" w:leader="none"/>
        </w:tabs>
        <w:spacing w:before="0" w:after="0"/>
        <w:contextualSpacing/>
        <w:jc w:val="both"/>
        <w:rPr>
          <w:bCs/>
          <w:color w:val="000000"/>
          <w:sz w:val="24"/>
          <w:szCs w:val="24"/>
          <w:shd w:fill="FFFFFF" w:val="clear"/>
        </w:rPr>
      </w:pPr>
      <w:r>
        <w:rPr>
          <w:b/>
          <w:sz w:val="24"/>
          <w:szCs w:val="24"/>
          <w:shd w:fill="FFFFFF" w:val="clear"/>
        </w:rPr>
        <w:t>Требования к документации по ценообразованию на этапе закупки</w:t>
      </w:r>
    </w:p>
    <w:p>
      <w:pPr>
        <w:pStyle w:val="BodyText"/>
        <w:numPr>
          <w:ilvl w:val="1"/>
          <w:numId w:val="9"/>
        </w:numPr>
        <w:tabs>
          <w:tab w:val="clear" w:pos="6521"/>
          <w:tab w:val="left" w:pos="390" w:leader="none"/>
          <w:tab w:val="left" w:pos="6946" w:leader="none"/>
        </w:tabs>
        <w:spacing w:before="0" w:after="0"/>
        <w:ind w:left="0" w:right="0" w:hanging="0"/>
        <w:contextualSpacing/>
        <w:jc w:val="both"/>
        <w:rPr>
          <w:sz w:val="24"/>
          <w:shd w:fill="FFFFFF" w:val="clear"/>
        </w:rPr>
      </w:pPr>
      <w:r>
        <w:rPr>
          <w:bCs/>
          <w:color w:val="000000"/>
          <w:sz w:val="24"/>
          <w:szCs w:val="24"/>
          <w:shd w:fill="FFFFFF" w:val="clear"/>
        </w:rPr>
        <w:t xml:space="preserve"> </w:t>
      </w:r>
      <w:r>
        <w:rPr>
          <w:bCs/>
          <w:color w:val="000000"/>
          <w:sz w:val="24"/>
          <w:szCs w:val="24"/>
          <w:shd w:fill="FFFFFF" w:val="clear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BodyText"/>
        <w:numPr>
          <w:ilvl w:val="1"/>
        </w:numPr>
        <w:spacing w:lineRule="auto" w:line="360" w:before="0" w:after="0"/>
        <w:jc w:val="both"/>
        <w:rPr>
          <w:sz w:val="24"/>
          <w:shd w:fill="FFFFFF" w:val="clear"/>
        </w:rPr>
      </w:pPr>
      <w:r>
        <w:rPr>
          <w:sz w:val="24"/>
          <w:shd w:fill="FFFFFF" w:val="clear"/>
        </w:rPr>
        <w:t>3.2. Дополнительные документы по ценообразованию в состав заявки не включаются.</w:t>
      </w:r>
    </w:p>
    <w:p>
      <w:pPr>
        <w:pStyle w:val="Normal"/>
        <w:numPr>
          <w:ilvl w:val="0"/>
          <w:numId w:val="0"/>
        </w:numPr>
        <w:spacing w:before="0" w:after="0"/>
        <w:ind w:left="720" w:right="0" w:hanging="0"/>
        <w:contextualSpacing/>
        <w:jc w:val="both"/>
        <w:rPr>
          <w:sz w:val="24"/>
          <w:shd w:fill="FFFFFF" w:val="clear"/>
        </w:rPr>
      </w:pPr>
      <w:r>
        <w:rPr>
          <w:sz w:val="24"/>
          <w:shd w:fill="FFFFFF" w:val="clear"/>
        </w:rPr>
      </w:r>
    </w:p>
    <w:p>
      <w:pPr>
        <w:pStyle w:val="Normal"/>
        <w:spacing w:lineRule="auto" w:line="360" w:before="0" w:after="0"/>
        <w:ind w:left="0" w:right="-2" w:hanging="0"/>
        <w:contextualSpacing/>
        <w:jc w:val="both"/>
        <w:rPr>
          <w:sz w:val="24"/>
          <w:shd w:fill="FFFFFF" w:val="clear"/>
        </w:rPr>
      </w:pPr>
      <w:r>
        <w:rPr>
          <w:sz w:val="24"/>
          <w:shd w:fill="FFFFFF" w:val="clear"/>
        </w:rPr>
      </w:r>
    </w:p>
    <w:p>
      <w:pPr>
        <w:pStyle w:val="Normal"/>
        <w:spacing w:lineRule="auto" w:line="360" w:before="0" w:after="0"/>
        <w:ind w:left="0" w:right="-2" w:hanging="0"/>
        <w:contextualSpacing/>
        <w:jc w:val="both"/>
        <w:rPr>
          <w:sz w:val="24"/>
          <w:shd w:fill="FFFFFF" w:val="clear"/>
        </w:rPr>
      </w:pPr>
      <w:r>
        <w:rPr>
          <w:sz w:val="24"/>
          <w:shd w:fill="FFFFFF" w:val="clear"/>
        </w:rPr>
      </w:r>
    </w:p>
    <w:p>
      <w:pPr>
        <w:pStyle w:val="Normal"/>
        <w:spacing w:lineRule="auto" w:line="276" w:before="0" w:after="200"/>
        <w:ind w:left="720" w:right="0" w:hanging="0"/>
        <w:contextualSpacing/>
        <w:jc w:val="both"/>
        <w:rPr>
          <w:sz w:val="24"/>
          <w:shd w:fill="FFFFFF" w:val="clear"/>
        </w:rPr>
      </w:pPr>
      <w:r>
        <w:rPr>
          <w:bCs/>
          <w:color w:val="000000"/>
          <w:sz w:val="24"/>
          <w:szCs w:val="24"/>
        </w:rPr>
        <w:t>Старший мастер СШТУ</w:t>
        <w:tab/>
        <w:tab/>
        <w:tab/>
        <w:tab/>
        <w:tab/>
        <w:tab/>
        <w:t>А.А. Сулеков</w:t>
      </w:r>
    </w:p>
    <w:sectPr>
      <w:type w:val="nextPage"/>
      <w:pgSz w:w="11906" w:h="16838"/>
      <w:pgMar w:left="1701" w:right="709" w:gutter="0" w:header="0" w:top="426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Rockwell Condensed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i w:val="false"/>
        <w:iCs w:val="fals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i w:val="false"/>
        <w:iCs w:val="fals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i w:val="false"/>
        <w:iCs w:val="fals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i w:val="false"/>
        <w:iCs w:val="fals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i w:val="false"/>
        <w:iCs w:val="fals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i w:val="false"/>
        <w:iCs w:val="fals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i w:val="false"/>
        <w:iCs w:val="fals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i w:val="false"/>
        <w:iCs w:val="fals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i w:val="false"/>
        <w:iCs w:val="false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  <w:rPr>
        <w:b w:val="false"/>
        <w:bCs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2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78" w:hanging="720"/>
      </w:pPr>
      <w:rPr>
        <w:b w:val="false"/>
        <w:bCs w:val="fals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04" w:hanging="1080"/>
      </w:pPr>
      <w:rPr>
        <w:b w:val="false"/>
        <w:bCs w:val="fals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70" w:hanging="1080"/>
      </w:pPr>
      <w:rPr>
        <w:b w:val="false"/>
        <w:bCs w:val="fals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96" w:hanging="1440"/>
      </w:pPr>
      <w:rPr>
        <w:b w:val="false"/>
        <w:bCs w:val="fals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262" w:hanging="1440"/>
      </w:pPr>
      <w:rPr>
        <w:b w:val="false"/>
        <w:bCs w:val="fals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688" w:hanging="1800"/>
      </w:pPr>
      <w:rPr>
        <w:b w:val="false"/>
        <w:bCs w:val="false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/>
    </w:lvl>
  </w:abstractNum>
  <w:abstractNum w:abstractNumId="10"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2"/>
      <w:numFmt w:val="decimal"/>
      <w:lvlText w:val="%1.%2"/>
      <w:lvlJc w:val="left"/>
      <w:pPr>
        <w:tabs>
          <w:tab w:val="num" w:pos="0"/>
        </w:tabs>
        <w:ind w:left="786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2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8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4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1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6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422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8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2"/>
      </w:numPr>
      <w:tabs>
        <w:tab w:val="clear" w:pos="720"/>
        <w:tab w:val="left" w:pos="6521" w:leader="none"/>
        <w:tab w:val="left" w:pos="6946" w:leader="none"/>
      </w:tabs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2"/>
      </w:numPr>
      <w:tabs>
        <w:tab w:val="clear" w:pos="720"/>
        <w:tab w:val="left" w:pos="6521" w:leader="none"/>
        <w:tab w:val="left" w:pos="6946" w:leader="none"/>
      </w:tabs>
      <w:jc w:val="both"/>
      <w:outlineLvl w:val="1"/>
    </w:pPr>
    <w:rPr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2"/>
      </w:numPr>
      <w:spacing w:before="240" w:after="60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character" w:styleId="WW8Num3z0">
    <w:name w:val="WW8Num3z0"/>
    <w:qFormat/>
    <w:rPr>
      <w:i w:val="false"/>
      <w:iCs w:val="false"/>
    </w:rPr>
  </w:style>
  <w:style w:type="character" w:styleId="WW8Num4z0">
    <w:name w:val="WW8Num4z0"/>
    <w:qFormat/>
    <w:rPr>
      <w:b w:val="false"/>
      <w:bCs w:val="false"/>
    </w:rPr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z0">
    <w:name w:val="WW8Num1z0"/>
    <w:qFormat/>
    <w:rPr>
      <w:b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5z0">
    <w:name w:val="WW8Num5z0"/>
    <w:qFormat/>
    <w:rPr/>
  </w:style>
  <w:style w:type="character" w:styleId="WW8Num6z0">
    <w:name w:val="WW8Num6z0"/>
    <w:qFormat/>
    <w:rPr>
      <w:rFonts w:ascii="Symbol" w:hAnsi="Symbol" w:cs="Symbol"/>
      <w:color w:val="auto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10z0">
    <w:name w:val="WW8Num10z0"/>
    <w:qFormat/>
    <w:rPr/>
  </w:style>
  <w:style w:type="character" w:styleId="WW8Num11z0">
    <w:name w:val="WW8Num11z0"/>
    <w:qFormat/>
    <w:rPr>
      <w:rFonts w:ascii="Symbol" w:hAnsi="Symbol" w:cs="Symbol"/>
      <w:color w:val="auto"/>
    </w:rPr>
  </w:style>
  <w:style w:type="character" w:styleId="WW8Num12z0">
    <w:name w:val="WW8Num12z0"/>
    <w:qFormat/>
    <w:rPr>
      <w:b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/>
    </w:rPr>
  </w:style>
  <w:style w:type="character" w:styleId="WW8Num14z0">
    <w:name w:val="WW8Num14z0"/>
    <w:qFormat/>
    <w:rPr/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>
      <w:rFonts w:ascii="Times New Roman" w:hAnsi="Times New Roman" w:cs="Times New Roman"/>
    </w:rPr>
  </w:style>
  <w:style w:type="character" w:styleId="WW8Num24z2">
    <w:name w:val="WW8Num24z2"/>
    <w:qFormat/>
    <w:rPr>
      <w:rFonts w:ascii="Wingdings" w:hAnsi="Wingdings" w:cs="Wingdings"/>
    </w:rPr>
  </w:style>
  <w:style w:type="character" w:styleId="WW8Num24z3">
    <w:name w:val="WW8Num24z3"/>
    <w:qFormat/>
    <w:rPr>
      <w:rFonts w:ascii="Symbol" w:hAnsi="Symbol" w:cs="Symbol"/>
    </w:rPr>
  </w:style>
  <w:style w:type="character" w:styleId="WW8Num24z4">
    <w:name w:val="WW8Num24z4"/>
    <w:qFormat/>
    <w:rPr>
      <w:rFonts w:ascii="Courier New" w:hAnsi="Courier New" w:cs="Courier New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>
      <w:rFonts w:ascii="Symbol" w:hAnsi="Symbol" w:cs="Symbol"/>
      <w:color w:val="auto"/>
    </w:rPr>
  </w:style>
  <w:style w:type="character" w:styleId="WW8Num31z0">
    <w:name w:val="WW8Num31z0"/>
    <w:qFormat/>
    <w:rPr/>
  </w:style>
  <w:style w:type="character" w:styleId="WW8Num32z0">
    <w:name w:val="WW8Num32z0"/>
    <w:qFormat/>
    <w:rPr>
      <w:rFonts w:ascii="Wingdings" w:hAnsi="Wingdings" w:cs="Wingdings"/>
    </w:rPr>
  </w:style>
  <w:style w:type="character" w:styleId="WW8Num33z0">
    <w:name w:val="WW8Num33z0"/>
    <w:qFormat/>
    <w:rPr/>
  </w:style>
  <w:style w:type="character" w:styleId="WW8Num34z0">
    <w:name w:val="WW8Num34z0"/>
    <w:qFormat/>
    <w:rPr>
      <w:rFonts w:ascii="Symbol" w:hAnsi="Symbol" w:cs="Symbol"/>
      <w:color w:val="auto"/>
    </w:rPr>
  </w:style>
  <w:style w:type="character" w:styleId="WW8Num34z1">
    <w:name w:val="WW8Num34z1"/>
    <w:qFormat/>
    <w:rPr>
      <w:rFonts w:ascii="Courier New" w:hAnsi="Courier New" w:cs="Courier New"/>
    </w:rPr>
  </w:style>
  <w:style w:type="character" w:styleId="WW8Num34z2">
    <w:name w:val="WW8Num34z2"/>
    <w:qFormat/>
    <w:rPr>
      <w:rFonts w:ascii="Wingdings" w:hAnsi="Wingdings" w:cs="Wingdings"/>
    </w:rPr>
  </w:style>
  <w:style w:type="character" w:styleId="WW8Num34z3">
    <w:name w:val="WW8Num34z3"/>
    <w:qFormat/>
    <w:rPr>
      <w:rFonts w:ascii="Symbol" w:hAnsi="Symbol" w:cs="Symbol"/>
    </w:rPr>
  </w:style>
  <w:style w:type="character" w:styleId="WW8Num35z1">
    <w:name w:val="WW8Num35z1"/>
    <w:qFormat/>
    <w:rPr>
      <w:rFonts w:ascii="Symbol" w:hAnsi="Symbol" w:cs="Symbol"/>
    </w:rPr>
  </w:style>
  <w:style w:type="character" w:styleId="WW8Num36z0">
    <w:name w:val="WW8Num36z0"/>
    <w:qFormat/>
    <w:rPr/>
  </w:style>
  <w:style w:type="character" w:styleId="WW8Num37z0">
    <w:name w:val="WW8Num37z0"/>
    <w:qFormat/>
    <w:rPr/>
  </w:style>
  <w:style w:type="character" w:styleId="WW8Num37z1">
    <w:name w:val="WW8Num37z1"/>
    <w:qFormat/>
    <w:rPr>
      <w:rFonts w:ascii="Symbol" w:hAnsi="Symbol" w:cs="Symbol"/>
    </w:rPr>
  </w:style>
  <w:style w:type="character" w:styleId="WW8Num38z0">
    <w:name w:val="WW8Num38z0"/>
    <w:qFormat/>
    <w:rPr/>
  </w:style>
  <w:style w:type="character" w:styleId="WW8Num39z0">
    <w:name w:val="WW8Num39z0"/>
    <w:qFormat/>
    <w:rPr/>
  </w:style>
  <w:style w:type="character" w:styleId="WW8Num40z0">
    <w:name w:val="WW8Num40z0"/>
    <w:qFormat/>
    <w:rPr/>
  </w:style>
  <w:style w:type="character" w:styleId="WW8Num41z0">
    <w:name w:val="WW8Num41z0"/>
    <w:qFormat/>
    <w:rPr/>
  </w:style>
  <w:style w:type="character" w:styleId="WW8Num42z0">
    <w:name w:val="WW8Num42z0"/>
    <w:qFormat/>
    <w:rPr>
      <w:rFonts w:ascii="Symbol" w:hAnsi="Symbol" w:cs="Symbol"/>
      <w:color w:val="auto"/>
    </w:rPr>
  </w:style>
  <w:style w:type="character" w:styleId="WW8Num43z0">
    <w:name w:val="WW8Num43z0"/>
    <w:qFormat/>
    <w:rPr>
      <w:rFonts w:ascii="Symbol" w:hAnsi="Symbol" w:cs="Symbol"/>
      <w:color w:val="auto"/>
    </w:rPr>
  </w:style>
  <w:style w:type="character" w:styleId="WW8Num43z1">
    <w:name w:val="WW8Num43z1"/>
    <w:qFormat/>
    <w:rPr>
      <w:rFonts w:ascii="Courier New" w:hAnsi="Courier New" w:cs="Courier New"/>
    </w:rPr>
  </w:style>
  <w:style w:type="character" w:styleId="WW8Num43z2">
    <w:name w:val="WW8Num43z2"/>
    <w:qFormat/>
    <w:rPr>
      <w:rFonts w:ascii="Wingdings" w:hAnsi="Wingdings" w:cs="Wingdings"/>
    </w:rPr>
  </w:style>
  <w:style w:type="character" w:styleId="WW8Num43z3">
    <w:name w:val="WW8Num43z3"/>
    <w:qFormat/>
    <w:rPr>
      <w:rFonts w:ascii="Symbol" w:hAnsi="Symbol" w:cs="Symbol"/>
    </w:rPr>
  </w:style>
  <w:style w:type="character" w:styleId="WW8Num44z0">
    <w:name w:val="WW8Num44z0"/>
    <w:qFormat/>
    <w:rPr>
      <w:rFonts w:ascii="Rockwell Condensed" w:hAnsi="Rockwell Condensed" w:cs="Rockwell Condensed"/>
    </w:rPr>
  </w:style>
  <w:style w:type="character" w:styleId="WW8Num44z1">
    <w:name w:val="WW8Num44z1"/>
    <w:qFormat/>
    <w:rPr>
      <w:rFonts w:ascii="Courier New" w:hAnsi="Courier New" w:cs="Courier New"/>
    </w:rPr>
  </w:style>
  <w:style w:type="character" w:styleId="WW8Num44z2">
    <w:name w:val="WW8Num44z2"/>
    <w:qFormat/>
    <w:rPr>
      <w:rFonts w:ascii="Wingdings" w:hAnsi="Wingdings" w:cs="Wingdings"/>
    </w:rPr>
  </w:style>
  <w:style w:type="character" w:styleId="WW8Num44z3">
    <w:name w:val="WW8Num44z3"/>
    <w:qFormat/>
    <w:rPr>
      <w:rFonts w:ascii="Symbol" w:hAnsi="Symbol" w:cs="Symbol"/>
    </w:rPr>
  </w:style>
  <w:style w:type="character" w:styleId="Style6">
    <w:name w:val="Основной шрифт абзаца"/>
    <w:qFormat/>
    <w:rPr/>
  </w:style>
  <w:style w:type="character" w:styleId="Normal1">
    <w:name w:val="Normal1 Знак"/>
    <w:qFormat/>
    <w:rPr>
      <w:rFonts w:eastAsia="Calibri"/>
      <w:lang w:val="ru-RU" w:bidi="ar-SA"/>
    </w:rPr>
  </w:style>
  <w:style w:type="character" w:styleId="Style7">
    <w:name w:val="Текст сноски Знак"/>
    <w:basedOn w:val="Style6"/>
    <w:qFormat/>
    <w:rPr/>
  </w:style>
  <w:style w:type="character" w:styleId="Style8">
    <w:name w:val="Символ сноски"/>
    <w:qFormat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styleId="4">
    <w:name w:val="Заголовок 4 Знак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Style9">
    <w:name w:val="комментарий"/>
    <w:qFormat/>
    <w:rPr>
      <w:b/>
      <w:i/>
      <w:shd w:fill="FFFF99" w:val="clear"/>
    </w:rPr>
  </w:style>
  <w:style w:type="paragraph" w:styleId="Style10">
    <w:name w:val="Заголовок"/>
    <w:basedOn w:val="Normal"/>
    <w:next w:val="BodyText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tabs>
        <w:tab w:val="clear" w:pos="720"/>
        <w:tab w:val="left" w:pos="6521" w:leader="none"/>
        <w:tab w:val="left" w:pos="6946" w:leader="none"/>
      </w:tabs>
      <w:jc w:val="center"/>
    </w:pPr>
    <w:rPr>
      <w:sz w:val="24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lang w:val="zxx" w:eastAsia="zxx" w:bidi="zxx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3">
    <w:name w:val="Основной текст с отступом 3"/>
    <w:basedOn w:val="Normal"/>
    <w:qFormat/>
    <w:pPr>
      <w:spacing w:before="0" w:after="120"/>
      <w:ind w:left="283" w:right="0" w:hanging="0"/>
    </w:pPr>
    <w:rPr>
      <w:sz w:val="16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Style12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Normal1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Style13">
    <w:name w:val="Абзац списка"/>
    <w:basedOn w:val="Normal"/>
    <w:qFormat/>
    <w:pPr>
      <w:ind w:left="708" w:right="0" w:hanging="0"/>
    </w:pPr>
    <w:rPr/>
  </w:style>
  <w:style w:type="paragraph" w:styleId="FootnoteText">
    <w:name w:val="Footnote Text"/>
    <w:basedOn w:val="Normal"/>
    <w:pPr/>
    <w:rPr/>
  </w:style>
  <w:style w:type="paragraph" w:styleId="TOC1">
    <w:name w:val="TOC 1"/>
    <w:basedOn w:val="Normal"/>
    <w:next w:val="Normal"/>
    <w:pPr>
      <w:tabs>
        <w:tab w:val="clear" w:pos="720"/>
        <w:tab w:val="left" w:pos="560" w:leader="none"/>
        <w:tab w:val="right" w:pos="9496" w:leader="dot"/>
      </w:tabs>
      <w:spacing w:before="120" w:after="0"/>
    </w:pPr>
    <w:rPr>
      <w:rFonts w:cs="Calibri Light (Заголовки);Calibri Light"/>
      <w:b/>
      <w:bCs/>
      <w:sz w:val="24"/>
      <w:szCs w:val="24"/>
    </w:rPr>
  </w:style>
  <w:style w:type="paragraph" w:styleId="TOC3">
    <w:name w:val="TOC 3"/>
    <w:basedOn w:val="Normal"/>
    <w:next w:val="Normal"/>
    <w:pPr>
      <w:ind w:left="280" w:right="0" w:hanging="0"/>
    </w:pPr>
    <w:rPr>
      <w:rFonts w:cs="Calibri"/>
    </w:rPr>
  </w:style>
  <w:style w:type="paragraph" w:styleId="TOC4">
    <w:name w:val="TOC 4"/>
    <w:basedOn w:val="Normal"/>
    <w:next w:val="Normal"/>
    <w:pPr>
      <w:tabs>
        <w:tab w:val="clear" w:pos="720"/>
        <w:tab w:val="left" w:pos="1120" w:leader="none"/>
        <w:tab w:val="right" w:pos="9911" w:leader="none"/>
      </w:tabs>
      <w:ind w:left="560" w:right="0" w:hanging="0"/>
    </w:pPr>
    <w:rPr>
      <w:rFonts w:cs="Calibri"/>
    </w:rPr>
  </w:style>
  <w:style w:type="paragraph" w:styleId="Style14">
    <w:name w:val="Содержимое таблицы"/>
    <w:basedOn w:val="Normal"/>
    <w:qFormat/>
    <w:pPr>
      <w:widowControl w:val="false"/>
      <w:suppressLineNumbers/>
    </w:pPr>
    <w:rPr/>
  </w:style>
  <w:style w:type="paragraph" w:styleId="Style15">
    <w:name w:val="Заголовок таблицы"/>
    <w:basedOn w:val="Style14"/>
    <w:qFormat/>
    <w:pPr>
      <w:suppressLineNumbers/>
      <w:jc w:val="center"/>
    </w:pPr>
    <w:rPr>
      <w:b/>
      <w:bCs/>
    </w:rPr>
  </w:style>
  <w:style w:type="paragraph" w:styleId="Style16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>
      <w:rFonts w:eastAsia="Calibri"/>
      <w:sz w:val="24"/>
      <w:szCs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1197</TotalTime>
  <Application>AlterOffice/3.4.0.9$Linux_X86_64 LibreOffice_project/b8daf9e823b1a5463a2f48435ddc2e8696e7d4fc</Application>
  <AppVersion>15.0000</AppVersion>
  <Pages>8</Pages>
  <Words>891</Words>
  <Characters>5984</Characters>
  <CharactersWithSpaces>7998</CharactersWithSpaces>
  <Paragraphs>165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2022-12-28T11:05:00Z</dcterms:created>
  <dc:creator>Архив</dc:creator>
  <dc:description/>
  <dc:language>ru-RU</dc:language>
  <cp:lastModifiedBy>osipoviuiu@corp.gidroogk.com</cp:lastModifiedBy>
  <cp:lastPrinted>2025-06-25T10:25:46Z</cp:lastPrinted>
  <dcterms:modified xsi:type="dcterms:W3CDTF">2026-05-26T14:06:55Z</dcterms:modified>
  <cp:revision>21</cp:revision>
  <dc:subject/>
  <dc:title>Приложение № 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