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87" w:rsidRPr="003E1487" w:rsidRDefault="00803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Разъяснение №</w:t>
      </w:r>
      <w:r w:rsidR="003E1487" w:rsidRPr="003E148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745487" w:rsidRDefault="008039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Документации о закупке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 состязательному отбору в электронной форме на право заключения договора по лоту: «ОКПД2 25.11.23.114 Поставка, сборка и монтаж затворов водосливной плотины №№1,3 и затворов байпаса спиральной камеры №№4,9,14, поставка, укрупненная сборка и замена решеток сороудерживающего сооружения №№19,20 Жигулевской ГЭС» (лот № 3-ТПиР-2026-ЖиГЭС)</w:t>
      </w:r>
    </w:p>
    <w:p w:rsidR="00745487" w:rsidRDefault="00745487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45487" w:rsidRDefault="008039A4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Тема разъяснений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Разъяснения Технических требований Заказчика</w:t>
      </w:r>
    </w:p>
    <w:p w:rsidR="00745487" w:rsidRDefault="00745487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487" w:rsidRDefault="008039A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Дата поступления запроса о разъяснениях</w:t>
      </w:r>
      <w:r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16181C"/>
          <w:sz w:val="24"/>
          <w:szCs w:val="24"/>
        </w:rPr>
        <w:t>2</w:t>
      </w:r>
      <w:r w:rsidR="00E36BDA" w:rsidRPr="00E36BDA">
        <w:rPr>
          <w:rFonts w:ascii="Times New Roman" w:hAnsi="Times New Roman" w:cs="Times New Roman"/>
          <w:color w:val="16181C"/>
          <w:sz w:val="24"/>
          <w:szCs w:val="24"/>
        </w:rPr>
        <w:t>5</w:t>
      </w:r>
      <w:r>
        <w:rPr>
          <w:rFonts w:ascii="Times New Roman" w:hAnsi="Times New Roman" w:cs="Times New Roman"/>
          <w:color w:val="16181C"/>
          <w:sz w:val="24"/>
          <w:szCs w:val="24"/>
        </w:rPr>
        <w:t>.05.2026</w:t>
      </w:r>
      <w:r>
        <w:rPr>
          <w:rFonts w:ascii="Times New Roman" w:hAnsi="Times New Roman" w:cs="Times New Roman"/>
          <w:bCs/>
          <w:sz w:val="24"/>
          <w:szCs w:val="24"/>
        </w:rPr>
        <w:t xml:space="preserve"> г. </w:t>
      </w:r>
    </w:p>
    <w:p w:rsidR="00745487" w:rsidRDefault="00745487">
      <w:pPr>
        <w:rPr>
          <w:rFonts w:ascii="Times New Roman" w:hAnsi="Times New Roman" w:cs="Times New Roman"/>
          <w:b/>
          <w:color w:val="16181C"/>
          <w:sz w:val="24"/>
          <w:szCs w:val="24"/>
        </w:rPr>
      </w:pPr>
    </w:p>
    <w:p w:rsidR="00745487" w:rsidRDefault="008039A4">
      <w:pPr>
        <w:rPr>
          <w:rFonts w:ascii="Times New Roman" w:hAnsi="Times New Roman" w:cs="Times New Roman"/>
          <w:b/>
          <w:color w:val="16181C"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Сведения о предмете запроса</w:t>
      </w:r>
      <w:r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color w:val="16181C"/>
          <w:sz w:val="24"/>
          <w:szCs w:val="24"/>
        </w:rPr>
        <w:t>Уточняющие вопросы Участников</w:t>
      </w:r>
    </w:p>
    <w:p w:rsidR="00745487" w:rsidRDefault="0074548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45487" w:rsidRDefault="008039A4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Вопрос №1</w:t>
      </w:r>
    </w:p>
    <w:p w:rsidR="003E1487" w:rsidRPr="003E1487" w:rsidRDefault="003E1487" w:rsidP="003E148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E148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3E1487">
        <w:rPr>
          <w:rFonts w:ascii="Times New Roman" w:hAnsi="Times New Roman" w:cs="Times New Roman"/>
          <w:sz w:val="24"/>
          <w:szCs w:val="24"/>
        </w:rPr>
        <w:t>подподпункте</w:t>
      </w:r>
      <w:proofErr w:type="spellEnd"/>
      <w:r w:rsidRPr="003E1487">
        <w:rPr>
          <w:rFonts w:ascii="Times New Roman" w:hAnsi="Times New Roman" w:cs="Times New Roman"/>
          <w:sz w:val="24"/>
          <w:szCs w:val="24"/>
        </w:rPr>
        <w:t xml:space="preserve"> 4.13.5 пункта 4.13 Раздела 4 «Порядок проведения закупки» Документации о закупке указывается, что: «Состав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Технических требованиях (Приложение № 1)» - однако при изучении Приложения №1 к Документации о закупке нами перечень подтверждающей документации найден не был.</w:t>
      </w:r>
    </w:p>
    <w:p w:rsidR="003E1487" w:rsidRPr="003E1487" w:rsidRDefault="003E1487" w:rsidP="003E148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E1487">
        <w:rPr>
          <w:rFonts w:ascii="Times New Roman" w:hAnsi="Times New Roman" w:cs="Times New Roman"/>
          <w:sz w:val="24"/>
          <w:szCs w:val="24"/>
        </w:rPr>
        <w:t xml:space="preserve">Просим Вас указать раздел Приложения №1 «Технические требования» к Документации о закупке, в котором указан четкий перечень подтверждающей документации – мы предполагаем, что единственными документами могут являться акт экспертизы и Сертификат СТ-1 </w:t>
      </w:r>
      <w:proofErr w:type="spellStart"/>
      <w:r w:rsidRPr="003E1487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3E1487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3E1487" w:rsidRPr="003E1487" w:rsidRDefault="003E1487" w:rsidP="003E148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E1487">
        <w:rPr>
          <w:rFonts w:ascii="Times New Roman" w:hAnsi="Times New Roman" w:cs="Times New Roman"/>
          <w:sz w:val="24"/>
          <w:szCs w:val="24"/>
        </w:rPr>
        <w:t>Просим Вас подробнее расписать порядок (и по возможности привести пример) влияния на оценку приоритета в рамках преимущества российской продукции.</w:t>
      </w:r>
    </w:p>
    <w:p w:rsidR="003E1487" w:rsidRDefault="003E1487" w:rsidP="003E148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E1487">
        <w:rPr>
          <w:rFonts w:ascii="Times New Roman" w:hAnsi="Times New Roman" w:cs="Times New Roman"/>
          <w:sz w:val="24"/>
          <w:szCs w:val="24"/>
        </w:rPr>
        <w:t>Также, учитывая направляемые ранее в Ваш адрес запросы от 20.05.2026 и 25.05.2026 и факт направления данного запроса просим Вас продлить срок окончания подачи заявок.</w:t>
      </w:r>
    </w:p>
    <w:p w:rsidR="003E1487" w:rsidRPr="003E1487" w:rsidRDefault="003E1487" w:rsidP="003E148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45487" w:rsidRDefault="008039A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Ответ №1</w:t>
      </w:r>
    </w:p>
    <w:p w:rsidR="00745487" w:rsidRDefault="008039A4" w:rsidP="005E3CEC">
      <w:pPr>
        <w:pStyle w:val="af8"/>
        <w:tabs>
          <w:tab w:val="left" w:pos="284"/>
          <w:tab w:val="left" w:pos="1134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Добрый день!</w:t>
      </w:r>
    </w:p>
    <w:p w:rsidR="005E3CEC" w:rsidRDefault="005E3CEC" w:rsidP="005E3CEC">
      <w:pPr>
        <w:pStyle w:val="af8"/>
        <w:tabs>
          <w:tab w:val="left" w:pos="284"/>
          <w:tab w:val="left" w:pos="1134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6AB8" w:rsidRDefault="00E16AB8" w:rsidP="005E3CE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AB8">
        <w:rPr>
          <w:rFonts w:ascii="Times New Roman" w:hAnsi="Times New Roman" w:cs="Times New Roman"/>
          <w:bCs/>
          <w:sz w:val="24"/>
          <w:szCs w:val="24"/>
        </w:rPr>
        <w:t>Технические требования (Приложение № 1 к Документации о закупке) не содерж</w:t>
      </w:r>
      <w:r w:rsidR="00C075F1" w:rsidRPr="00C075F1">
        <w:rPr>
          <w:rFonts w:ascii="Times New Roman" w:hAnsi="Times New Roman" w:cs="Times New Roman"/>
          <w:bCs/>
          <w:sz w:val="24"/>
          <w:szCs w:val="24"/>
        </w:rPr>
        <w:t>а</w:t>
      </w:r>
      <w:r w:rsidRPr="00E16AB8">
        <w:rPr>
          <w:rFonts w:ascii="Times New Roman" w:hAnsi="Times New Roman" w:cs="Times New Roman"/>
          <w:bCs/>
          <w:sz w:val="24"/>
          <w:szCs w:val="24"/>
        </w:rPr>
        <w:t>т</w:t>
      </w:r>
      <w:r w:rsidR="00C075F1" w:rsidRPr="00C075F1">
        <w:rPr>
          <w:rFonts w:ascii="Times New Roman" w:hAnsi="Times New Roman" w:cs="Times New Roman"/>
          <w:bCs/>
          <w:sz w:val="24"/>
          <w:szCs w:val="24"/>
        </w:rPr>
        <w:t xml:space="preserve"> состав и требов</w:t>
      </w:r>
      <w:r w:rsidR="00C075F1">
        <w:rPr>
          <w:rFonts w:ascii="Times New Roman" w:hAnsi="Times New Roman" w:cs="Times New Roman"/>
          <w:bCs/>
          <w:sz w:val="24"/>
          <w:szCs w:val="24"/>
        </w:rPr>
        <w:t>ания к информации и переч</w:t>
      </w:r>
      <w:r w:rsidR="00C075F1" w:rsidRPr="00C075F1">
        <w:rPr>
          <w:rFonts w:ascii="Times New Roman" w:hAnsi="Times New Roman" w:cs="Times New Roman"/>
          <w:bCs/>
          <w:sz w:val="24"/>
          <w:szCs w:val="24"/>
        </w:rPr>
        <w:t>ню документов, по</w:t>
      </w:r>
      <w:r w:rsidR="00C075F1">
        <w:rPr>
          <w:rFonts w:ascii="Times New Roman" w:hAnsi="Times New Roman" w:cs="Times New Roman"/>
          <w:bCs/>
          <w:sz w:val="24"/>
          <w:szCs w:val="24"/>
        </w:rPr>
        <w:t>дтверждающих страну происхождения товара в целях предоставления национального режима.</w:t>
      </w:r>
    </w:p>
    <w:p w:rsidR="00C075F1" w:rsidRPr="00C075F1" w:rsidRDefault="00C075F1" w:rsidP="005E3CE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5F1">
        <w:rPr>
          <w:rFonts w:ascii="Times New Roman" w:hAnsi="Times New Roman" w:cs="Times New Roman"/>
          <w:bCs/>
          <w:sz w:val="24"/>
          <w:szCs w:val="24"/>
        </w:rPr>
        <w:t xml:space="preserve">Применение законодательства о национально режиме описывается в п.4.13 Документации о закупке. </w:t>
      </w:r>
    </w:p>
    <w:p w:rsidR="005E3CEC" w:rsidRDefault="001977C5" w:rsidP="005E3CE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7C5">
        <w:rPr>
          <w:rFonts w:ascii="Times New Roman" w:hAnsi="Times New Roman" w:cs="Times New Roman"/>
          <w:bCs/>
          <w:sz w:val="24"/>
          <w:szCs w:val="24"/>
        </w:rPr>
        <w:t>Согласно форме Коммерческого предложения и Структуры НМЦ (Форма 3 Приложения № 4 к Документации о закупке)</w:t>
      </w:r>
      <w:r w:rsidR="005E3CEC" w:rsidRPr="005E3CEC">
        <w:rPr>
          <w:rFonts w:ascii="Times New Roman" w:hAnsi="Times New Roman" w:cs="Times New Roman"/>
          <w:bCs/>
          <w:sz w:val="24"/>
          <w:szCs w:val="24"/>
        </w:rPr>
        <w:t>:</w:t>
      </w:r>
    </w:p>
    <w:p w:rsidR="005E3CEC" w:rsidRPr="005E3CEC" w:rsidRDefault="005E3CEC" w:rsidP="005E3CE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5487" w:rsidRDefault="005E3CEC" w:rsidP="005E3CE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3CEC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E16AB8">
        <w:rPr>
          <w:rFonts w:ascii="Times New Roman" w:hAnsi="Times New Roman" w:cs="Times New Roman"/>
          <w:bCs/>
          <w:sz w:val="24"/>
          <w:szCs w:val="24"/>
        </w:rPr>
        <w:t>П</w:t>
      </w:r>
      <w:r w:rsidR="001977C5" w:rsidRPr="001977C5">
        <w:rPr>
          <w:rFonts w:ascii="Times New Roman" w:hAnsi="Times New Roman" w:cs="Times New Roman"/>
          <w:bCs/>
          <w:sz w:val="24"/>
          <w:szCs w:val="24"/>
        </w:rPr>
        <w:t>о позициям №№ 1-7 в соответствии с треб</w:t>
      </w:r>
      <w:r w:rsidR="0014134D">
        <w:rPr>
          <w:rFonts w:ascii="Times New Roman" w:hAnsi="Times New Roman" w:cs="Times New Roman"/>
          <w:bCs/>
          <w:sz w:val="24"/>
          <w:szCs w:val="24"/>
        </w:rPr>
        <w:t xml:space="preserve">ованиями Постановления Правительства РФ №1875 от 23.12.2024 г. </w:t>
      </w:r>
      <w:r w:rsidR="0014134D" w:rsidRPr="0014134D">
        <w:rPr>
          <w:rFonts w:ascii="Times New Roman" w:hAnsi="Times New Roman" w:cs="Times New Roman"/>
          <w:bCs/>
          <w:sz w:val="24"/>
          <w:szCs w:val="24"/>
        </w:rPr>
        <w:t>у</w:t>
      </w:r>
      <w:r w:rsidR="001977C5" w:rsidRPr="001977C5">
        <w:rPr>
          <w:rFonts w:ascii="Times New Roman" w:hAnsi="Times New Roman" w:cs="Times New Roman"/>
          <w:bCs/>
          <w:sz w:val="24"/>
          <w:szCs w:val="24"/>
        </w:rPr>
        <w:t>становлен</w:t>
      </w:r>
      <w:r w:rsidR="0014134D" w:rsidRPr="0014134D">
        <w:rPr>
          <w:rFonts w:ascii="Times New Roman" w:hAnsi="Times New Roman" w:cs="Times New Roman"/>
          <w:bCs/>
          <w:sz w:val="24"/>
          <w:szCs w:val="24"/>
        </w:rPr>
        <w:t xml:space="preserve"> режим «преимущество» в отношении товаров российского происхождения (в том числе поставляемых при выполнении закупаемых работ). </w:t>
      </w:r>
    </w:p>
    <w:p w:rsidR="000C7427" w:rsidRPr="005E3CEC" w:rsidRDefault="000C7427" w:rsidP="005E3CE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3CEC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5E3CEC" w:rsidRPr="005E3CEC">
        <w:rPr>
          <w:rFonts w:ascii="Times New Roman" w:hAnsi="Times New Roman" w:cs="Times New Roman"/>
          <w:bCs/>
          <w:sz w:val="24"/>
          <w:szCs w:val="24"/>
        </w:rPr>
        <w:t>подп</w:t>
      </w:r>
      <w:r w:rsidR="005E3CEC">
        <w:rPr>
          <w:rFonts w:ascii="Times New Roman" w:hAnsi="Times New Roman" w:cs="Times New Roman"/>
          <w:bCs/>
          <w:sz w:val="24"/>
          <w:szCs w:val="24"/>
        </w:rPr>
        <w:t xml:space="preserve">унктом </w:t>
      </w:r>
      <w:r w:rsidR="005E3CEC" w:rsidRPr="005E3CEC">
        <w:rPr>
          <w:rFonts w:ascii="Times New Roman" w:hAnsi="Times New Roman" w:cs="Times New Roman"/>
          <w:bCs/>
          <w:sz w:val="24"/>
          <w:szCs w:val="24"/>
        </w:rPr>
        <w:t>«</w:t>
      </w:r>
      <w:r w:rsidR="005E3CEC">
        <w:rPr>
          <w:rFonts w:ascii="Times New Roman" w:hAnsi="Times New Roman" w:cs="Times New Roman"/>
          <w:bCs/>
          <w:sz w:val="24"/>
          <w:szCs w:val="24"/>
        </w:rPr>
        <w:t>з</w:t>
      </w:r>
      <w:r w:rsidR="005E3CEC" w:rsidRPr="005E3CEC">
        <w:rPr>
          <w:rFonts w:ascii="Times New Roman" w:hAnsi="Times New Roman" w:cs="Times New Roman"/>
          <w:bCs/>
          <w:sz w:val="24"/>
          <w:szCs w:val="24"/>
        </w:rPr>
        <w:t>» пункта 3 Постановления при установленном режиме подтверждением происхожд</w:t>
      </w:r>
      <w:r w:rsidR="005E3CEC">
        <w:rPr>
          <w:rFonts w:ascii="Times New Roman" w:hAnsi="Times New Roman" w:cs="Times New Roman"/>
          <w:bCs/>
          <w:sz w:val="24"/>
          <w:szCs w:val="24"/>
        </w:rPr>
        <w:t>ения продукции</w:t>
      </w:r>
      <w:r w:rsidR="005E3CEC" w:rsidRPr="005E3CEC">
        <w:rPr>
          <w:rFonts w:ascii="Times New Roman" w:hAnsi="Times New Roman" w:cs="Times New Roman"/>
          <w:bCs/>
          <w:sz w:val="24"/>
          <w:szCs w:val="24"/>
        </w:rPr>
        <w:t xml:space="preserve"> будет являться указание</w:t>
      </w:r>
      <w:r w:rsidR="001D32BB" w:rsidRPr="001D32BB">
        <w:rPr>
          <w:rFonts w:ascii="Times New Roman" w:hAnsi="Times New Roman" w:cs="Times New Roman"/>
          <w:bCs/>
          <w:sz w:val="24"/>
          <w:szCs w:val="24"/>
        </w:rPr>
        <w:t xml:space="preserve"> (декларирование)</w:t>
      </w:r>
      <w:r w:rsidR="005E3CEC" w:rsidRPr="005E3CEC">
        <w:rPr>
          <w:rFonts w:ascii="Times New Roman" w:hAnsi="Times New Roman" w:cs="Times New Roman"/>
          <w:bCs/>
          <w:sz w:val="24"/>
          <w:szCs w:val="24"/>
        </w:rPr>
        <w:t xml:space="preserve"> страны происхождения в соответствующем столбце «Е</w:t>
      </w:r>
      <w:r w:rsidR="005E3CEC">
        <w:rPr>
          <w:rFonts w:ascii="Times New Roman" w:hAnsi="Times New Roman" w:cs="Times New Roman"/>
          <w:bCs/>
          <w:sz w:val="24"/>
          <w:szCs w:val="24"/>
        </w:rPr>
        <w:t>» формы Коммерческого предложения и Структуры НМЦ.</w:t>
      </w:r>
    </w:p>
    <w:p w:rsidR="0014134D" w:rsidRPr="00E01B07" w:rsidRDefault="00E01B07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1B07">
        <w:rPr>
          <w:rFonts w:ascii="Times New Roman" w:hAnsi="Times New Roman" w:cs="Times New Roman"/>
          <w:bCs/>
          <w:sz w:val="24"/>
          <w:szCs w:val="24"/>
        </w:rPr>
        <w:t>При рассмотрении заявок ц</w:t>
      </w:r>
      <w:r>
        <w:rPr>
          <w:rFonts w:ascii="Times New Roman" w:hAnsi="Times New Roman" w:cs="Times New Roman"/>
          <w:bCs/>
          <w:sz w:val="24"/>
          <w:szCs w:val="24"/>
        </w:rPr>
        <w:t>еновые предложения</w:t>
      </w:r>
      <w:r w:rsidR="005E3CEC" w:rsidRPr="005E3CEC">
        <w:rPr>
          <w:rFonts w:ascii="Times New Roman" w:hAnsi="Times New Roman" w:cs="Times New Roman"/>
          <w:bCs/>
          <w:sz w:val="24"/>
          <w:szCs w:val="24"/>
        </w:rPr>
        <w:t xml:space="preserve"> только</w:t>
      </w:r>
      <w:r w:rsidRPr="00E01B07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5E3CEC" w:rsidRPr="005E3CEC">
        <w:rPr>
          <w:rFonts w:ascii="Times New Roman" w:hAnsi="Times New Roman" w:cs="Times New Roman"/>
          <w:bCs/>
          <w:sz w:val="24"/>
          <w:szCs w:val="24"/>
        </w:rPr>
        <w:t xml:space="preserve"> российскими товарами</w:t>
      </w:r>
      <w:r w:rsidR="00E16AB8" w:rsidRPr="00E16AB8">
        <w:rPr>
          <w:rFonts w:ascii="Times New Roman" w:hAnsi="Times New Roman" w:cs="Times New Roman"/>
          <w:bCs/>
          <w:sz w:val="24"/>
          <w:szCs w:val="24"/>
        </w:rPr>
        <w:t xml:space="preserve">, а также с товарами из государств - членов Евразийского экономического союза, </w:t>
      </w:r>
      <w:r w:rsidRPr="00E01B07">
        <w:rPr>
          <w:rFonts w:ascii="Times New Roman" w:hAnsi="Times New Roman" w:cs="Times New Roman"/>
          <w:bCs/>
          <w:sz w:val="24"/>
          <w:szCs w:val="24"/>
        </w:rPr>
        <w:t>снижаются на 15% при условии, если подана и не отклонена хотя бы одна заявка с иностранными товарами. Договор заключается по цене поданного предложения без учета такого снижения.</w:t>
      </w:r>
    </w:p>
    <w:p w:rsidR="0014134D" w:rsidRPr="00E16AB8" w:rsidRDefault="00E16AB8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2) П</w:t>
      </w:r>
      <w:r w:rsidR="009A3369" w:rsidRPr="009A3369">
        <w:rPr>
          <w:rFonts w:ascii="Times New Roman" w:hAnsi="Times New Roman" w:cs="Times New Roman"/>
          <w:bCs/>
          <w:sz w:val="24"/>
          <w:szCs w:val="24"/>
        </w:rPr>
        <w:t>о позициям №№ 8-24</w:t>
      </w:r>
      <w:r>
        <w:rPr>
          <w:rFonts w:ascii="Times New Roman" w:hAnsi="Times New Roman" w:cs="Times New Roman"/>
          <w:bCs/>
          <w:sz w:val="24"/>
          <w:szCs w:val="24"/>
        </w:rPr>
        <w:t xml:space="preserve"> установлен национальный режим, соответствен</w:t>
      </w:r>
      <w:r w:rsidRPr="00E16AB8">
        <w:rPr>
          <w:rFonts w:ascii="Times New Roman" w:hAnsi="Times New Roman" w:cs="Times New Roman"/>
          <w:bCs/>
          <w:sz w:val="24"/>
          <w:szCs w:val="24"/>
        </w:rPr>
        <w:t xml:space="preserve">но какие-либо ограничения не устанавливаются. </w:t>
      </w:r>
    </w:p>
    <w:p w:rsidR="008039A4" w:rsidRDefault="008039A4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44BC" w:rsidRPr="00832589" w:rsidRDefault="00D844BC" w:rsidP="00D844BC">
      <w:pPr>
        <w:pStyle w:val="af8"/>
        <w:tabs>
          <w:tab w:val="left" w:pos="284"/>
          <w:tab w:val="left" w:pos="113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58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случае принятия решения о корректировке сроков проведения закупки, соответствующие изменения будут внесены в Извещение и Документацию о закупке с последующим размещением Уведомления о внесении изменений </w:t>
      </w:r>
      <w:r w:rsidRPr="00735091">
        <w:rPr>
          <w:rFonts w:ascii="Times New Roman" w:hAnsi="Times New Roman" w:cs="Times New Roman"/>
          <w:bCs/>
          <w:sz w:val="24"/>
          <w:szCs w:val="24"/>
        </w:rPr>
        <w:t xml:space="preserve">на сайте ЭТП АО «РАД» </w:t>
      </w:r>
      <w:hyperlink r:id="rId7" w:history="1">
        <w:r w:rsidRPr="00735091">
          <w:rPr>
            <w:rStyle w:val="a4"/>
            <w:rFonts w:ascii="Times New Roman" w:hAnsi="Times New Roman" w:cs="Times New Roman"/>
            <w:sz w:val="24"/>
            <w:szCs w:val="24"/>
          </w:rPr>
          <w:t>https://tender.lot-online.ru</w:t>
        </w:r>
      </w:hyperlink>
      <w:r w:rsidRPr="00735091">
        <w:rPr>
          <w:rFonts w:ascii="Times New Roman" w:hAnsi="Times New Roman" w:cs="Times New Roman"/>
          <w:bCs/>
          <w:sz w:val="24"/>
          <w:szCs w:val="24"/>
        </w:rPr>
        <w:t>.</w:t>
      </w:r>
    </w:p>
    <w:p w:rsidR="00C075F1" w:rsidRDefault="00C075F1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745487" w:rsidRDefault="008039A4">
      <w:pPr>
        <w:tabs>
          <w:tab w:val="right" w:pos="992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закупочной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Кулагина А.Ю.</w:t>
      </w:r>
    </w:p>
    <w:p w:rsidR="00745487" w:rsidRDefault="00745487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45487">
      <w:footerReference w:type="default" r:id="rId8"/>
      <w:pgSz w:w="11906" w:h="16838"/>
      <w:pgMar w:top="567" w:right="567" w:bottom="766" w:left="1701" w:header="0" w:footer="709" w:gutter="0"/>
      <w:cols w:space="720"/>
      <w:formProt w:val="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F55" w:rsidRDefault="008039A4">
      <w:r>
        <w:separator/>
      </w:r>
    </w:p>
  </w:endnote>
  <w:endnote w:type="continuationSeparator" w:id="0">
    <w:p w:rsidR="00413F55" w:rsidRDefault="0080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504643"/>
      <w:docPartObj>
        <w:docPartGallery w:val="Page Numbers (Bottom of Page)"/>
        <w:docPartUnique/>
      </w:docPartObj>
    </w:sdtPr>
    <w:sdtEndPr/>
    <w:sdtContent>
      <w:p w:rsidR="00745487" w:rsidRDefault="008039A4">
        <w:pPr>
          <w:pStyle w:val="af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844BC">
          <w:rPr>
            <w:noProof/>
          </w:rPr>
          <w:t>2</w:t>
        </w:r>
        <w:r>
          <w:fldChar w:fldCharType="end"/>
        </w:r>
      </w:p>
    </w:sdtContent>
  </w:sdt>
  <w:p w:rsidR="00745487" w:rsidRDefault="0074548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F55" w:rsidRDefault="008039A4">
      <w:r>
        <w:separator/>
      </w:r>
    </w:p>
  </w:footnote>
  <w:footnote w:type="continuationSeparator" w:id="0">
    <w:p w:rsidR="00413F55" w:rsidRDefault="00803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14375"/>
    <w:multiLevelType w:val="multilevel"/>
    <w:tmpl w:val="35F8BE2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8"/>
        <w:szCs w:val="28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 w15:restartNumberingAfterBreak="0">
    <w:nsid w:val="73B36C81"/>
    <w:multiLevelType w:val="multilevel"/>
    <w:tmpl w:val="BF440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87"/>
    <w:rsid w:val="000C7427"/>
    <w:rsid w:val="0014134D"/>
    <w:rsid w:val="001977C5"/>
    <w:rsid w:val="001D32BB"/>
    <w:rsid w:val="003E1487"/>
    <w:rsid w:val="00413F55"/>
    <w:rsid w:val="005B3121"/>
    <w:rsid w:val="005E3CEC"/>
    <w:rsid w:val="00745487"/>
    <w:rsid w:val="008039A4"/>
    <w:rsid w:val="009A3369"/>
    <w:rsid w:val="00B24910"/>
    <w:rsid w:val="00C075F1"/>
    <w:rsid w:val="00D844BC"/>
    <w:rsid w:val="00E01B07"/>
    <w:rsid w:val="00E16AB8"/>
    <w:rsid w:val="00E3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64DB9-E1E4-4464-9E7A-51A74145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41E82"/>
    <w:rPr>
      <w:rFonts w:cs="Calibri"/>
    </w:rPr>
  </w:style>
  <w:style w:type="paragraph" w:styleId="1">
    <w:name w:val="heading 1"/>
    <w:basedOn w:val="a0"/>
    <w:next w:val="a0"/>
    <w:link w:val="10"/>
    <w:qFormat/>
    <w:rsid w:val="00491BDF"/>
    <w:pPr>
      <w:keepNext/>
      <w:keepLines/>
      <w:pageBreakBefore/>
      <w:numPr>
        <w:numId w:val="2"/>
      </w:numPr>
      <w:spacing w:before="480" w:after="240"/>
      <w:outlineLvl w:val="0"/>
    </w:pPr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paragraph" w:styleId="2">
    <w:name w:val="heading 2"/>
    <w:basedOn w:val="a0"/>
    <w:next w:val="a0"/>
    <w:link w:val="20"/>
    <w:qFormat/>
    <w:rsid w:val="00491BDF"/>
    <w:pPr>
      <w:keepNext/>
      <w:numPr>
        <w:ilvl w:val="1"/>
        <w:numId w:val="2"/>
      </w:numPr>
      <w:spacing w:before="360" w:after="120"/>
      <w:outlineLvl w:val="1"/>
    </w:pPr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6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D36D6D"/>
    <w:rPr>
      <w:color w:val="0563C1"/>
      <w:u w:val="single"/>
    </w:rPr>
  </w:style>
  <w:style w:type="character" w:styleId="a5">
    <w:name w:val="annotation reference"/>
    <w:basedOn w:val="a1"/>
    <w:uiPriority w:val="99"/>
    <w:semiHidden/>
    <w:unhideWhenUsed/>
    <w:qFormat/>
    <w:rsid w:val="00525E9D"/>
    <w:rPr>
      <w:sz w:val="16"/>
      <w:szCs w:val="16"/>
    </w:rPr>
  </w:style>
  <w:style w:type="character" w:customStyle="1" w:styleId="a6">
    <w:name w:val="Текст примечания Знак"/>
    <w:basedOn w:val="a1"/>
    <w:link w:val="a7"/>
    <w:uiPriority w:val="99"/>
    <w:semiHidden/>
    <w:qFormat/>
    <w:rsid w:val="00525E9D"/>
    <w:rPr>
      <w:rFonts w:ascii="Calibri" w:eastAsia="Calibri" w:hAnsi="Calibri" w:cs="Calibri"/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525E9D"/>
    <w:rPr>
      <w:rFonts w:ascii="Calibri" w:eastAsia="Calibri" w:hAnsi="Calibri" w:cs="Calibri"/>
      <w:b/>
      <w:bCs/>
      <w:sz w:val="20"/>
      <w:szCs w:val="20"/>
    </w:rPr>
  </w:style>
  <w:style w:type="character" w:customStyle="1" w:styleId="aa">
    <w:name w:val="Текст выноски Знак"/>
    <w:basedOn w:val="a1"/>
    <w:link w:val="ab"/>
    <w:uiPriority w:val="99"/>
    <w:semiHidden/>
    <w:qFormat/>
    <w:rsid w:val="00525E9D"/>
    <w:rPr>
      <w:rFonts w:ascii="Segoe UI" w:eastAsia="Calibri" w:hAnsi="Segoe UI" w:cs="Segoe UI"/>
      <w:sz w:val="18"/>
      <w:szCs w:val="18"/>
    </w:rPr>
  </w:style>
  <w:style w:type="character" w:customStyle="1" w:styleId="ac">
    <w:name w:val="Верхний колонтитул Знак"/>
    <w:basedOn w:val="a1"/>
    <w:link w:val="ad"/>
    <w:uiPriority w:val="99"/>
    <w:qFormat/>
    <w:rsid w:val="00821268"/>
    <w:rPr>
      <w:rFonts w:ascii="Calibri" w:eastAsia="Calibri" w:hAnsi="Calibri" w:cs="Calibri"/>
    </w:rPr>
  </w:style>
  <w:style w:type="character" w:customStyle="1" w:styleId="ae">
    <w:name w:val="Нижний колонтитул Знак"/>
    <w:basedOn w:val="a1"/>
    <w:link w:val="af"/>
    <w:uiPriority w:val="99"/>
    <w:qFormat/>
    <w:rsid w:val="00821268"/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1"/>
    <w:qFormat/>
    <w:rsid w:val="000330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с отступом 3 Знак"/>
    <w:basedOn w:val="a1"/>
    <w:link w:val="32"/>
    <w:uiPriority w:val="99"/>
    <w:semiHidden/>
    <w:qFormat/>
    <w:rsid w:val="00D245B1"/>
    <w:rPr>
      <w:rFonts w:ascii="Calibri" w:eastAsia="Calibri" w:hAnsi="Calibri" w:cs="Calibri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91BDF"/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character" w:customStyle="1" w:styleId="20">
    <w:name w:val="Заголовок 2 Знак"/>
    <w:basedOn w:val="a1"/>
    <w:link w:val="2"/>
    <w:qFormat/>
    <w:rsid w:val="00491BDF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customStyle="1" w:styleId="11">
    <w:name w:val="Подпункт Знак1"/>
    <w:link w:val="af2"/>
    <w:qFormat/>
    <w:rsid w:val="00491BD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3264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3">
    <w:name w:val="комментарий"/>
    <w:qFormat/>
    <w:rsid w:val="00785741"/>
    <w:rPr>
      <w:b/>
      <w:i/>
      <w:shd w:val="clear" w:color="auto" w:fill="FFFF99"/>
    </w:rPr>
  </w:style>
  <w:style w:type="character" w:customStyle="1" w:styleId="12">
    <w:name w:val="Неразрешенное упоминание1"/>
    <w:basedOn w:val="a1"/>
    <w:uiPriority w:val="99"/>
    <w:semiHidden/>
    <w:unhideWhenUsed/>
    <w:qFormat/>
    <w:rsid w:val="009B724C"/>
    <w:rPr>
      <w:color w:val="605E5C"/>
      <w:shd w:val="clear" w:color="auto" w:fill="E1DFDD"/>
    </w:rPr>
  </w:style>
  <w:style w:type="character" w:customStyle="1" w:styleId="docdata">
    <w:name w:val="docdata"/>
    <w:basedOn w:val="a1"/>
    <w:qFormat/>
    <w:rsid w:val="000315FE"/>
  </w:style>
  <w:style w:type="paragraph" w:styleId="af4">
    <w:name w:val="Title"/>
    <w:basedOn w:val="a0"/>
    <w:next w:val="af1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1">
    <w:name w:val="Body Text"/>
    <w:basedOn w:val="a0"/>
    <w:link w:val="af0"/>
    <w:rsid w:val="00033045"/>
    <w:pPr>
      <w:tabs>
        <w:tab w:val="right" w:pos="9360"/>
      </w:tabs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List"/>
    <w:basedOn w:val="af1"/>
  </w:style>
  <w:style w:type="paragraph" w:styleId="af6">
    <w:name w:val="caption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7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">
    <w:name w:val="caption1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">
    <w:name w:val="caption1111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">
    <w:name w:val="caption11111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1">
    <w:name w:val="caption1111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">
    <w:name w:val="caption11111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8">
    <w:name w:val="List Paragraph"/>
    <w:basedOn w:val="a0"/>
    <w:uiPriority w:val="34"/>
    <w:qFormat/>
    <w:rsid w:val="002C5057"/>
    <w:pPr>
      <w:ind w:left="720"/>
      <w:contextualSpacing/>
    </w:pPr>
  </w:style>
  <w:style w:type="paragraph" w:styleId="a7">
    <w:name w:val="annotation text"/>
    <w:basedOn w:val="a0"/>
    <w:link w:val="a6"/>
    <w:uiPriority w:val="99"/>
    <w:semiHidden/>
    <w:unhideWhenUsed/>
    <w:qFormat/>
    <w:rsid w:val="00525E9D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525E9D"/>
    <w:rPr>
      <w:b/>
      <w:bCs/>
    </w:rPr>
  </w:style>
  <w:style w:type="paragraph" w:styleId="ab">
    <w:name w:val="Balloon Text"/>
    <w:basedOn w:val="a0"/>
    <w:link w:val="aa"/>
    <w:uiPriority w:val="99"/>
    <w:semiHidden/>
    <w:unhideWhenUsed/>
    <w:qFormat/>
    <w:rsid w:val="00525E9D"/>
    <w:rPr>
      <w:rFonts w:ascii="Segoe UI" w:hAnsi="Segoe UI" w:cs="Segoe UI"/>
      <w:sz w:val="18"/>
      <w:szCs w:val="18"/>
    </w:rPr>
  </w:style>
  <w:style w:type="paragraph" w:customStyle="1" w:styleId="af9">
    <w:name w:val="Колонтитул"/>
    <w:basedOn w:val="a0"/>
    <w:qFormat/>
  </w:style>
  <w:style w:type="paragraph" w:styleId="ad">
    <w:name w:val="header"/>
    <w:basedOn w:val="a0"/>
    <w:link w:val="ac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af">
    <w:name w:val="footer"/>
    <w:basedOn w:val="a0"/>
    <w:link w:val="ae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32">
    <w:name w:val="Body Text Indent 3"/>
    <w:basedOn w:val="a0"/>
    <w:link w:val="31"/>
    <w:uiPriority w:val="99"/>
    <w:semiHidden/>
    <w:unhideWhenUsed/>
    <w:qFormat/>
    <w:rsid w:val="00D245B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D1281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Пункт"/>
    <w:basedOn w:val="a0"/>
    <w:qFormat/>
    <w:rsid w:val="00491BDF"/>
    <w:pPr>
      <w:numPr>
        <w:ilvl w:val="2"/>
        <w:numId w:val="2"/>
      </w:numPr>
      <w:spacing w:before="1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2">
    <w:name w:val="Подпункт"/>
    <w:basedOn w:val="a"/>
    <w:link w:val="11"/>
    <w:qFormat/>
    <w:rsid w:val="00491BDF"/>
  </w:style>
  <w:style w:type="paragraph" w:customStyle="1" w:styleId="afa">
    <w:name w:val="Подподпункт"/>
    <w:basedOn w:val="af2"/>
    <w:qFormat/>
    <w:rsid w:val="00491BDF"/>
    <w:pPr>
      <w:ind w:left="3600" w:hanging="360"/>
    </w:pPr>
  </w:style>
  <w:style w:type="paragraph" w:customStyle="1" w:styleId="formattext2">
    <w:name w:val="formattext2"/>
    <w:basedOn w:val="a0"/>
    <w:qFormat/>
    <w:rsid w:val="00C24E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ender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"РАО ЭС Востока"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Александровна</dc:creator>
  <dc:description/>
  <cp:lastModifiedBy>Кулагина Алена Юрьевна</cp:lastModifiedBy>
  <cp:revision>42</cp:revision>
  <cp:lastPrinted>2023-11-08T00:53:00Z</cp:lastPrinted>
  <dcterms:created xsi:type="dcterms:W3CDTF">2025-07-14T04:26:00Z</dcterms:created>
  <dcterms:modified xsi:type="dcterms:W3CDTF">2026-05-27T02:42:00Z</dcterms:modified>
  <dc:language>ru-RU</dc:language>
</cp:coreProperties>
</file>