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61.10.49.000 Услуги VoIP телефонии для нужд транспортного участка «Возобновляемая энергетика» 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8</w:t>
          </w:r>
          <w:r>
            <w:rPr>
              <w:rFonts w:eastAsia="" w:cs="Times New Roman" w:eastAsiaTheme="minorEastAsia"/>
              <w:b w:val="false"/>
              <w:bCs w:val="false"/>
            </w:rPr>
            <w:t xml:space="preserve"> </w:t>
          </w:r>
          <w:r>
            <w:rPr>
              <w:b w:val="false"/>
              <w:bCs w:val="false"/>
              <w:rFonts w:eastAsia="" w:cs="Times New Roman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42323070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оказывающий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действительных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 (Заказчик)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юридическое лицо, осуществляющее доступ к системе SIPNET с собственного Абонентского устройства.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Услуги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услуги связи, предоставляемые Оператором Абоненту на основании лицензий Роскомнадзора No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Л030-00114-77/00072046 (No 175593, присвоенный до 01.03.2022) от 28.08.2019г., No Л030-00114-77/00068276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(No 168347, присвоенный до 01.03.2022) от 03.09.2018г., в соответствии с Федеральным законом «О связи»,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Правилами оказания услуг связи, основные условиями оказания услуг в сети SIPNET, действующими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тарифами Оператора и настоящим Договором, в т.ч. дополнительные услуги, оказываемые Оператором по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настоящему договору.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46743506"/>
      <w:bookmarkStart w:id="4" w:name="_Toc142323071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VoIP телефонии для нужд транспортного участка «Возобновляемая энергетика»  Камчатского филиала АО "ТК РусГидро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являются </w:t>
      </w:r>
      <w:bookmarkEnd w:id="7"/>
      <w:r>
        <w:rPr>
          <w:rFonts w:eastAsia="Calibri"/>
          <w:sz w:val="24"/>
          <w:szCs w:val="24"/>
          <w:lang w:eastAsia="x-none"/>
        </w:rPr>
        <w:t>услуги VoIP телефонии для нужд транспортного участка «Возобновляемая энергетика»  Камчатского филиала АО "ТК РусГидр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являются услуги VoIP телефонии для нужд транспортного участка «Возобновляемая энергетика»  Камчатского филиала АО "ТК РусГидр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142323074"/>
      <w:bookmarkStart w:id="11" w:name="_Toc51339693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4"/>
        <w:gridCol w:w="21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VoIP телефонии для нужд транспортного участка «Возобновляемая энергетика»  Камчатского филиала АО "ТК РусГидр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1339697"/>
      <w:bookmarkStart w:id="21" w:name="_Toc5012512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VoIP телефонии для нужд транспортного участка «Возобновляемая энергетика»  Камчатского филиала АО "ТК РусГидр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>Услуги VoIP телефонии для нужд транспортного участка «Возобновляемая энергетика»  Камчатского филиала АО "ТК РусГидр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378"/>
        <w:gridCol w:w="2618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Абоненту Услуги 24 часа в сутки, 7 дней в неделю, без перерывов, за исключением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времени проведения необходимых профилактических и ремонтных работ, а также времени, необходимого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оперативного устранения отказов или повреждений линейного, кабельного или станционного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оборудования. Профилактические и ремонтные работы планировать на время, когда это может нанести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наименьший ущерб Абоненту. Данные случаи не будут считаться перерывами в предоставлении Услуги.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количеству номеров IP телефонии.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абоненту один телефонный номер.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связи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обеспечивает качественную связь без выпадения пакетов данных.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Услуги, предоставляемые Исполнителем не должны сопровождаться перерывами оказания услуг, при наличии таковых - составлять акт подтверждающий факт перерыва оказания услуг, с указанием причин и времени перерыва, согласовывая и подписывая уполномоченными представителями Исполнителя и Абонентом.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услуг.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Безопасность услуг должна соответствовать требованиям действующего законодательства Российской Федерации, Федеральным законом от 07.07.2003 № 126 «О связи».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Акт;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Счет-фактуру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перерывов связи после окончания расчетного периода  Абонент направляет Оператору письменную претензию с указанием времени и причин перерыва связи, а также необходимые для рассмотрения претензии по существу документы.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стоянка транспортных средств транспортного участка «Возобновляемая энергетика» в районе Мутновской ГеоЭС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5937"/>
      <w:bookmarkStart w:id="31" w:name="_Toc53393312"/>
      <w:bookmarkStart w:id="32" w:name="_Toc51339699"/>
      <w:bookmarkStart w:id="33" w:name="_Toc4674351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142323087"/>
      <w:bookmarkStart w:id="38" w:name="_Toc54281228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Application>AlterOffice/2025.3.1.0$Linux_X86_64 LibreOffice_project/431cd1b79110582f53535c95ed0a2449aadc8bf9</Application>
  <AppVersion>15.0000</AppVersion>
  <Pages>8</Pages>
  <Words>902</Words>
  <Characters>6027</Characters>
  <CharactersWithSpaces>6761</CharactersWithSpaces>
  <Paragraphs>169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2026-05-27T09:36:37Z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