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ДОГОВОР</w:t>
      </w:r>
    </w:p>
    <w:p>
      <w:pPr>
        <w:pStyle w:val="PlainText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2" wp14:anchorId="37ADC02E">
                <wp:simplePos x="0" y="0"/>
                <wp:positionH relativeFrom="column">
                  <wp:posOffset>3861435</wp:posOffset>
                </wp:positionH>
                <wp:positionV relativeFrom="paragraph">
                  <wp:posOffset>149225</wp:posOffset>
                </wp:positionV>
                <wp:extent cx="748665" cy="635"/>
                <wp:effectExtent l="5080" t="5080" r="5080" b="5080"/>
                <wp:wrapNone/>
                <wp:docPr id="1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4.05pt,11.75pt" to="362.95pt,11.75pt" ID="Прямая соединительная линия 1" stroked="t" o:allowincell="f" style="position:absolute" wp14:anchorId="37ADC02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sz w:val="20"/>
          <w:szCs w:val="20"/>
        </w:rPr>
        <w:t>об оказании услуг связи № INET-</w:t>
      </w:r>
    </w:p>
    <w:p>
      <w:pPr>
        <w:pStyle w:val="PlainText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cs="Times New Roman" w:ascii="Times New Roman" w:hAnsi="Times New Roman"/>
          <w:sz w:val="20"/>
          <w:szCs w:val="20"/>
          <w:u w:val="single"/>
        </w:rPr>
      </w:r>
    </w:p>
    <w:p>
      <w:pPr>
        <w:pStyle w:val="PlainText"/>
        <w:tabs>
          <w:tab w:val="clear" w:pos="708"/>
          <w:tab w:val="left" w:pos="7513" w:leader="none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г. Петропавловск-Камчатский</w:t>
        <w:tab/>
        <w:t xml:space="preserve">     01 апреля 2026 г.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tabs>
          <w:tab w:val="clear" w:pos="708"/>
          <w:tab w:val="left" w:pos="5103" w:leader="none"/>
          <w:tab w:val="left" w:pos="9072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</w:t>
      </w:r>
      <w:r>
        <w:rPr>
          <w:rFonts w:cs="Times New Roman" w:ascii="Times New Roman" w:hAnsi="Times New Roman"/>
          <w:b/>
          <w:bCs/>
          <w:sz w:val="20"/>
          <w:szCs w:val="20"/>
        </w:rPr>
        <w:t>_______________________________________________________________</w:t>
      </w:r>
      <w:r>
        <w:rPr>
          <w:rFonts w:cs="Times New Roman" w:ascii="Times New Roman" w:hAnsi="Times New Roman"/>
          <w:sz w:val="20"/>
          <w:szCs w:val="20"/>
        </w:rPr>
        <w:t xml:space="preserve"> именуемое в дальнейшем «Оператор», в лице </w:t>
      </w:r>
      <w:r>
        <w:rPr>
          <w:rFonts w:cs="Times New Roman" w:ascii="Times New Roman" w:hAnsi="Times New Roman"/>
          <w:sz w:val="20"/>
          <w:szCs w:val="20"/>
        </w:rPr>
        <w:t>___________________________________________________________</w:t>
      </w:r>
      <w:r>
        <w:rPr>
          <w:rFonts w:cs="Times New Roman" w:ascii="Times New Roman" w:hAnsi="Times New Roman"/>
          <w:sz w:val="20"/>
          <w:szCs w:val="20"/>
        </w:rPr>
        <w:t xml:space="preserve">, действующего на основании </w:t>
      </w:r>
      <w:r>
        <w:rPr>
          <w:rFonts w:cs="Times New Roman" w:ascii="Times New Roman" w:hAnsi="Times New Roman"/>
          <w:sz w:val="20"/>
          <w:szCs w:val="20"/>
        </w:rPr>
        <w:t>________________</w:t>
      </w:r>
      <w:r>
        <w:rPr>
          <w:rFonts w:cs="Times New Roman" w:ascii="Times New Roman" w:hAnsi="Times New Roman"/>
          <w:sz w:val="20"/>
          <w:szCs w:val="20"/>
        </w:rPr>
        <w:t>, с одной стороны, и</w:t>
      </w:r>
    </w:p>
    <w:p>
      <w:pPr>
        <w:pStyle w:val="PlainText"/>
        <w:tabs>
          <w:tab w:val="clear" w:pos="708"/>
          <w:tab w:val="left" w:pos="5103" w:leader="none"/>
          <w:tab w:val="left" w:pos="9072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</w:t>
      </w:r>
      <w:r>
        <w:rPr>
          <w:rFonts w:cs="Times New Roman" w:ascii="Times New Roman" w:hAnsi="Times New Roman"/>
          <w:b/>
          <w:bCs/>
          <w:sz w:val="20"/>
          <w:szCs w:val="20"/>
        </w:rPr>
        <w:t>____________________________________________________________________________</w:t>
      </w:r>
      <w:r>
        <w:rPr>
          <w:rFonts w:cs="Times New Roman" w:ascii="Times New Roman" w:hAnsi="Times New Roman"/>
          <w:sz w:val="20"/>
          <w:szCs w:val="20"/>
        </w:rPr>
        <w:t xml:space="preserve">, в лице </w:t>
      </w: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</w:t>
      </w:r>
      <w:r>
        <w:rPr>
          <w:rFonts w:cs="Times New Roman" w:ascii="Times New Roman" w:hAnsi="Times New Roman"/>
          <w:sz w:val="20"/>
          <w:szCs w:val="20"/>
        </w:rPr>
        <w:t xml:space="preserve">, действующего на основании </w:t>
      </w:r>
      <w:r>
        <w:rPr>
          <w:rFonts w:cs="Times New Roman" w:ascii="Times New Roman" w:hAnsi="Times New Roman"/>
          <w:sz w:val="20"/>
          <w:szCs w:val="20"/>
        </w:rPr>
        <w:t>___________________________________________</w:t>
      </w:r>
      <w:r>
        <w:rPr>
          <w:rFonts w:cs="Times New Roman" w:ascii="Times New Roman" w:hAnsi="Times New Roman"/>
          <w:sz w:val="20"/>
          <w:szCs w:val="20"/>
        </w:rPr>
        <w:t>, далее «Абонент», с другой стороны, вместе именуемые Стороны, принимая во внимание, что «Оператору» принадлежат следующие Лицензии «Роскомнадзора» России: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</w:t>
      </w:r>
      <w:r>
        <w:rPr>
          <w:rFonts w:cs="Times New Roman" w:ascii="Times New Roman" w:hAnsi="Times New Roman"/>
          <w:sz w:val="20"/>
          <w:szCs w:val="20"/>
        </w:rPr>
        <w:t xml:space="preserve"> исключением услуг связи по передаче данных для целей передачи голосовой информации;</w:t>
      </w:r>
    </w:p>
    <w:p>
      <w:pPr>
        <w:pStyle w:val="PlainTex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заключили настоящий Договор о нижеследующем:</w:t>
      </w:r>
    </w:p>
    <w:p>
      <w:pPr>
        <w:pStyle w:val="PlainText"/>
        <w:spacing w:before="120" w:after="12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1. Предмет договора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 «Оператор» в соответствии с принадлежащими ему лицензиями и техническими возможностями оказывает «Абоненту», а «Абонент» оплачивает следующие услуги связи, именуемые в дальнейшем «Услуги»: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1.1.1. Предоставление доступа к сети Интернет.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1.1.2. Телематические услуги связи и (или) услуги связи в сети передачи данных, за исключением передачи голосовой информации.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1.1.3. Доступ к информационным системам информационно-телекоммуникационных сетей.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1.1.4. Иные телематические услуги, не противоречащие условиям лицензий.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1.2. Услуги по настоящему Договору оказываются с Абонентского терминала - пользовательского (оконечного) оборудования, персонального компьютера, роутера и иных устройств связи, установленных в помещении, указанном в Бланк - заказе, подписанного Сторонами, который является неотъемлемой частью настоящего Договора (Приложение к договору).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1.3. Бланк - заказа оформляется отдельно на каждый вид услуг и содержит общие условия оказания конкретной услуги связи, а также иную, необходимую для оказания услуги, информацию.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 Стороны обязуются при выполнении Договора использовать только сертифицированное оборудование связи и лицензированное программное обеспечение.</w:t>
      </w:r>
    </w:p>
    <w:p>
      <w:pPr>
        <w:pStyle w:val="PlainText"/>
        <w:spacing w:before="120" w:after="12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2. Права и обязанности Сторон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 «Оператор» обязуется: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 Оказывать «Абоненту» телематические услуги в соответствии с законодательными и иными нормативными правовыми актами Российской Федерации, настоящим договором, лицензиями.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 Предоставлять «Абоненту» услуги 24 часа в сутки ежедневно без перерывов, за исключением периода проведения плановых профилактических и ремонтных работ.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2.1.3. По заявлению «Абонента» в круглосуточную техническую поддержку «Оператора» по телефону </w:t>
      </w:r>
      <w:r>
        <w:rPr>
          <w:rFonts w:cs="Times New Roman" w:ascii="Times New Roman" w:hAnsi="Times New Roman"/>
          <w:sz w:val="20"/>
          <w:szCs w:val="20"/>
        </w:rPr>
        <w:t>___________________</w:t>
      </w:r>
      <w:r>
        <w:rPr>
          <w:rFonts w:cs="Times New Roman" w:ascii="Times New Roman" w:hAnsi="Times New Roman"/>
          <w:sz w:val="20"/>
          <w:szCs w:val="20"/>
        </w:rPr>
        <w:t xml:space="preserve"> устранять неисправности, препятствующие пользованию телематическими услугами связи в сроки, согласованные сторонами, с учетом технических возможностей, но не более контрольных сроков устранения повреждений, определенных нормативными актами «Минкомсвязи» РФ. Недостатки, возникшие по вине Абонента, устранять за дополнительную плату в соответствии с Прейскурантом Оператора связи.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2.1.4. Вести учет потребления и оплаты «Абонентом» услуг в соответствии с условиями настоящего Договора.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2.1.5. Извещать «Абонента» об изменении тарифов на услуги связи и о внесении иных изменений в условия договора не менее чем за 10 дней в офисе «Оператора» или на информационном портале в сети Интернет  на русском языке в кодировке CP 1251 и/или КОИ8 по адресу </w:t>
      </w:r>
      <w:r>
        <w:rPr>
          <w:rFonts w:cs="Times New Roman" w:ascii="Times New Roman" w:hAnsi="Times New Roman"/>
          <w:sz w:val="20"/>
          <w:szCs w:val="20"/>
        </w:rPr>
        <w:t>______________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2.1.6. Обеспечить в целях оказания телематических услуг связи выделение Абонентскому терминалу сетевого адреса.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2.1.7. Возобновлять оказание телематических услуг связи в течение одного рабочего дня с момента ликвидации задолженности по оплате услуг.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2.1.8. Исключить возможность доступа к информационным системам, сетевые адреса или унифицированные указатели которых абонент сообщает «Оператору» в предусмотренном договором виде.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2.1.9. Производить учет пропускаемого через пользовательское (оконечное) оборудование «Абонента» сетевого трафика и обеспечивать «Абоненту» свободный доступ к информации о потреблении трафика.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2.1.10. Обеспечить задержку доступа до ближайшего узла «Оператора» не более 125 мс.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2.1.11. Предоставлять доступ к телематическим услугам не позднее 10 (десяти) рабочих дней с момента подписания настоящего Договора обеими сторонами и после полной оплаты запрашиваемых услуг.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2.1.12. «Оператор» предоставляет «Абоненту» счет, универсальные передаточные документы (УПД) в офисе «Оператора». «Оператор» предоставляет универсальные передаточные документы (УПД) в электронном виде с использованием системы электронного документооборота (ЭДО) при условии подключения «Абонента» к ЭДО и подписания документов усиленной квалифицированной электронной подписью. 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 «Оператор» имеет право: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 Приостановить «Абоненту» оказание телематических услуг связи или ограничение отдельных действий «Абонента», в случаях: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нарушения «Абонентом» требований, предусмотренных договором;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установленных законодательством Российской Федерации;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при несвоевременной или неполной оплате оказанных услуг.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 Осуществлять ограничение отдельных действий «Абонента», если такие действия создают угрозу для нормального функционирования сети связи.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 Прерывать обслуживание «Абонента» по техническим причинам, связанных с проведением регламентных и ремонтных работ или монтажом нового оборудования, с предварительным уведомлением не менее чем за З дня в любой доступной форме, включая средства массовой информации.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2.2.4. Самостоятельно изменять тарифы на услуги связи.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 «Абонент» обязан: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2.3.1. Своевременно и в полном объеме вносить плату за оказанные услуги в соответствии с условиями настоящего Договора.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2.3.2. Сообщать «Оператору» в срок, не превышающий 60 дней, о прекращении своих прав владения и (или) пользования помещением, в котором установлено пользовательское (оконечное) оборудование, а также об изменении фамилии (имени, отчества) и места жительства, наименования (фирменного наименования) и места нахождения.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2.3.3. Самостоятельно отслеживать баланс лицевого счета посредством обращения к данным «Оператора» в Личном кабинете по адресу </w:t>
      </w:r>
      <w:r>
        <w:rPr>
          <w:rFonts w:cs="Times New Roman" w:ascii="Times New Roman" w:hAnsi="Times New Roman"/>
          <w:sz w:val="20"/>
          <w:szCs w:val="20"/>
        </w:rPr>
        <w:t>______________</w:t>
      </w:r>
      <w:r>
        <w:rPr>
          <w:rFonts w:cs="Times New Roman" w:ascii="Times New Roman" w:hAnsi="Times New Roman"/>
          <w:sz w:val="20"/>
          <w:szCs w:val="20"/>
        </w:rPr>
        <w:t xml:space="preserve"> для обеспечения наличия денежных средств на лицевом счете в сумме, достаточной для получения услуг.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2.3.4. Предоставлять «Оператору» возможность осуществлять в помещении «Абонента» проверку связи, ремонт, техническое обслуживание абонентской линии и технических средств связи.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2.3.5. Предпринимать меры по защите Абонентского терминала от воздействия вредоносного программного обеспечения.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2.3.6. Препятствовать распространению спама и вредоносного программного обеспечения с его Абонентского терминала.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2.3.7. Не сообщать третьим лицам (в том числе своим родственникам и знакомым) Пароль для доступа в Личный кабинет. При первом входе заменить технический пароль на собственный.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2.3.8. По письменному требованию «Оператора» проводить сверку расчетов с «Оператором» не позднее 10 числа месяца, следующего за расчетным.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2.4. «Абонент» имеет право: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2.4.1. Пользоваться услугами, в пределах заявленных: вида, объема и допустимых нагрузок.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2.4.2. Изменять систему оплаты (тарифный план) по письменному заявлению, в пределах Прейскуранта цен и дополнений к нему, на услуги связи «Оператора» при возможности в Личном кабинете.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2.4.3. На получение бесплатной информации об оказываемых «Оператором» связи услугах, правилах их оказания и пользования ими, о тарифах на услуги, а также о реквизитах «Оператора» связи и режиме его работы;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2.4.4. «Абонент» вправе направить «Оператору» до срока платежа претензии, замечания и уточнения по счёту. Направление таких претензий не освобождает «Абонента» от обязанности оплатить не оспариваемую часть услуг.</w:t>
      </w:r>
    </w:p>
    <w:p>
      <w:pPr>
        <w:pStyle w:val="PlainText"/>
        <w:spacing w:before="120" w:after="12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3. Стоимость услуг и порядок расчетов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3.1. Предельная цена Договора (общая стоимость всех услуг по настоящему Договору) не может превышать </w:t>
      </w:r>
      <w:r>
        <w:rPr>
          <w:rFonts w:cs="Times New Roman" w:ascii="Times New Roman" w:hAnsi="Times New Roman"/>
          <w:sz w:val="20"/>
          <w:szCs w:val="20"/>
        </w:rPr>
        <w:t>_______</w:t>
      </w:r>
      <w:r>
        <w:rPr>
          <w:rFonts w:cs="Times New Roman" w:ascii="Times New Roman" w:hAnsi="Times New Roman"/>
          <w:sz w:val="20"/>
          <w:szCs w:val="20"/>
        </w:rPr>
        <w:t xml:space="preserve"> (</w:t>
      </w:r>
      <w:r>
        <w:rPr>
          <w:rFonts w:cs="Times New Roman" w:ascii="Times New Roman" w:hAnsi="Times New Roman"/>
          <w:sz w:val="20"/>
          <w:szCs w:val="20"/>
        </w:rPr>
        <w:t>____________________________________</w:t>
      </w:r>
      <w:r>
        <w:rPr>
          <w:rFonts w:cs="Times New Roman" w:ascii="Times New Roman" w:hAnsi="Times New Roman"/>
          <w:sz w:val="20"/>
          <w:szCs w:val="20"/>
        </w:rPr>
        <w:t xml:space="preserve">) рублей </w:t>
      </w:r>
      <w:r>
        <w:rPr>
          <w:rFonts w:cs="Times New Roman" w:ascii="Times New Roman" w:hAnsi="Times New Roman"/>
          <w:sz w:val="20"/>
          <w:szCs w:val="20"/>
        </w:rPr>
        <w:t>__</w:t>
      </w:r>
      <w:r>
        <w:rPr>
          <w:rFonts w:cs="Times New Roman" w:ascii="Times New Roman" w:hAnsi="Times New Roman"/>
          <w:sz w:val="20"/>
          <w:szCs w:val="20"/>
        </w:rPr>
        <w:t xml:space="preserve"> копеек без учета НДС. При этом НДС исчисляется дополнительно по ставке, установленной ст. 164 Налогового кодекса Российской Федерации.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3.2. Основанием для списания средств с лицевого счета за предоставленные телематические услуги связи являются данные, полученные с помощью оборудования, используемого «Оператором» для учета объема оказанных им услуг.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3.3. Оплата услуг производится путем внесения определенной суммы на счет «Оператора» до </w:t>
      </w:r>
      <w:r>
        <w:rPr>
          <w:rFonts w:cs="Times New Roman" w:ascii="Times New Roman" w:hAnsi="Times New Roman"/>
          <w:sz w:val="20"/>
          <w:szCs w:val="20"/>
        </w:rPr>
        <w:t>__</w:t>
      </w:r>
      <w:r>
        <w:rPr>
          <w:rFonts w:cs="Times New Roman" w:ascii="Times New Roman" w:hAnsi="Times New Roman"/>
          <w:sz w:val="20"/>
          <w:szCs w:val="20"/>
        </w:rPr>
        <w:t xml:space="preserve"> числа месяца, следующего за расчетным.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3.4. Оплата за услуги производится путем внесения платежа в кассу Оператора либо через платежные терминалы, адреса размещения которых указаны на сайте Оператора, либо путем перечисления в безналичном порядке на расчетный счет «Оператора»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3.5. Расчетный период устанавливается «Оператором» и составляет один календарный месяц, в котором были оказаны услуги.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spacing w:before="120" w:after="12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4. Ответственность Сторон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 Стороны освобождаются от ответственности за неисполнение обязательств по Договору, вызванное обстоятельствами непреодолимой силы, возникшими после его подписания. К обстоятельствам непреодолимой силы не могут быть отнесены забастовки сотрудников одной из Сторон, либо отсутствие у Сторон необходимых денежных средств. Сторона, желающая освободиться от ответственности по причине наступления обстоятельств непреодолимой силы, обязана немедленно уведомить другую Сторону о наступлении таких обстоятельств, при этом срок выполнения обязательств по Договору переносится соразмерно времени действия таких обстоятельств и времени, требуемого для их последствий устранения.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4.2. В случае неоплаты, неполной или несвоевременной оплаты телематических услуг связи, «Абонент» уплачивает «Оператору» неустойку в размере 1 процента стоимости неоплаченных, оплаченных в неполном объеме или несвоевременно оплаченных телематических услуг связи, если меньший размер не указан в договоре, за каждый день просрочки вплоть до дня погашения задолженности, но не более суммы, подлежащей оплате.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 «Оператор» не несёт ответственности за содержание информации, передаваемой «Абонентом» по сети связи «Оператора».</w:t>
      </w:r>
    </w:p>
    <w:p>
      <w:pPr>
        <w:pStyle w:val="PlainText"/>
        <w:ind w:firstLine="567"/>
        <w:jc w:val="both"/>
        <w:rPr>
          <w:rFonts w:ascii="Times New Roman , serif" w:hAnsi="Times New Roman , serif"/>
          <w:sz w:val="20"/>
          <w:szCs w:val="20"/>
        </w:rPr>
      </w:pPr>
      <w:r>
        <w:rPr>
          <w:rFonts w:ascii="Times New Roman , serif" w:hAnsi="Times New Roman , serif"/>
          <w:sz w:val="20"/>
          <w:szCs w:val="20"/>
        </w:rPr>
        <w:t xml:space="preserve">4.4. Абонент обязан </w:t>
      </w:r>
      <w:r>
        <w:rPr>
          <w:rFonts w:ascii="Times New Roman , serif" w:hAnsi="Times New Roman , serif"/>
          <w:sz w:val="20"/>
          <w:szCs w:val="20"/>
          <w:shd w:fill="FFFFFF" w:val="clear"/>
        </w:rPr>
        <w:t xml:space="preserve">представлять оператору связи в течение 15 дней со дня заключения договора об оказании услуг связи достоверные сведения о лицах, использующих оборудование абонента - юридического лица (индивидуального предпринимателя), содержащие фамилии, имена, отчества (при наличии), даты рождения, реквизиты документа, удостоверяющего личность (наименование, серия и номер, дата выдачи, наименование органа, выдавшего документ, или код подразделения), а в случае смены лиц, использующих оборудование юридического лица (индивидуального предпринимателя), - представлять соответствующие достоверные сведения о новых пользователях не позднее 15 дней со дня, когда ему стало известно о таком изменении </w:t>
      </w:r>
      <w:r>
        <w:rPr>
          <w:rFonts w:ascii="Times New Roman , serif" w:hAnsi="Times New Roman , serif"/>
          <w:sz w:val="20"/>
          <w:szCs w:val="20"/>
        </w:rPr>
        <w:t>(пп. з п. 35 Постановления Правительства РФ от 31 декабря 2021 г. N 2607  "Об утверждении Правил оказания телематических услуг связи").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4.5. Меры ответственности сторон, не предусмотренные в настоящем договоре, применяются в соответствии с нормами гражданского и уголовного законодательства, действующих на территории Российской Федерации.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4.6. «Оператор» не несет ответственности и не возмещает убытки, возникшие по причине несанкционированного использования услуг «Абонента» другими физическими или юридическими лицами.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4.7. «Оператор» ни при каких обстоятельствах не несет ответственность по возмещению каких-либо косвенных убытков (упущенной выгоды), возникших у «Абонента» в ходе исполнения настоящего договора.</w:t>
      </w:r>
    </w:p>
    <w:p>
      <w:pPr>
        <w:pStyle w:val="PlainText"/>
        <w:spacing w:before="120" w:after="12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5. Срок действия договора и порядок его расторжения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5.1. Договор вступает в силу с «</w:t>
      </w:r>
      <w:r>
        <w:rPr>
          <w:rFonts w:cs="Times New Roman" w:ascii="Times New Roman" w:hAnsi="Times New Roman"/>
          <w:sz w:val="20"/>
          <w:szCs w:val="20"/>
        </w:rPr>
        <w:t>__»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</w:t>
      </w:r>
      <w:r>
        <w:rPr>
          <w:rFonts w:cs="Times New Roman" w:ascii="Times New Roman" w:hAnsi="Times New Roman"/>
          <w:sz w:val="20"/>
          <w:szCs w:val="20"/>
        </w:rPr>
        <w:t xml:space="preserve"> 202</w:t>
      </w:r>
      <w:r>
        <w:rPr>
          <w:rFonts w:cs="Times New Roman" w:ascii="Times New Roman" w:hAnsi="Times New Roman"/>
          <w:sz w:val="20"/>
          <w:szCs w:val="20"/>
        </w:rPr>
        <w:t>__</w:t>
      </w:r>
      <w:r>
        <w:rPr>
          <w:rFonts w:cs="Times New Roman" w:ascii="Times New Roman" w:hAnsi="Times New Roman"/>
          <w:sz w:val="20"/>
          <w:szCs w:val="20"/>
        </w:rPr>
        <w:t xml:space="preserve"> года  и действует по «</w:t>
      </w:r>
      <w:r>
        <w:rPr>
          <w:rFonts w:cs="Times New Roman" w:ascii="Times New Roman" w:hAnsi="Times New Roman"/>
          <w:sz w:val="20"/>
          <w:szCs w:val="20"/>
        </w:rPr>
        <w:t>__»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</w:t>
      </w:r>
      <w:r>
        <w:rPr>
          <w:rFonts w:cs="Times New Roman" w:ascii="Times New Roman" w:hAnsi="Times New Roman"/>
          <w:sz w:val="20"/>
          <w:szCs w:val="20"/>
        </w:rPr>
        <w:t xml:space="preserve"> 202</w:t>
      </w:r>
      <w:r>
        <w:rPr>
          <w:rFonts w:cs="Times New Roman" w:ascii="Times New Roman" w:hAnsi="Times New Roman"/>
          <w:sz w:val="20"/>
          <w:szCs w:val="20"/>
        </w:rPr>
        <w:t>__</w:t>
      </w:r>
      <w:r>
        <w:rPr>
          <w:rFonts w:cs="Times New Roman" w:ascii="Times New Roman" w:hAnsi="Times New Roman"/>
          <w:sz w:val="20"/>
          <w:szCs w:val="20"/>
        </w:rPr>
        <w:t xml:space="preserve"> года.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5.2. «Оператор» вправе прекратить действие Договора в случае невыполнения «Абонентом» его финансовых обязательств по настоящему договору.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5.3. В случае расторжения Договора по инициативе одной из Сторон, Договор прекращает действие после завершения Сторонами всех взаиморасчётов.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5.4. «Абонент» вправе частично или полностью отказаться от предоставления услуг по Договору с уведомлением «Оператора» за 15 (пятнадцать) календарных дней до предполагаемой даты прекращения оказания услуг.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5.5. Договор может быть прекращён по инициативе «Оператора» по истечении трёх месяцев после полного исчерпания суммы аванса, либо когда в течение шести месяцев «Абонент» не пользуется платными услугами «Оператора».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 Прочие условия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6.1. Договор составлен в двух экземплярах, один из которых хранится у «Оператора», второй у «Абонента». Все приложения и дополнения к настоящему договору вступают в силу с момента подписания их сторонами и должны рассматриваться как неотъемлемая часть настоящего договора.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6.2. Ни одна из сторон не может переуступить полностью или частично свои права и обязанности по Договору.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6.3. «Оператор» обязуется не передавать или иным образом не разглашать ставшие ему известные сведения об «Абоненте» каким-либо третьим лицам, без прямо выраженного указания «Абонента» или вступившего в законную силу судебного решения.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6.4. Договор подлежит исполнению и толкованию в соответствии с законодательством Российской Федерации. Споры в связи с исполнением или толкованием Договора подлежат разрешению путём личных переговоров Сторон. При недостижении согласия такие споры передаются</w:t>
      </w: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 xml:space="preserve"> в Арбитражный суд Камчатского края.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6.5. Уведомление или сообщение одной Стороны, направленные в целях исполнения или толкования Договора, должны составляться в письменной форме и направляться по электронной почте или факсу по адресу Сторон. Уведомления или сообщения, упомянутые в тексте Договора, должны дополнительно подтверждаться почтовыми отправлениями (по дате почтового штемпеля).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spacing w:before="120" w:after="12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7. Адреса и банковские реквизиты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Операто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р </w:t>
      </w: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Юридический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адрес</w:t>
      </w:r>
      <w:r>
        <w:rPr>
          <w:rFonts w:cs="Times New Roman" w:ascii="Times New Roman" w:hAnsi="Times New Roman"/>
          <w:sz w:val="20"/>
          <w:szCs w:val="20"/>
        </w:rPr>
        <w:t xml:space="preserve">: </w:t>
      </w: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Телефон</w:t>
      </w:r>
      <w:r>
        <w:rPr>
          <w:rFonts w:cs="Times New Roman" w:ascii="Times New Roman" w:hAnsi="Times New Roman"/>
          <w:sz w:val="20"/>
          <w:szCs w:val="20"/>
        </w:rPr>
        <w:t xml:space="preserve">: </w:t>
      </w: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ИНН/КПП</w:t>
      </w:r>
      <w:r>
        <w:rPr>
          <w:rFonts w:cs="Times New Roman" w:ascii="Times New Roman" w:hAnsi="Times New Roman"/>
          <w:sz w:val="20"/>
          <w:szCs w:val="20"/>
        </w:rPr>
        <w:t xml:space="preserve">: </w:t>
      </w:r>
      <w:r>
        <w:rPr>
          <w:rFonts w:cs="Times New Roman" w:ascii="Times New Roman" w:hAnsi="Times New Roman"/>
          <w:sz w:val="20"/>
          <w:szCs w:val="20"/>
        </w:rPr>
        <w:t>________________________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Электронная почта</w:t>
      </w:r>
      <w:r>
        <w:rPr>
          <w:rFonts w:cs="Times New Roman" w:ascii="Times New Roman" w:hAnsi="Times New Roman"/>
          <w:sz w:val="20"/>
          <w:szCs w:val="20"/>
        </w:rPr>
        <w:t xml:space="preserve">: </w:t>
      </w:r>
      <w:r>
        <w:rPr>
          <w:rFonts w:cs="Times New Roman" w:ascii="Times New Roman" w:hAnsi="Times New Roman"/>
          <w:sz w:val="20"/>
          <w:szCs w:val="20"/>
        </w:rPr>
        <w:t>________________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Банковский счёт и прочие реквизиты: </w:t>
      </w:r>
      <w:r>
        <w:rPr>
          <w:rFonts w:cs="Times New Roman" w:ascii="Times New Roman" w:hAnsi="Times New Roman"/>
          <w:b/>
          <w:bCs/>
          <w:sz w:val="20"/>
          <w:szCs w:val="20"/>
        </w:rPr>
        <w:t>___________________________________________________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lainText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Абонент: </w:t>
      </w:r>
      <w:r>
        <w:rPr>
          <w:rFonts w:cs="Times New Roman" w:ascii="Times New Roman" w:hAnsi="Times New Roman"/>
          <w:b/>
          <w:bCs/>
          <w:sz w:val="20"/>
          <w:szCs w:val="20"/>
        </w:rPr>
        <w:t>______________________________________________________________________________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Юридический адрес: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ОГРН: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___________</w:t>
      </w:r>
      <w:r>
        <w:rPr>
          <w:rFonts w:cs="Times New Roman" w:ascii="Times New Roman" w:hAnsi="Times New Roman"/>
          <w:sz w:val="20"/>
          <w:szCs w:val="20"/>
        </w:rPr>
        <w:t xml:space="preserve">; </w:t>
      </w:r>
      <w:r>
        <w:rPr>
          <w:rFonts w:cs="Times New Roman" w:ascii="Times New Roman" w:hAnsi="Times New Roman"/>
          <w:b/>
          <w:bCs/>
          <w:sz w:val="20"/>
          <w:szCs w:val="20"/>
        </w:rPr>
        <w:t>ИНН: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__________</w:t>
      </w:r>
      <w:r>
        <w:rPr>
          <w:rFonts w:cs="Times New Roman" w:ascii="Times New Roman" w:hAnsi="Times New Roman"/>
          <w:sz w:val="20"/>
          <w:szCs w:val="20"/>
        </w:rPr>
        <w:t xml:space="preserve">; </w:t>
      </w:r>
      <w:r>
        <w:rPr>
          <w:rFonts w:cs="Times New Roman" w:ascii="Times New Roman" w:hAnsi="Times New Roman"/>
          <w:b/>
          <w:bCs/>
          <w:sz w:val="20"/>
          <w:szCs w:val="20"/>
        </w:rPr>
        <w:t>КПП: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__________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Р/счет: </w:t>
      </w:r>
      <w:r>
        <w:rPr>
          <w:rFonts w:cs="Times New Roman" w:ascii="Times New Roman" w:hAnsi="Times New Roman"/>
          <w:b/>
          <w:bCs/>
          <w:sz w:val="20"/>
          <w:szCs w:val="20"/>
        </w:rPr>
        <w:t>____________________</w:t>
      </w:r>
      <w:r>
        <w:rPr>
          <w:rFonts w:cs="Times New Roman" w:ascii="Times New Roman" w:hAnsi="Times New Roman"/>
          <w:sz w:val="20"/>
          <w:szCs w:val="20"/>
        </w:rPr>
        <w:t xml:space="preserve">;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Банк: </w:t>
      </w:r>
      <w:r>
        <w:rPr>
          <w:rFonts w:cs="Times New Roman" w:ascii="Times New Roman" w:hAnsi="Times New Roman"/>
          <w:b/>
          <w:bCs/>
          <w:sz w:val="20"/>
          <w:szCs w:val="20"/>
        </w:rPr>
        <w:t>_____________________________________________________</w:t>
      </w:r>
    </w:p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К/счет: </w:t>
      </w:r>
      <w:r>
        <w:rPr>
          <w:rFonts w:cs="Times New Roman" w:ascii="Times New Roman" w:hAnsi="Times New Roman"/>
          <w:b/>
          <w:bCs/>
          <w:sz w:val="20"/>
          <w:szCs w:val="20"/>
        </w:rPr>
        <w:t>____________________</w:t>
      </w:r>
      <w:r>
        <w:rPr>
          <w:rFonts w:cs="Times New Roman" w:ascii="Times New Roman" w:hAnsi="Times New Roman"/>
          <w:sz w:val="20"/>
          <w:szCs w:val="20"/>
        </w:rPr>
        <w:t xml:space="preserve">; </w:t>
      </w:r>
      <w:r>
        <w:rPr>
          <w:rFonts w:cs="Times New Roman" w:ascii="Times New Roman" w:hAnsi="Times New Roman"/>
          <w:b/>
          <w:bCs/>
          <w:sz w:val="20"/>
          <w:szCs w:val="20"/>
        </w:rPr>
        <w:t>БИК:</w:t>
      </w:r>
      <w:r>
        <w:rPr>
          <w:rFonts w:cs="Times New Roman" w:ascii="Times New Roman" w:hAnsi="Times New Roman"/>
          <w:b/>
          <w:bCs/>
          <w:sz w:val="20"/>
          <w:szCs w:val="20"/>
        </w:rPr>
        <w:t>__________________</w:t>
      </w:r>
    </w:p>
    <w:p>
      <w:pPr>
        <w:pStyle w:val="PlainText"/>
        <w:rPr>
          <w:rFonts w:ascii="Times New Roman" w:hAnsi="Times New Roman" w:cs="Times New Roman"/>
          <w:sz w:val="20"/>
          <w:szCs w:val="20"/>
          <w:lang w:val="en-US"/>
        </w:rPr>
      </w:pPr>
      <w:r>
        <w:rPr/>
      </w:r>
    </w:p>
    <w:p>
      <w:pPr>
        <w:pStyle w:val="PlainTex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PlainTex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tbl>
      <w:tblPr>
        <w:tblStyle w:val="ab"/>
        <w:tblW w:w="92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1"/>
        <w:gridCol w:w="4616"/>
      </w:tblGrid>
      <w:tr>
        <w:trPr/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lainText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Оператор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lainText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Абонент</w:t>
            </w:r>
          </w:p>
        </w:tc>
      </w:tr>
      <w:tr>
        <w:trPr/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lain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lain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Plain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lain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Plain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Подпись:________________________ /                    /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lain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Plain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Подпись:________________________ /                    /</w:t>
            </w:r>
          </w:p>
        </w:tc>
      </w:tr>
    </w:tbl>
    <w:p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w="11906" w:h="16838"/>
      <w:pgMar w:left="1334" w:right="1335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 ">
    <w:altName w:val=" 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Знак"/>
    <w:basedOn w:val="DefaultParagraphFont"/>
    <w:link w:val="PlainText"/>
    <w:uiPriority w:val="99"/>
    <w:qFormat/>
    <w:rsid w:val="00c14af6"/>
    <w:rPr>
      <w:rFonts w:ascii="Consolas" w:hAnsi="Consolas" w:cs="Consolas"/>
      <w:sz w:val="21"/>
      <w:szCs w:val="21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9"/>
    <w:uiPriority w:val="99"/>
    <w:unhideWhenUsed/>
    <w:qFormat/>
    <w:rsid w:val="00c14af6"/>
    <w:pPr>
      <w:spacing w:lineRule="auto" w:line="240" w:before="0" w:after="0"/>
    </w:pPr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qFormat/>
    <w:rsid w:val="00381158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bf1a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AlterOffice/2025.3.1.0$Linux_X86_64 LibreOffice_project/431cd1b79110582f53535c95ed0a2449aadc8bf9</Application>
  <AppVersion>15.0000</AppVersion>
  <Pages>4</Pages>
  <Words>1687</Words>
  <Characters>12631</Characters>
  <CharactersWithSpaces>14291</CharactersWithSpaces>
  <Paragraphs>94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2026-02-10T01:08:00Z</dcterms:created>
  <dc:creator>Trial</dc:creator>
  <dc:description/>
  <dc:language>ru-RU</dc:language>
  <cp:lastModifiedBy>tratsevskijit@corp.gidroogk.com</cp:lastModifiedBy>
  <cp:lastPrinted>2026-02-05T01:01:00Z</cp:lastPrinted>
  <dcterms:modified xsi:type="dcterms:W3CDTF">2026-05-27T10:35:31Z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