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487" w:rsidRPr="000C6678" w:rsidRDefault="008039A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Разъяснение №</w:t>
      </w:r>
      <w:r w:rsidR="000C6678" w:rsidRPr="000C6678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:rsidR="00745487" w:rsidRDefault="008039A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 Документации о закупке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по состязательному отбору в электронной форме на право заключения договора по лоту: «ОКПД2 25.11.23.114 Поставка, сборка и монтаж затворов водосливной плотины №№1,3 и затворов байпаса спиральной камеры №№4,9,14, поставка, укрупненная сборка и замена решеток сороудерживающего сооружения №№19,20 Жигулевской ГЭС» (лот № 3-ТПиР-2026-ЖиГЭС)</w:t>
      </w:r>
    </w:p>
    <w:p w:rsidR="00745487" w:rsidRDefault="00745487">
      <w:pPr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745487" w:rsidRDefault="008039A4">
      <w:pPr>
        <w:tabs>
          <w:tab w:val="left" w:pos="567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16181C"/>
          <w:sz w:val="24"/>
          <w:szCs w:val="24"/>
          <w:u w:val="single"/>
        </w:rPr>
        <w:t>Тема разъяснений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Разъяснения Технических требований Заказчика</w:t>
      </w:r>
    </w:p>
    <w:p w:rsidR="00745487" w:rsidRDefault="00745487">
      <w:pPr>
        <w:tabs>
          <w:tab w:val="left" w:pos="567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5487" w:rsidRDefault="008039A4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color w:val="16181C"/>
          <w:sz w:val="24"/>
          <w:szCs w:val="24"/>
          <w:u w:val="single"/>
        </w:rPr>
        <w:t>Дата поступления запроса о разъяснениях</w:t>
      </w:r>
      <w:r>
        <w:rPr>
          <w:rFonts w:ascii="Times New Roman" w:hAnsi="Times New Roman" w:cs="Times New Roman"/>
          <w:b/>
          <w:color w:val="16181C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16181C"/>
          <w:sz w:val="24"/>
          <w:szCs w:val="24"/>
        </w:rPr>
        <w:t>2</w:t>
      </w:r>
      <w:r w:rsidR="000C6678" w:rsidRPr="000C6678">
        <w:rPr>
          <w:rFonts w:ascii="Times New Roman" w:hAnsi="Times New Roman" w:cs="Times New Roman"/>
          <w:color w:val="16181C"/>
          <w:sz w:val="24"/>
          <w:szCs w:val="24"/>
        </w:rPr>
        <w:t>6</w:t>
      </w:r>
      <w:r>
        <w:rPr>
          <w:rFonts w:ascii="Times New Roman" w:hAnsi="Times New Roman" w:cs="Times New Roman"/>
          <w:color w:val="16181C"/>
          <w:sz w:val="24"/>
          <w:szCs w:val="24"/>
        </w:rPr>
        <w:t>.05.2026</w:t>
      </w:r>
      <w:r>
        <w:rPr>
          <w:rFonts w:ascii="Times New Roman" w:hAnsi="Times New Roman" w:cs="Times New Roman"/>
          <w:bCs/>
          <w:sz w:val="24"/>
          <w:szCs w:val="24"/>
        </w:rPr>
        <w:t xml:space="preserve"> г. </w:t>
      </w:r>
    </w:p>
    <w:p w:rsidR="00745487" w:rsidRDefault="00745487">
      <w:pPr>
        <w:rPr>
          <w:rFonts w:ascii="Times New Roman" w:hAnsi="Times New Roman" w:cs="Times New Roman"/>
          <w:b/>
          <w:color w:val="16181C"/>
          <w:sz w:val="24"/>
          <w:szCs w:val="24"/>
        </w:rPr>
      </w:pPr>
    </w:p>
    <w:p w:rsidR="00745487" w:rsidRDefault="008039A4">
      <w:pPr>
        <w:rPr>
          <w:rFonts w:ascii="Times New Roman" w:hAnsi="Times New Roman" w:cs="Times New Roman"/>
          <w:b/>
          <w:color w:val="16181C"/>
          <w:sz w:val="24"/>
          <w:szCs w:val="24"/>
        </w:rPr>
      </w:pPr>
      <w:r>
        <w:rPr>
          <w:rFonts w:ascii="Times New Roman" w:hAnsi="Times New Roman" w:cs="Times New Roman"/>
          <w:b/>
          <w:color w:val="16181C"/>
          <w:sz w:val="24"/>
          <w:szCs w:val="24"/>
          <w:u w:val="single"/>
        </w:rPr>
        <w:t>Сведения о предмете запроса</w:t>
      </w:r>
      <w:r>
        <w:rPr>
          <w:rFonts w:ascii="Times New Roman" w:hAnsi="Times New Roman" w:cs="Times New Roman"/>
          <w:b/>
          <w:color w:val="16181C"/>
          <w:sz w:val="24"/>
          <w:szCs w:val="24"/>
        </w:rPr>
        <w:t xml:space="preserve">: </w:t>
      </w:r>
      <w:r>
        <w:rPr>
          <w:rFonts w:ascii="Times New Roman" w:hAnsi="Times New Roman" w:cs="Times New Roman"/>
          <w:bCs/>
          <w:color w:val="16181C"/>
          <w:sz w:val="24"/>
          <w:szCs w:val="24"/>
        </w:rPr>
        <w:t>Уточняющие вопросы Участников</w:t>
      </w:r>
    </w:p>
    <w:p w:rsidR="00745487" w:rsidRDefault="00745487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745487" w:rsidRDefault="008039A4">
      <w:pPr>
        <w:spacing w:after="12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Вопрос №1</w:t>
      </w:r>
    </w:p>
    <w:p w:rsidR="000C6678" w:rsidRPr="000C6678" w:rsidRDefault="000C6678" w:rsidP="000C667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C6678">
        <w:rPr>
          <w:rFonts w:ascii="Times New Roman" w:hAnsi="Times New Roman" w:cs="Times New Roman"/>
          <w:sz w:val="24"/>
          <w:szCs w:val="24"/>
        </w:rPr>
        <w:t>Руководствуясь положениями антимонопольного законодательства РФ, обращаем Ваше внимание на то, что действия (бездействия) Заказчика нарушают права и законные интересы потенциальных заявителей, нарушаются установленные в законодательстве принципы равноправия, справедливости, отсутствия дискриминации и необоснованных ограничений конкуренции, целевого и экономически эффективного расходования денежных средств Заказчика и реализации мер по сокращению его издержек.</w:t>
      </w:r>
    </w:p>
    <w:p w:rsidR="000C6678" w:rsidRPr="000C6678" w:rsidRDefault="000C6678" w:rsidP="000C667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C6678">
        <w:rPr>
          <w:rFonts w:ascii="Times New Roman" w:hAnsi="Times New Roman" w:cs="Times New Roman"/>
          <w:sz w:val="24"/>
          <w:szCs w:val="24"/>
        </w:rPr>
        <w:t>Пунктом 8.3. Документации о Закупке установлено "...наличие у Участника, действующего (в течение срока действия заявки на участие в закупке) Свидетельства … выданного НАКС, позволяющего ему выполнять на опасном производственном объекте следующие виды сварочных работ: способ сварки: РД, группы и технические устройства: СК-1...;"</w:t>
      </w:r>
    </w:p>
    <w:p w:rsidR="000C6678" w:rsidRPr="000C6678" w:rsidRDefault="000C6678" w:rsidP="000C667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C6678">
        <w:rPr>
          <w:rFonts w:ascii="Times New Roman" w:hAnsi="Times New Roman" w:cs="Times New Roman"/>
          <w:sz w:val="24"/>
          <w:szCs w:val="24"/>
        </w:rPr>
        <w:t>Наша организация является надежным партнером группы компаний ПАО "</w:t>
      </w:r>
      <w:proofErr w:type="spellStart"/>
      <w:r w:rsidRPr="000C6678">
        <w:rPr>
          <w:rFonts w:ascii="Times New Roman" w:hAnsi="Times New Roman" w:cs="Times New Roman"/>
          <w:sz w:val="24"/>
          <w:szCs w:val="24"/>
        </w:rPr>
        <w:t>Русгидро</w:t>
      </w:r>
      <w:proofErr w:type="spellEnd"/>
      <w:r w:rsidRPr="000C6678">
        <w:rPr>
          <w:rFonts w:ascii="Times New Roman" w:hAnsi="Times New Roman" w:cs="Times New Roman"/>
          <w:sz w:val="24"/>
          <w:szCs w:val="24"/>
        </w:rPr>
        <w:t xml:space="preserve">" с большим опытом поставки и монтажа ГМО (в </w:t>
      </w:r>
      <w:proofErr w:type="spellStart"/>
      <w:r w:rsidRPr="000C6678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0C6678">
        <w:rPr>
          <w:rFonts w:ascii="Times New Roman" w:hAnsi="Times New Roman" w:cs="Times New Roman"/>
          <w:sz w:val="24"/>
          <w:szCs w:val="24"/>
        </w:rPr>
        <w:t xml:space="preserve">. текущие объекты), обладает действующими Свидетельствами НАКС в соответствии с требованиями РД 03-615-03, способы сварки: </w:t>
      </w:r>
      <w:proofErr w:type="spellStart"/>
      <w:r w:rsidRPr="000C6678">
        <w:rPr>
          <w:rFonts w:ascii="Times New Roman" w:hAnsi="Times New Roman" w:cs="Times New Roman"/>
          <w:sz w:val="24"/>
          <w:szCs w:val="24"/>
        </w:rPr>
        <w:t>мп</w:t>
      </w:r>
      <w:proofErr w:type="spellEnd"/>
      <w:r w:rsidRPr="000C66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6678">
        <w:rPr>
          <w:rFonts w:ascii="Times New Roman" w:hAnsi="Times New Roman" w:cs="Times New Roman"/>
          <w:sz w:val="24"/>
          <w:szCs w:val="24"/>
        </w:rPr>
        <w:t>аф</w:t>
      </w:r>
      <w:proofErr w:type="spellEnd"/>
      <w:r w:rsidRPr="000C66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6678">
        <w:rPr>
          <w:rFonts w:ascii="Times New Roman" w:hAnsi="Times New Roman" w:cs="Times New Roman"/>
          <w:sz w:val="24"/>
          <w:szCs w:val="24"/>
        </w:rPr>
        <w:t>мп+аф</w:t>
      </w:r>
      <w:proofErr w:type="spellEnd"/>
      <w:r w:rsidRPr="000C6678">
        <w:rPr>
          <w:rFonts w:ascii="Times New Roman" w:hAnsi="Times New Roman" w:cs="Times New Roman"/>
          <w:sz w:val="24"/>
          <w:szCs w:val="24"/>
        </w:rPr>
        <w:t>. Указанные Свидетельств на других объектах признавались достаточными для выполнения работ/оказания услуг на особо опасных объектах.</w:t>
      </w:r>
    </w:p>
    <w:p w:rsidR="000C6678" w:rsidRPr="000C6678" w:rsidRDefault="000C6678" w:rsidP="000C667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C6678">
        <w:rPr>
          <w:rFonts w:ascii="Times New Roman" w:hAnsi="Times New Roman" w:cs="Times New Roman"/>
          <w:sz w:val="24"/>
          <w:szCs w:val="24"/>
        </w:rPr>
        <w:t xml:space="preserve">Обращаем Ваше внимание на то, что в Приложении №1 "Технические требования" к Документации о Закупке в </w:t>
      </w:r>
      <w:proofErr w:type="spellStart"/>
      <w:r w:rsidRPr="000C6678">
        <w:rPr>
          <w:rFonts w:ascii="Times New Roman" w:hAnsi="Times New Roman" w:cs="Times New Roman"/>
          <w:sz w:val="24"/>
          <w:szCs w:val="24"/>
        </w:rPr>
        <w:t>подподпункте</w:t>
      </w:r>
      <w:proofErr w:type="spellEnd"/>
      <w:r w:rsidRPr="000C6678">
        <w:rPr>
          <w:rFonts w:ascii="Times New Roman" w:hAnsi="Times New Roman" w:cs="Times New Roman"/>
          <w:sz w:val="24"/>
          <w:szCs w:val="24"/>
        </w:rPr>
        <w:t xml:space="preserve"> 1.4. Таблицы 4.1. требование об аттестации лаборатории является отлагательным (и подтверждается после заключения Договора), что противоречит логике и порядку процедуры контроля качества продукции, в то время как требования к Свидетельству является безотлагательным.</w:t>
      </w:r>
    </w:p>
    <w:p w:rsidR="003E1487" w:rsidRPr="003E1487" w:rsidRDefault="000C6678" w:rsidP="000C667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C6678">
        <w:rPr>
          <w:rFonts w:ascii="Times New Roman" w:hAnsi="Times New Roman" w:cs="Times New Roman"/>
          <w:sz w:val="24"/>
          <w:szCs w:val="24"/>
        </w:rPr>
        <w:t>На основе вышесказанного, просим Вас: 1) Внести корректировки в Документацию о закупке и приложения к ней: исключить из перечня специальных требований Свидетельство НАКС. 2) В связи подаваемыми нами запросами и предоставлением разъяснений - продлить срок окончания подачи заявок. В противном случае оставляем за собой право обращения в ФАС с целью защиты своих прав и законных интересов.</w:t>
      </w:r>
    </w:p>
    <w:p w:rsidR="00745487" w:rsidRDefault="008039A4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Ответ №1</w:t>
      </w:r>
    </w:p>
    <w:p w:rsidR="00745487" w:rsidRDefault="008039A4">
      <w:pPr>
        <w:pStyle w:val="af8"/>
        <w:tabs>
          <w:tab w:val="left" w:pos="284"/>
          <w:tab w:val="left" w:pos="1134"/>
        </w:tabs>
        <w:spacing w:after="120" w:line="259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Добрый день!</w:t>
      </w:r>
    </w:p>
    <w:p w:rsidR="007A07CF" w:rsidRDefault="007A07CF" w:rsidP="007A07CF">
      <w:pPr>
        <w:pStyle w:val="af8"/>
        <w:tabs>
          <w:tab w:val="left" w:pos="284"/>
        </w:tabs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  <w:r w:rsidRPr="00735091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Pr="0073509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опубликованную</w:t>
      </w:r>
      <w:r w:rsidRPr="00735091">
        <w:rPr>
          <w:rFonts w:ascii="Times New Roman" w:hAnsi="Times New Roman" w:cs="Times New Roman"/>
          <w:bCs/>
          <w:sz w:val="24"/>
          <w:szCs w:val="24"/>
        </w:rPr>
        <w:t xml:space="preserve"> Документацию о закупке планируется внесение изменений с последующим размещением Уведомления о внесении изменений на Электронной (торговой) площадке  </w:t>
      </w:r>
      <w:hyperlink r:id="rId7" w:history="1">
        <w:r w:rsidRPr="00735091">
          <w:rPr>
            <w:rStyle w:val="a4"/>
            <w:rFonts w:ascii="Times New Roman" w:hAnsi="Times New Roman" w:cs="Times New Roman"/>
            <w:sz w:val="24"/>
            <w:szCs w:val="24"/>
          </w:rPr>
          <w:t>https://tender.lot-online.ru</w:t>
        </w:r>
      </w:hyperlink>
      <w:r w:rsidRPr="00735091">
        <w:rPr>
          <w:rFonts w:ascii="Times New Roman" w:hAnsi="Times New Roman" w:cs="Times New Roman"/>
          <w:sz w:val="24"/>
          <w:szCs w:val="24"/>
        </w:rPr>
        <w:t xml:space="preserve">. </w:t>
      </w:r>
      <w:r w:rsidRPr="00735091">
        <w:rPr>
          <w:rFonts w:ascii="Times New Roman" w:hAnsi="Times New Roman" w:cs="Times New Roman"/>
          <w:bCs/>
          <w:sz w:val="24"/>
          <w:szCs w:val="24"/>
        </w:rPr>
        <w:t xml:space="preserve">В связи с чем, просим отслеживать вносимые изменения в Документацию о закупке на сайте ЭТП АО «РАД» </w:t>
      </w:r>
      <w:hyperlink r:id="rId8" w:history="1">
        <w:r w:rsidRPr="00735091">
          <w:rPr>
            <w:rStyle w:val="a4"/>
            <w:rFonts w:ascii="Times New Roman" w:hAnsi="Times New Roman" w:cs="Times New Roman"/>
            <w:sz w:val="24"/>
            <w:szCs w:val="24"/>
          </w:rPr>
          <w:t>https://tender.lot-online.ru</w:t>
        </w:r>
      </w:hyperlink>
      <w:r w:rsidRPr="00735091">
        <w:rPr>
          <w:rFonts w:ascii="Times New Roman" w:hAnsi="Times New Roman" w:cs="Times New Roman"/>
          <w:bCs/>
          <w:sz w:val="24"/>
          <w:szCs w:val="24"/>
        </w:rPr>
        <w:t>.</w:t>
      </w:r>
    </w:p>
    <w:p w:rsidR="00745487" w:rsidRDefault="00745487">
      <w:pPr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039A4" w:rsidRDefault="008039A4">
      <w:pPr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45487" w:rsidRDefault="008039A4">
      <w:pPr>
        <w:tabs>
          <w:tab w:val="right" w:pos="9922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Секретарь закупочной комиссии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Кулагина А.Ю.</w:t>
      </w:r>
    </w:p>
    <w:p w:rsidR="00745487" w:rsidRDefault="00745487">
      <w:pPr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745487">
      <w:footerReference w:type="default" r:id="rId9"/>
      <w:pgSz w:w="11906" w:h="16838"/>
      <w:pgMar w:top="567" w:right="567" w:bottom="766" w:left="1701" w:header="0" w:footer="709" w:gutter="0"/>
      <w:cols w:space="720"/>
      <w:formProt w:val="0"/>
      <w:docGrid w:linePitch="36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3F55" w:rsidRDefault="008039A4">
      <w:r>
        <w:separator/>
      </w:r>
    </w:p>
  </w:endnote>
  <w:endnote w:type="continuationSeparator" w:id="0">
    <w:p w:rsidR="00413F55" w:rsidRDefault="00803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65504643"/>
      <w:docPartObj>
        <w:docPartGallery w:val="Page Numbers (Bottom of Page)"/>
        <w:docPartUnique/>
      </w:docPartObj>
    </w:sdtPr>
    <w:sdtEndPr/>
    <w:sdtContent>
      <w:p w:rsidR="00745487" w:rsidRDefault="008039A4">
        <w:pPr>
          <w:pStyle w:val="af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7A07CF">
          <w:rPr>
            <w:noProof/>
          </w:rPr>
          <w:t>1</w:t>
        </w:r>
        <w:r>
          <w:fldChar w:fldCharType="end"/>
        </w:r>
      </w:p>
    </w:sdtContent>
  </w:sdt>
  <w:p w:rsidR="00745487" w:rsidRDefault="00745487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3F55" w:rsidRDefault="008039A4">
      <w:r>
        <w:separator/>
      </w:r>
    </w:p>
  </w:footnote>
  <w:footnote w:type="continuationSeparator" w:id="0">
    <w:p w:rsidR="00413F55" w:rsidRDefault="008039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214375"/>
    <w:multiLevelType w:val="multilevel"/>
    <w:tmpl w:val="35F8BE26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/>
      </w:rPr>
    </w:lvl>
    <w:lvl w:ilvl="1">
      <w:start w:val="1"/>
      <w:numFmt w:val="decimal"/>
      <w:pStyle w:val="2"/>
      <w:lvlText w:val="%1.%2"/>
      <w:lvlJc w:val="left"/>
      <w:pPr>
        <w:tabs>
          <w:tab w:val="num" w:pos="1560"/>
        </w:tabs>
        <w:ind w:left="1560" w:hanging="1134"/>
      </w:pPr>
      <w:rPr>
        <w:b/>
        <w:i w:val="0"/>
        <w:sz w:val="28"/>
        <w:szCs w:val="28"/>
      </w:rPr>
    </w:lvl>
    <w:lvl w:ilvl="2">
      <w:start w:val="1"/>
      <w:numFmt w:val="decimal"/>
      <w:pStyle w:val="a"/>
      <w:lvlText w:val="%1.%2.%3"/>
      <w:lvlJc w:val="left"/>
      <w:pPr>
        <w:tabs>
          <w:tab w:val="num" w:pos="1134"/>
        </w:tabs>
        <w:ind w:left="1134" w:hanging="1134"/>
      </w:pPr>
      <w:rPr>
        <w:b w:val="0"/>
        <w:i w:val="0"/>
        <w:sz w:val="26"/>
        <w:szCs w:val="26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b w:val="0"/>
        <w:i w:val="0"/>
      </w:rPr>
    </w:lvl>
    <w:lvl w:ilvl="4">
      <w:start w:val="1"/>
      <w:numFmt w:val="russianLower"/>
      <w:lvlText w:val="%5)"/>
      <w:lvlJc w:val="left"/>
      <w:pPr>
        <w:tabs>
          <w:tab w:val="num" w:pos="5104"/>
        </w:tabs>
        <w:ind w:left="5104" w:hanging="567"/>
      </w:pPr>
      <w:rPr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1" w15:restartNumberingAfterBreak="0">
    <w:nsid w:val="715941C7"/>
    <w:multiLevelType w:val="hybridMultilevel"/>
    <w:tmpl w:val="D896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B36C81"/>
    <w:multiLevelType w:val="multilevel"/>
    <w:tmpl w:val="BF440DF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487"/>
    <w:rsid w:val="000C6678"/>
    <w:rsid w:val="003E1487"/>
    <w:rsid w:val="00413F55"/>
    <w:rsid w:val="00745487"/>
    <w:rsid w:val="007A07CF"/>
    <w:rsid w:val="008039A4"/>
    <w:rsid w:val="00B24910"/>
    <w:rsid w:val="00E36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8B1CE"/>
  <w15:docId w15:val="{41264DB9-E1E4-4464-9E7A-51A74145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41E82"/>
    <w:rPr>
      <w:rFonts w:cs="Calibri"/>
    </w:rPr>
  </w:style>
  <w:style w:type="paragraph" w:styleId="1">
    <w:name w:val="heading 1"/>
    <w:basedOn w:val="a0"/>
    <w:next w:val="a0"/>
    <w:link w:val="10"/>
    <w:qFormat/>
    <w:rsid w:val="00491BDF"/>
    <w:pPr>
      <w:keepNext/>
      <w:keepLines/>
      <w:pageBreakBefore/>
      <w:numPr>
        <w:numId w:val="2"/>
      </w:numPr>
      <w:spacing w:before="480" w:after="240"/>
      <w:outlineLvl w:val="0"/>
    </w:pPr>
    <w:rPr>
      <w:rFonts w:ascii="Arial" w:eastAsia="Times New Roman" w:hAnsi="Arial" w:cs="Times New Roman"/>
      <w:b/>
      <w:kern w:val="2"/>
      <w:sz w:val="40"/>
      <w:szCs w:val="26"/>
      <w:lang w:eastAsia="ru-RU"/>
    </w:rPr>
  </w:style>
  <w:style w:type="paragraph" w:styleId="2">
    <w:name w:val="heading 2"/>
    <w:basedOn w:val="a0"/>
    <w:next w:val="a0"/>
    <w:link w:val="20"/>
    <w:qFormat/>
    <w:rsid w:val="00491BDF"/>
    <w:pPr>
      <w:keepNext/>
      <w:numPr>
        <w:ilvl w:val="1"/>
        <w:numId w:val="2"/>
      </w:numPr>
      <w:spacing w:before="360" w:after="120"/>
      <w:outlineLvl w:val="1"/>
    </w:pPr>
    <w:rPr>
      <w:rFonts w:ascii="Times New Roman" w:eastAsia="Times New Roman" w:hAnsi="Times New Roman" w:cs="Times New Roman"/>
      <w:b/>
      <w:sz w:val="32"/>
      <w:szCs w:val="26"/>
      <w:lang w:eastAsia="ru-RU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32641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D36D6D"/>
    <w:rPr>
      <w:color w:val="0563C1"/>
      <w:u w:val="single"/>
    </w:rPr>
  </w:style>
  <w:style w:type="character" w:styleId="a5">
    <w:name w:val="annotation reference"/>
    <w:basedOn w:val="a1"/>
    <w:uiPriority w:val="99"/>
    <w:semiHidden/>
    <w:unhideWhenUsed/>
    <w:qFormat/>
    <w:rsid w:val="00525E9D"/>
    <w:rPr>
      <w:sz w:val="16"/>
      <w:szCs w:val="16"/>
    </w:rPr>
  </w:style>
  <w:style w:type="character" w:customStyle="1" w:styleId="a6">
    <w:name w:val="Текст примечания Знак"/>
    <w:basedOn w:val="a1"/>
    <w:link w:val="a7"/>
    <w:uiPriority w:val="99"/>
    <w:semiHidden/>
    <w:qFormat/>
    <w:rsid w:val="00525E9D"/>
    <w:rPr>
      <w:rFonts w:ascii="Calibri" w:eastAsia="Calibri" w:hAnsi="Calibri" w:cs="Calibri"/>
      <w:sz w:val="20"/>
      <w:szCs w:val="20"/>
    </w:rPr>
  </w:style>
  <w:style w:type="character" w:customStyle="1" w:styleId="a8">
    <w:name w:val="Тема примечания Знак"/>
    <w:basedOn w:val="a6"/>
    <w:link w:val="a9"/>
    <w:uiPriority w:val="99"/>
    <w:semiHidden/>
    <w:qFormat/>
    <w:rsid w:val="00525E9D"/>
    <w:rPr>
      <w:rFonts w:ascii="Calibri" w:eastAsia="Calibri" w:hAnsi="Calibri" w:cs="Calibri"/>
      <w:b/>
      <w:bCs/>
      <w:sz w:val="20"/>
      <w:szCs w:val="20"/>
    </w:rPr>
  </w:style>
  <w:style w:type="character" w:customStyle="1" w:styleId="aa">
    <w:name w:val="Текст выноски Знак"/>
    <w:basedOn w:val="a1"/>
    <w:link w:val="ab"/>
    <w:uiPriority w:val="99"/>
    <w:semiHidden/>
    <w:qFormat/>
    <w:rsid w:val="00525E9D"/>
    <w:rPr>
      <w:rFonts w:ascii="Segoe UI" w:eastAsia="Calibri" w:hAnsi="Segoe UI" w:cs="Segoe UI"/>
      <w:sz w:val="18"/>
      <w:szCs w:val="18"/>
    </w:rPr>
  </w:style>
  <w:style w:type="character" w:customStyle="1" w:styleId="ac">
    <w:name w:val="Верхний колонтитул Знак"/>
    <w:basedOn w:val="a1"/>
    <w:link w:val="ad"/>
    <w:uiPriority w:val="99"/>
    <w:qFormat/>
    <w:rsid w:val="00821268"/>
    <w:rPr>
      <w:rFonts w:ascii="Calibri" w:eastAsia="Calibri" w:hAnsi="Calibri" w:cs="Calibri"/>
    </w:rPr>
  </w:style>
  <w:style w:type="character" w:customStyle="1" w:styleId="ae">
    <w:name w:val="Нижний колонтитул Знак"/>
    <w:basedOn w:val="a1"/>
    <w:link w:val="af"/>
    <w:uiPriority w:val="99"/>
    <w:qFormat/>
    <w:rsid w:val="00821268"/>
    <w:rPr>
      <w:rFonts w:ascii="Calibri" w:eastAsia="Calibri" w:hAnsi="Calibri" w:cs="Calibri"/>
    </w:rPr>
  </w:style>
  <w:style w:type="character" w:customStyle="1" w:styleId="af0">
    <w:name w:val="Основной текст Знак"/>
    <w:basedOn w:val="a1"/>
    <w:link w:val="af1"/>
    <w:qFormat/>
    <w:rsid w:val="0003304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1">
    <w:name w:val="Основной текст с отступом 3 Знак"/>
    <w:basedOn w:val="a1"/>
    <w:link w:val="32"/>
    <w:uiPriority w:val="99"/>
    <w:semiHidden/>
    <w:qFormat/>
    <w:rsid w:val="00D245B1"/>
    <w:rPr>
      <w:rFonts w:ascii="Calibri" w:eastAsia="Calibri" w:hAnsi="Calibri" w:cs="Calibri"/>
      <w:sz w:val="16"/>
      <w:szCs w:val="16"/>
    </w:rPr>
  </w:style>
  <w:style w:type="character" w:customStyle="1" w:styleId="10">
    <w:name w:val="Заголовок 1 Знак"/>
    <w:basedOn w:val="a1"/>
    <w:link w:val="1"/>
    <w:qFormat/>
    <w:rsid w:val="00491BDF"/>
    <w:rPr>
      <w:rFonts w:ascii="Arial" w:eastAsia="Times New Roman" w:hAnsi="Arial" w:cs="Times New Roman"/>
      <w:b/>
      <w:kern w:val="2"/>
      <w:sz w:val="40"/>
      <w:szCs w:val="26"/>
      <w:lang w:eastAsia="ru-RU"/>
    </w:rPr>
  </w:style>
  <w:style w:type="character" w:customStyle="1" w:styleId="20">
    <w:name w:val="Заголовок 2 Знак"/>
    <w:basedOn w:val="a1"/>
    <w:link w:val="2"/>
    <w:qFormat/>
    <w:rsid w:val="00491BDF"/>
    <w:rPr>
      <w:rFonts w:ascii="Times New Roman" w:eastAsia="Times New Roman" w:hAnsi="Times New Roman" w:cs="Times New Roman"/>
      <w:b/>
      <w:sz w:val="32"/>
      <w:szCs w:val="26"/>
      <w:lang w:eastAsia="ru-RU"/>
    </w:rPr>
  </w:style>
  <w:style w:type="character" w:customStyle="1" w:styleId="11">
    <w:name w:val="Подпункт Знак1"/>
    <w:link w:val="af2"/>
    <w:qFormat/>
    <w:rsid w:val="00491BDF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qFormat/>
    <w:rsid w:val="0032641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f3">
    <w:name w:val="комментарий"/>
    <w:qFormat/>
    <w:rsid w:val="00785741"/>
    <w:rPr>
      <w:b/>
      <w:i/>
      <w:shd w:val="clear" w:color="auto" w:fill="FFFF99"/>
    </w:rPr>
  </w:style>
  <w:style w:type="character" w:customStyle="1" w:styleId="12">
    <w:name w:val="Неразрешенное упоминание1"/>
    <w:basedOn w:val="a1"/>
    <w:uiPriority w:val="99"/>
    <w:semiHidden/>
    <w:unhideWhenUsed/>
    <w:qFormat/>
    <w:rsid w:val="009B724C"/>
    <w:rPr>
      <w:color w:val="605E5C"/>
      <w:shd w:val="clear" w:color="auto" w:fill="E1DFDD"/>
    </w:rPr>
  </w:style>
  <w:style w:type="character" w:customStyle="1" w:styleId="docdata">
    <w:name w:val="docdata"/>
    <w:basedOn w:val="a1"/>
    <w:qFormat/>
    <w:rsid w:val="000315FE"/>
  </w:style>
  <w:style w:type="paragraph" w:styleId="af4">
    <w:name w:val="Title"/>
    <w:basedOn w:val="a0"/>
    <w:next w:val="af1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f1">
    <w:name w:val="Body Text"/>
    <w:basedOn w:val="a0"/>
    <w:link w:val="af0"/>
    <w:rsid w:val="00033045"/>
    <w:pPr>
      <w:tabs>
        <w:tab w:val="right" w:pos="9360"/>
      </w:tabs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5">
    <w:name w:val="List"/>
    <w:basedOn w:val="af1"/>
  </w:style>
  <w:style w:type="paragraph" w:styleId="af6">
    <w:name w:val="caption"/>
    <w:basedOn w:val="a0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f7">
    <w:name w:val="index heading"/>
    <w:basedOn w:val="a0"/>
    <w:qFormat/>
    <w:pPr>
      <w:suppressLineNumbers/>
    </w:pPr>
  </w:style>
  <w:style w:type="paragraph" w:customStyle="1" w:styleId="caption1">
    <w:name w:val="caption1"/>
    <w:basedOn w:val="a0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caption11">
    <w:name w:val="caption11"/>
    <w:basedOn w:val="a0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caption111">
    <w:name w:val="caption111"/>
    <w:basedOn w:val="a0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caption1111">
    <w:name w:val="caption1111"/>
    <w:basedOn w:val="a0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caption11111">
    <w:name w:val="caption11111"/>
    <w:basedOn w:val="a0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caption111111">
    <w:name w:val="caption111111"/>
    <w:basedOn w:val="a0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caption1111111">
    <w:name w:val="caption1111111"/>
    <w:basedOn w:val="a0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8">
    <w:name w:val="List Paragraph"/>
    <w:basedOn w:val="a0"/>
    <w:uiPriority w:val="34"/>
    <w:qFormat/>
    <w:rsid w:val="002C5057"/>
    <w:pPr>
      <w:ind w:left="720"/>
      <w:contextualSpacing/>
    </w:pPr>
  </w:style>
  <w:style w:type="paragraph" w:styleId="a7">
    <w:name w:val="annotation text"/>
    <w:basedOn w:val="a0"/>
    <w:link w:val="a6"/>
    <w:uiPriority w:val="99"/>
    <w:semiHidden/>
    <w:unhideWhenUsed/>
    <w:qFormat/>
    <w:rsid w:val="00525E9D"/>
    <w:rPr>
      <w:sz w:val="20"/>
      <w:szCs w:val="20"/>
    </w:rPr>
  </w:style>
  <w:style w:type="paragraph" w:styleId="a9">
    <w:name w:val="annotation subject"/>
    <w:basedOn w:val="a7"/>
    <w:next w:val="a7"/>
    <w:link w:val="a8"/>
    <w:uiPriority w:val="99"/>
    <w:semiHidden/>
    <w:unhideWhenUsed/>
    <w:qFormat/>
    <w:rsid w:val="00525E9D"/>
    <w:rPr>
      <w:b/>
      <w:bCs/>
    </w:rPr>
  </w:style>
  <w:style w:type="paragraph" w:styleId="ab">
    <w:name w:val="Balloon Text"/>
    <w:basedOn w:val="a0"/>
    <w:link w:val="aa"/>
    <w:uiPriority w:val="99"/>
    <w:semiHidden/>
    <w:unhideWhenUsed/>
    <w:qFormat/>
    <w:rsid w:val="00525E9D"/>
    <w:rPr>
      <w:rFonts w:ascii="Segoe UI" w:hAnsi="Segoe UI" w:cs="Segoe UI"/>
      <w:sz w:val="18"/>
      <w:szCs w:val="18"/>
    </w:rPr>
  </w:style>
  <w:style w:type="paragraph" w:customStyle="1" w:styleId="af9">
    <w:name w:val="Колонтитул"/>
    <w:basedOn w:val="a0"/>
    <w:qFormat/>
  </w:style>
  <w:style w:type="paragraph" w:styleId="ad">
    <w:name w:val="header"/>
    <w:basedOn w:val="a0"/>
    <w:link w:val="ac"/>
    <w:uiPriority w:val="99"/>
    <w:unhideWhenUsed/>
    <w:rsid w:val="00821268"/>
    <w:pPr>
      <w:tabs>
        <w:tab w:val="center" w:pos="4677"/>
        <w:tab w:val="right" w:pos="9355"/>
      </w:tabs>
    </w:pPr>
  </w:style>
  <w:style w:type="paragraph" w:styleId="af">
    <w:name w:val="footer"/>
    <w:basedOn w:val="a0"/>
    <w:link w:val="ae"/>
    <w:uiPriority w:val="99"/>
    <w:unhideWhenUsed/>
    <w:rsid w:val="00821268"/>
    <w:pPr>
      <w:tabs>
        <w:tab w:val="center" w:pos="4677"/>
        <w:tab w:val="right" w:pos="9355"/>
      </w:tabs>
    </w:pPr>
  </w:style>
  <w:style w:type="paragraph" w:styleId="32">
    <w:name w:val="Body Text Indent 3"/>
    <w:basedOn w:val="a0"/>
    <w:link w:val="31"/>
    <w:uiPriority w:val="99"/>
    <w:semiHidden/>
    <w:unhideWhenUsed/>
    <w:qFormat/>
    <w:rsid w:val="00D245B1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qFormat/>
    <w:rsid w:val="00D1281C"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">
    <w:name w:val="Пункт"/>
    <w:basedOn w:val="a0"/>
    <w:qFormat/>
    <w:rsid w:val="00491BDF"/>
    <w:pPr>
      <w:numPr>
        <w:ilvl w:val="2"/>
        <w:numId w:val="2"/>
      </w:numPr>
      <w:spacing w:before="120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af2">
    <w:name w:val="Подпункт"/>
    <w:basedOn w:val="a"/>
    <w:link w:val="11"/>
    <w:qFormat/>
    <w:rsid w:val="00491BDF"/>
  </w:style>
  <w:style w:type="paragraph" w:customStyle="1" w:styleId="afa">
    <w:name w:val="Подподпункт"/>
    <w:basedOn w:val="af2"/>
    <w:qFormat/>
    <w:rsid w:val="00491BDF"/>
    <w:pPr>
      <w:ind w:left="3600" w:hanging="360"/>
    </w:pPr>
  </w:style>
  <w:style w:type="paragraph" w:customStyle="1" w:styleId="formattext2">
    <w:name w:val="formattext2"/>
    <w:basedOn w:val="a0"/>
    <w:qFormat/>
    <w:rsid w:val="00C24E1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nder.lot-online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ender.lot-onlin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1</Pages>
  <Words>449</Words>
  <Characters>2561</Characters>
  <Application>Microsoft Office Word</Application>
  <DocSecurity>0</DocSecurity>
  <Lines>21</Lines>
  <Paragraphs>6</Paragraphs>
  <ScaleCrop>false</ScaleCrop>
  <Company>ПАО "РАО ЭС Востока"</Company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Марина Александровна</dc:creator>
  <dc:description/>
  <cp:lastModifiedBy>Кулагина Алена Юрьевна</cp:lastModifiedBy>
  <cp:revision>41</cp:revision>
  <cp:lastPrinted>2023-11-08T00:53:00Z</cp:lastPrinted>
  <dcterms:created xsi:type="dcterms:W3CDTF">2025-07-14T04:26:00Z</dcterms:created>
  <dcterms:modified xsi:type="dcterms:W3CDTF">2026-05-27T06:56:00Z</dcterms:modified>
  <dc:language>ru-RU</dc:language>
</cp:coreProperties>
</file>