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A1" w:rsidRDefault="00752F0B">
      <w:pPr>
        <w:spacing w:before="360" w:after="120"/>
        <w:ind w:left="425"/>
        <w:jc w:val="center"/>
        <w:rPr>
          <w:rFonts w:ascii="Times New Roman" w:eastAsia="Calibri" w:hAnsi="Times New Roman"/>
          <w:b/>
          <w:caps/>
          <w:szCs w:val="24"/>
        </w:rPr>
      </w:pPr>
      <w:r>
        <w:rPr>
          <w:rFonts w:ascii="Times New Roman" w:eastAsia="Calibri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/>
          <w:sz w:val="26"/>
          <w:szCs w:val="26"/>
        </w:rPr>
        <w:t xml:space="preserve"> / </w:t>
      </w:r>
      <w:r>
        <w:rPr>
          <w:rFonts w:ascii="Times New Roman" w:eastAsia="Calibri" w:hAnsi="Times New Roman"/>
          <w:b/>
          <w:caps/>
          <w:szCs w:val="24"/>
        </w:rPr>
        <w:t>цены единицы товара, работы, услуги</w:t>
      </w:r>
    </w:p>
    <w:p w:rsidR="00952DA1" w:rsidRDefault="00952DA1">
      <w:pPr>
        <w:spacing w:before="120" w:line="360" w:lineRule="exact"/>
        <w:jc w:val="both"/>
        <w:rPr>
          <w:rFonts w:ascii="Times New Roman" w:eastAsia="Calibri" w:hAnsi="Times New Roman"/>
          <w:i/>
          <w:sz w:val="26"/>
          <w:szCs w:val="26"/>
          <w:highlight w:val="yellow"/>
        </w:rPr>
      </w:pPr>
    </w:p>
    <w:p w:rsidR="00952DA1" w:rsidRDefault="00752F0B">
      <w:pPr>
        <w:numPr>
          <w:ilvl w:val="0"/>
          <w:numId w:val="1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Общая информация</w:t>
      </w:r>
    </w:p>
    <w:tbl>
      <w:tblPr>
        <w:tblStyle w:val="1fd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8"/>
        <w:gridCol w:w="3683"/>
        <w:gridCol w:w="5571"/>
      </w:tblGrid>
      <w:tr w:rsidR="00952DA1">
        <w:trPr>
          <w:trHeight w:val="663"/>
        </w:trPr>
        <w:tc>
          <w:tcPr>
            <w:tcW w:w="698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683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571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Информация по лоту</w:t>
            </w:r>
          </w:p>
        </w:tc>
      </w:tr>
      <w:tr w:rsidR="00952DA1">
        <w:tc>
          <w:tcPr>
            <w:tcW w:w="698" w:type="dxa"/>
          </w:tcPr>
          <w:p w:rsidR="00952DA1" w:rsidRDefault="00952DA1">
            <w:pPr>
              <w:widowControl w:val="0"/>
              <w:numPr>
                <w:ilvl w:val="1"/>
                <w:numId w:val="1"/>
              </w:numPr>
              <w:spacing w:before="120" w:after="120" w:line="360" w:lineRule="exact"/>
              <w:ind w:left="0" w:firstLine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3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both"/>
              <w:rPr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Наименование лота</w:t>
            </w:r>
          </w:p>
        </w:tc>
        <w:tc>
          <w:tcPr>
            <w:tcW w:w="5571" w:type="dxa"/>
          </w:tcPr>
          <w:p w:rsidR="00952DA1" w:rsidRDefault="00752F0B">
            <w:pPr>
              <w:pStyle w:val="aff8"/>
              <w:widowControl w:val="0"/>
              <w:tabs>
                <w:tab w:val="left" w:pos="1134"/>
              </w:tabs>
              <w:spacing w:before="60" w:after="60"/>
              <w:ind w:left="0"/>
              <w:contextualSpacing w:val="0"/>
              <w:jc w:val="both"/>
            </w:pPr>
            <w:r>
              <w:rPr>
                <w:rFonts w:ascii="Times New Roman" w:hAnsi="Times New Roman"/>
                <w:color w:val="111111"/>
                <w:szCs w:val="24"/>
              </w:rPr>
              <w:t xml:space="preserve"> ОКПД2. 33.20.50.000</w:t>
            </w:r>
            <w:r>
              <w:rPr>
                <w:rFonts w:ascii="Times New Roman" w:hAnsi="Times New Roman"/>
                <w:color w:val="111111"/>
                <w:szCs w:val="24"/>
              </w:rPr>
              <w:t xml:space="preserve"> Демонтажные, монтажные и пусконаладочные работы по замене оборудования собственных нужд Зеленчукской ГЭС-ГАЭС в рамках выполнения инвестиционного проекта T-1190-00203</w:t>
            </w:r>
          </w:p>
        </w:tc>
      </w:tr>
      <w:tr w:rsidR="00952DA1">
        <w:tc>
          <w:tcPr>
            <w:tcW w:w="698" w:type="dxa"/>
          </w:tcPr>
          <w:p w:rsidR="00952DA1" w:rsidRDefault="00952DA1">
            <w:pPr>
              <w:widowControl w:val="0"/>
              <w:numPr>
                <w:ilvl w:val="1"/>
                <w:numId w:val="1"/>
              </w:numPr>
              <w:spacing w:before="120" w:after="120" w:line="360" w:lineRule="exact"/>
              <w:ind w:left="0" w:firstLine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3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Номер лота</w:t>
            </w:r>
          </w:p>
        </w:tc>
        <w:tc>
          <w:tcPr>
            <w:tcW w:w="5571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eastAsia="Calibri" w:hAnsi="Times New Roman"/>
                <w:sz w:val="22"/>
                <w:szCs w:val="22"/>
              </w:rPr>
              <w:t>3</w:t>
            </w:r>
            <w:bookmarkEnd w:id="0"/>
            <w:r>
              <w:rPr>
                <w:rFonts w:ascii="Times New Roman" w:eastAsia="Calibri" w:hAnsi="Times New Roman"/>
                <w:sz w:val="22"/>
                <w:szCs w:val="22"/>
              </w:rPr>
              <w:t>-ТПИР-2026-КЧФ</w:t>
            </w:r>
          </w:p>
        </w:tc>
      </w:tr>
      <w:tr w:rsidR="00952DA1">
        <w:tc>
          <w:tcPr>
            <w:tcW w:w="698" w:type="dxa"/>
          </w:tcPr>
          <w:p w:rsidR="00952DA1" w:rsidRDefault="00952DA1">
            <w:pPr>
              <w:widowControl w:val="0"/>
              <w:numPr>
                <w:ilvl w:val="1"/>
                <w:numId w:val="1"/>
              </w:numPr>
              <w:spacing w:before="120" w:after="120" w:line="360" w:lineRule="exact"/>
              <w:ind w:left="0" w:firstLine="0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3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НМЦ лота</w:t>
            </w:r>
          </w:p>
        </w:tc>
        <w:tc>
          <w:tcPr>
            <w:tcW w:w="5571" w:type="dxa"/>
          </w:tcPr>
          <w:p w:rsidR="00952DA1" w:rsidRDefault="00752F0B">
            <w:pPr>
              <w:widowControl w:val="0"/>
              <w:spacing w:before="120" w:line="360" w:lineRule="exact"/>
              <w:contextualSpacing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92 887 164,15 руб. без НДС</w:t>
            </w:r>
          </w:p>
        </w:tc>
      </w:tr>
    </w:tbl>
    <w:p w:rsidR="00952DA1" w:rsidRDefault="00952DA1">
      <w:pPr>
        <w:spacing w:before="120" w:after="120" w:line="360" w:lineRule="exact"/>
        <w:ind w:left="714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952DA1" w:rsidRDefault="00752F0B">
      <w:pPr>
        <w:numPr>
          <w:ilvl w:val="0"/>
          <w:numId w:val="1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Использованный </w:t>
      </w:r>
      <w:r>
        <w:rPr>
          <w:rFonts w:ascii="Times New Roman" w:eastAsia="Calibri" w:hAnsi="Times New Roman"/>
          <w:b/>
          <w:sz w:val="26"/>
          <w:szCs w:val="26"/>
        </w:rPr>
        <w:t>метод (методы) расчета НМЦ / цены единицы товара, работы, услуги:</w:t>
      </w:r>
    </w:p>
    <w:p w:rsidR="00952DA1" w:rsidRDefault="00752F0B">
      <w:pPr>
        <w:spacing w:after="120"/>
        <w:jc w:val="both"/>
        <w:rPr>
          <w:szCs w:val="24"/>
        </w:rPr>
      </w:pPr>
      <w:r>
        <w:rPr>
          <w:rFonts w:ascii="Times New Roman" w:eastAsia="Calibri" w:hAnsi="Times New Roman"/>
          <w:szCs w:val="24"/>
        </w:rPr>
        <w:t>Ресурсный (в том числе ресурсно-индексный) метод Обоснование расчета НМЦ: прилагаемые сметные расчеты (Приложение № 8 к ТТ).</w:t>
      </w:r>
    </w:p>
    <w:p w:rsidR="00952DA1" w:rsidRDefault="00952DA1">
      <w:pPr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952DA1" w:rsidRDefault="00952DA1">
      <w:pPr>
        <w:tabs>
          <w:tab w:val="left" w:pos="1195"/>
        </w:tabs>
        <w:contextualSpacing/>
        <w:jc w:val="both"/>
      </w:pPr>
    </w:p>
    <w:sectPr w:rsidR="00952DA1">
      <w:pgSz w:w="11906" w:h="16838"/>
      <w:pgMar w:top="709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065D4"/>
    <w:multiLevelType w:val="multilevel"/>
    <w:tmpl w:val="663EF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6D3143"/>
    <w:multiLevelType w:val="multilevel"/>
    <w:tmpl w:val="37AAE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1"/>
    <w:rsid w:val="00752F0B"/>
    <w:rsid w:val="009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F451B-70A8-4B49-9FD8-3433AFDA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21"/>
    <w:rPr>
      <w:rFonts w:ascii="Geneva CY" w:eastAsia="Geneva" w:hAnsi="Geneva CY" w:cs="Times New Roman"/>
      <w:sz w:val="24"/>
      <w:szCs w:val="20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D62621"/>
    <w:rPr>
      <w:rFonts w:ascii="Geneva CY" w:eastAsia="Geneva" w:hAnsi="Geneva CY" w:cs="Times New Roman"/>
      <w:sz w:val="20"/>
      <w:szCs w:val="20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D62621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240C8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40C84"/>
    <w:rPr>
      <w:rFonts w:ascii="Geneva CY" w:eastAsia="Geneva" w:hAnsi="Geneva CY" w:cs="Times New Roman"/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40C84"/>
    <w:rPr>
      <w:rFonts w:ascii="Geneva CY" w:eastAsia="Geneva" w:hAnsi="Geneva CY" w:cs="Times New Roman"/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240C84"/>
    <w:rPr>
      <w:rFonts w:ascii="Segoe UI" w:eastAsia="Geneva" w:hAnsi="Segoe UI" w:cs="Segoe UI"/>
      <w:sz w:val="18"/>
      <w:szCs w:val="18"/>
    </w:rPr>
  </w:style>
  <w:style w:type="character" w:customStyle="1" w:styleId="a8">
    <w:name w:val="Символ концевой сноски"/>
    <w:qFormat/>
  </w:style>
  <w:style w:type="character" w:customStyle="1" w:styleId="blk">
    <w:name w:val="blk"/>
    <w:qFormat/>
  </w:style>
  <w:style w:type="character" w:customStyle="1" w:styleId="i-dibi-pl2">
    <w:name w:val="i-dib i-pl2"/>
    <w:basedOn w:val="a0"/>
    <w:qFormat/>
  </w:style>
  <w:style w:type="character" w:customStyle="1" w:styleId="b-colb-col--2i-ww-bw">
    <w:name w:val="b-col b-col--2 i-ww-bw"/>
    <w:basedOn w:val="a0"/>
    <w:qFormat/>
  </w:style>
  <w:style w:type="character" w:customStyle="1" w:styleId="FontStyle47">
    <w:name w:val="Font Style47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3 Знак2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41">
    <w:name w:val="Заголовок 4 Знак1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Заголовок 3 Знак1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match">
    <w:name w:val="match"/>
    <w:qFormat/>
  </w:style>
  <w:style w:type="character" w:customStyle="1" w:styleId="r">
    <w:name w:val="r"/>
    <w:qFormat/>
  </w:style>
  <w:style w:type="character" w:customStyle="1" w:styleId="FootnoteTextChar">
    <w:name w:val="Footnote Text Char"/>
    <w:qFormat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нак Знак4"/>
    <w:qFormat/>
    <w:rPr>
      <w:rFonts w:eastAsia="Times New Roman"/>
      <w:sz w:val="28"/>
      <w:szCs w:val="28"/>
      <w:lang w:eastAsia="ru-RU"/>
    </w:rPr>
  </w:style>
  <w:style w:type="character" w:customStyle="1" w:styleId="a9">
    <w:name w:val="Абзац списка Знак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qFormat/>
  </w:style>
  <w:style w:type="character" w:customStyle="1" w:styleId="HTML">
    <w:name w:val="Стандартный HTML Знак"/>
    <w:basedOn w:val="a0"/>
    <w:qFormat/>
    <w:rPr>
      <w:rFonts w:ascii="Courier New" w:eastAsia="Times New Roman" w:hAnsi="Courier New" w:cs="Courier New"/>
      <w:sz w:val="20"/>
      <w:szCs w:val="20"/>
      <w:lang w:eastAsia="ru-RU" w:bidi="th-TH"/>
    </w:rPr>
  </w:style>
  <w:style w:type="character" w:customStyle="1" w:styleId="20">
    <w:name w:val="Стиль2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number1">
    <w:name w:val="line number1"/>
    <w:basedOn w:val="a0"/>
    <w:qFormat/>
  </w:style>
  <w:style w:type="character" w:customStyle="1" w:styleId="ecattext">
    <w:name w:val="ecattext"/>
    <w:qFormat/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11">
    <w:name w:val="Тема примечания Знак1"/>
    <w:qFormat/>
    <w:rPr>
      <w:rFonts w:ascii="Times New Roman" w:eastAsia="Times New Roman" w:hAnsi="Times New Roman" w:cs="Calibri"/>
      <w:b/>
      <w:bCs/>
      <w:lang w:eastAsia="zh-CN"/>
    </w:rPr>
  </w:style>
  <w:style w:type="character" w:customStyle="1" w:styleId="12">
    <w:name w:val="Текст примечания Знак1"/>
    <w:qFormat/>
    <w:rPr>
      <w:rFonts w:ascii="Times New Roman" w:eastAsia="Times New Roman" w:hAnsi="Times New Roman" w:cs="Times New Roman"/>
    </w:rPr>
  </w:style>
  <w:style w:type="character" w:customStyle="1" w:styleId="13">
    <w:name w:val="Текст выноски Знак1"/>
    <w:qFormat/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Текст сноски Знак1"/>
    <w:qFormat/>
    <w:rPr>
      <w:rFonts w:ascii="Calibri" w:hAnsi="Calibri" w:cs="Calibri"/>
      <w:lang w:eastAsia="zh-CN"/>
    </w:rPr>
  </w:style>
  <w:style w:type="character" w:customStyle="1" w:styleId="15">
    <w:name w:val="Нижний колонтитул Знак1"/>
    <w:qFormat/>
    <w:rPr>
      <w:rFonts w:ascii="Times New Roman" w:hAnsi="Times New Roman" w:cs="Calibri"/>
      <w:sz w:val="28"/>
      <w:szCs w:val="28"/>
      <w:lang w:eastAsia="zh-CN"/>
    </w:rPr>
  </w:style>
  <w:style w:type="character" w:customStyle="1" w:styleId="16">
    <w:name w:val="Верхний колонтитул Знак1"/>
    <w:qFormat/>
    <w:rPr>
      <w:rFonts w:ascii="Times New Roman" w:hAnsi="Times New Roman" w:cs="Calibri"/>
      <w:sz w:val="28"/>
      <w:szCs w:val="28"/>
      <w:lang w:eastAsia="zh-CN"/>
    </w:rPr>
  </w:style>
  <w:style w:type="character" w:customStyle="1" w:styleId="17">
    <w:name w:val="Знак примечания1"/>
    <w:qFormat/>
    <w:rPr>
      <w:sz w:val="16"/>
      <w:szCs w:val="16"/>
    </w:rPr>
  </w:style>
  <w:style w:type="character" w:customStyle="1" w:styleId="aa">
    <w:name w:val="Символ нумерации"/>
    <w:qFormat/>
  </w:style>
  <w:style w:type="character" w:customStyle="1" w:styleId="ab">
    <w:name w:val="Символ сноски"/>
    <w:qFormat/>
    <w:rPr>
      <w:rFonts w:ascii="Times New Roman" w:hAnsi="Times New Roman" w:cs="Times New Roman"/>
      <w:vertAlign w:val="superscript"/>
    </w:rPr>
  </w:style>
  <w:style w:type="character" w:customStyle="1" w:styleId="18">
    <w:name w:val="Основной шрифт абзаца1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7z2">
    <w:name w:val="WW8Num17z2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2z1">
    <w:name w:val="WW8Num12z1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-Absatz-Standardschriftart111111">
    <w:name w:val="WW-Absatz-Standardschriftart111111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21">
    <w:name w:val="Основной шрифт абзаца2"/>
    <w:qFormat/>
  </w:style>
  <w:style w:type="character" w:customStyle="1" w:styleId="WW-Absatz-Standardschriftart1">
    <w:name w:val="WW-Absatz-Standardschriftart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">
    <w:name w:val="WW-Absatz-Standardschriftart"/>
    <w:qFormat/>
  </w:style>
  <w:style w:type="character" w:customStyle="1" w:styleId="42">
    <w:name w:val="Основной шрифт абзаца4"/>
    <w:qFormat/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ac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9">
    <w:name w:val="Просмотренная гиперссылка1"/>
    <w:qFormat/>
    <w:rPr>
      <w:color w:val="800080"/>
      <w:u w:val="single"/>
    </w:rPr>
  </w:style>
  <w:style w:type="character" w:customStyle="1" w:styleId="111">
    <w:name w:val="111 Знак"/>
    <w:qFormat/>
    <w:rPr>
      <w:rFonts w:ascii="Arial" w:eastAsia="Times New Roman" w:hAnsi="Arial" w:cs="Times New Roman"/>
      <w:iCs/>
      <w:szCs w:val="32"/>
      <w:lang w:eastAsia="ru-RU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a">
    <w:name w:val="Знак концевой сноски1"/>
    <w:qFormat/>
    <w:rPr>
      <w:vertAlign w:val="superscript"/>
    </w:rPr>
  </w:style>
  <w:style w:type="character" w:customStyle="1" w:styleId="ad">
    <w:name w:val="Текст концевой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Подпункт Знак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Электронная подпись Знак"/>
    <w:basedOn w:val="a0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Book Title"/>
    <w:qFormat/>
    <w:rPr>
      <w:b/>
      <w:bCs/>
      <w:smallCaps/>
      <w:spacing w:val="5"/>
    </w:rPr>
  </w:style>
  <w:style w:type="character" w:styleId="af0">
    <w:name w:val="Intense Reference"/>
    <w:qFormat/>
    <w:rPr>
      <w:b/>
      <w:bCs/>
      <w:smallCaps/>
      <w:color w:val="C0504D"/>
      <w:spacing w:val="5"/>
      <w:u w:val="single"/>
    </w:rPr>
  </w:style>
  <w:style w:type="character" w:styleId="af1">
    <w:name w:val="Subtle Reference"/>
    <w:qFormat/>
    <w:rPr>
      <w:smallCaps/>
      <w:color w:val="C0504D"/>
      <w:u w:val="single"/>
    </w:rPr>
  </w:style>
  <w:style w:type="character" w:styleId="af2">
    <w:name w:val="Intense Emphasis"/>
    <w:qFormat/>
    <w:rPr>
      <w:b/>
      <w:bCs/>
      <w:i/>
      <w:iCs/>
      <w:color w:val="4F81BD"/>
    </w:rPr>
  </w:style>
  <w:style w:type="character" w:styleId="af3">
    <w:name w:val="Subtle Emphasis"/>
    <w:qFormat/>
    <w:rPr>
      <w:i/>
      <w:iCs/>
      <w:color w:val="808080"/>
    </w:rPr>
  </w:style>
  <w:style w:type="character" w:customStyle="1" w:styleId="af4">
    <w:name w:val="Выделенная цитата Знак"/>
    <w:basedOn w:val="a0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22">
    <w:name w:val="Цитата 2 Знак"/>
    <w:basedOn w:val="a0"/>
    <w:qFormat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character" w:styleId="af5">
    <w:name w:val="Emphasis"/>
    <w:qFormat/>
    <w:rPr>
      <w:i/>
      <w:iCs/>
    </w:rPr>
  </w:style>
  <w:style w:type="character" w:customStyle="1" w:styleId="af6">
    <w:name w:val="Подзаголовок Знак"/>
    <w:basedOn w:val="a0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7">
    <w:name w:val="Strong"/>
    <w:qFormat/>
    <w:rPr>
      <w:b/>
      <w:bCs/>
    </w:rPr>
  </w:style>
  <w:style w:type="character" w:customStyle="1" w:styleId="1c">
    <w:name w:val="Гиперссылка1"/>
    <w:qFormat/>
    <w:rPr>
      <w:color w:val="0000FF"/>
      <w:u w:val="single"/>
    </w:rPr>
  </w:style>
  <w:style w:type="character" w:styleId="af8">
    <w:name w:val="page number"/>
    <w:basedOn w:val="a0"/>
    <w:qFormat/>
  </w:style>
  <w:style w:type="character" w:customStyle="1" w:styleId="23">
    <w:name w:val="Основной текст 2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Заголовок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qFormat/>
    <w:rPr>
      <w:rFonts w:ascii="Arial" w:eastAsia="Times New Roman" w:hAnsi="Arial" w:cs="Times New Roman"/>
      <w:lang w:eastAsia="ru-RU"/>
    </w:rPr>
  </w:style>
  <w:style w:type="character" w:customStyle="1" w:styleId="80">
    <w:name w:val="Заголовок 8 Знак"/>
    <w:basedOn w:val="a0"/>
    <w:qFormat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70">
    <w:name w:val="Заголовок 7 Знак"/>
    <w:basedOn w:val="a0"/>
    <w:qFormat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60">
    <w:name w:val="Заголовок 6 Знак"/>
    <w:basedOn w:val="a0"/>
    <w:qFormat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3">
    <w:name w:val="Заголовок 4 Знак"/>
    <w:basedOn w:val="a0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5">
    <w:name w:val="Заголовок 3 Знак"/>
    <w:basedOn w:val="a0"/>
    <w:qFormat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25">
    <w:name w:val="Заголовок 2 Знак"/>
    <w:basedOn w:val="a0"/>
    <w:qFormat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1d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styleId="afe">
    <w:name w:val="line number"/>
  </w:style>
  <w:style w:type="paragraph" w:styleId="aff">
    <w:name w:val="Title"/>
    <w:basedOn w:val="a"/>
    <w:next w:val="aff0"/>
    <w:qFormat/>
    <w:pPr>
      <w:jc w:val="center"/>
    </w:p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"/>
    <w:qFormat/>
  </w:style>
  <w:style w:type="paragraph" w:customStyle="1" w:styleId="caption1111">
    <w:name w:val="caption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"/>
    <w:qFormat/>
    <w:pPr>
      <w:suppressLineNumbers/>
    </w:pPr>
    <w:rPr>
      <w:b/>
      <w:bCs/>
      <w:sz w:val="32"/>
      <w:szCs w:val="32"/>
    </w:rPr>
  </w:style>
  <w:style w:type="paragraph" w:styleId="aff4">
    <w:name w:val="footnote text"/>
    <w:basedOn w:val="a"/>
    <w:uiPriority w:val="99"/>
    <w:unhideWhenUsed/>
    <w:qFormat/>
    <w:rsid w:val="00D62621"/>
    <w:rPr>
      <w:sz w:val="20"/>
    </w:rPr>
  </w:style>
  <w:style w:type="paragraph" w:styleId="aff5">
    <w:name w:val="annotation text"/>
    <w:basedOn w:val="a"/>
    <w:uiPriority w:val="99"/>
    <w:semiHidden/>
    <w:unhideWhenUsed/>
    <w:qFormat/>
    <w:rsid w:val="00240C84"/>
    <w:rPr>
      <w:sz w:val="20"/>
    </w:rPr>
  </w:style>
  <w:style w:type="paragraph" w:styleId="aff6">
    <w:name w:val="annotation subject"/>
    <w:basedOn w:val="aff5"/>
    <w:next w:val="aff5"/>
    <w:uiPriority w:val="99"/>
    <w:semiHidden/>
    <w:unhideWhenUsed/>
    <w:qFormat/>
    <w:rsid w:val="00240C84"/>
    <w:rPr>
      <w:b/>
      <w:bCs/>
    </w:rPr>
  </w:style>
  <w:style w:type="paragraph" w:styleId="aff7">
    <w:name w:val="Balloon Text"/>
    <w:basedOn w:val="a"/>
    <w:uiPriority w:val="99"/>
    <w:semiHidden/>
    <w:unhideWhenUsed/>
    <w:qFormat/>
    <w:rsid w:val="00240C84"/>
    <w:rPr>
      <w:rFonts w:ascii="Segoe UI" w:hAnsi="Segoe UI" w:cs="Segoe UI"/>
      <w:sz w:val="18"/>
      <w:szCs w:val="18"/>
    </w:rPr>
  </w:style>
  <w:style w:type="paragraph" w:styleId="aff8">
    <w:name w:val="List Paragraph"/>
    <w:basedOn w:val="a"/>
    <w:uiPriority w:val="34"/>
    <w:qFormat/>
    <w:rsid w:val="00566E08"/>
    <w:pPr>
      <w:ind w:left="720"/>
      <w:contextualSpacing/>
    </w:pPr>
  </w:style>
  <w:style w:type="paragraph" w:customStyle="1" w:styleId="aff9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Style19">
    <w:name w:val="Style19"/>
    <w:basedOn w:val="a"/>
    <w:qFormat/>
    <w:pPr>
      <w:widowControl w:val="0"/>
      <w:spacing w:line="394" w:lineRule="exact"/>
      <w:ind w:firstLine="528"/>
    </w:pPr>
    <w:rPr>
      <w:szCs w:val="24"/>
    </w:rPr>
  </w:style>
  <w:style w:type="paragraph" w:customStyle="1" w:styleId="formattext">
    <w:name w:val="formattext"/>
    <w:basedOn w:val="a"/>
    <w:qFormat/>
    <w:pPr>
      <w:spacing w:before="280" w:after="280"/>
    </w:pPr>
    <w:rPr>
      <w:szCs w:val="24"/>
    </w:rPr>
  </w:style>
  <w:style w:type="paragraph" w:customStyle="1" w:styleId="headertext">
    <w:name w:val="headertext"/>
    <w:basedOn w:val="a"/>
    <w:qFormat/>
    <w:pPr>
      <w:spacing w:before="280" w:after="280"/>
    </w:pPr>
    <w:rPr>
      <w:szCs w:val="24"/>
    </w:rPr>
  </w:style>
  <w:style w:type="paragraph" w:customStyle="1" w:styleId="HEADERTEXT0">
    <w:name w:val=".HEADERTEXT"/>
    <w:qFormat/>
    <w:pPr>
      <w:widowControl w:val="0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book">
    <w:name w:val="book"/>
    <w:basedOn w:val="a"/>
    <w:qFormat/>
    <w:pPr>
      <w:ind w:firstLine="450"/>
      <w:jc w:val="both"/>
    </w:pPr>
    <w:rPr>
      <w:szCs w:val="24"/>
    </w:rPr>
  </w:style>
  <w:style w:type="paragraph" w:customStyle="1" w:styleId="consnonformat">
    <w:name w:val="consnonformat"/>
    <w:basedOn w:val="a"/>
    <w:qFormat/>
    <w:pPr>
      <w:spacing w:before="280" w:after="280"/>
      <w:ind w:left="158" w:right="158"/>
    </w:pPr>
    <w:rPr>
      <w:rFonts w:ascii="Arial" w:hAnsi="Arial" w:cs="Arial"/>
      <w:color w:val="000000"/>
      <w:sz w:val="19"/>
      <w:szCs w:val="19"/>
    </w:rPr>
  </w:style>
  <w:style w:type="paragraph" w:customStyle="1" w:styleId="44">
    <w:name w:val="УрПР4"/>
    <w:qFormat/>
    <w:pPr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36">
    <w:name w:val="УрПР3"/>
    <w:qFormat/>
    <w:pPr>
      <w:jc w:val="both"/>
      <w:outlineLvl w:val="2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26">
    <w:name w:val="УрПР2"/>
    <w:qFormat/>
    <w:pPr>
      <w:spacing w:before="120" w:after="120"/>
      <w:jc w:val="both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e">
    <w:name w:val="УрПР1"/>
    <w:qFormat/>
    <w:pPr>
      <w:keepNext/>
      <w:keepLines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customStyle="1" w:styleId="45">
    <w:name w:val="!Ур4"/>
    <w:qFormat/>
    <w:pPr>
      <w:tabs>
        <w:tab w:val="left" w:pos="851"/>
        <w:tab w:val="left" w:pos="1134"/>
        <w:tab w:val="left" w:pos="1418"/>
        <w:tab w:val="left" w:pos="1701"/>
      </w:tabs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37">
    <w:name w:val="!Ур3"/>
    <w:qFormat/>
    <w:pPr>
      <w:tabs>
        <w:tab w:val="left" w:pos="1418"/>
        <w:tab w:val="left" w:pos="1559"/>
      </w:tabs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27">
    <w:name w:val="!Ур2"/>
    <w:qFormat/>
    <w:pPr>
      <w:tabs>
        <w:tab w:val="left" w:pos="851"/>
        <w:tab w:val="left" w:pos="1134"/>
        <w:tab w:val="left" w:pos="1418"/>
      </w:tabs>
      <w:spacing w:before="120" w:after="120"/>
      <w:jc w:val="both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f">
    <w:name w:val="!Ур1"/>
    <w:qFormat/>
    <w:pPr>
      <w:keepNext/>
      <w:tabs>
        <w:tab w:val="left" w:pos="851"/>
        <w:tab w:val="left" w:pos="1134"/>
      </w:tabs>
      <w:spacing w:before="240" w:after="240"/>
      <w:jc w:val="both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  <w:lang w:eastAsia="ar-SA"/>
    </w:rPr>
  </w:style>
  <w:style w:type="paragraph" w:customStyle="1" w:styleId="formattexttopleveltext">
    <w:name w:val="formattext topleveltext"/>
    <w:basedOn w:val="a"/>
    <w:qFormat/>
    <w:pPr>
      <w:spacing w:before="280" w:after="280"/>
    </w:pPr>
    <w:rPr>
      <w:szCs w:val="24"/>
    </w:rPr>
  </w:style>
  <w:style w:type="paragraph" w:customStyle="1" w:styleId="140">
    <w:name w:val="Стиль14"/>
    <w:basedOn w:val="a"/>
    <w:qFormat/>
    <w:pPr>
      <w:spacing w:line="264" w:lineRule="auto"/>
      <w:ind w:firstLine="720"/>
      <w:jc w:val="both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th-TH"/>
    </w:rPr>
  </w:style>
  <w:style w:type="paragraph" w:customStyle="1" w:styleId="FORMATTEXT0">
    <w:name w:val=".FORMATTEXT"/>
    <w:qFormat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28">
    <w:name w:val="Стиль2"/>
    <w:basedOn w:val="a"/>
    <w:qFormat/>
    <w:pPr>
      <w:tabs>
        <w:tab w:val="left" w:pos="360"/>
        <w:tab w:val="left" w:pos="900"/>
        <w:tab w:val="left" w:pos="1314"/>
      </w:tabs>
      <w:ind w:left="1257" w:hanging="547"/>
      <w:jc w:val="both"/>
    </w:pPr>
    <w:rPr>
      <w:szCs w:val="24"/>
    </w:rPr>
  </w:style>
  <w:style w:type="paragraph" w:customStyle="1" w:styleId="29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8">
    <w:name w:val="Пункт_3"/>
    <w:basedOn w:val="a"/>
    <w:qFormat/>
    <w:pPr>
      <w:tabs>
        <w:tab w:val="left" w:pos="1134"/>
      </w:tabs>
      <w:snapToGrid w:val="0"/>
      <w:spacing w:line="360" w:lineRule="auto"/>
      <w:ind w:left="1134" w:hanging="1133"/>
      <w:jc w:val="both"/>
    </w:pPr>
  </w:style>
  <w:style w:type="paragraph" w:customStyle="1" w:styleId="1f0">
    <w:name w:val="Пункт1"/>
    <w:basedOn w:val="a"/>
    <w:qFormat/>
    <w:pPr>
      <w:tabs>
        <w:tab w:val="left" w:pos="567"/>
      </w:tabs>
      <w:snapToGrid w:val="0"/>
      <w:spacing w:before="240" w:line="360" w:lineRule="auto"/>
      <w:ind w:left="567" w:hanging="279"/>
      <w:jc w:val="center"/>
    </w:pPr>
    <w:rPr>
      <w:rFonts w:ascii="Arial" w:hAnsi="Arial"/>
      <w:b/>
    </w:rPr>
  </w:style>
  <w:style w:type="paragraph" w:customStyle="1" w:styleId="affa">
    <w:name w:val="Подподподпункт"/>
    <w:basedOn w:val="a"/>
    <w:qFormat/>
    <w:pPr>
      <w:tabs>
        <w:tab w:val="left" w:pos="1134"/>
        <w:tab w:val="left" w:pos="1701"/>
      </w:tabs>
      <w:snapToGrid w:val="0"/>
      <w:spacing w:line="360" w:lineRule="auto"/>
      <w:ind w:left="1718" w:hanging="1008"/>
      <w:jc w:val="both"/>
    </w:pPr>
  </w:style>
  <w:style w:type="paragraph" w:customStyle="1" w:styleId="affb">
    <w:name w:val="Подподпункт"/>
    <w:basedOn w:val="affc"/>
    <w:qFormat/>
    <w:pPr>
      <w:tabs>
        <w:tab w:val="clear" w:pos="1134"/>
        <w:tab w:val="left" w:pos="851"/>
        <w:tab w:val="left" w:pos="1277"/>
        <w:tab w:val="left" w:pos="1418"/>
      </w:tabs>
      <w:snapToGrid/>
      <w:ind w:left="1277" w:hanging="567"/>
    </w:pPr>
    <w:rPr>
      <w:b/>
    </w:rPr>
  </w:style>
  <w:style w:type="paragraph" w:customStyle="1" w:styleId="affd">
    <w:name w:val="Пункт Знак"/>
    <w:basedOn w:val="a"/>
    <w:qFormat/>
    <w:pPr>
      <w:tabs>
        <w:tab w:val="left" w:pos="851"/>
        <w:tab w:val="left" w:pos="1134"/>
        <w:tab w:val="left" w:pos="1844"/>
      </w:tabs>
      <w:snapToGrid w:val="0"/>
      <w:spacing w:line="360" w:lineRule="auto"/>
      <w:ind w:left="1844" w:hanging="567"/>
      <w:jc w:val="both"/>
    </w:pPr>
    <w:rPr>
      <w:b/>
    </w:rPr>
  </w:style>
  <w:style w:type="paragraph" w:customStyle="1" w:styleId="affe">
    <w:name w:val="Текст таблицы"/>
    <w:basedOn w:val="a"/>
    <w:qFormat/>
    <w:pPr>
      <w:spacing w:before="40" w:after="40"/>
      <w:ind w:left="57" w:right="57"/>
    </w:pPr>
    <w:rPr>
      <w:szCs w:val="24"/>
    </w:rPr>
  </w:style>
  <w:style w:type="paragraph" w:customStyle="1" w:styleId="afff">
    <w:name w:val="Таблица шапка"/>
    <w:basedOn w:val="a"/>
    <w:qFormat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0">
    <w:name w:val="Обычный+ без отступа"/>
    <w:basedOn w:val="a"/>
    <w:qFormat/>
    <w:pPr>
      <w:spacing w:before="120" w:line="360" w:lineRule="auto"/>
      <w:jc w:val="both"/>
    </w:pPr>
    <w:rPr>
      <w:rFonts w:eastAsia="MS Mincho"/>
    </w:rPr>
  </w:style>
  <w:style w:type="paragraph" w:customStyle="1" w:styleId="1f1">
    <w:name w:val="Текст примечания1"/>
    <w:basedOn w:val="a"/>
    <w:qFormat/>
    <w:pPr>
      <w:spacing w:line="276" w:lineRule="auto"/>
      <w:ind w:firstLine="709"/>
      <w:jc w:val="both"/>
    </w:pPr>
    <w:rPr>
      <w:rFonts w:eastAsia="Calibri" w:cs="Calibri"/>
      <w:sz w:val="20"/>
      <w:lang w:eastAsia="zh-CN"/>
    </w:rPr>
  </w:style>
  <w:style w:type="paragraph" w:customStyle="1" w:styleId="afff1">
    <w:name w:val="Содержимое врезки"/>
    <w:basedOn w:val="aff0"/>
    <w:qFormat/>
    <w:pPr>
      <w:ind w:firstLine="709"/>
      <w:jc w:val="both"/>
    </w:pPr>
    <w:rPr>
      <w:rFonts w:eastAsia="Calibri" w:cs="Calibri"/>
      <w:lang w:eastAsia="zh-CN"/>
    </w:rPr>
  </w:style>
  <w:style w:type="paragraph" w:customStyle="1" w:styleId="afff2">
    <w:name w:val="Содержимое таблицы"/>
    <w:basedOn w:val="a"/>
    <w:qFormat/>
    <w:pPr>
      <w:widowControl w:val="0"/>
      <w:suppressLineNumbers/>
    </w:pPr>
  </w:style>
  <w:style w:type="paragraph" w:customStyle="1" w:styleId="afff3">
    <w:name w:val="Заголовок таблицы"/>
    <w:basedOn w:val="afff2"/>
    <w:qFormat/>
    <w:pPr>
      <w:jc w:val="center"/>
    </w:pPr>
    <w:rPr>
      <w:b/>
      <w:bCs/>
    </w:rPr>
  </w:style>
  <w:style w:type="paragraph" w:customStyle="1" w:styleId="1f2">
    <w:name w:val="Обычный1"/>
    <w:qFormat/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customStyle="1" w:styleId="1f3">
    <w:name w:val="Указатель1"/>
    <w:basedOn w:val="a"/>
    <w:qFormat/>
    <w:pPr>
      <w:suppressLineNumbers/>
      <w:spacing w:line="276" w:lineRule="auto"/>
      <w:ind w:firstLine="709"/>
      <w:jc w:val="both"/>
    </w:pPr>
    <w:rPr>
      <w:rFonts w:eastAsia="Calibri" w:cs="Lohit Hindi"/>
      <w:lang w:eastAsia="zh-CN"/>
    </w:rPr>
  </w:style>
  <w:style w:type="paragraph" w:customStyle="1" w:styleId="1f4">
    <w:name w:val="Название1"/>
    <w:basedOn w:val="a"/>
    <w:qFormat/>
    <w:pPr>
      <w:suppressLineNumbers/>
      <w:spacing w:before="120" w:after="120" w:line="276" w:lineRule="auto"/>
      <w:ind w:firstLine="709"/>
      <w:jc w:val="both"/>
    </w:pPr>
    <w:rPr>
      <w:rFonts w:eastAsia="Calibri" w:cs="Lohit Hindi"/>
      <w:i/>
      <w:iCs/>
      <w:szCs w:val="24"/>
      <w:lang w:eastAsia="zh-CN"/>
    </w:rPr>
  </w:style>
  <w:style w:type="paragraph" w:customStyle="1" w:styleId="2a">
    <w:name w:val="Указатель2"/>
    <w:basedOn w:val="a"/>
    <w:qFormat/>
    <w:pPr>
      <w:suppressLineNumbers/>
      <w:spacing w:line="276" w:lineRule="auto"/>
      <w:ind w:firstLine="709"/>
      <w:jc w:val="both"/>
    </w:pPr>
    <w:rPr>
      <w:rFonts w:eastAsia="Calibri" w:cs="Lohit Hindi"/>
      <w:lang w:eastAsia="zh-CN"/>
    </w:rPr>
  </w:style>
  <w:style w:type="paragraph" w:customStyle="1" w:styleId="1f5">
    <w:name w:val="Название объекта1"/>
    <w:basedOn w:val="a"/>
    <w:qFormat/>
    <w:pPr>
      <w:suppressLineNumbers/>
      <w:spacing w:before="120" w:after="120" w:line="276" w:lineRule="auto"/>
      <w:ind w:firstLine="709"/>
      <w:jc w:val="both"/>
    </w:pPr>
    <w:rPr>
      <w:rFonts w:eastAsia="Calibri" w:cs="Lohit Hindi"/>
      <w:i/>
      <w:iCs/>
      <w:szCs w:val="24"/>
      <w:lang w:eastAsia="zh-CN"/>
    </w:rPr>
  </w:style>
  <w:style w:type="paragraph" w:customStyle="1" w:styleId="39">
    <w:name w:val="Указатель3"/>
    <w:basedOn w:val="a"/>
    <w:qFormat/>
    <w:pPr>
      <w:suppressLineNumbers/>
      <w:spacing w:line="276" w:lineRule="auto"/>
      <w:ind w:firstLine="709"/>
      <w:jc w:val="both"/>
    </w:pPr>
    <w:rPr>
      <w:rFonts w:eastAsia="Calibri" w:cs="Lohit Hindi"/>
      <w:lang w:eastAsia="zh-CN"/>
    </w:rPr>
  </w:style>
  <w:style w:type="paragraph" w:customStyle="1" w:styleId="2b">
    <w:name w:val="Название объекта2"/>
    <w:basedOn w:val="a"/>
    <w:qFormat/>
    <w:pPr>
      <w:suppressLineNumbers/>
      <w:spacing w:before="120" w:after="120" w:line="276" w:lineRule="auto"/>
      <w:ind w:firstLine="709"/>
      <w:jc w:val="both"/>
    </w:pPr>
    <w:rPr>
      <w:rFonts w:eastAsia="Calibri" w:cs="Lohit Hindi"/>
      <w:i/>
      <w:iCs/>
      <w:szCs w:val="24"/>
      <w:lang w:eastAsia="zh-CN"/>
    </w:rPr>
  </w:style>
  <w:style w:type="paragraph" w:customStyle="1" w:styleId="46">
    <w:name w:val="Указатель4"/>
    <w:basedOn w:val="a"/>
    <w:qFormat/>
    <w:pPr>
      <w:suppressLineNumbers/>
      <w:spacing w:line="276" w:lineRule="auto"/>
      <w:ind w:firstLine="709"/>
      <w:jc w:val="both"/>
    </w:pPr>
    <w:rPr>
      <w:rFonts w:eastAsia="Calibri" w:cs="Lohit Hindi"/>
      <w:lang w:eastAsia="zh-CN"/>
    </w:rPr>
  </w:style>
  <w:style w:type="paragraph" w:customStyle="1" w:styleId="1f6">
    <w:name w:val="Заголовок1"/>
    <w:basedOn w:val="a"/>
    <w:next w:val="aff0"/>
    <w:qFormat/>
    <w:pPr>
      <w:keepNext/>
      <w:spacing w:before="240" w:after="120" w:line="276" w:lineRule="auto"/>
      <w:ind w:firstLine="709"/>
      <w:jc w:val="both"/>
    </w:pPr>
    <w:rPr>
      <w:rFonts w:ascii="Arial" w:eastAsia="DejaVu Sans" w:hAnsi="Arial" w:cs="Lohit Hindi"/>
      <w:lang w:eastAsia="zh-CN"/>
    </w:rPr>
  </w:style>
  <w:style w:type="paragraph" w:customStyle="1" w:styleId="msonormalcxspmiddle">
    <w:name w:val="msonormalcxspmiddle"/>
    <w:basedOn w:val="a"/>
    <w:qFormat/>
    <w:pPr>
      <w:spacing w:before="280" w:after="280"/>
    </w:pPr>
    <w:rPr>
      <w:szCs w:val="24"/>
    </w:rPr>
  </w:style>
  <w:style w:type="paragraph" w:customStyle="1" w:styleId="1f7">
    <w:name w:val="Знак1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lang w:val="en-US"/>
    </w:rPr>
  </w:style>
  <w:style w:type="paragraph" w:styleId="afff4">
    <w:name w:val="Document Map"/>
    <w:basedOn w:val="a"/>
    <w:qFormat/>
    <w:rPr>
      <w:rFonts w:ascii="Tahoma" w:hAnsi="Tahoma"/>
      <w:sz w:val="16"/>
      <w:szCs w:val="16"/>
    </w:rPr>
  </w:style>
  <w:style w:type="paragraph" w:styleId="81">
    <w:name w:val="toc 8"/>
    <w:basedOn w:val="a"/>
    <w:next w:val="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customStyle="1" w:styleId="1110">
    <w:name w:val="111"/>
    <w:basedOn w:val="a"/>
    <w:qFormat/>
    <w:pPr>
      <w:spacing w:line="360" w:lineRule="auto"/>
      <w:ind w:left="425" w:right="851" w:firstLine="425"/>
      <w:jc w:val="both"/>
    </w:pPr>
    <w:rPr>
      <w:rFonts w:ascii="Arial" w:hAnsi="Arial"/>
      <w:iCs/>
      <w:sz w:val="22"/>
      <w:szCs w:val="32"/>
    </w:rPr>
  </w:style>
  <w:style w:type="paragraph" w:customStyle="1" w:styleId="h2">
    <w:name w:val="##h2*"/>
    <w:basedOn w:val="2"/>
    <w:qFormat/>
    <w:pPr>
      <w:keepNext w:val="0"/>
      <w:tabs>
        <w:tab w:val="left" w:pos="360"/>
      </w:tabs>
      <w:spacing w:before="0" w:after="0" w:line="276" w:lineRule="auto"/>
      <w:ind w:right="266" w:firstLine="567"/>
      <w:jc w:val="both"/>
    </w:pPr>
    <w:rPr>
      <w:rFonts w:ascii="Times New Roman" w:hAnsi="Times New Roman"/>
      <w:b w:val="0"/>
      <w:i w:val="0"/>
      <w:szCs w:val="24"/>
    </w:rPr>
  </w:style>
  <w:style w:type="paragraph" w:styleId="afff5">
    <w:name w:val="endnote text"/>
    <w:basedOn w:val="a"/>
    <w:rPr>
      <w:sz w:val="20"/>
    </w:rPr>
  </w:style>
  <w:style w:type="paragraph" w:customStyle="1" w:styleId="afff6">
    <w:name w:val="Таблица"/>
    <w:basedOn w:val="a"/>
    <w:qFormat/>
    <w:rPr>
      <w:sz w:val="20"/>
    </w:rPr>
  </w:style>
  <w:style w:type="paragraph" w:customStyle="1" w:styleId="1f8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7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</w:rPr>
  </w:style>
  <w:style w:type="paragraph" w:customStyle="1" w:styleId="3a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ff8">
    <w:name w:val="Revision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c">
    <w:name w:val="Нумерованный список ур2"/>
    <w:basedOn w:val="a"/>
    <w:qFormat/>
    <w:pPr>
      <w:spacing w:before="120"/>
      <w:jc w:val="both"/>
    </w:pPr>
    <w:rPr>
      <w:rFonts w:ascii="Garamond" w:hAnsi="Garamond"/>
    </w:rPr>
  </w:style>
  <w:style w:type="paragraph" w:styleId="47">
    <w:name w:val="List Bullet 4"/>
    <w:basedOn w:val="a"/>
    <w:qFormat/>
    <w:pPr>
      <w:spacing w:before="120"/>
      <w:jc w:val="both"/>
    </w:pPr>
    <w:rPr>
      <w:rFonts w:ascii="Garamond" w:hAnsi="Garamond"/>
    </w:rPr>
  </w:style>
  <w:style w:type="paragraph" w:customStyle="1" w:styleId="3b">
    <w:name w:val="Нумерованный список ур3"/>
    <w:basedOn w:val="a"/>
    <w:qFormat/>
    <w:pPr>
      <w:jc w:val="both"/>
    </w:pPr>
    <w:rPr>
      <w:rFonts w:ascii="Garamond" w:hAnsi="Garamond"/>
    </w:rPr>
  </w:style>
  <w:style w:type="paragraph" w:customStyle="1" w:styleId="afff9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fffa">
    <w:name w:val="E-mail Signature"/>
    <w:basedOn w:val="a"/>
    <w:qFormat/>
    <w:rPr>
      <w:rFonts w:eastAsia="Calibri"/>
      <w:szCs w:val="24"/>
    </w:rPr>
  </w:style>
  <w:style w:type="paragraph" w:styleId="afffb">
    <w:name w:val="TOC Heading"/>
    <w:basedOn w:val="1"/>
    <w:next w:val="a"/>
    <w:qFormat/>
    <w:pPr>
      <w:keepLines/>
      <w:spacing w:before="480"/>
      <w:jc w:val="left"/>
    </w:pPr>
    <w:rPr>
      <w:rFonts w:ascii="Cambria" w:hAnsi="Cambria"/>
      <w:bCs/>
      <w:color w:val="365F91"/>
      <w:sz w:val="28"/>
      <w:szCs w:val="28"/>
    </w:rPr>
  </w:style>
  <w:style w:type="paragraph" w:styleId="aff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</w:rPr>
  </w:style>
  <w:style w:type="paragraph" w:styleId="2d">
    <w:name w:val="Quote"/>
    <w:basedOn w:val="a"/>
    <w:next w:val="a"/>
    <w:qFormat/>
    <w:rPr>
      <w:rFonts w:ascii="Calibri" w:eastAsia="Calibri" w:hAnsi="Calibri"/>
      <w:i/>
      <w:iCs/>
      <w:color w:val="000000"/>
      <w:sz w:val="20"/>
    </w:rPr>
  </w:style>
  <w:style w:type="paragraph" w:styleId="afffd">
    <w:name w:val="Subtitle"/>
    <w:basedOn w:val="a"/>
    <w:next w:val="a"/>
    <w:qFormat/>
    <w:pPr>
      <w:ind w:left="1066" w:firstLine="709"/>
    </w:pPr>
    <w:rPr>
      <w:rFonts w:ascii="Cambria" w:hAnsi="Cambria"/>
      <w:i/>
      <w:iCs/>
      <w:color w:val="4F81BD"/>
      <w:spacing w:val="15"/>
      <w:szCs w:val="24"/>
    </w:rPr>
  </w:style>
  <w:style w:type="paragraph" w:styleId="afffe">
    <w:name w:val="No Spacing"/>
    <w:basedOn w:val="a"/>
    <w:qFormat/>
    <w:pPr>
      <w:spacing w:line="360" w:lineRule="auto"/>
    </w:pPr>
    <w:rPr>
      <w:rFonts w:eastAsia="Calibri"/>
      <w:szCs w:val="24"/>
    </w:rPr>
  </w:style>
  <w:style w:type="paragraph" w:customStyle="1" w:styleId="affff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/>
    </w:rPr>
  </w:style>
  <w:style w:type="paragraph" w:customStyle="1" w:styleId="2e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styleId="48">
    <w:name w:val="toc 4"/>
    <w:basedOn w:val="a"/>
    <w:next w:val="a"/>
    <w:pPr>
      <w:ind w:left="840"/>
    </w:pPr>
  </w:style>
  <w:style w:type="paragraph" w:styleId="51">
    <w:name w:val="toc 5"/>
    <w:basedOn w:val="a"/>
    <w:next w:val="a"/>
    <w:pPr>
      <w:ind w:left="1120"/>
    </w:pPr>
  </w:style>
  <w:style w:type="paragraph" w:styleId="91">
    <w:name w:val="toc 9"/>
    <w:basedOn w:val="a"/>
    <w:next w:val="a"/>
    <w:pPr>
      <w:ind w:left="2240"/>
    </w:pPr>
  </w:style>
  <w:style w:type="paragraph" w:styleId="affff0">
    <w:name w:val="Normal (Web)"/>
    <w:basedOn w:val="a"/>
    <w:qFormat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2f">
    <w:name w:val="toc 2"/>
    <w:basedOn w:val="a"/>
    <w:next w:val="a"/>
    <w:pPr>
      <w:ind w:left="280"/>
    </w:pPr>
  </w:style>
  <w:style w:type="paragraph" w:customStyle="1" w:styleId="affff1">
    <w:name w:val="Приложение к регламенту"/>
    <w:basedOn w:val="a"/>
    <w:qFormat/>
    <w:pPr>
      <w:jc w:val="right"/>
    </w:pPr>
  </w:style>
  <w:style w:type="paragraph" w:customStyle="1" w:styleId="affff2">
    <w:name w:val="Раздел регламента"/>
    <w:basedOn w:val="a"/>
    <w:qFormat/>
  </w:style>
  <w:style w:type="paragraph" w:styleId="3c">
    <w:name w:val="toc 3"/>
    <w:basedOn w:val="a"/>
    <w:next w:val="a"/>
    <w:pPr>
      <w:ind w:left="560"/>
    </w:pPr>
  </w:style>
  <w:style w:type="paragraph" w:styleId="1f9">
    <w:name w:val="toc 1"/>
    <w:basedOn w:val="a"/>
    <w:next w:val="a"/>
    <w:pPr>
      <w:tabs>
        <w:tab w:val="left" w:pos="426"/>
        <w:tab w:val="right" w:leader="dot" w:pos="9666"/>
      </w:tabs>
      <w:spacing w:line="312" w:lineRule="auto"/>
      <w:jc w:val="both"/>
    </w:pPr>
  </w:style>
  <w:style w:type="paragraph" w:customStyle="1" w:styleId="2f0">
    <w:name w:val="Пункт2"/>
    <w:basedOn w:val="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</w:rPr>
  </w:style>
  <w:style w:type="paragraph" w:customStyle="1" w:styleId="affc">
    <w:name w:val="Подпункт"/>
    <w:basedOn w:val="a"/>
    <w:qFormat/>
    <w:pPr>
      <w:tabs>
        <w:tab w:val="left" w:pos="1134"/>
      </w:tabs>
      <w:snapToGrid w:val="0"/>
      <w:spacing w:line="360" w:lineRule="auto"/>
      <w:ind w:left="1134" w:hanging="1134"/>
      <w:jc w:val="both"/>
    </w:pPr>
  </w:style>
  <w:style w:type="paragraph" w:styleId="affff3">
    <w:name w:val="Block Text"/>
    <w:basedOn w:val="a"/>
    <w:qFormat/>
    <w:pPr>
      <w:ind w:left="-567" w:right="-766"/>
      <w:jc w:val="center"/>
    </w:pPr>
    <w:rPr>
      <w:b/>
      <w:bCs/>
    </w:rPr>
  </w:style>
  <w:style w:type="paragraph" w:styleId="2f1">
    <w:name w:val="Body Text 2"/>
    <w:basedOn w:val="a"/>
    <w:qFormat/>
    <w:pPr>
      <w:spacing w:after="120" w:line="480" w:lineRule="auto"/>
    </w:pPr>
  </w:style>
  <w:style w:type="paragraph" w:styleId="3d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3e">
    <w:name w:val="Body Text 3"/>
    <w:basedOn w:val="a"/>
    <w:qFormat/>
    <w:pPr>
      <w:spacing w:after="120"/>
    </w:pPr>
    <w:rPr>
      <w:sz w:val="16"/>
      <w:szCs w:val="16"/>
    </w:rPr>
  </w:style>
  <w:style w:type="paragraph" w:styleId="2f2">
    <w:name w:val="Body Text Indent 2"/>
    <w:basedOn w:val="a"/>
    <w:qFormat/>
    <w:pPr>
      <w:spacing w:after="120" w:line="480" w:lineRule="auto"/>
      <w:ind w:left="283"/>
    </w:pPr>
  </w:style>
  <w:style w:type="paragraph" w:customStyle="1" w:styleId="afff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5">
    <w:name w:val="footer"/>
    <w:basedOn w:val="a"/>
    <w:pPr>
      <w:tabs>
        <w:tab w:val="center" w:pos="4677"/>
        <w:tab w:val="right" w:pos="9355"/>
      </w:tabs>
    </w:pPr>
  </w:style>
  <w:style w:type="paragraph" w:styleId="affff6">
    <w:name w:val="Body Text Indent"/>
    <w:basedOn w:val="a"/>
    <w:pPr>
      <w:ind w:left="360"/>
    </w:pPr>
    <w:rPr>
      <w:szCs w:val="24"/>
    </w:rPr>
  </w:style>
  <w:style w:type="paragraph" w:styleId="affff7">
    <w:name w:val="header"/>
    <w:basedOn w:val="a"/>
    <w:pPr>
      <w:tabs>
        <w:tab w:val="center" w:pos="4677"/>
        <w:tab w:val="right" w:pos="9355"/>
      </w:tabs>
    </w:pPr>
    <w:rPr>
      <w:szCs w:val="24"/>
    </w:rPr>
  </w:style>
  <w:style w:type="paragraph" w:customStyle="1" w:styleId="affff8">
    <w:name w:val="Верхний и нижний колонтитулы"/>
    <w:basedOn w:val="a"/>
    <w:qFormat/>
  </w:style>
  <w:style w:type="paragraph" w:customStyle="1" w:styleId="3f">
    <w:name w:val="Шапка 3"/>
    <w:basedOn w:val="a"/>
    <w:qFormat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customStyle="1" w:styleId="2f3">
    <w:name w:val="Шапка 2"/>
    <w:basedOn w:val="a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1fa">
    <w:name w:val="Шапка 1"/>
    <w:basedOn w:val="a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affff9">
    <w:name w:val="Подраздел раздела положения"/>
    <w:basedOn w:val="a"/>
    <w:qFormat/>
    <w:pPr>
      <w:spacing w:before="80" w:after="80"/>
      <w:jc w:val="both"/>
    </w:pPr>
  </w:style>
  <w:style w:type="paragraph" w:customStyle="1" w:styleId="affffa">
    <w:name w:val="Раздел положения"/>
    <w:basedOn w:val="a"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fb">
    <w:name w:val="Название раздела инструкции"/>
    <w:basedOn w:val="a"/>
    <w:qFormat/>
    <w:pPr>
      <w:jc w:val="center"/>
    </w:pPr>
  </w:style>
  <w:style w:type="numbering" w:customStyle="1" w:styleId="1fb">
    <w:name w:val="Стиль1"/>
    <w:qFormat/>
  </w:style>
  <w:style w:type="numbering" w:customStyle="1" w:styleId="1fc">
    <w:name w:val="Нет списка1"/>
    <w:qFormat/>
  </w:style>
  <w:style w:type="numbering" w:customStyle="1" w:styleId="2f4">
    <w:name w:val="Нет списка2"/>
    <w:qFormat/>
  </w:style>
  <w:style w:type="numbering" w:customStyle="1" w:styleId="3f0">
    <w:name w:val="Нет списка3"/>
    <w:qFormat/>
  </w:style>
  <w:style w:type="numbering" w:customStyle="1" w:styleId="49">
    <w:name w:val="Нет списка4"/>
    <w:qFormat/>
  </w:style>
  <w:style w:type="numbering" w:customStyle="1" w:styleId="110">
    <w:name w:val="Нет списка11"/>
    <w:qFormat/>
  </w:style>
  <w:style w:type="numbering" w:customStyle="1" w:styleId="112">
    <w:name w:val="Стиль11"/>
    <w:qFormat/>
  </w:style>
  <w:style w:type="numbering" w:customStyle="1" w:styleId="1111">
    <w:name w:val="Нет списка111"/>
    <w:qFormat/>
  </w:style>
  <w:style w:type="numbering" w:customStyle="1" w:styleId="210">
    <w:name w:val="Нет списка21"/>
    <w:qFormat/>
  </w:style>
  <w:style w:type="numbering" w:customStyle="1" w:styleId="311">
    <w:name w:val="Нет списка31"/>
    <w:qFormat/>
  </w:style>
  <w:style w:type="numbering" w:customStyle="1" w:styleId="120">
    <w:name w:val="Стиль12"/>
    <w:qFormat/>
  </w:style>
  <w:style w:type="table" w:customStyle="1" w:styleId="1fd">
    <w:name w:val="Сетка таблицы1"/>
    <w:basedOn w:val="a1"/>
    <w:uiPriority w:val="59"/>
    <w:rsid w:val="00D62621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c">
    <w:name w:val="Table Grid"/>
    <w:basedOn w:val="a1"/>
    <w:uiPriority w:val="39"/>
    <w:rsid w:val="00D62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РусГидро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Михаил Александрович</dc:creator>
  <dc:description/>
  <cp:lastModifiedBy>Кулагина Алена Юрьевна</cp:lastModifiedBy>
  <cp:revision>6</cp:revision>
  <cp:lastPrinted>2021-07-30T13:26:00Z</cp:lastPrinted>
  <dcterms:created xsi:type="dcterms:W3CDTF">2026-02-10T07:52:00Z</dcterms:created>
  <dcterms:modified xsi:type="dcterms:W3CDTF">2026-05-12T06:15:00Z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