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0BCC"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40F16C86"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08DD1B3D"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256A9C5F"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05FDBE9C" w14:textId="77777777" w:rsidR="000B3BDE" w:rsidRPr="00163D01"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 xml:space="preserve">          </w:t>
      </w:r>
      <w:r>
        <w:rPr>
          <w:rFonts w:ascii="Times New Roman" w:eastAsiaTheme="minorHAnsi" w:hAnsi="Times New Roman"/>
          <w:sz w:val="28"/>
          <w:szCs w:val="28"/>
          <w:u w:val="single"/>
        </w:rPr>
        <w:t>В.О. Шишмарева</w:t>
      </w:r>
    </w:p>
    <w:p w14:paraId="72860ED5"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1BF3E902" w14:textId="77777777" w:rsidR="000B3BDE" w:rsidRPr="00CB798E" w:rsidRDefault="000B3BDE" w:rsidP="000B3BD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773EAD4B" w14:textId="77777777" w:rsidR="000B3BDE" w:rsidRPr="009B0A39" w:rsidRDefault="000B3BDE" w:rsidP="000B3BDE">
      <w:pPr>
        <w:suppressAutoHyphens/>
        <w:spacing w:after="0" w:line="240" w:lineRule="auto"/>
        <w:jc w:val="center"/>
        <w:rPr>
          <w:rFonts w:ascii="Times New Roman" w:hAnsi="Times New Roman"/>
          <w:sz w:val="28"/>
          <w:szCs w:val="28"/>
        </w:rPr>
      </w:pPr>
      <w:r>
        <w:rPr>
          <w:rFonts w:ascii="Times New Roman" w:eastAsiaTheme="minorHAnsi" w:hAnsi="Times New Roman"/>
          <w:sz w:val="24"/>
          <w:szCs w:val="24"/>
        </w:rPr>
        <w:t xml:space="preserve">                                                                              </w:t>
      </w:r>
      <w:r w:rsidRPr="00CB798E">
        <w:rPr>
          <w:rFonts w:ascii="Times New Roman" w:eastAsiaTheme="minorHAnsi" w:hAnsi="Times New Roman"/>
          <w:sz w:val="24"/>
          <w:szCs w:val="24"/>
        </w:rPr>
        <w:t>"___"____________20</w:t>
      </w:r>
      <w:r>
        <w:rPr>
          <w:rFonts w:ascii="Times New Roman" w:eastAsiaTheme="minorHAnsi" w:hAnsi="Times New Roman"/>
          <w:sz w:val="24"/>
          <w:szCs w:val="24"/>
        </w:rPr>
        <w:t>26</w:t>
      </w:r>
      <w:r w:rsidRPr="00CB798E">
        <w:rPr>
          <w:rFonts w:ascii="Times New Roman" w:eastAsiaTheme="minorHAnsi" w:hAnsi="Times New Roman"/>
          <w:sz w:val="24"/>
          <w:szCs w:val="24"/>
        </w:rPr>
        <w:t xml:space="preserve"> г.</w:t>
      </w:r>
    </w:p>
    <w:p w14:paraId="5FC1A2E0" w14:textId="77777777" w:rsidR="001B55B4" w:rsidRPr="009E1173" w:rsidRDefault="001B55B4" w:rsidP="001B55B4">
      <w:pPr>
        <w:spacing w:after="0" w:line="240" w:lineRule="auto"/>
        <w:jc w:val="both"/>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41E1A57C" w14:textId="11FBE0ED" w:rsidR="000B3BDE" w:rsidRPr="00170DC2" w:rsidRDefault="001B55B4" w:rsidP="000B3BDE">
      <w:pPr>
        <w:spacing w:after="0" w:line="240" w:lineRule="auto"/>
        <w:jc w:val="center"/>
        <w:rPr>
          <w:rFonts w:ascii="Times New Roman" w:eastAsia="Times New Roman" w:hAnsi="Times New Roman"/>
          <w:i/>
          <w:sz w:val="28"/>
          <w:szCs w:val="28"/>
          <w:lang w:eastAsia="ru-RU"/>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0B3BDE" w:rsidRPr="009B0A39">
        <w:rPr>
          <w:rFonts w:ascii="Times New Roman" w:hAnsi="Times New Roman"/>
          <w:sz w:val="28"/>
          <w:szCs w:val="28"/>
        </w:rPr>
        <w:t xml:space="preserve">на </w:t>
      </w:r>
      <w:r w:rsidR="00C30745">
        <w:rPr>
          <w:rFonts w:ascii="Times New Roman" w:hAnsi="Times New Roman"/>
          <w:sz w:val="28"/>
          <w:szCs w:val="28"/>
        </w:rPr>
        <w:t>о</w:t>
      </w:r>
      <w:r w:rsidR="00C30745" w:rsidRPr="00C30745">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ТВЕРЬ –  ВОРОНЕЖ – ТВЕРЬ</w:t>
      </w:r>
      <w:r w:rsidR="00C30745">
        <w:rPr>
          <w:rFonts w:ascii="Times New Roman" w:hAnsi="Times New Roman"/>
          <w:sz w:val="28"/>
          <w:szCs w:val="28"/>
        </w:rPr>
        <w:t xml:space="preserve"> – САНКТ-ПЕТЕРБУРГ», </w:t>
      </w:r>
      <w:r w:rsidR="00C30745" w:rsidRPr="00C30745">
        <w:rPr>
          <w:rFonts w:ascii="Times New Roman" w:hAnsi="Times New Roman"/>
          <w:sz w:val="28"/>
          <w:szCs w:val="28"/>
        </w:rPr>
        <w:t>для нужд УФПС г. Санкт-Петербурга и Ленинградской области.</w:t>
      </w: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360051B9" w14:textId="77777777" w:rsidR="001B55B4" w:rsidRDefault="001B55B4" w:rsidP="001B55B4">
      <w:pPr>
        <w:spacing w:after="0" w:line="240" w:lineRule="auto"/>
        <w:jc w:val="center"/>
        <w:rPr>
          <w:rFonts w:ascii="Times New Roman" w:hAnsi="Times New Roman"/>
          <w:sz w:val="28"/>
          <w:szCs w:val="28"/>
        </w:rPr>
      </w:pPr>
    </w:p>
    <w:p w14:paraId="454C0451" w14:textId="77777777" w:rsidR="001B55B4" w:rsidRDefault="001B55B4" w:rsidP="001B55B4">
      <w:pPr>
        <w:spacing w:after="0" w:line="240" w:lineRule="auto"/>
        <w:jc w:val="center"/>
        <w:rPr>
          <w:rFonts w:ascii="Times New Roman" w:hAnsi="Times New Roman"/>
          <w:sz w:val="28"/>
          <w:szCs w:val="28"/>
        </w:rPr>
      </w:pPr>
    </w:p>
    <w:p w14:paraId="104E76AA" w14:textId="77777777" w:rsidR="001B55B4" w:rsidRDefault="001B55B4" w:rsidP="001B55B4">
      <w:pPr>
        <w:spacing w:after="0" w:line="240" w:lineRule="auto"/>
        <w:jc w:val="center"/>
        <w:rPr>
          <w:rFonts w:ascii="Times New Roman" w:hAnsi="Times New Roman"/>
          <w:sz w:val="28"/>
          <w:szCs w:val="28"/>
        </w:rPr>
      </w:pPr>
    </w:p>
    <w:p w14:paraId="2D2B0611" w14:textId="77777777" w:rsidR="001B55B4" w:rsidRDefault="001B55B4" w:rsidP="001B55B4">
      <w:pPr>
        <w:spacing w:after="0" w:line="240" w:lineRule="auto"/>
        <w:jc w:val="center"/>
        <w:rPr>
          <w:rFonts w:ascii="Times New Roman" w:hAnsi="Times New Roman"/>
          <w:sz w:val="28"/>
          <w:szCs w:val="28"/>
        </w:rPr>
      </w:pPr>
    </w:p>
    <w:p w14:paraId="66947764" w14:textId="77777777" w:rsidR="001B55B4" w:rsidRDefault="001B55B4" w:rsidP="001B55B4">
      <w:pPr>
        <w:spacing w:after="0" w:line="240" w:lineRule="auto"/>
        <w:jc w:val="center"/>
        <w:rPr>
          <w:rFonts w:ascii="Times New Roman" w:hAnsi="Times New Roman"/>
          <w:sz w:val="28"/>
          <w:szCs w:val="28"/>
        </w:rPr>
      </w:pPr>
    </w:p>
    <w:p w14:paraId="68B52086" w14:textId="77777777" w:rsidR="001B55B4" w:rsidRDefault="001B55B4" w:rsidP="001B55B4">
      <w:pPr>
        <w:spacing w:after="0" w:line="240" w:lineRule="auto"/>
        <w:jc w:val="center"/>
        <w:rPr>
          <w:rFonts w:ascii="Times New Roman" w:hAnsi="Times New Roman"/>
          <w:sz w:val="28"/>
          <w:szCs w:val="28"/>
        </w:rPr>
      </w:pPr>
    </w:p>
    <w:p w14:paraId="07ADB5C9" w14:textId="77777777" w:rsidR="001B55B4" w:rsidRDefault="001B55B4" w:rsidP="001B55B4">
      <w:pPr>
        <w:spacing w:after="0" w:line="240" w:lineRule="auto"/>
        <w:jc w:val="center"/>
        <w:rPr>
          <w:rFonts w:ascii="Times New Roman" w:hAnsi="Times New Roman"/>
          <w:sz w:val="28"/>
          <w:szCs w:val="28"/>
        </w:rPr>
      </w:pPr>
    </w:p>
    <w:p w14:paraId="2E239239"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67F6A906" w:rsidR="001B55B4" w:rsidRDefault="001B55B4" w:rsidP="001B55B4">
      <w:pPr>
        <w:spacing w:after="0" w:line="240" w:lineRule="auto"/>
        <w:jc w:val="center"/>
        <w:rPr>
          <w:rFonts w:ascii="Times New Roman" w:hAnsi="Times New Roman"/>
          <w:sz w:val="28"/>
          <w:szCs w:val="28"/>
        </w:rPr>
      </w:pPr>
    </w:p>
    <w:p w14:paraId="7CBF337A" w14:textId="77777777" w:rsidR="000B3BDE" w:rsidRDefault="000B3BDE" w:rsidP="001B55B4">
      <w:pPr>
        <w:spacing w:after="0" w:line="240" w:lineRule="auto"/>
        <w:jc w:val="center"/>
        <w:rPr>
          <w:rFonts w:ascii="Times New Roman" w:hAnsi="Times New Roman"/>
          <w:sz w:val="28"/>
          <w:szCs w:val="28"/>
        </w:rPr>
      </w:pPr>
    </w:p>
    <w:p w14:paraId="2DF109D1" w14:textId="77777777" w:rsidR="000B3BDE" w:rsidRDefault="000B3BDE" w:rsidP="001B55B4">
      <w:pPr>
        <w:spacing w:after="0" w:line="240" w:lineRule="auto"/>
        <w:jc w:val="center"/>
        <w:rPr>
          <w:rFonts w:ascii="Times New Roman" w:hAnsi="Times New Roman"/>
          <w:sz w:val="28"/>
          <w:szCs w:val="28"/>
        </w:rPr>
      </w:pPr>
      <w:r>
        <w:rPr>
          <w:rFonts w:ascii="Times New Roman" w:hAnsi="Times New Roman"/>
          <w:sz w:val="28"/>
          <w:szCs w:val="28"/>
        </w:rPr>
        <w:t>Санкт-Петербург</w:t>
      </w:r>
      <w:r w:rsidRPr="009B0A39">
        <w:rPr>
          <w:rFonts w:ascii="Times New Roman" w:hAnsi="Times New Roman"/>
          <w:sz w:val="28"/>
          <w:szCs w:val="28"/>
        </w:rPr>
        <w:t>, 20</w:t>
      </w:r>
      <w:r>
        <w:rPr>
          <w:rFonts w:ascii="Times New Roman" w:hAnsi="Times New Roman"/>
          <w:sz w:val="28"/>
          <w:szCs w:val="28"/>
        </w:rPr>
        <w:t>26</w:t>
      </w:r>
    </w:p>
    <w:p w14:paraId="00D96CBD" w14:textId="37805DF6"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CE2186" w14:paraId="439F42E9" w14:textId="77777777" w:rsidTr="0031437B">
        <w:trPr>
          <w:tblHeader/>
          <w:jc w:val="center"/>
        </w:trPr>
        <w:tc>
          <w:tcPr>
            <w:tcW w:w="704" w:type="dxa"/>
            <w:vAlign w:val="center"/>
          </w:tcPr>
          <w:p w14:paraId="302D2D9B"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 п/п</w:t>
            </w:r>
          </w:p>
        </w:tc>
        <w:tc>
          <w:tcPr>
            <w:tcW w:w="2702" w:type="dxa"/>
            <w:vAlign w:val="center"/>
          </w:tcPr>
          <w:p w14:paraId="503B6DD3"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Расшифровка сокращения, толкование определения</w:t>
            </w:r>
          </w:p>
        </w:tc>
      </w:tr>
      <w:tr w:rsidR="001B55B4" w:rsidRPr="00CE2186" w14:paraId="5A16BEB9" w14:textId="77777777" w:rsidTr="0031437B">
        <w:trPr>
          <w:jc w:val="center"/>
        </w:trPr>
        <w:tc>
          <w:tcPr>
            <w:tcW w:w="704" w:type="dxa"/>
            <w:vAlign w:val="center"/>
          </w:tcPr>
          <w:p w14:paraId="4FD6CD52"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2702" w:type="dxa"/>
            <w:vAlign w:val="center"/>
          </w:tcPr>
          <w:p w14:paraId="7E8F931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Базовая стоимость услуги</w:t>
            </w:r>
          </w:p>
        </w:tc>
        <w:tc>
          <w:tcPr>
            <w:tcW w:w="5808" w:type="dxa"/>
            <w:vAlign w:val="center"/>
          </w:tcPr>
          <w:p w14:paraId="650B8E95" w14:textId="77777777" w:rsidR="001B55B4"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CE2186">
              <w:rPr>
                <w:rFonts w:ascii="Times New Roman" w:hAnsi="Times New Roman" w:cs="Times New Roman"/>
                <w:sz w:val="24"/>
                <w:szCs w:val="24"/>
              </w:rPr>
              <w:t xml:space="preserve">тоимость единицы услуги по перевозке </w:t>
            </w:r>
            <w:r>
              <w:rPr>
                <w:rFonts w:ascii="Times New Roman" w:hAnsi="Times New Roman" w:cs="Times New Roman"/>
                <w:sz w:val="24"/>
                <w:szCs w:val="24"/>
              </w:rPr>
              <w:t xml:space="preserve">автотранспортом </w:t>
            </w:r>
            <w:r w:rsidRPr="00CE2186">
              <w:rPr>
                <w:rFonts w:ascii="Times New Roman" w:hAnsi="Times New Roman" w:cs="Times New Roman"/>
                <w:sz w:val="24"/>
                <w:szCs w:val="24"/>
              </w:rPr>
              <w:t xml:space="preserve">ПО и ТМЦ, определенная </w:t>
            </w:r>
          </w:p>
          <w:p w14:paraId="5CB3872A" w14:textId="00286969" w:rsidR="001B55B4" w:rsidRDefault="001B55B4" w:rsidP="0031437B">
            <w:pPr>
              <w:pStyle w:val="ConsPlusNormal"/>
              <w:ind w:firstLine="0"/>
              <w:rPr>
                <w:rFonts w:ascii="Times New Roman" w:eastAsia="SimSun" w:hAnsi="Times New Roman"/>
                <w:sz w:val="24"/>
                <w:szCs w:val="24"/>
              </w:rPr>
            </w:pPr>
            <w:r w:rsidRPr="00CE2186">
              <w:rPr>
                <w:rFonts w:ascii="Times New Roman" w:hAnsi="Times New Roman" w:cs="Times New Roman"/>
                <w:sz w:val="24"/>
                <w:szCs w:val="24"/>
              </w:rPr>
              <w:t xml:space="preserve">по </w:t>
            </w:r>
            <w:r w:rsidRPr="000B3BDE">
              <w:rPr>
                <w:rFonts w:ascii="Times New Roman" w:hAnsi="Times New Roman" w:cs="Times New Roman"/>
                <w:sz w:val="24"/>
                <w:szCs w:val="24"/>
              </w:rPr>
              <w:t>результатам конкурентной закупки</w:t>
            </w:r>
            <w:r>
              <w:rPr>
                <w:rFonts w:ascii="Times New Roman" w:hAnsi="Times New Roman" w:cs="Times New Roman"/>
                <w:i/>
                <w:sz w:val="24"/>
                <w:szCs w:val="24"/>
              </w:rPr>
              <w:t> </w:t>
            </w:r>
            <w:r w:rsidRPr="00CE2186">
              <w:rPr>
                <w:rFonts w:ascii="Times New Roman" w:hAnsi="Times New Roman" w:cs="Times New Roman"/>
                <w:sz w:val="24"/>
                <w:szCs w:val="24"/>
              </w:rPr>
              <w:t xml:space="preserve">на оказание услуг </w:t>
            </w:r>
            <w:r w:rsidRPr="00CE2186">
              <w:rPr>
                <w:rFonts w:ascii="Times New Roman" w:hAnsi="Times New Roman"/>
                <w:sz w:val="24"/>
                <w:szCs w:val="24"/>
              </w:rPr>
              <w:t xml:space="preserve">по перевозке почтовых отправлений </w:t>
            </w:r>
            <w:r w:rsidRPr="00CE2186">
              <w:rPr>
                <w:rFonts w:ascii="Times New Roman" w:eastAsia="SimSun" w:hAnsi="Times New Roman"/>
                <w:sz w:val="24"/>
                <w:szCs w:val="24"/>
              </w:rPr>
              <w:t xml:space="preserve">и прочих </w:t>
            </w:r>
          </w:p>
          <w:p w14:paraId="6E555124" w14:textId="06745227" w:rsidR="000B3BDE" w:rsidRPr="000B3BDE" w:rsidRDefault="001B55B4" w:rsidP="00AC6665">
            <w:pPr>
              <w:pStyle w:val="ConsPlusNormal"/>
              <w:ind w:firstLine="0"/>
              <w:rPr>
                <w:rFonts w:ascii="Times New Roman" w:eastAsia="SimSun" w:hAnsi="Times New Roman"/>
                <w:sz w:val="24"/>
                <w:szCs w:val="24"/>
              </w:rPr>
            </w:pPr>
            <w:r w:rsidRPr="00CE2186">
              <w:rPr>
                <w:rFonts w:ascii="Times New Roman" w:eastAsia="SimSun" w:hAnsi="Times New Roman"/>
                <w:sz w:val="24"/>
                <w:szCs w:val="24"/>
              </w:rPr>
              <w:t>товарно-материальных ценностей</w:t>
            </w:r>
            <w:r>
              <w:rPr>
                <w:rFonts w:ascii="Times New Roman" w:eastAsia="SimSun" w:hAnsi="Times New Roman"/>
                <w:sz w:val="24"/>
                <w:szCs w:val="24"/>
              </w:rPr>
              <w:t xml:space="preserve"> </w:t>
            </w:r>
            <w:r w:rsidRPr="000250A3">
              <w:rPr>
                <w:rFonts w:ascii="Times New Roman" w:eastAsia="SimSun" w:hAnsi="Times New Roman"/>
                <w:sz w:val="24"/>
                <w:szCs w:val="24"/>
              </w:rPr>
              <w:t>по магистральным маршрутам</w:t>
            </w:r>
          </w:p>
        </w:tc>
      </w:tr>
      <w:tr w:rsidR="001B55B4" w:rsidRPr="00CE2186" w14:paraId="4D2E0094" w14:textId="77777777" w:rsidTr="0031437B">
        <w:trPr>
          <w:trHeight w:val="513"/>
          <w:jc w:val="center"/>
        </w:trPr>
        <w:tc>
          <w:tcPr>
            <w:tcW w:w="704" w:type="dxa"/>
            <w:vAlign w:val="center"/>
          </w:tcPr>
          <w:p w14:paraId="359FA7BC"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2</w:t>
            </w:r>
          </w:p>
        </w:tc>
        <w:tc>
          <w:tcPr>
            <w:tcW w:w="2702" w:type="dxa"/>
            <w:vAlign w:val="center"/>
          </w:tcPr>
          <w:p w14:paraId="48F299AF"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Заявка</w:t>
            </w:r>
          </w:p>
        </w:tc>
        <w:tc>
          <w:tcPr>
            <w:tcW w:w="5808" w:type="dxa"/>
            <w:vAlign w:val="center"/>
          </w:tcPr>
          <w:p w14:paraId="1DFEA5DE" w14:textId="6488B25A" w:rsidR="001B55B4" w:rsidRPr="00CE2186" w:rsidRDefault="001B55B4" w:rsidP="000146F4">
            <w:pPr>
              <w:pStyle w:val="ConsPlusNormal"/>
              <w:ind w:firstLine="0"/>
              <w:rPr>
                <w:rFonts w:ascii="Times New Roman" w:hAnsi="Times New Roman" w:cs="Times New Roman"/>
                <w:sz w:val="24"/>
                <w:szCs w:val="24"/>
              </w:rPr>
            </w:pPr>
            <w:r>
              <w:rPr>
                <w:rFonts w:ascii="Times New Roman" w:hAnsi="Times New Roman" w:cs="Times New Roman"/>
                <w:sz w:val="24"/>
                <w:szCs w:val="24"/>
              </w:rPr>
              <w:t>Направляемое Заказчиком з</w:t>
            </w:r>
            <w:r w:rsidRPr="00CE2186">
              <w:rPr>
                <w:rFonts w:ascii="Times New Roman" w:hAnsi="Times New Roman" w:cs="Times New Roman"/>
                <w:sz w:val="24"/>
                <w:szCs w:val="24"/>
              </w:rPr>
              <w:t xml:space="preserve">адание </w:t>
            </w:r>
            <w:r>
              <w:rPr>
                <w:rFonts w:ascii="Times New Roman" w:hAnsi="Times New Roman" w:cs="Times New Roman"/>
                <w:sz w:val="24"/>
                <w:szCs w:val="24"/>
              </w:rPr>
              <w:t>Исполнителю</w:t>
            </w:r>
            <w:r w:rsidR="000146F4">
              <w:rPr>
                <w:rFonts w:ascii="Times New Roman" w:hAnsi="Times New Roman" w:cs="Times New Roman"/>
                <w:sz w:val="24"/>
                <w:szCs w:val="24"/>
              </w:rPr>
              <w:br/>
            </w:r>
            <w:r w:rsidRPr="00CE2186">
              <w:rPr>
                <w:rFonts w:ascii="Times New Roman" w:hAnsi="Times New Roman" w:cs="Times New Roman"/>
                <w:sz w:val="24"/>
                <w:szCs w:val="24"/>
              </w:rPr>
              <w:t xml:space="preserve">на оказание услуг по </w:t>
            </w:r>
            <w:r w:rsidRPr="00CE2186">
              <w:rPr>
                <w:rFonts w:ascii="Times New Roman" w:hAnsi="Times New Roman"/>
                <w:sz w:val="24"/>
                <w:szCs w:val="24"/>
              </w:rPr>
              <w:t xml:space="preserve">перевозке </w:t>
            </w:r>
            <w:r>
              <w:rPr>
                <w:rFonts w:ascii="Times New Roman" w:hAnsi="Times New Roman"/>
                <w:sz w:val="24"/>
                <w:szCs w:val="24"/>
              </w:rPr>
              <w:t xml:space="preserve">автотранспортом </w:t>
            </w:r>
            <w:r w:rsidRPr="00CE2186">
              <w:rPr>
                <w:rFonts w:ascii="Times New Roman" w:hAnsi="Times New Roman"/>
                <w:sz w:val="24"/>
                <w:szCs w:val="24"/>
              </w:rPr>
              <w:t>ПО</w:t>
            </w:r>
            <w:r w:rsidR="000146F4">
              <w:rPr>
                <w:rFonts w:ascii="Times New Roman" w:hAnsi="Times New Roman"/>
                <w:sz w:val="24"/>
                <w:szCs w:val="24"/>
              </w:rPr>
              <w:br/>
            </w:r>
            <w:r w:rsidRPr="00CE2186">
              <w:rPr>
                <w:rFonts w:ascii="Times New Roman" w:hAnsi="Times New Roman"/>
                <w:sz w:val="24"/>
                <w:szCs w:val="24"/>
              </w:rPr>
              <w:t xml:space="preserve">и прочих ТМЦ Исполнителю </w:t>
            </w:r>
          </w:p>
        </w:tc>
      </w:tr>
      <w:tr w:rsidR="001B55B4" w:rsidRPr="00CE2186" w14:paraId="7B1EDE14" w14:textId="77777777" w:rsidTr="0031437B">
        <w:trPr>
          <w:trHeight w:val="328"/>
          <w:jc w:val="center"/>
        </w:trPr>
        <w:tc>
          <w:tcPr>
            <w:tcW w:w="704" w:type="dxa"/>
            <w:vAlign w:val="center"/>
          </w:tcPr>
          <w:p w14:paraId="78D8F9D1"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3</w:t>
            </w:r>
          </w:p>
        </w:tc>
        <w:tc>
          <w:tcPr>
            <w:tcW w:w="2702" w:type="dxa"/>
            <w:vAlign w:val="center"/>
          </w:tcPr>
          <w:p w14:paraId="36F4AEC7"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Исполнитель</w:t>
            </w:r>
          </w:p>
        </w:tc>
        <w:tc>
          <w:tcPr>
            <w:tcW w:w="5808" w:type="dxa"/>
          </w:tcPr>
          <w:p w14:paraId="63E1D8D7" w14:textId="77777777" w:rsidR="001B55B4" w:rsidRDefault="001B55B4" w:rsidP="0031437B">
            <w:pPr>
              <w:pStyle w:val="ConsPlusNormal"/>
              <w:ind w:firstLine="0"/>
              <w:rPr>
                <w:rFonts w:ascii="Times New Roman" w:hAnsi="Times New Roman"/>
                <w:sz w:val="24"/>
                <w:szCs w:val="24"/>
              </w:rPr>
            </w:pPr>
            <w:r>
              <w:rPr>
                <w:rFonts w:ascii="Times New Roman" w:hAnsi="Times New Roman"/>
                <w:sz w:val="24"/>
                <w:szCs w:val="24"/>
              </w:rPr>
              <w:t>Л</w:t>
            </w:r>
            <w:r w:rsidRPr="00CE2186">
              <w:rPr>
                <w:rFonts w:ascii="Times New Roman" w:hAnsi="Times New Roman"/>
                <w:sz w:val="24"/>
                <w:szCs w:val="24"/>
              </w:rPr>
              <w:t xml:space="preserve">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Times New Roman" w:hAnsi="Times New Roman"/>
                <w:sz w:val="24"/>
                <w:szCs w:val="24"/>
              </w:rPr>
              <w:t>собственности, места нахождения</w:t>
            </w:r>
            <w:r>
              <w:rPr>
                <w:rFonts w:ascii="Times New Roman" w:hAnsi="Times New Roman"/>
                <w:sz w:val="24"/>
                <w:szCs w:val="24"/>
              </w:rPr>
              <w:br/>
            </w:r>
            <w:r w:rsidRPr="00CE2186">
              <w:rPr>
                <w:rFonts w:ascii="Times New Roman" w:hAnsi="Times New Roman"/>
                <w:sz w:val="24"/>
                <w:szCs w:val="24"/>
              </w:rP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6A48940F"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от 14</w:t>
            </w:r>
            <w:r>
              <w:rPr>
                <w:rFonts w:ascii="Times New Roman" w:hAnsi="Times New Roman"/>
                <w:sz w:val="24"/>
                <w:szCs w:val="24"/>
              </w:rPr>
              <w:t>.07.</w:t>
            </w:r>
            <w:r w:rsidRPr="00CE2186">
              <w:rPr>
                <w:rFonts w:ascii="Times New Roman" w:hAnsi="Times New Roman"/>
                <w:sz w:val="24"/>
                <w:szCs w:val="24"/>
              </w:rPr>
              <w:t xml:space="preserve">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p>
          <w:p w14:paraId="7D64E9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с Федеральным законом от 14</w:t>
            </w:r>
            <w:r>
              <w:rPr>
                <w:rFonts w:ascii="Times New Roman" w:hAnsi="Times New Roman"/>
                <w:sz w:val="24"/>
                <w:szCs w:val="24"/>
              </w:rPr>
              <w:t>.07.</w:t>
            </w:r>
            <w:r w:rsidRPr="00CE2186">
              <w:rPr>
                <w:rFonts w:ascii="Times New Roman" w:hAnsi="Times New Roman"/>
                <w:sz w:val="24"/>
                <w:szCs w:val="24"/>
              </w:rPr>
              <w:t xml:space="preserve">2022 № 255-ФЗ </w:t>
            </w:r>
          </w:p>
          <w:p w14:paraId="23505D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 xml:space="preserve">«О контроле за деятельностью лиц, находящихся </w:t>
            </w:r>
          </w:p>
          <w:p w14:paraId="5D1148B3"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sz w:val="24"/>
                <w:szCs w:val="24"/>
              </w:rPr>
              <w:t>под иностранным влиянием»</w:t>
            </w:r>
          </w:p>
        </w:tc>
      </w:tr>
      <w:tr w:rsidR="001B55B4" w:rsidRPr="00CE2186" w14:paraId="04734E39" w14:textId="77777777" w:rsidTr="0031437B">
        <w:trPr>
          <w:trHeight w:val="132"/>
          <w:jc w:val="center"/>
        </w:trPr>
        <w:tc>
          <w:tcPr>
            <w:tcW w:w="704" w:type="dxa"/>
            <w:vAlign w:val="center"/>
          </w:tcPr>
          <w:p w14:paraId="6A3AAA6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4</w:t>
            </w:r>
          </w:p>
        </w:tc>
        <w:tc>
          <w:tcPr>
            <w:tcW w:w="2702" w:type="dxa"/>
            <w:vAlign w:val="center"/>
          </w:tcPr>
          <w:p w14:paraId="67A875CE"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КПС-5</w:t>
            </w:r>
          </w:p>
        </w:tc>
        <w:tc>
          <w:tcPr>
            <w:tcW w:w="5808" w:type="dxa"/>
          </w:tcPr>
          <w:p w14:paraId="44BC3CBF"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почтовые сетчатые многооборотные</w:t>
            </w:r>
          </w:p>
        </w:tc>
      </w:tr>
      <w:tr w:rsidR="001B55B4" w:rsidRPr="00CE2186" w14:paraId="72EF1D53" w14:textId="77777777" w:rsidTr="0031437B">
        <w:trPr>
          <w:trHeight w:val="623"/>
          <w:jc w:val="center"/>
        </w:trPr>
        <w:tc>
          <w:tcPr>
            <w:tcW w:w="704" w:type="dxa"/>
            <w:vAlign w:val="center"/>
          </w:tcPr>
          <w:p w14:paraId="568C843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5</w:t>
            </w:r>
          </w:p>
        </w:tc>
        <w:tc>
          <w:tcPr>
            <w:tcW w:w="2702" w:type="dxa"/>
            <w:vAlign w:val="center"/>
          </w:tcPr>
          <w:p w14:paraId="67B95C4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КСРП-П</w:t>
            </w:r>
          </w:p>
        </w:tc>
        <w:tc>
          <w:tcPr>
            <w:tcW w:w="5808" w:type="dxa"/>
          </w:tcPr>
          <w:p w14:paraId="4D167E10"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сборно-разборные почтовые – полимерные</w:t>
            </w:r>
          </w:p>
        </w:tc>
      </w:tr>
      <w:tr w:rsidR="001B55B4" w:rsidRPr="00CE2186" w14:paraId="5C34C96C" w14:textId="77777777" w:rsidTr="0031437B">
        <w:trPr>
          <w:trHeight w:val="591"/>
          <w:jc w:val="center"/>
        </w:trPr>
        <w:tc>
          <w:tcPr>
            <w:tcW w:w="704" w:type="dxa"/>
            <w:vAlign w:val="center"/>
          </w:tcPr>
          <w:p w14:paraId="5A45007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6</w:t>
            </w:r>
          </w:p>
        </w:tc>
        <w:tc>
          <w:tcPr>
            <w:tcW w:w="2702" w:type="dxa"/>
            <w:vAlign w:val="center"/>
          </w:tcPr>
          <w:p w14:paraId="242FFD99"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КПШ</w:t>
            </w:r>
          </w:p>
        </w:tc>
        <w:tc>
          <w:tcPr>
            <w:tcW w:w="5808" w:type="dxa"/>
            <w:vAlign w:val="center"/>
          </w:tcPr>
          <w:p w14:paraId="60208FAD"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CE2186">
              <w:rPr>
                <w:rFonts w:ascii="Times New Roman" w:hAnsi="Times New Roman" w:cs="Times New Roman"/>
                <w:sz w:val="24"/>
                <w:szCs w:val="24"/>
              </w:rPr>
              <w:t>онтейнер почтовый штабелируемый</w:t>
            </w:r>
          </w:p>
        </w:tc>
      </w:tr>
      <w:tr w:rsidR="001B55B4" w:rsidRPr="00CE2186" w14:paraId="2A526930" w14:textId="77777777" w:rsidTr="0031437B">
        <w:trPr>
          <w:trHeight w:val="591"/>
          <w:jc w:val="center"/>
        </w:trPr>
        <w:tc>
          <w:tcPr>
            <w:tcW w:w="704" w:type="dxa"/>
            <w:vAlign w:val="center"/>
          </w:tcPr>
          <w:p w14:paraId="70200B7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7</w:t>
            </w:r>
          </w:p>
        </w:tc>
        <w:tc>
          <w:tcPr>
            <w:tcW w:w="2702" w:type="dxa"/>
            <w:vAlign w:val="center"/>
          </w:tcPr>
          <w:p w14:paraId="1864251A" w14:textId="77777777" w:rsidR="001B55B4" w:rsidRPr="00CE2186" w:rsidRDefault="001B55B4" w:rsidP="0031437B">
            <w:pPr>
              <w:pStyle w:val="ConsPlusNormal"/>
              <w:ind w:firstLine="0"/>
              <w:rPr>
                <w:rFonts w:ascii="Times New Roman" w:hAnsi="Times New Roman" w:cs="Times New Roman"/>
                <w:bCs/>
                <w:sz w:val="24"/>
                <w:szCs w:val="24"/>
              </w:rPr>
            </w:pPr>
            <w:r w:rsidRPr="00CE2186">
              <w:rPr>
                <w:rFonts w:ascii="Times New Roman" w:hAnsi="Times New Roman" w:cs="Times New Roman"/>
                <w:sz w:val="24"/>
                <w:szCs w:val="24"/>
              </w:rPr>
              <w:t>Общество, Заказчик</w:t>
            </w:r>
          </w:p>
        </w:tc>
        <w:tc>
          <w:tcPr>
            <w:tcW w:w="5808" w:type="dxa"/>
            <w:vAlign w:val="center"/>
          </w:tcPr>
          <w:p w14:paraId="54F026B1"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Акционерное Общество «Почта России», </w:t>
            </w:r>
          </w:p>
          <w:p w14:paraId="1C0942BF" w14:textId="77777777" w:rsidR="001B55B4" w:rsidRPr="00CE2186" w:rsidRDefault="001B55B4" w:rsidP="0031437B">
            <w:pPr>
              <w:spacing w:after="0" w:line="240" w:lineRule="auto"/>
              <w:rPr>
                <w:rFonts w:ascii="Times New Roman" w:hAnsi="Times New Roman"/>
                <w:sz w:val="24"/>
                <w:szCs w:val="24"/>
              </w:rPr>
            </w:pPr>
            <w:r w:rsidRPr="00CE2186">
              <w:rPr>
                <w:rFonts w:ascii="Times New Roman" w:hAnsi="Times New Roman"/>
                <w:sz w:val="24"/>
                <w:szCs w:val="24"/>
              </w:rPr>
              <w:t>АО «Почта России»</w:t>
            </w:r>
          </w:p>
        </w:tc>
      </w:tr>
      <w:tr w:rsidR="001B55B4" w:rsidRPr="00CE2186" w14:paraId="560FFB9A" w14:textId="77777777" w:rsidTr="0031437B">
        <w:trPr>
          <w:trHeight w:val="394"/>
          <w:jc w:val="center"/>
        </w:trPr>
        <w:tc>
          <w:tcPr>
            <w:tcW w:w="704" w:type="dxa"/>
            <w:vAlign w:val="center"/>
          </w:tcPr>
          <w:p w14:paraId="369A1B1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8</w:t>
            </w:r>
          </w:p>
        </w:tc>
        <w:tc>
          <w:tcPr>
            <w:tcW w:w="2702" w:type="dxa"/>
            <w:vAlign w:val="center"/>
          </w:tcPr>
          <w:p w14:paraId="510D6A10"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ПО</w:t>
            </w:r>
          </w:p>
        </w:tc>
        <w:tc>
          <w:tcPr>
            <w:tcW w:w="5808" w:type="dxa"/>
          </w:tcPr>
          <w:p w14:paraId="0AAAD091" w14:textId="09BAC554" w:rsidR="001B55B4" w:rsidRPr="00CE2186" w:rsidDel="00BC2F26" w:rsidRDefault="001B55B4" w:rsidP="000146F4">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Pr="00CE2186">
              <w:rPr>
                <w:rFonts w:ascii="Times New Roman" w:hAnsi="Times New Roman"/>
                <w:color w:val="000000"/>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0146F4">
              <w:rPr>
                <w:rFonts w:ascii="Times New Roman" w:hAnsi="Times New Roman"/>
                <w:color w:val="000000"/>
                <w:sz w:val="24"/>
                <w:szCs w:val="24"/>
              </w:rPr>
              <w:br/>
            </w:r>
            <w:r w:rsidRPr="00CE2186">
              <w:rPr>
                <w:rFonts w:ascii="Times New Roman" w:hAnsi="Times New Roman"/>
                <w:color w:val="000000"/>
                <w:sz w:val="24"/>
                <w:szCs w:val="24"/>
              </w:rPr>
              <w:t xml:space="preserve">1-го класса, международные почтовые отправления, </w:t>
            </w:r>
            <w:r w:rsidRPr="00CE2186">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0146F4">
              <w:rPr>
                <w:rFonts w:ascii="Times New Roman" w:hAnsi="Times New Roman"/>
                <w:color w:val="000000"/>
                <w:sz w:val="24"/>
                <w:szCs w:val="24"/>
              </w:rPr>
              <w:br/>
            </w:r>
            <w:r w:rsidRPr="00CE2186">
              <w:rPr>
                <w:rFonts w:ascii="Times New Roman" w:hAnsi="Times New Roman"/>
                <w:color w:val="000000"/>
                <w:sz w:val="24"/>
                <w:szCs w:val="24"/>
              </w:rPr>
              <w:t>и подготовленные к отправке согласно</w:t>
            </w:r>
            <w:r>
              <w:rPr>
                <w:rFonts w:ascii="Times New Roman" w:hAnsi="Times New Roman"/>
                <w:color w:val="000000"/>
                <w:sz w:val="24"/>
                <w:szCs w:val="24"/>
              </w:rPr>
              <w:t xml:space="preserve"> действующему в Обществе</w:t>
            </w:r>
            <w:r w:rsidRPr="00CE2186">
              <w:rPr>
                <w:rFonts w:ascii="Times New Roman" w:hAnsi="Times New Roman"/>
                <w:color w:val="000000"/>
                <w:sz w:val="24"/>
                <w:szCs w:val="24"/>
              </w:rPr>
              <w:t xml:space="preserve"> </w:t>
            </w:r>
            <w:r>
              <w:rPr>
                <w:rFonts w:ascii="Times New Roman" w:hAnsi="Times New Roman"/>
                <w:color w:val="000000"/>
                <w:sz w:val="24"/>
                <w:szCs w:val="24"/>
              </w:rPr>
              <w:t>п</w:t>
            </w:r>
            <w:r w:rsidRPr="00CE2186">
              <w:rPr>
                <w:rFonts w:ascii="Times New Roman" w:hAnsi="Times New Roman"/>
                <w:color w:val="000000"/>
                <w:sz w:val="24"/>
                <w:szCs w:val="24"/>
              </w:rPr>
              <w:t>орядк</w:t>
            </w:r>
            <w:r>
              <w:rPr>
                <w:rFonts w:ascii="Times New Roman" w:hAnsi="Times New Roman"/>
                <w:color w:val="000000"/>
                <w:sz w:val="24"/>
                <w:szCs w:val="24"/>
              </w:rPr>
              <w:t>у</w:t>
            </w:r>
            <w:r w:rsidRPr="00CE2186">
              <w:rPr>
                <w:rFonts w:ascii="Times New Roman" w:hAnsi="Times New Roman"/>
                <w:color w:val="000000"/>
                <w:sz w:val="24"/>
                <w:szCs w:val="24"/>
              </w:rPr>
              <w:t xml:space="preserve"> обработки исходящих и транзитных почтовых отправлений и почтовых емкостей</w:t>
            </w:r>
          </w:p>
        </w:tc>
      </w:tr>
      <w:tr w:rsidR="001B55B4" w:rsidRPr="00CE2186" w14:paraId="4E918058" w14:textId="77777777" w:rsidTr="0031437B">
        <w:trPr>
          <w:jc w:val="center"/>
        </w:trPr>
        <w:tc>
          <w:tcPr>
            <w:tcW w:w="704" w:type="dxa"/>
            <w:vAlign w:val="center"/>
          </w:tcPr>
          <w:p w14:paraId="50C1C008" w14:textId="6E9C57E1"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33F0D8B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ТЗ</w:t>
            </w:r>
          </w:p>
        </w:tc>
        <w:tc>
          <w:tcPr>
            <w:tcW w:w="5808" w:type="dxa"/>
          </w:tcPr>
          <w:p w14:paraId="39B7785E"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CE2186">
              <w:rPr>
                <w:rFonts w:ascii="Times New Roman" w:hAnsi="Times New Roman" w:cs="Times New Roman"/>
                <w:sz w:val="24"/>
                <w:szCs w:val="24"/>
              </w:rPr>
              <w:t>ехническое задание</w:t>
            </w:r>
          </w:p>
        </w:tc>
      </w:tr>
      <w:tr w:rsidR="001B55B4" w:rsidRPr="00CE2186" w14:paraId="64E54FC2" w14:textId="77777777" w:rsidTr="0031437B">
        <w:trPr>
          <w:trHeight w:val="896"/>
          <w:jc w:val="center"/>
        </w:trPr>
        <w:tc>
          <w:tcPr>
            <w:tcW w:w="704" w:type="dxa"/>
            <w:vAlign w:val="center"/>
          </w:tcPr>
          <w:p w14:paraId="3EF593C6" w14:textId="7EE44F5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6E32EAA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ТМЦ</w:t>
            </w:r>
          </w:p>
        </w:tc>
        <w:tc>
          <w:tcPr>
            <w:tcW w:w="5808" w:type="dxa"/>
          </w:tcPr>
          <w:p w14:paraId="326196DC" w14:textId="16045125" w:rsidR="001B55B4" w:rsidRPr="00CE2186" w:rsidRDefault="001B55B4" w:rsidP="000146F4">
            <w:pPr>
              <w:pStyle w:val="aa"/>
              <w:spacing w:before="0" w:after="0"/>
              <w:rPr>
                <w:sz w:val="24"/>
                <w:szCs w:val="24"/>
              </w:rPr>
            </w:pPr>
            <w:r>
              <w:rPr>
                <w:sz w:val="24"/>
                <w:szCs w:val="24"/>
              </w:rPr>
              <w:t>Л</w:t>
            </w:r>
            <w:r w:rsidRPr="00CE2186">
              <w:rPr>
                <w:sz w:val="24"/>
                <w:szCs w:val="24"/>
              </w:rPr>
              <w:t>юбые товарно-материальные ценности, находящиеся в собственности или на ином законном праве</w:t>
            </w:r>
            <w:r w:rsidR="000146F4">
              <w:rPr>
                <w:sz w:val="24"/>
                <w:szCs w:val="24"/>
              </w:rPr>
              <w:br/>
            </w:r>
            <w:r w:rsidRPr="00CE2186">
              <w:rPr>
                <w:sz w:val="24"/>
                <w:szCs w:val="24"/>
              </w:rPr>
              <w:t>у АО «Почта России», не являющиеся опасными</w:t>
            </w:r>
            <w:r w:rsidR="000146F4">
              <w:rPr>
                <w:sz w:val="24"/>
                <w:szCs w:val="24"/>
              </w:rPr>
              <w:br/>
            </w:r>
            <w:r w:rsidRPr="00CE2186">
              <w:rPr>
                <w:sz w:val="24"/>
                <w:szCs w:val="24"/>
              </w:rPr>
              <w:t>и не требующие специального температурного режима</w:t>
            </w:r>
          </w:p>
        </w:tc>
      </w:tr>
      <w:tr w:rsidR="001B55B4" w:rsidRPr="00CE2186" w14:paraId="6481E1E5" w14:textId="77777777" w:rsidTr="0031437B">
        <w:trPr>
          <w:jc w:val="center"/>
        </w:trPr>
        <w:tc>
          <w:tcPr>
            <w:tcW w:w="704" w:type="dxa"/>
            <w:vAlign w:val="center"/>
          </w:tcPr>
          <w:p w14:paraId="4C31BD83" w14:textId="17C4BF82"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2B4023F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ТС</w:t>
            </w:r>
          </w:p>
        </w:tc>
        <w:tc>
          <w:tcPr>
            <w:tcW w:w="5808" w:type="dxa"/>
          </w:tcPr>
          <w:p w14:paraId="56B12268"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Pr="00CE2186">
              <w:rPr>
                <w:rFonts w:ascii="Times New Roman" w:hAnsi="Times New Roman" w:cs="Times New Roman"/>
                <w:sz w:val="24"/>
                <w:szCs w:val="24"/>
              </w:rPr>
              <w:t>втотранспортное средство, автотранспорт</w:t>
            </w:r>
          </w:p>
        </w:tc>
      </w:tr>
      <w:tr w:rsidR="001B55B4" w:rsidRPr="00CE2186" w14:paraId="35597610" w14:textId="77777777" w:rsidTr="0031437B">
        <w:trPr>
          <w:jc w:val="center"/>
        </w:trPr>
        <w:tc>
          <w:tcPr>
            <w:tcW w:w="704" w:type="dxa"/>
            <w:vAlign w:val="center"/>
          </w:tcPr>
          <w:p w14:paraId="65C40088" w14:textId="71F39E4A"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2B55424A"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5808" w:type="dxa"/>
          </w:tcPr>
          <w:p w14:paraId="00DCE568" w14:textId="3EA9B356" w:rsidR="001B55B4" w:rsidRPr="001A2FFD" w:rsidRDefault="001B55B4" w:rsidP="000146F4">
            <w:pPr>
              <w:pStyle w:val="ConsPlusNormal"/>
              <w:ind w:firstLine="0"/>
              <w:rPr>
                <w:rFonts w:ascii="Times New Roman" w:hAnsi="Times New Roman" w:cs="Times New Roman"/>
                <w:sz w:val="24"/>
                <w:szCs w:val="24"/>
              </w:rPr>
            </w:pPr>
            <w:r w:rsidRPr="001A2FFD">
              <w:rPr>
                <w:rFonts w:ascii="Times New Roman" w:hAnsi="Times New Roman" w:cs="Times New Roman"/>
                <w:sz w:val="24"/>
                <w:szCs w:val="24"/>
              </w:rPr>
              <w:t xml:space="preserve">Оказание услуг по перевозке </w:t>
            </w:r>
            <w:r w:rsidRPr="001A2FFD">
              <w:rPr>
                <w:rFonts w:ascii="Times New Roman" w:hAnsi="Times New Roman"/>
                <w:sz w:val="24"/>
                <w:szCs w:val="24"/>
              </w:rPr>
              <w:t>почтовых отправлений</w:t>
            </w:r>
            <w:r w:rsidR="000146F4">
              <w:rPr>
                <w:rFonts w:ascii="Times New Roman" w:hAnsi="Times New Roman"/>
                <w:sz w:val="24"/>
                <w:szCs w:val="24"/>
              </w:rPr>
              <w:br/>
            </w:r>
            <w:r w:rsidRPr="001A2FFD">
              <w:rPr>
                <w:rFonts w:ascii="Times New Roman" w:hAnsi="Times New Roman"/>
                <w:sz w:val="24"/>
                <w:szCs w:val="24"/>
              </w:rPr>
              <w:t>и прочих товарно-материальных ценностей автотранспортом по магистральным маршрутам</w:t>
            </w:r>
            <w:r>
              <w:rPr>
                <w:rFonts w:ascii="Times New Roman" w:hAnsi="Times New Roman"/>
                <w:sz w:val="24"/>
                <w:szCs w:val="24"/>
              </w:rPr>
              <w:t>, установленным ТЗ</w:t>
            </w:r>
          </w:p>
        </w:tc>
      </w:tr>
      <w:tr w:rsidR="001B55B4" w:rsidRPr="00CE2186" w14:paraId="73DC7E11" w14:textId="77777777" w:rsidTr="0031437B">
        <w:trPr>
          <w:jc w:val="center"/>
        </w:trPr>
        <w:tc>
          <w:tcPr>
            <w:tcW w:w="704" w:type="dxa"/>
            <w:vAlign w:val="center"/>
          </w:tcPr>
          <w:p w14:paraId="44130EE4" w14:textId="7F4FBAC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2A2F2652"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TMS</w:t>
            </w:r>
          </w:p>
        </w:tc>
        <w:tc>
          <w:tcPr>
            <w:tcW w:w="5808" w:type="dxa"/>
            <w:vAlign w:val="center"/>
          </w:tcPr>
          <w:p w14:paraId="6DDDDFB8" w14:textId="77777777" w:rsidR="001B55B4" w:rsidRPr="00CE2186" w:rsidRDefault="001B55B4" w:rsidP="0031437B">
            <w:pPr>
              <w:pStyle w:val="ConsPlusNormal"/>
              <w:ind w:firstLine="0"/>
              <w:rPr>
                <w:rFonts w:ascii="Times New Roman" w:hAnsi="Times New Roman" w:cs="Times New Roman"/>
                <w:sz w:val="24"/>
                <w:szCs w:val="24"/>
              </w:rPr>
            </w:pPr>
            <w:proofErr w:type="spellStart"/>
            <w:r w:rsidRPr="00CE2186">
              <w:rPr>
                <w:rFonts w:ascii="Times New Roman" w:hAnsi="Times New Roman" w:cs="Times New Roman"/>
                <w:sz w:val="24"/>
                <w:szCs w:val="24"/>
              </w:rPr>
              <w:t>Transportation</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Management</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System</w:t>
            </w:r>
            <w:proofErr w:type="spellEnd"/>
            <w:r w:rsidRPr="00CE2186">
              <w:rPr>
                <w:rFonts w:ascii="Times New Roman" w:hAnsi="Times New Roman" w:cs="Times New Roman"/>
                <w:sz w:val="24"/>
                <w:szCs w:val="24"/>
              </w:rPr>
              <w:t xml:space="preserve"> </w:t>
            </w:r>
            <w:r w:rsidRPr="00CE2186">
              <w:rPr>
                <w:rFonts w:ascii="Times New Roman" w:eastAsia="Calibri" w:hAnsi="Times New Roman" w:cs="Times New Roman"/>
                <w:sz w:val="28"/>
                <w:szCs w:val="28"/>
                <w:lang w:eastAsia="en-US"/>
              </w:rPr>
              <w:t>–</w:t>
            </w:r>
            <w:r w:rsidRPr="00CE2186">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1B55B4" w:rsidRPr="00CE2186" w14:paraId="07D20675" w14:textId="77777777" w:rsidTr="0031437B">
        <w:trPr>
          <w:jc w:val="center"/>
        </w:trPr>
        <w:tc>
          <w:tcPr>
            <w:tcW w:w="704" w:type="dxa"/>
            <w:vAlign w:val="center"/>
          </w:tcPr>
          <w:p w14:paraId="6CDD457D" w14:textId="4A2F72D5"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7FBFBB3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VIN</w:t>
            </w:r>
          </w:p>
        </w:tc>
        <w:tc>
          <w:tcPr>
            <w:tcW w:w="5808" w:type="dxa"/>
            <w:vAlign w:val="center"/>
          </w:tcPr>
          <w:p w14:paraId="797E92C8" w14:textId="77777777" w:rsidR="001B55B4" w:rsidRPr="00CE2186" w:rsidRDefault="001B55B4" w:rsidP="0031437B">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CE2186">
              <w:rPr>
                <w:rFonts w:ascii="Times New Roman" w:hAnsi="Times New Roman" w:cs="Times New Roman"/>
                <w:sz w:val="24"/>
                <w:szCs w:val="24"/>
              </w:rPr>
              <w:t>дентификационный номер автотранспортного средства</w:t>
            </w:r>
          </w:p>
        </w:tc>
      </w:tr>
    </w:tbl>
    <w:p w14:paraId="1F4E7D77" w14:textId="3B2BC731"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4A8EBB64" w:rsidR="001B55B4" w:rsidRDefault="00C30745" w:rsidP="001B55B4">
      <w:pPr>
        <w:spacing w:after="0" w:line="240" w:lineRule="auto"/>
        <w:ind w:firstLine="709"/>
        <w:jc w:val="both"/>
        <w:rPr>
          <w:rFonts w:ascii="Times New Roman" w:eastAsia="SimSun" w:hAnsi="Times New Roman"/>
          <w:sz w:val="28"/>
          <w:szCs w:val="28"/>
        </w:rPr>
      </w:pPr>
      <w:r w:rsidRPr="00C30745">
        <w:rPr>
          <w:rFonts w:ascii="Times New Roman" w:eastAsia="SimSun" w:hAnsi="Times New Roman"/>
          <w:sz w:val="28"/>
          <w:szCs w:val="28"/>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ТВЕРЬ –  ВОРОНЕЖ – ТВЕРЬ</w:t>
      </w:r>
      <w:r>
        <w:rPr>
          <w:rFonts w:ascii="Times New Roman" w:eastAsia="SimSun" w:hAnsi="Times New Roman"/>
          <w:sz w:val="28"/>
          <w:szCs w:val="28"/>
        </w:rPr>
        <w:t xml:space="preserve"> – САНКТ-ПЕТЕРБУРГ», </w:t>
      </w:r>
      <w:r w:rsidRPr="00C30745">
        <w:rPr>
          <w:rFonts w:ascii="Times New Roman" w:eastAsia="SimSun" w:hAnsi="Times New Roman"/>
          <w:sz w:val="28"/>
          <w:szCs w:val="28"/>
        </w:rPr>
        <w:t>для нужд УФПС г. Санкт-Петербурга и Ленинградской области.</w:t>
      </w:r>
    </w:p>
    <w:p w14:paraId="476C9D85" w14:textId="77777777"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D88FA90" w:rsidR="001B55B4" w:rsidRPr="00F63AA5" w:rsidRDefault="001B55B4" w:rsidP="001B55B4">
      <w:pPr>
        <w:pStyle w:val="aa"/>
        <w:ind w:firstLine="709"/>
        <w:jc w:val="both"/>
        <w:rPr>
          <w:sz w:val="28"/>
          <w:szCs w:val="28"/>
        </w:rPr>
      </w:pPr>
      <w:r w:rsidRPr="00F63AA5">
        <w:rPr>
          <w:sz w:val="28"/>
          <w:szCs w:val="28"/>
        </w:rPr>
        <w:t xml:space="preserve">Цель закупки: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7F1247">
        <w:rPr>
          <w:sz w:val="28"/>
          <w:szCs w:val="28"/>
        </w:rPr>
        <w:br/>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77777777" w:rsidR="001B55B4" w:rsidRPr="00CA1229" w:rsidRDefault="001B55B4" w:rsidP="001B55B4">
      <w:pPr>
        <w:pStyle w:val="a5"/>
        <w:ind w:left="0" w:firstLine="709"/>
        <w:jc w:val="both"/>
        <w:rPr>
          <w:sz w:val="28"/>
          <w:szCs w:val="28"/>
        </w:rPr>
      </w:pPr>
      <w:r w:rsidRPr="00F63AA5">
        <w:rPr>
          <w:sz w:val="28"/>
          <w:szCs w:val="28"/>
        </w:rPr>
        <w:lastRenderedPageBreak/>
        <w:t xml:space="preserve">Задачи закупки: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Pr>
          <w:sz w:val="28"/>
          <w:szCs w:val="28"/>
        </w:rPr>
        <w:br/>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79A12C57" w14:textId="77777777" w:rsidR="000B3BDE" w:rsidRPr="00CB798E" w:rsidRDefault="000B3BDE" w:rsidP="000B3BD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Pr="00CB798E">
        <w:rPr>
          <w:rFonts w:ascii="Times New Roman" w:eastAsia="Times New Roman" w:hAnsi="Times New Roman"/>
          <w:sz w:val="28"/>
          <w:szCs w:val="28"/>
          <w:lang w:eastAsia="ru-RU"/>
        </w:rPr>
        <w:t xml:space="preserve">в течение </w:t>
      </w:r>
      <w:r>
        <w:rPr>
          <w:rFonts w:ascii="Times New Roman" w:eastAsia="Times New Roman" w:hAnsi="Times New Roman"/>
          <w:sz w:val="28"/>
          <w:szCs w:val="28"/>
          <w:lang w:eastAsia="ru-RU"/>
        </w:rPr>
        <w:t>12</w:t>
      </w:r>
      <w:r w:rsidRPr="00340A0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двенадцати</w:t>
      </w:r>
      <w:r w:rsidRPr="00340A0E">
        <w:rPr>
          <w:rFonts w:ascii="Times New Roman" w:eastAsia="Times New Roman" w:hAnsi="Times New Roman"/>
          <w:sz w:val="28"/>
          <w:szCs w:val="28"/>
          <w:lang w:eastAsia="ru-RU"/>
        </w:rPr>
        <w:t>)</w:t>
      </w:r>
      <w:r w:rsidRPr="00CB798E">
        <w:rPr>
          <w:rFonts w:ascii="Times New Roman" w:hAnsi="Times New Roman"/>
          <w:sz w:val="28"/>
          <w:szCs w:val="28"/>
        </w:rPr>
        <w:t xml:space="preserve"> </w:t>
      </w:r>
      <w:r w:rsidRPr="00CB798E">
        <w:rPr>
          <w:rFonts w:ascii="Times New Roman" w:eastAsia="Times New Roman" w:hAnsi="Times New Roman"/>
          <w:sz w:val="28"/>
          <w:szCs w:val="28"/>
          <w:lang w:eastAsia="ru-RU"/>
        </w:rPr>
        <w:t>месяцев 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77777777"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r w:rsidRPr="00212B7E">
        <w:rPr>
          <w:rStyle w:val="a9"/>
          <w:rFonts w:ascii="Times New Roman" w:eastAsia="Times New Roman" w:hAnsi="Times New Roman"/>
          <w:sz w:val="28"/>
          <w:szCs w:val="28"/>
          <w:lang w:eastAsia="ru-RU"/>
        </w:rPr>
        <w:footnoteReference w:id="2"/>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 xml:space="preserve">полуприцеп </w:t>
      </w:r>
      <w:r w:rsidRPr="00CE2186">
        <w:rPr>
          <w:rFonts w:ascii="Times New Roman" w:hAnsi="Times New Roman" w:cs="Times New Roman"/>
          <w:sz w:val="28"/>
          <w:szCs w:val="28"/>
        </w:rPr>
        <w:lastRenderedPageBreak/>
        <w:t>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671C668D" w14:textId="49A11DB3" w:rsidR="00CE2088" w:rsidRPr="000B3BDE" w:rsidRDefault="00CE2088" w:rsidP="00D268D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стенки кузова должны быть оборудованы изнутри состыкованными без зазоров фанерными или металлическими щитами</w:t>
      </w:r>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 xml:space="preserve">от пола до потолка, закрепленными к каркасу кузова при помощи </w:t>
      </w:r>
      <w:proofErr w:type="spellStart"/>
      <w:r w:rsidRPr="000B3BDE">
        <w:rPr>
          <w:rFonts w:ascii="Times New Roman" w:eastAsia="Times New Roman" w:hAnsi="Times New Roman"/>
          <w:iCs/>
          <w:sz w:val="28"/>
          <w:szCs w:val="28"/>
          <w:lang w:eastAsia="ru-RU"/>
        </w:rPr>
        <w:t>саморезов</w:t>
      </w:r>
      <w:proofErr w:type="spellEnd"/>
      <w:r w:rsidRPr="000B3BDE">
        <w:rPr>
          <w:rFonts w:ascii="Times New Roman" w:eastAsia="Times New Roman" w:hAnsi="Times New Roman"/>
          <w:iCs/>
          <w:sz w:val="28"/>
          <w:szCs w:val="28"/>
          <w:lang w:eastAsia="ru-RU"/>
        </w:rPr>
        <w:t xml:space="preserve"> или металлических заклепок;</w:t>
      </w:r>
    </w:p>
    <w:p w14:paraId="47972A8E" w14:textId="372F055C" w:rsidR="00CE2088" w:rsidRPr="000B3BDE" w:rsidRDefault="00CE2088" w:rsidP="007F1247">
      <w:pPr>
        <w:numPr>
          <w:ilvl w:val="0"/>
          <w:numId w:val="18"/>
        </w:numPr>
        <w:tabs>
          <w:tab w:val="left" w:pos="1134"/>
        </w:tabs>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0B3BDE">
        <w:rPr>
          <w:rFonts w:ascii="Times New Roman" w:eastAsia="Times New Roman" w:hAnsi="Times New Roman"/>
          <w:iCs/>
          <w:sz w:val="28"/>
          <w:szCs w:val="28"/>
          <w:lang w:eastAsia="ru-RU"/>
        </w:rPr>
        <w:t>саморезов</w:t>
      </w:r>
      <w:proofErr w:type="spellEnd"/>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или металлических заклепок. Крепление сетки при помощи пластиковых хомутов не допускается</w:t>
      </w:r>
      <w:r w:rsidR="007F1247" w:rsidRPr="000B3BDE">
        <w:rPr>
          <w:rFonts w:ascii="Times New Roman" w:eastAsia="Times New Roman" w:hAnsi="Times New Roman"/>
          <w:iCs/>
          <w:sz w:val="28"/>
          <w:szCs w:val="28"/>
          <w:lang w:eastAsia="ru-RU"/>
        </w:rPr>
        <w:t>;</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7F09B59D"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0B3BDE" w:rsidRPr="000B3BDE">
        <w:rPr>
          <w:rFonts w:ascii="Times New Roman" w:hAnsi="Times New Roman"/>
          <w:sz w:val="28"/>
          <w:szCs w:val="28"/>
        </w:rPr>
        <w:t xml:space="preserve"> </w:t>
      </w:r>
      <w:r w:rsidR="000B3BDE" w:rsidRPr="000B3BDE">
        <w:rPr>
          <w:rFonts w:ascii="Times New Roman" w:hAnsi="Times New Roman" w:cs="Times New Roman"/>
          <w:sz w:val="28"/>
          <w:szCs w:val="28"/>
        </w:rPr>
        <w:t>2</w:t>
      </w:r>
      <w:r w:rsidR="000B3BDE" w:rsidRPr="00A025C9">
        <w:rPr>
          <w:rFonts w:ascii="Times New Roman" w:hAnsi="Times New Roman" w:cs="Times New Roman"/>
          <w:sz w:val="28"/>
          <w:szCs w:val="28"/>
        </w:rPr>
        <w:t xml:space="preserve"> (двух)</w:t>
      </w:r>
      <w:r w:rsidR="000B3BDE">
        <w:rPr>
          <w:rFonts w:ascii="Times New Roman" w:hAnsi="Times New Roman" w:cs="Times New Roman"/>
          <w:sz w:val="28"/>
          <w:szCs w:val="28"/>
        </w:rPr>
        <w:t xml:space="preserve"> </w:t>
      </w:r>
      <w:r w:rsidR="000B3BDE" w:rsidRPr="003B5223">
        <w:rPr>
          <w:rFonts w:ascii="Times New Roman" w:hAnsi="Times New Roman" w:cs="Times New Roman"/>
          <w:sz w:val="28"/>
          <w:szCs w:val="28"/>
        </w:rPr>
        <w:t xml:space="preserve">часов </w:t>
      </w:r>
      <w:r w:rsidRPr="00EE4001">
        <w:rPr>
          <w:rFonts w:ascii="Times New Roman" w:hAnsi="Times New Roman"/>
          <w:sz w:val="28"/>
          <w:szCs w:val="28"/>
        </w:rPr>
        <w:t xml:space="preserve">с момента получения Заявки </w:t>
      </w:r>
      <w:r>
        <w:rPr>
          <w:rFonts w:ascii="Times New Roman" w:hAnsi="Times New Roman"/>
          <w:sz w:val="28"/>
          <w:szCs w:val="28"/>
        </w:rPr>
        <w:lastRenderedPageBreak/>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и направляет согласованную Заявку Заказчику по электронной почте, указанной в договоре. </w:t>
      </w:r>
    </w:p>
    <w:p w14:paraId="2CB94A26"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DF24CEA"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212B7E">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за </w:t>
      </w:r>
      <w:r w:rsidR="000B3BDE">
        <w:rPr>
          <w:rFonts w:ascii="Times New Roman" w:hAnsi="Times New Roman"/>
          <w:sz w:val="28"/>
          <w:szCs w:val="28"/>
        </w:rPr>
        <w:t>6 (шесть)</w:t>
      </w:r>
      <w:r w:rsidR="000B3BDE" w:rsidRPr="002D7480">
        <w:rPr>
          <w:rFonts w:ascii="Times New Roman" w:hAnsi="Times New Roman"/>
          <w:sz w:val="28"/>
          <w:szCs w:val="28"/>
        </w:rPr>
        <w:t xml:space="preserve"> </w:t>
      </w:r>
      <w:r w:rsidR="000B3BDE" w:rsidRPr="009B0A39">
        <w:rPr>
          <w:rFonts w:ascii="Times New Roman" w:hAnsi="Times New Roman"/>
          <w:sz w:val="28"/>
          <w:szCs w:val="28"/>
        </w:rPr>
        <w:t xml:space="preserve">часов </w:t>
      </w:r>
      <w:r w:rsidRPr="00CE2186">
        <w:rPr>
          <w:rFonts w:ascii="Times New Roman" w:eastAsia="Calibri" w:hAnsi="Times New Roman" w:cs="Times New Roman"/>
          <w:sz w:val="28"/>
          <w:szCs w:val="28"/>
          <w:lang w:eastAsia="en-US"/>
        </w:rPr>
        <w:t>до запла</w:t>
      </w:r>
      <w:r w:rsidR="00A339B3">
        <w:rPr>
          <w:rFonts w:ascii="Times New Roman" w:eastAsia="Calibri" w:hAnsi="Times New Roman" w:cs="Times New Roman"/>
          <w:sz w:val="28"/>
          <w:szCs w:val="28"/>
          <w:lang w:eastAsia="en-US"/>
        </w:rPr>
        <w:t>нированного времени подачи ТС.</w:t>
      </w:r>
    </w:p>
    <w:p w14:paraId="39D66C57" w14:textId="7C296EC7"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p>
    <w:p w14:paraId="720707C4" w14:textId="79978EAA"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в трехкратном</w:t>
      </w:r>
      <w:r w:rsidR="000B3BDE">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размере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(двенадцати)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77D963F9"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Pr>
          <w:rFonts w:ascii="Times New Roman" w:hAnsi="Times New Roman" w:cs="Times New Roman"/>
          <w:sz w:val="28"/>
          <w:szCs w:val="28"/>
        </w:rPr>
        <w:t>6 (шести)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4470FFBB"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541306" w:rsidRPr="0070568C">
        <w:rPr>
          <w:rFonts w:ascii="Times New Roman" w:hAnsi="Times New Roman" w:cs="Times New Roman"/>
          <w:sz w:val="28"/>
          <w:szCs w:val="28"/>
        </w:rPr>
        <w:t>3 (три)</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часа до подачи ТС</w:t>
      </w:r>
      <w:r>
        <w:rPr>
          <w:rFonts w:ascii="Times New Roman" w:hAnsi="Times New Roman" w:cs="Times New Roman"/>
          <w:sz w:val="28"/>
          <w:szCs w:val="28"/>
        </w:rPr>
        <w:t>;</w:t>
      </w:r>
    </w:p>
    <w:p w14:paraId="22E5D384" w14:textId="3E0F761C"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отмена – не менее чем за</w:t>
      </w:r>
      <w:r w:rsidR="00541306" w:rsidRPr="009B0A39">
        <w:rPr>
          <w:rFonts w:ascii="Times New Roman" w:hAnsi="Times New Roman" w:cs="Times New Roman"/>
          <w:sz w:val="28"/>
          <w:szCs w:val="28"/>
        </w:rPr>
        <w:t xml:space="preserve"> </w:t>
      </w:r>
      <w:r w:rsidR="00541306" w:rsidRPr="0070568C">
        <w:rPr>
          <w:rFonts w:ascii="Times New Roman" w:hAnsi="Times New Roman" w:cs="Times New Roman"/>
          <w:sz w:val="28"/>
          <w:szCs w:val="28"/>
        </w:rPr>
        <w:t>5 (пять)</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04757537"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541306">
        <w:rPr>
          <w:rFonts w:ascii="Times New Roman" w:hAnsi="Times New Roman" w:cs="Times New Roman"/>
          <w:sz w:val="28"/>
          <w:szCs w:val="28"/>
        </w:rPr>
        <w:t>15</w:t>
      </w:r>
      <w:r w:rsidR="00541306" w:rsidRPr="00CB798E">
        <w:rPr>
          <w:rFonts w:ascii="Times New Roman" w:hAnsi="Times New Roman" w:cs="Times New Roman"/>
          <w:sz w:val="28"/>
          <w:szCs w:val="28"/>
        </w:rPr>
        <w:t xml:space="preserve"> (</w:t>
      </w:r>
      <w:r w:rsidR="00541306">
        <w:rPr>
          <w:rFonts w:ascii="Times New Roman" w:hAnsi="Times New Roman" w:cs="Times New Roman"/>
          <w:sz w:val="28"/>
          <w:szCs w:val="28"/>
        </w:rPr>
        <w:t xml:space="preserve">пятнадцати) </w:t>
      </w:r>
      <w:r w:rsidRPr="00CE2186">
        <w:rPr>
          <w:rFonts w:ascii="Times New Roman" w:hAnsi="Times New Roman" w:cs="Times New Roman"/>
          <w:sz w:val="28"/>
          <w:szCs w:val="28"/>
        </w:rPr>
        <w:t>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1C4D2E4D"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541306" w:rsidRPr="00541306">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3"/>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17633230"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 xml:space="preserve">ающих требования к оказываемым </w:t>
      </w:r>
      <w:r>
        <w:rPr>
          <w:rFonts w:ascii="Times New Roman" w:hAnsi="Times New Roman"/>
          <w:sz w:val="28"/>
          <w:szCs w:val="28"/>
        </w:rPr>
        <w:lastRenderedPageBreak/>
        <w:t>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6A625AD" w:rsidR="001B55B4" w:rsidRPr="00CE2186"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541306">
        <w:rPr>
          <w:rFonts w:ascii="Times New Roman" w:hAnsi="Times New Roman" w:cs="Times New Roman"/>
          <w:sz w:val="28"/>
          <w:szCs w:val="28"/>
        </w:rPr>
        <w:t>2 (</w:t>
      </w:r>
      <w:r w:rsidR="00541306" w:rsidRPr="009B0A39">
        <w:rPr>
          <w:rFonts w:ascii="Times New Roman" w:hAnsi="Times New Roman" w:cs="Times New Roman"/>
          <w:sz w:val="28"/>
          <w:szCs w:val="28"/>
        </w:rPr>
        <w:t>двух</w:t>
      </w:r>
      <w:r w:rsidR="00541306">
        <w:rPr>
          <w:rFonts w:ascii="Times New Roman" w:hAnsi="Times New Roman" w:cs="Times New Roman"/>
          <w:sz w:val="28"/>
          <w:szCs w:val="28"/>
        </w:rPr>
        <w:t>)</w:t>
      </w:r>
      <w:r w:rsidR="00541306" w:rsidRPr="009B0A39">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10FEC79D" w14:textId="30F41860"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31437B">
            <w:pPr>
              <w:pStyle w:val="ConsPlusNormal"/>
              <w:ind w:firstLine="0"/>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5B77EE0" w:rsidR="001B55B4" w:rsidRPr="00812082" w:rsidRDefault="001B55B4" w:rsidP="00725E68">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r w:rsidR="00725E68">
              <w:rPr>
                <w:rFonts w:ascii="Times New Roman" w:hAnsi="Times New Roman" w:cs="Times New Roman"/>
                <w:sz w:val="24"/>
                <w:szCs w:val="24"/>
              </w:rPr>
              <w:t>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257314">
            <w:pPr>
              <w:pStyle w:val="ConsPlusNormal"/>
              <w:ind w:firstLine="0"/>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180F2362" w:rsidR="00812082" w:rsidRPr="00812082" w:rsidRDefault="00812082" w:rsidP="00725E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725E68">
              <w:rPr>
                <w:rFonts w:ascii="Times New Roman" w:hAnsi="Times New Roman" w:cs="Times New Roman"/>
                <w:sz w:val="24"/>
                <w:szCs w:val="24"/>
              </w:rPr>
              <w:t>1</w:t>
            </w:r>
          </w:p>
        </w:tc>
      </w:tr>
    </w:tbl>
    <w:p w14:paraId="42B0E24F" w14:textId="35D338F8" w:rsidR="001B55B4" w:rsidRDefault="001B55B4" w:rsidP="001B55B4">
      <w:pPr>
        <w:spacing w:after="0" w:line="240" w:lineRule="auto"/>
        <w:rPr>
          <w:rFonts w:ascii="Times New Roman" w:hAnsi="Times New Roman"/>
          <w:sz w:val="28"/>
          <w:szCs w:val="28"/>
        </w:rPr>
      </w:pPr>
    </w:p>
    <w:p w14:paraId="033D4190" w14:textId="77777777" w:rsidR="00541306" w:rsidRPr="00CE2186" w:rsidRDefault="00541306" w:rsidP="001B55B4">
      <w:pPr>
        <w:spacing w:after="0" w:line="240" w:lineRule="auto"/>
        <w:rPr>
          <w:rFonts w:ascii="Times New Roman" w:hAnsi="Times New Roman"/>
          <w:sz w:val="28"/>
          <w:szCs w:val="28"/>
        </w:rPr>
      </w:pPr>
    </w:p>
    <w:p w14:paraId="690189C3" w14:textId="4E29D4BD"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 xml:space="preserve">Руководитель </w:t>
      </w:r>
      <w:r>
        <w:rPr>
          <w:rFonts w:ascii="Times New Roman" w:hAnsi="Times New Roman"/>
          <w:sz w:val="28"/>
          <w:szCs w:val="28"/>
        </w:rPr>
        <w:t>отдела</w:t>
      </w:r>
    </w:p>
    <w:p w14:paraId="7B0EDA4C" w14:textId="77777777"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управления транспортом                             /_________________/ Ю.Г. Соколов</w:t>
      </w:r>
    </w:p>
    <w:p w14:paraId="16E6B5B6" w14:textId="77777777" w:rsidR="001B55B4" w:rsidRDefault="001B55B4" w:rsidP="001B55B4">
      <w:pPr>
        <w:tabs>
          <w:tab w:val="left" w:pos="2143"/>
        </w:tabs>
        <w:rPr>
          <w:rFonts w:ascii="Times New Roman" w:hAnsi="Times New Roman"/>
          <w:sz w:val="28"/>
          <w:szCs w:val="28"/>
        </w:rPr>
        <w:sectPr w:rsidR="001B55B4" w:rsidSect="00920D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08"/>
          <w:titlePg/>
          <w:docGrid w:linePitch="381"/>
        </w:sectPr>
      </w:pPr>
    </w:p>
    <w:p w14:paraId="2BD5C5C2" w14:textId="3444C0BA" w:rsidR="001B55B4" w:rsidRPr="00CE2186" w:rsidRDefault="001B55B4" w:rsidP="001B55B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1ED8C48B"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587"/>
        <w:gridCol w:w="1559"/>
        <w:gridCol w:w="1558"/>
        <w:gridCol w:w="1560"/>
        <w:gridCol w:w="1275"/>
        <w:gridCol w:w="1134"/>
        <w:gridCol w:w="1207"/>
        <w:gridCol w:w="1386"/>
        <w:gridCol w:w="1187"/>
        <w:gridCol w:w="898"/>
        <w:gridCol w:w="851"/>
      </w:tblGrid>
      <w:tr w:rsidR="00725E68" w:rsidRPr="00486439" w14:paraId="1DD4DA75" w14:textId="77777777" w:rsidTr="00250F67">
        <w:trPr>
          <w:trHeight w:val="553"/>
          <w:jc w:val="center"/>
        </w:trPr>
        <w:tc>
          <w:tcPr>
            <w:tcW w:w="393" w:type="dxa"/>
            <w:vMerge w:val="restart"/>
            <w:shd w:val="clear" w:color="auto" w:fill="auto"/>
            <w:vAlign w:val="center"/>
            <w:hideMark/>
          </w:tcPr>
          <w:p w14:paraId="7B66BAE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704" w:type="dxa"/>
            <w:gridSpan w:val="3"/>
            <w:vAlign w:val="center"/>
          </w:tcPr>
          <w:p w14:paraId="2F1C939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4"/>
            </w:r>
          </w:p>
        </w:tc>
        <w:tc>
          <w:tcPr>
            <w:tcW w:w="1560" w:type="dxa"/>
            <w:vMerge w:val="restart"/>
            <w:shd w:val="clear" w:color="auto" w:fill="auto"/>
            <w:vAlign w:val="center"/>
            <w:hideMark/>
          </w:tcPr>
          <w:p w14:paraId="7657153E"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1275" w:type="dxa"/>
            <w:vMerge w:val="restart"/>
            <w:shd w:val="clear" w:color="auto" w:fill="auto"/>
            <w:vAlign w:val="center"/>
            <w:hideMark/>
          </w:tcPr>
          <w:p w14:paraId="05D6E25D" w14:textId="77777777" w:rsidR="00725E68" w:rsidRPr="00486439" w:rsidRDefault="00725E68" w:rsidP="00250F67">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134" w:type="dxa"/>
            <w:vMerge w:val="restart"/>
            <w:shd w:val="clear" w:color="auto" w:fill="auto"/>
            <w:vAlign w:val="center"/>
            <w:hideMark/>
          </w:tcPr>
          <w:p w14:paraId="1FB6C08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207" w:type="dxa"/>
            <w:vMerge w:val="restart"/>
            <w:shd w:val="clear" w:color="auto" w:fill="auto"/>
            <w:vAlign w:val="center"/>
            <w:hideMark/>
          </w:tcPr>
          <w:p w14:paraId="4105FF52"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386" w:type="dxa"/>
            <w:vMerge w:val="restart"/>
            <w:shd w:val="clear" w:color="auto" w:fill="auto"/>
            <w:vAlign w:val="center"/>
            <w:hideMark/>
          </w:tcPr>
          <w:p w14:paraId="1E20D0AC"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87" w:type="dxa"/>
            <w:vMerge w:val="restart"/>
            <w:shd w:val="clear" w:color="auto" w:fill="auto"/>
            <w:vAlign w:val="center"/>
            <w:hideMark/>
          </w:tcPr>
          <w:p w14:paraId="6BF20ED4"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898" w:type="dxa"/>
            <w:vMerge w:val="restart"/>
            <w:shd w:val="clear" w:color="auto" w:fill="auto"/>
            <w:vAlign w:val="center"/>
            <w:hideMark/>
          </w:tcPr>
          <w:p w14:paraId="402FCBA2"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 xml:space="preserve">димость </w:t>
            </w:r>
            <w:proofErr w:type="spellStart"/>
            <w:r w:rsidRPr="00486439">
              <w:rPr>
                <w:rFonts w:ascii="Times New Roman" w:eastAsia="Times New Roman" w:hAnsi="Times New Roman"/>
                <w:color w:val="000000"/>
                <w:sz w:val="24"/>
                <w:szCs w:val="24"/>
                <w:lang w:eastAsia="ru-RU"/>
              </w:rPr>
              <w:t>гидроборта</w:t>
            </w:r>
            <w:proofErr w:type="spellEnd"/>
          </w:p>
        </w:tc>
        <w:tc>
          <w:tcPr>
            <w:tcW w:w="851" w:type="dxa"/>
            <w:vMerge w:val="restart"/>
            <w:shd w:val="clear" w:color="auto" w:fill="auto"/>
            <w:vAlign w:val="center"/>
            <w:hideMark/>
          </w:tcPr>
          <w:p w14:paraId="04A3DFFF" w14:textId="77777777" w:rsidR="00725E68" w:rsidRPr="00486439" w:rsidRDefault="00725E68" w:rsidP="00250F67">
            <w:pPr>
              <w:suppressAutoHyphens/>
              <w:spacing w:after="0" w:line="240" w:lineRule="auto"/>
              <w:ind w:lef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725E68" w:rsidRPr="00486439" w14:paraId="3F5BA5F1" w14:textId="77777777" w:rsidTr="00250F67">
        <w:trPr>
          <w:cantSplit/>
          <w:trHeight w:val="1309"/>
          <w:jc w:val="center"/>
        </w:trPr>
        <w:tc>
          <w:tcPr>
            <w:tcW w:w="393" w:type="dxa"/>
            <w:vMerge/>
            <w:vAlign w:val="center"/>
            <w:hideMark/>
          </w:tcPr>
          <w:p w14:paraId="09CD836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587" w:type="dxa"/>
            <w:textDirection w:val="btLr"/>
            <w:vAlign w:val="center"/>
          </w:tcPr>
          <w:p w14:paraId="2C3722DF"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5A4182AD" w14:textId="77777777" w:rsidR="00725E68" w:rsidRPr="00486439" w:rsidRDefault="00725E68" w:rsidP="00250F67">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558" w:type="dxa"/>
            <w:textDirection w:val="btLr"/>
            <w:vAlign w:val="center"/>
          </w:tcPr>
          <w:p w14:paraId="1E3F137F" w14:textId="77777777" w:rsidR="00725E68" w:rsidRPr="00486439" w:rsidRDefault="00725E68" w:rsidP="00250F67">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560" w:type="dxa"/>
            <w:vMerge/>
            <w:vAlign w:val="center"/>
            <w:hideMark/>
          </w:tcPr>
          <w:p w14:paraId="74DBB12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vAlign w:val="center"/>
            <w:hideMark/>
          </w:tcPr>
          <w:p w14:paraId="2B27D99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32D461E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18BDD80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86" w:type="dxa"/>
            <w:vMerge/>
            <w:vAlign w:val="center"/>
            <w:hideMark/>
          </w:tcPr>
          <w:p w14:paraId="4614717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7" w:type="dxa"/>
            <w:vMerge/>
            <w:vAlign w:val="center"/>
            <w:hideMark/>
          </w:tcPr>
          <w:p w14:paraId="19518034"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98" w:type="dxa"/>
            <w:vMerge/>
            <w:vAlign w:val="center"/>
            <w:hideMark/>
          </w:tcPr>
          <w:p w14:paraId="66B0178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0C84025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725E68" w:rsidRPr="00486439" w14:paraId="7B8748B8" w14:textId="77777777" w:rsidTr="00250F67">
        <w:trPr>
          <w:trHeight w:val="13"/>
          <w:jc w:val="center"/>
        </w:trPr>
        <w:tc>
          <w:tcPr>
            <w:tcW w:w="393" w:type="dxa"/>
            <w:shd w:val="clear" w:color="auto" w:fill="auto"/>
            <w:vAlign w:val="center"/>
            <w:hideMark/>
          </w:tcPr>
          <w:p w14:paraId="39F9E791"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704" w:type="dxa"/>
            <w:gridSpan w:val="3"/>
            <w:vAlign w:val="center"/>
          </w:tcPr>
          <w:p w14:paraId="4335776C"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560" w:type="dxa"/>
            <w:shd w:val="clear" w:color="auto" w:fill="auto"/>
            <w:vAlign w:val="center"/>
            <w:hideMark/>
          </w:tcPr>
          <w:p w14:paraId="75334A97"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275" w:type="dxa"/>
            <w:shd w:val="clear" w:color="auto" w:fill="auto"/>
            <w:vAlign w:val="center"/>
            <w:hideMark/>
          </w:tcPr>
          <w:p w14:paraId="4BC1735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134" w:type="dxa"/>
            <w:shd w:val="clear" w:color="auto" w:fill="auto"/>
            <w:vAlign w:val="center"/>
            <w:hideMark/>
          </w:tcPr>
          <w:p w14:paraId="5772035A"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207" w:type="dxa"/>
            <w:shd w:val="clear" w:color="auto" w:fill="auto"/>
            <w:vAlign w:val="center"/>
            <w:hideMark/>
          </w:tcPr>
          <w:p w14:paraId="4BF7897B"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386" w:type="dxa"/>
            <w:shd w:val="clear" w:color="auto" w:fill="auto"/>
            <w:vAlign w:val="center"/>
            <w:hideMark/>
          </w:tcPr>
          <w:p w14:paraId="7262223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87" w:type="dxa"/>
            <w:shd w:val="clear" w:color="auto" w:fill="auto"/>
            <w:vAlign w:val="center"/>
            <w:hideMark/>
          </w:tcPr>
          <w:p w14:paraId="39C6FBA9"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898" w:type="dxa"/>
            <w:shd w:val="clear" w:color="auto" w:fill="auto"/>
            <w:vAlign w:val="center"/>
            <w:hideMark/>
          </w:tcPr>
          <w:p w14:paraId="21B1430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851" w:type="dxa"/>
            <w:shd w:val="clear" w:color="auto" w:fill="auto"/>
            <w:vAlign w:val="center"/>
            <w:hideMark/>
          </w:tcPr>
          <w:p w14:paraId="286666ED"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p>
        </w:tc>
      </w:tr>
      <w:tr w:rsidR="00725E68" w:rsidRPr="00486439" w14:paraId="6E7DCA3A" w14:textId="77777777" w:rsidTr="00250F67">
        <w:trPr>
          <w:trHeight w:val="13"/>
          <w:jc w:val="center"/>
        </w:trPr>
        <w:tc>
          <w:tcPr>
            <w:tcW w:w="393" w:type="dxa"/>
            <w:shd w:val="clear" w:color="auto" w:fill="auto"/>
            <w:vAlign w:val="center"/>
          </w:tcPr>
          <w:p w14:paraId="0FFDA4A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587" w:type="dxa"/>
            <w:vAlign w:val="center"/>
          </w:tcPr>
          <w:p w14:paraId="10A213B4"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59" w:type="dxa"/>
            <w:vAlign w:val="center"/>
          </w:tcPr>
          <w:p w14:paraId="34DA97FD"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color w:val="000000"/>
                <w:sz w:val="24"/>
                <w:szCs w:val="24"/>
              </w:rPr>
              <w:t>ТВЕРЬ</w:t>
            </w:r>
            <w:r w:rsidRPr="0013672F">
              <w:rPr>
                <w:rFonts w:ascii="Times New Roman" w:hAnsi="Times New Roman"/>
                <w:color w:val="000000"/>
                <w:sz w:val="24"/>
                <w:szCs w:val="24"/>
              </w:rPr>
              <w:t xml:space="preserve"> –  ВО</w:t>
            </w:r>
            <w:r>
              <w:rPr>
                <w:rFonts w:ascii="Times New Roman" w:hAnsi="Times New Roman"/>
                <w:color w:val="000000"/>
                <w:sz w:val="24"/>
                <w:szCs w:val="24"/>
              </w:rPr>
              <w:t>РОНЕЖ</w:t>
            </w:r>
            <w:r w:rsidRPr="0013672F">
              <w:rPr>
                <w:rFonts w:ascii="Times New Roman" w:hAnsi="Times New Roman"/>
                <w:color w:val="000000"/>
                <w:sz w:val="24"/>
                <w:szCs w:val="24"/>
              </w:rPr>
              <w:t xml:space="preserve"> –   </w:t>
            </w:r>
            <w:r>
              <w:rPr>
                <w:rFonts w:ascii="Times New Roman" w:hAnsi="Times New Roman"/>
                <w:color w:val="000000"/>
                <w:sz w:val="24"/>
                <w:szCs w:val="24"/>
              </w:rPr>
              <w:t>ТВЕРЬ</w:t>
            </w:r>
            <w:r w:rsidRPr="0013672F">
              <w:rPr>
                <w:rFonts w:ascii="Times New Roman" w:hAnsi="Times New Roman"/>
                <w:color w:val="000000"/>
                <w:sz w:val="24"/>
                <w:szCs w:val="24"/>
              </w:rPr>
              <w:t xml:space="preserve"> </w:t>
            </w:r>
          </w:p>
        </w:tc>
        <w:tc>
          <w:tcPr>
            <w:tcW w:w="1558" w:type="dxa"/>
            <w:vAlign w:val="center"/>
          </w:tcPr>
          <w:p w14:paraId="41059635"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60" w:type="dxa"/>
            <w:shd w:val="clear" w:color="auto" w:fill="auto"/>
            <w:vAlign w:val="center"/>
          </w:tcPr>
          <w:p w14:paraId="0E604C2B" w14:textId="77777777" w:rsidR="00725E68" w:rsidRPr="00486439" w:rsidRDefault="00725E68" w:rsidP="00250F67">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xml:space="preserve">/ </w:t>
            </w:r>
            <w:proofErr w:type="spellStart"/>
            <w:r>
              <w:rPr>
                <w:rFonts w:ascii="Times New Roman" w:eastAsia="Times New Roman" w:hAnsi="Times New Roman"/>
                <w:i/>
                <w:iCs/>
                <w:color w:val="000000"/>
                <w:sz w:val="24"/>
                <w:szCs w:val="24"/>
                <w:lang w:eastAsia="ru-RU"/>
              </w:rPr>
              <w:t>европалеты</w:t>
            </w:r>
            <w:proofErr w:type="spellEnd"/>
            <w:r>
              <w:rPr>
                <w:rFonts w:ascii="Times New Roman" w:eastAsia="Times New Roman" w:hAnsi="Times New Roman"/>
                <w:i/>
                <w:iCs/>
                <w:color w:val="000000"/>
                <w:sz w:val="24"/>
                <w:szCs w:val="24"/>
                <w:lang w:eastAsia="ru-RU"/>
              </w:rPr>
              <w:t>/ контей</w:t>
            </w:r>
            <w:r w:rsidRPr="00486439">
              <w:rPr>
                <w:rFonts w:ascii="Times New Roman" w:eastAsia="Times New Roman" w:hAnsi="Times New Roman"/>
                <w:i/>
                <w:iCs/>
                <w:color w:val="000000"/>
                <w:sz w:val="24"/>
                <w:szCs w:val="24"/>
                <w:lang w:eastAsia="ru-RU"/>
              </w:rPr>
              <w:t>неры</w:t>
            </w:r>
          </w:p>
        </w:tc>
        <w:tc>
          <w:tcPr>
            <w:tcW w:w="1275" w:type="dxa"/>
            <w:shd w:val="clear" w:color="auto" w:fill="auto"/>
            <w:vAlign w:val="center"/>
          </w:tcPr>
          <w:p w14:paraId="1F56CA17" w14:textId="7B82D386" w:rsidR="00725E68" w:rsidRPr="00486439" w:rsidRDefault="00523751"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r w:rsidR="00725E68">
              <w:rPr>
                <w:rFonts w:ascii="Times New Roman" w:eastAsia="Times New Roman" w:hAnsi="Times New Roman"/>
                <w:color w:val="000000"/>
                <w:sz w:val="24"/>
                <w:szCs w:val="24"/>
                <w:lang w:eastAsia="ru-RU"/>
              </w:rPr>
              <w:t>0</w:t>
            </w:r>
          </w:p>
        </w:tc>
        <w:tc>
          <w:tcPr>
            <w:tcW w:w="1134" w:type="dxa"/>
            <w:shd w:val="clear" w:color="auto" w:fill="auto"/>
            <w:vAlign w:val="center"/>
          </w:tcPr>
          <w:p w14:paraId="5F939E3C" w14:textId="004D33DE" w:rsidR="00725E68" w:rsidRPr="00486439" w:rsidRDefault="00523751"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207" w:type="dxa"/>
            <w:shd w:val="clear" w:color="auto" w:fill="auto"/>
            <w:vAlign w:val="center"/>
          </w:tcPr>
          <w:p w14:paraId="3D2A416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386" w:type="dxa"/>
            <w:shd w:val="clear" w:color="auto" w:fill="auto"/>
            <w:vAlign w:val="center"/>
          </w:tcPr>
          <w:p w14:paraId="191B216C"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1187" w:type="dxa"/>
            <w:shd w:val="clear" w:color="auto" w:fill="auto"/>
            <w:vAlign w:val="center"/>
          </w:tcPr>
          <w:p w14:paraId="40DDF763" w14:textId="6289B4F9" w:rsidR="00725E68" w:rsidRPr="00486439" w:rsidRDefault="00523751" w:rsidP="00250F67">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21A5C">
              <w:rPr>
                <w:rFonts w:ascii="Times New Roman" w:eastAsia="Times New Roman" w:hAnsi="Times New Roman"/>
                <w:sz w:val="24"/>
                <w:szCs w:val="24"/>
                <w:lang w:eastAsia="ru-RU"/>
              </w:rPr>
              <w:t>65</w:t>
            </w:r>
            <w:bookmarkStart w:id="0" w:name="_GoBack"/>
            <w:bookmarkEnd w:id="0"/>
          </w:p>
        </w:tc>
        <w:tc>
          <w:tcPr>
            <w:tcW w:w="898" w:type="dxa"/>
            <w:shd w:val="clear" w:color="auto" w:fill="auto"/>
            <w:vAlign w:val="center"/>
          </w:tcPr>
          <w:p w14:paraId="1E6871ED"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851" w:type="dxa"/>
            <w:shd w:val="clear" w:color="auto" w:fill="auto"/>
            <w:vAlign w:val="center"/>
          </w:tcPr>
          <w:p w14:paraId="27E7463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762054B" w14:textId="77777777" w:rsidR="00EE0953" w:rsidRDefault="00EE0953" w:rsidP="00EE0953">
      <w:pPr>
        <w:pStyle w:val="ConsPlusNormal"/>
        <w:keepNext/>
        <w:suppressAutoHyphens/>
        <w:ind w:firstLine="0"/>
        <w:jc w:val="both"/>
        <w:rPr>
          <w:rFonts w:ascii="Times New Roman" w:hAnsi="Times New Roman"/>
          <w:color w:val="000000"/>
          <w:sz w:val="28"/>
          <w:szCs w:val="28"/>
        </w:rPr>
      </w:pPr>
      <w:r>
        <w:rPr>
          <w:rFonts w:ascii="Times New Roman" w:hAnsi="Times New Roman"/>
          <w:color w:val="000000"/>
          <w:sz w:val="28"/>
          <w:szCs w:val="28"/>
        </w:rPr>
        <w:tab/>
      </w:r>
    </w:p>
    <w:p w14:paraId="7A1D89D7" w14:textId="00CA2E62" w:rsidR="00EE0953" w:rsidRDefault="00EE0953" w:rsidP="00EE0953">
      <w:pPr>
        <w:pStyle w:val="ConsPlusNormal"/>
        <w:keepNext/>
        <w:suppressAutoHyphens/>
        <w:ind w:firstLine="0"/>
        <w:jc w:val="both"/>
        <w:rPr>
          <w:rFonts w:ascii="Times New Roman" w:hAnsi="Times New Roman" w:cs="Times New Roman"/>
          <w:color w:val="000000"/>
          <w:sz w:val="28"/>
          <w:szCs w:val="28"/>
        </w:rPr>
      </w:pPr>
      <w:r w:rsidRPr="0052232F">
        <w:rPr>
          <w:rFonts w:ascii="Times New Roman" w:hAnsi="Times New Roman" w:cs="Times New Roman"/>
          <w:color w:val="000000"/>
          <w:sz w:val="28"/>
          <w:szCs w:val="28"/>
        </w:rPr>
        <w:t>Минимальное количество контейнеров/</w:t>
      </w:r>
      <w:proofErr w:type="spellStart"/>
      <w:r w:rsidRPr="0052232F">
        <w:rPr>
          <w:rFonts w:ascii="Times New Roman" w:hAnsi="Times New Roman" w:cs="Times New Roman"/>
          <w:color w:val="000000"/>
          <w:sz w:val="28"/>
          <w:szCs w:val="28"/>
        </w:rPr>
        <w:t>европалетов</w:t>
      </w:r>
      <w:proofErr w:type="spellEnd"/>
      <w:r w:rsidRPr="0052232F">
        <w:rPr>
          <w:rFonts w:ascii="Times New Roman" w:hAnsi="Times New Roman" w:cs="Times New Roman"/>
          <w:color w:val="000000"/>
          <w:sz w:val="28"/>
          <w:szCs w:val="28"/>
        </w:rPr>
        <w:t xml:space="preserve">, которое должно размещаться в </w:t>
      </w:r>
      <w:r>
        <w:rPr>
          <w:rFonts w:ascii="Times New Roman" w:hAnsi="Times New Roman" w:cs="Times New Roman"/>
          <w:color w:val="000000"/>
          <w:sz w:val="28"/>
          <w:szCs w:val="28"/>
        </w:rPr>
        <w:t>ТС</w:t>
      </w:r>
    </w:p>
    <w:tbl>
      <w:tblPr>
        <w:tblW w:w="44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6"/>
        <w:gridCol w:w="2258"/>
        <w:gridCol w:w="1775"/>
        <w:gridCol w:w="1775"/>
        <w:gridCol w:w="2300"/>
        <w:gridCol w:w="2140"/>
      </w:tblGrid>
      <w:tr w:rsidR="00EE0953" w:rsidRPr="004505B4" w14:paraId="742D2FAA" w14:textId="77777777" w:rsidTr="00523751">
        <w:trPr>
          <w:trHeight w:val="398"/>
        </w:trPr>
        <w:tc>
          <w:tcPr>
            <w:tcW w:w="2576" w:type="dxa"/>
            <w:vMerge w:val="restart"/>
            <w:tcMar>
              <w:top w:w="0" w:type="dxa"/>
              <w:left w:w="108" w:type="dxa"/>
              <w:bottom w:w="0" w:type="dxa"/>
              <w:right w:w="108" w:type="dxa"/>
            </w:tcMar>
            <w:vAlign w:val="center"/>
            <w:hideMark/>
          </w:tcPr>
          <w:p w14:paraId="5A3E08FF"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Грузоподъемность</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т</w:t>
            </w:r>
          </w:p>
        </w:tc>
        <w:tc>
          <w:tcPr>
            <w:tcW w:w="2258" w:type="dxa"/>
            <w:vMerge w:val="restart"/>
            <w:tcMar>
              <w:top w:w="0" w:type="dxa"/>
              <w:left w:w="108" w:type="dxa"/>
              <w:bottom w:w="0" w:type="dxa"/>
              <w:right w:w="108" w:type="dxa"/>
            </w:tcMar>
            <w:vAlign w:val="center"/>
            <w:hideMark/>
          </w:tcPr>
          <w:p w14:paraId="18EBFD4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w:t>
            </w:r>
            <w:r w:rsidRPr="004505B4">
              <w:rPr>
                <w:rFonts w:ascii="Times New Roman" w:hAnsi="Times New Roman"/>
                <w:color w:val="000000"/>
                <w:sz w:val="24"/>
                <w:szCs w:val="24"/>
                <w:lang w:eastAsia="ru-RU"/>
              </w:rPr>
              <w:br/>
              <w:t>м</w:t>
            </w:r>
            <w:r w:rsidRPr="004505B4">
              <w:rPr>
                <w:rFonts w:ascii="Times New Roman" w:hAnsi="Times New Roman"/>
                <w:color w:val="000000"/>
                <w:sz w:val="24"/>
                <w:szCs w:val="24"/>
                <w:vertAlign w:val="superscript"/>
                <w:lang w:eastAsia="ru-RU"/>
              </w:rPr>
              <w:t>3</w:t>
            </w:r>
          </w:p>
        </w:tc>
        <w:tc>
          <w:tcPr>
            <w:tcW w:w="7990" w:type="dxa"/>
            <w:gridSpan w:val="4"/>
          </w:tcPr>
          <w:p w14:paraId="306029B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Условие вместимости контейнеров/</w:t>
            </w:r>
            <w:proofErr w:type="spellStart"/>
            <w:r w:rsidRPr="004505B4">
              <w:rPr>
                <w:rFonts w:ascii="Times New Roman" w:hAnsi="Times New Roman"/>
                <w:color w:val="000000"/>
                <w:sz w:val="24"/>
                <w:szCs w:val="24"/>
                <w:lang w:eastAsia="ru-RU"/>
              </w:rPr>
              <w:t>европалетов</w:t>
            </w:r>
            <w:proofErr w:type="spellEnd"/>
            <w:r w:rsidRPr="004505B4">
              <w:rPr>
                <w:rFonts w:ascii="Times New Roman" w:hAnsi="Times New Roman"/>
                <w:color w:val="000000"/>
                <w:sz w:val="24"/>
                <w:szCs w:val="24"/>
                <w:lang w:eastAsia="ru-RU"/>
              </w:rPr>
              <w:t xml:space="preserve"> в кузове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в зависимости от типа</w:t>
            </w:r>
          </w:p>
        </w:tc>
      </w:tr>
      <w:tr w:rsidR="00EE0953" w:rsidRPr="004505B4" w14:paraId="1E9036AD" w14:textId="77777777" w:rsidTr="00523751">
        <w:trPr>
          <w:trHeight w:hRule="exact" w:val="571"/>
        </w:trPr>
        <w:tc>
          <w:tcPr>
            <w:tcW w:w="2576" w:type="dxa"/>
            <w:vMerge/>
            <w:vAlign w:val="center"/>
            <w:hideMark/>
          </w:tcPr>
          <w:p w14:paraId="048A72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2258" w:type="dxa"/>
            <w:vMerge/>
            <w:vAlign w:val="center"/>
            <w:hideMark/>
          </w:tcPr>
          <w:p w14:paraId="4E6917EA"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1775" w:type="dxa"/>
            <w:tcMar>
              <w:top w:w="0" w:type="dxa"/>
              <w:left w:w="108" w:type="dxa"/>
              <w:bottom w:w="0" w:type="dxa"/>
              <w:right w:w="108" w:type="dxa"/>
            </w:tcMar>
            <w:vAlign w:val="center"/>
            <w:hideMark/>
          </w:tcPr>
          <w:p w14:paraId="30C74F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5"/>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hideMark/>
          </w:tcPr>
          <w:p w14:paraId="6953760B"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2300" w:type="dxa"/>
            <w:tcMar>
              <w:top w:w="0" w:type="dxa"/>
              <w:left w:w="108" w:type="dxa"/>
              <w:bottom w:w="0" w:type="dxa"/>
              <w:right w:w="108" w:type="dxa"/>
            </w:tcMar>
            <w:vAlign w:val="center"/>
            <w:hideMark/>
          </w:tcPr>
          <w:p w14:paraId="41E4707E"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roofErr w:type="spellStart"/>
            <w:r w:rsidRPr="004505B4">
              <w:rPr>
                <w:rFonts w:ascii="Times New Roman" w:hAnsi="Times New Roman"/>
                <w:color w:val="000000"/>
                <w:sz w:val="24"/>
                <w:szCs w:val="24"/>
                <w:lang w:eastAsia="ru-RU"/>
              </w:rPr>
              <w:t>Европалеты</w:t>
            </w:r>
            <w:proofErr w:type="spellEnd"/>
            <w:r w:rsidRPr="004505B4">
              <w:rPr>
                <w:rFonts w:ascii="Times New Roman" w:hAnsi="Times New Roman"/>
                <w:color w:val="000000"/>
                <w:sz w:val="24"/>
                <w:szCs w:val="24"/>
                <w:lang w:eastAsia="ru-RU"/>
              </w:rPr>
              <w:t>,</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c>
          <w:tcPr>
            <w:tcW w:w="2140" w:type="dxa"/>
            <w:tcMar>
              <w:top w:w="0" w:type="dxa"/>
              <w:left w:w="108" w:type="dxa"/>
              <w:bottom w:w="0" w:type="dxa"/>
              <w:right w:w="108" w:type="dxa"/>
            </w:tcMar>
            <w:vAlign w:val="center"/>
            <w:hideMark/>
          </w:tcPr>
          <w:p w14:paraId="73BC6C3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8"/>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r>
      <w:tr w:rsidR="00523751" w:rsidRPr="004505B4" w14:paraId="498F52F3" w14:textId="77777777" w:rsidTr="00523751">
        <w:trPr>
          <w:trHeight w:hRule="exact" w:val="460"/>
        </w:trPr>
        <w:tc>
          <w:tcPr>
            <w:tcW w:w="2576" w:type="dxa"/>
            <w:tcMar>
              <w:top w:w="0" w:type="dxa"/>
              <w:left w:w="108" w:type="dxa"/>
              <w:bottom w:w="0" w:type="dxa"/>
              <w:right w:w="108" w:type="dxa"/>
            </w:tcMar>
            <w:vAlign w:val="center"/>
          </w:tcPr>
          <w:p w14:paraId="1D8E436C" w14:textId="1427480A"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7-10</w:t>
            </w:r>
          </w:p>
        </w:tc>
        <w:tc>
          <w:tcPr>
            <w:tcW w:w="2258" w:type="dxa"/>
            <w:tcMar>
              <w:top w:w="0" w:type="dxa"/>
              <w:left w:w="108" w:type="dxa"/>
              <w:bottom w:w="0" w:type="dxa"/>
              <w:right w:w="108" w:type="dxa"/>
            </w:tcMar>
            <w:vAlign w:val="center"/>
          </w:tcPr>
          <w:p w14:paraId="75BD3F07" w14:textId="1501DBE6"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775" w:type="dxa"/>
            <w:tcMar>
              <w:top w:w="0" w:type="dxa"/>
              <w:left w:w="108" w:type="dxa"/>
              <w:bottom w:w="0" w:type="dxa"/>
              <w:right w:w="108" w:type="dxa"/>
            </w:tcMar>
            <w:vAlign w:val="center"/>
          </w:tcPr>
          <w:p w14:paraId="7827E39B" w14:textId="740465A3"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28</w:t>
            </w:r>
          </w:p>
        </w:tc>
        <w:tc>
          <w:tcPr>
            <w:tcW w:w="1775" w:type="dxa"/>
            <w:tcMar>
              <w:top w:w="0" w:type="dxa"/>
              <w:left w:w="108" w:type="dxa"/>
              <w:bottom w:w="0" w:type="dxa"/>
              <w:right w:w="108" w:type="dxa"/>
            </w:tcMar>
            <w:vAlign w:val="center"/>
          </w:tcPr>
          <w:p w14:paraId="2D539916" w14:textId="288C43B3"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12</w:t>
            </w:r>
          </w:p>
        </w:tc>
        <w:tc>
          <w:tcPr>
            <w:tcW w:w="2300" w:type="dxa"/>
            <w:tcMar>
              <w:top w:w="0" w:type="dxa"/>
              <w:left w:w="108" w:type="dxa"/>
              <w:bottom w:w="0" w:type="dxa"/>
              <w:right w:w="108" w:type="dxa"/>
            </w:tcMar>
            <w:vAlign w:val="center"/>
          </w:tcPr>
          <w:p w14:paraId="7B24AA7E" w14:textId="7F4E9A47"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1</w:t>
            </w:r>
            <w:r>
              <w:rPr>
                <w:rFonts w:ascii="Times New Roman" w:hAnsi="Times New Roman"/>
                <w:sz w:val="24"/>
                <w:szCs w:val="24"/>
                <w:lang w:eastAsia="ru-RU"/>
              </w:rPr>
              <w:t>4</w:t>
            </w:r>
          </w:p>
        </w:tc>
        <w:tc>
          <w:tcPr>
            <w:tcW w:w="2140" w:type="dxa"/>
            <w:tcMar>
              <w:top w:w="0" w:type="dxa"/>
              <w:left w:w="108" w:type="dxa"/>
              <w:bottom w:w="0" w:type="dxa"/>
              <w:right w:w="108" w:type="dxa"/>
            </w:tcMar>
            <w:vAlign w:val="center"/>
          </w:tcPr>
          <w:p w14:paraId="48ADAB3E" w14:textId="20BEE038" w:rsidR="00523751" w:rsidRPr="004505B4" w:rsidRDefault="00523751" w:rsidP="00523751">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2</w:t>
            </w:r>
            <w:r w:rsidRPr="005D3AC2">
              <w:rPr>
                <w:rFonts w:ascii="Times New Roman" w:hAnsi="Times New Roman"/>
                <w:sz w:val="24"/>
                <w:szCs w:val="24"/>
                <w:lang w:eastAsia="ru-RU"/>
              </w:rPr>
              <w:t>4</w:t>
            </w:r>
          </w:p>
        </w:tc>
      </w:tr>
    </w:tbl>
    <w:p w14:paraId="4F35053E" w14:textId="4591986E" w:rsidR="00812082" w:rsidRDefault="00EE0953" w:rsidP="00EE0953">
      <w:pPr>
        <w:widowControl w:val="0"/>
        <w:tabs>
          <w:tab w:val="left" w:pos="7530"/>
          <w:tab w:val="center" w:pos="7645"/>
        </w:tabs>
        <w:autoSpaceDE w:val="0"/>
        <w:autoSpaceDN w:val="0"/>
        <w:adjustRightInd w:val="0"/>
        <w:spacing w:before="120" w:after="120" w:line="240" w:lineRule="auto"/>
        <w:ind w:left="720"/>
        <w:jc w:val="right"/>
        <w:rPr>
          <w:rFonts w:ascii="Times New Roman" w:hAnsi="Times New Roman"/>
          <w:sz w:val="28"/>
          <w:szCs w:val="28"/>
        </w:rPr>
      </w:pPr>
      <w:r>
        <w:rPr>
          <w:rFonts w:ascii="Times New Roman" w:eastAsia="Times New Roman" w:hAnsi="Times New Roman"/>
          <w:color w:val="000000"/>
          <w:sz w:val="28"/>
          <w:szCs w:val="28"/>
          <w:lang w:eastAsia="ru-RU"/>
        </w:rPr>
        <w:lastRenderedPageBreak/>
        <w:tab/>
      </w:r>
      <w:r w:rsidR="001B55B4" w:rsidRPr="00CE2186">
        <w:rPr>
          <w:rFonts w:ascii="Times New Roman" w:hAnsi="Times New Roman"/>
          <w:sz w:val="28"/>
          <w:szCs w:val="28"/>
        </w:rPr>
        <w:t>Приложение №</w:t>
      </w:r>
      <w:r w:rsidR="001B55B4">
        <w:rPr>
          <w:rFonts w:ascii="Times New Roman" w:hAnsi="Times New Roman"/>
          <w:sz w:val="28"/>
          <w:szCs w:val="28"/>
        </w:rPr>
        <w:t xml:space="preserve"> </w:t>
      </w:r>
      <w:r w:rsidR="001B55B4" w:rsidRPr="00CE2186">
        <w:rPr>
          <w:rFonts w:ascii="Times New Roman" w:hAnsi="Times New Roman"/>
          <w:sz w:val="28"/>
          <w:szCs w:val="28"/>
        </w:rPr>
        <w:t>2 к Т</w:t>
      </w:r>
      <w:r w:rsidR="001B55B4">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6435AC6C" w:rsidR="001B55B4"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EE0953" w14:paraId="70726E69" w14:textId="77777777" w:rsidTr="00250F67">
        <w:trPr>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7510D38"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rPr>
              <w:tab/>
            </w:r>
            <w:r>
              <w:rPr>
                <w:rFonts w:ascii="Times New Roman" w:hAnsi="Times New Roman"/>
                <w:sz w:val="24"/>
                <w:szCs w:val="24"/>
                <w:lang w:eastAsia="ru-RU"/>
              </w:rPr>
              <w:t xml:space="preserve">Грузоподъемность ТС, т </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B74F9BB"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 xml:space="preserve">Объем грузового кузова ТС, м³ </w:t>
            </w: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19D535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Условие вместимости контейнеров, </w:t>
            </w:r>
            <w:proofErr w:type="spellStart"/>
            <w:r>
              <w:rPr>
                <w:rFonts w:ascii="Times New Roman" w:hAnsi="Times New Roman"/>
                <w:sz w:val="24"/>
                <w:szCs w:val="24"/>
                <w:lang w:eastAsia="ru-RU"/>
              </w:rPr>
              <w:t>палет</w:t>
            </w:r>
            <w:proofErr w:type="spellEnd"/>
            <w:r>
              <w:rPr>
                <w:rFonts w:ascii="Times New Roman" w:hAnsi="Times New Roman"/>
                <w:sz w:val="24"/>
                <w:szCs w:val="24"/>
                <w:lang w:eastAsia="ru-RU"/>
              </w:rPr>
              <w:t xml:space="preserve"> в кузове ТС в зависимости от типа использования</w:t>
            </w:r>
          </w:p>
        </w:tc>
        <w:tc>
          <w:tcPr>
            <w:tcW w:w="6531" w:type="dxa"/>
            <w:gridSpan w:val="5"/>
            <w:tcBorders>
              <w:top w:val="single" w:sz="4" w:space="0" w:color="auto"/>
              <w:left w:val="single" w:sz="4" w:space="0" w:color="auto"/>
              <w:bottom w:val="single" w:sz="4" w:space="0" w:color="auto"/>
              <w:right w:val="single" w:sz="4" w:space="0" w:color="auto"/>
            </w:tcBorders>
            <w:vAlign w:val="center"/>
            <w:hideMark/>
          </w:tcPr>
          <w:p w14:paraId="4B93640F"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EE0953" w14:paraId="4B1D74E0" w14:textId="77777777" w:rsidTr="00250F67">
        <w:trPr>
          <w:trHeight w:val="1506"/>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1029F9D" w14:textId="77777777" w:rsidR="00EE0953" w:rsidRDefault="00EE0953" w:rsidP="00250F67">
            <w:pPr>
              <w:spacing w:after="0" w:line="240" w:lineRule="auto"/>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326A" w14:textId="77777777" w:rsidR="00EE0953" w:rsidRDefault="00EE0953" w:rsidP="00250F67">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4C10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07AE366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 шт.</w:t>
            </w:r>
          </w:p>
        </w:tc>
        <w:tc>
          <w:tcPr>
            <w:tcW w:w="927" w:type="dxa"/>
            <w:tcBorders>
              <w:top w:val="single" w:sz="4" w:space="0" w:color="auto"/>
              <w:left w:val="single" w:sz="4" w:space="0" w:color="auto"/>
              <w:bottom w:val="single" w:sz="4" w:space="0" w:color="auto"/>
              <w:right w:val="single" w:sz="4" w:space="0" w:color="auto"/>
            </w:tcBorders>
            <w:vAlign w:val="center"/>
            <w:hideMark/>
          </w:tcPr>
          <w:p w14:paraId="416A203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2 </w:t>
            </w:r>
          </w:p>
          <w:p w14:paraId="1F623E5D"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КПШ, шт.</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F369A"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3 КПС-5, шт.</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E69F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4  </w:t>
            </w:r>
          </w:p>
          <w:p w14:paraId="0A950A05" w14:textId="77777777" w:rsidR="00EE0953" w:rsidRDefault="00EE0953" w:rsidP="00250F67">
            <w:pPr>
              <w:suppressAutoHyphen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Европалеты</w:t>
            </w:r>
            <w:proofErr w:type="spellEnd"/>
            <w:r>
              <w:rPr>
                <w:rFonts w:ascii="Times New Roman" w:hAnsi="Times New Roman"/>
                <w:sz w:val="24"/>
                <w:szCs w:val="24"/>
                <w:lang w:eastAsia="ru-RU"/>
              </w:rPr>
              <w:t>, шт.</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E2601"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3DF4B31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6E16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2 КПШ</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4811B4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3 </w:t>
            </w:r>
          </w:p>
          <w:p w14:paraId="0800794B"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КПС-5</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9E773"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4  </w:t>
            </w:r>
          </w:p>
          <w:p w14:paraId="6970D8E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Европалеты</w:t>
            </w:r>
            <w:proofErr w:type="spellEnd"/>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E039D"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Россыпь</w:t>
            </w:r>
          </w:p>
        </w:tc>
      </w:tr>
      <w:tr w:rsidR="00523751" w14:paraId="7D2EBB02" w14:textId="77777777" w:rsidTr="00250F67">
        <w:trPr>
          <w:trHeight w:val="20"/>
          <w:tblHeade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9A338" w14:textId="017B5BB7"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7−10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78020" w14:textId="0BCA7CD0"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48</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B0ADE" w14:textId="42771B18"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color w:val="000000"/>
                <w:sz w:val="24"/>
                <w:szCs w:val="24"/>
                <w:lang w:eastAsia="ru-RU"/>
              </w:rPr>
              <w:t>28</w:t>
            </w:r>
          </w:p>
        </w:tc>
        <w:tc>
          <w:tcPr>
            <w:tcW w:w="927" w:type="dxa"/>
            <w:tcBorders>
              <w:top w:val="single" w:sz="4" w:space="0" w:color="auto"/>
              <w:left w:val="single" w:sz="4" w:space="0" w:color="auto"/>
              <w:bottom w:val="single" w:sz="4" w:space="0" w:color="auto"/>
              <w:right w:val="single" w:sz="4" w:space="0" w:color="auto"/>
            </w:tcBorders>
            <w:vAlign w:val="center"/>
            <w:hideMark/>
          </w:tcPr>
          <w:p w14:paraId="317CA5D0" w14:textId="26A2C3CB"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24</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1FB20" w14:textId="5F382210"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12</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BB6F0" w14:textId="49C578D5" w:rsidR="00523751" w:rsidRDefault="00523751" w:rsidP="0052375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14</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1DDC" w14:textId="5F61E62F"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44064" w14:textId="2C03F4A0"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EF6EA09" w14:textId="752E8FE2"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D2D77" w14:textId="7FAACC4F"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1209" w14:textId="2981DE31" w:rsidR="00523751" w:rsidRDefault="00523751" w:rsidP="0052375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2:30</w:t>
            </w:r>
          </w:p>
        </w:tc>
      </w:tr>
    </w:tbl>
    <w:p w14:paraId="7A248D63" w14:textId="77777777" w:rsidR="00EE0953" w:rsidRPr="00CE2186" w:rsidRDefault="00EE0953" w:rsidP="001B55B4">
      <w:pPr>
        <w:jc w:val="center"/>
        <w:rPr>
          <w:rFonts w:ascii="Times New Roman" w:eastAsia="Times New Roman" w:hAnsi="Times New Roman"/>
          <w:sz w:val="28"/>
          <w:szCs w:val="28"/>
          <w:lang w:eastAsia="ru-RU"/>
        </w:rPr>
      </w:pPr>
    </w:p>
    <w:p w14:paraId="2B4E140E" w14:textId="77777777" w:rsidR="00E04991" w:rsidRPr="009B750C" w:rsidRDefault="00E04991" w:rsidP="00E04991">
      <w:pPr>
        <w:spacing w:after="0" w:line="240" w:lineRule="auto"/>
        <w:jc w:val="right"/>
        <w:rPr>
          <w:sz w:val="2"/>
          <w:szCs w:val="2"/>
        </w:rPr>
      </w:pPr>
    </w:p>
    <w:sectPr w:rsidR="00E04991" w:rsidRPr="009B750C" w:rsidSect="00EE0953">
      <w:headerReference w:type="default" r:id="rId14"/>
      <w:headerReference w:type="first" r:id="rId15"/>
      <w:footnotePr>
        <w:numRestart w:val="eachSect"/>
      </w:footnotePr>
      <w:pgSz w:w="16838" w:h="11906" w:orient="landscape"/>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196C" w14:textId="77777777" w:rsidR="0041282A" w:rsidRDefault="0041282A">
      <w:pPr>
        <w:spacing w:after="0" w:line="240" w:lineRule="auto"/>
      </w:pPr>
      <w:r>
        <w:separator/>
      </w:r>
    </w:p>
  </w:endnote>
  <w:endnote w:type="continuationSeparator" w:id="0">
    <w:p w14:paraId="75426428" w14:textId="77777777" w:rsidR="0041282A" w:rsidRDefault="0041282A">
      <w:pPr>
        <w:spacing w:after="0" w:line="240" w:lineRule="auto"/>
      </w:pPr>
      <w:r>
        <w:continuationSeparator/>
      </w:r>
    </w:p>
  </w:endnote>
  <w:endnote w:type="continuationNotice" w:id="1">
    <w:p w14:paraId="74F9B98E" w14:textId="77777777" w:rsidR="0041282A" w:rsidRDefault="00412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4DB5" w14:textId="77777777" w:rsidR="00E538C5" w:rsidRDefault="00E538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088" w14:textId="77777777" w:rsidR="00E538C5" w:rsidRDefault="00E538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5189" w14:textId="77777777" w:rsidR="00E538C5" w:rsidRDefault="00E538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759C" w14:textId="77777777" w:rsidR="0041282A" w:rsidRDefault="0041282A">
      <w:pPr>
        <w:spacing w:after="0" w:line="240" w:lineRule="auto"/>
      </w:pPr>
      <w:r>
        <w:separator/>
      </w:r>
    </w:p>
  </w:footnote>
  <w:footnote w:type="continuationSeparator" w:id="0">
    <w:p w14:paraId="1CFBB305" w14:textId="77777777" w:rsidR="0041282A" w:rsidRDefault="0041282A">
      <w:pPr>
        <w:spacing w:after="0" w:line="240" w:lineRule="auto"/>
      </w:pPr>
      <w:r>
        <w:continuationSeparator/>
      </w:r>
    </w:p>
  </w:footnote>
  <w:footnote w:type="continuationNotice" w:id="1">
    <w:p w14:paraId="129F20B8" w14:textId="77777777" w:rsidR="0041282A" w:rsidRDefault="0041282A">
      <w:pPr>
        <w:spacing w:after="0" w:line="240" w:lineRule="auto"/>
      </w:pPr>
    </w:p>
  </w:footnote>
  <w:footnote w:id="2">
    <w:p w14:paraId="099D91B8" w14:textId="77777777" w:rsidR="001B55B4" w:rsidRPr="00FB5245" w:rsidRDefault="001B55B4" w:rsidP="001B55B4">
      <w:pPr>
        <w:pStyle w:val="a7"/>
        <w:ind w:firstLine="709"/>
        <w:jc w:val="both"/>
      </w:pPr>
      <w:r w:rsidRPr="00FB5245">
        <w:rPr>
          <w:rStyle w:val="a9"/>
          <w:rFonts w:ascii="Times New Roman" w:hAnsi="Times New Roman" w:cs="Times New Roman"/>
        </w:rPr>
        <w:footnoteRef/>
      </w:r>
      <w:r>
        <w:rPr>
          <w:rFonts w:ascii="Times New Roman" w:hAnsi="Times New Roman" w:cs="Times New Roman"/>
          <w:iCs/>
          <w:snapToGrid w:val="0"/>
          <w:lang w:val="ru-RU"/>
        </w:rPr>
        <w:t> </w:t>
      </w:r>
      <w:r w:rsidRPr="00FB5245">
        <w:rPr>
          <w:rFonts w:ascii="Times New Roman" w:hAnsi="Times New Roman" w:cs="Times New Roman"/>
          <w:iCs/>
          <w:snapToGrid w:val="0"/>
        </w:rPr>
        <w:t xml:space="preserve">Все указанные в ТЗ нормативные правовые акты, нормативные документы </w:t>
      </w:r>
      <w:r w:rsidRPr="00FB5245">
        <w:rPr>
          <w:rFonts w:ascii="Times New Roman" w:hAnsi="Times New Roman" w:cs="Times New Roman"/>
        </w:rPr>
        <w:t>должны быть действующими на момент планирования и осуществления конкретной закупки, их перечень указывается согласно требованиям конкретной закупки.</w:t>
      </w:r>
    </w:p>
  </w:footnote>
  <w:footnote w:id="3">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4">
    <w:p w14:paraId="6AC404E2" w14:textId="77777777" w:rsidR="00725E68" w:rsidRDefault="00725E68" w:rsidP="00725E6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w:t>
      </w:r>
      <w:r>
        <w:t>П</w:t>
      </w:r>
      <w:r w:rsidRPr="00E33D66">
        <w:t>ункт</w:t>
      </w:r>
      <w:r>
        <w:t xml:space="preserve"> подачи - </w:t>
      </w:r>
      <w:r w:rsidRPr="00E33D66">
        <w:t>г. Москва</w:t>
      </w:r>
      <w:r>
        <w:t>,</w:t>
      </w:r>
      <w:r w:rsidRPr="00E33D66">
        <w:t xml:space="preserve"> понимается территория Москвы и Московской области до Московского большого кольца (А-108).</w:t>
      </w:r>
    </w:p>
    <w:p w14:paraId="7CFC4F01" w14:textId="77777777" w:rsidR="00725E68" w:rsidRPr="00F049A6" w:rsidRDefault="00725E68" w:rsidP="00725E68">
      <w:pPr>
        <w:pStyle w:val="aa"/>
        <w:ind w:firstLine="709"/>
        <w:jc w:val="both"/>
      </w:pPr>
    </w:p>
  </w:footnote>
  <w:footnote w:id="5">
    <w:p w14:paraId="1A6DFD8F"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КСРП-П – внешние размеры: ширина – 1224 мм; длина – 1024 мм; высота – 920 мм.</w:t>
      </w:r>
    </w:p>
  </w:footnote>
  <w:footnote w:id="6">
    <w:p w14:paraId="08A5232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КПС-5 – внешние размеры: ширина – 1050 мм; длина – 1280 мм; высота – 1860 мм.</w:t>
      </w:r>
    </w:p>
  </w:footnote>
  <w:footnote w:id="7">
    <w:p w14:paraId="42425E9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w:t>
      </w:r>
      <w:proofErr w:type="spellStart"/>
      <w:r w:rsidRPr="00401EF6">
        <w:rPr>
          <w:rFonts w:ascii="Times New Roman" w:hAnsi="Times New Roman"/>
          <w:sz w:val="20"/>
          <w:szCs w:val="20"/>
        </w:rPr>
        <w:t>Европалеты</w:t>
      </w:r>
      <w:proofErr w:type="spellEnd"/>
      <w:r w:rsidRPr="00401EF6">
        <w:rPr>
          <w:rFonts w:ascii="Times New Roman" w:hAnsi="Times New Roman"/>
          <w:sz w:val="20"/>
          <w:szCs w:val="20"/>
        </w:rPr>
        <w:t>: ширина – 800 мм; длина – 1200 мм; высота – 145 мм.</w:t>
      </w:r>
    </w:p>
  </w:footnote>
  <w:footnote w:id="8">
    <w:p w14:paraId="0733B561" w14:textId="77777777" w:rsidR="00EE0953" w:rsidRPr="00EC0150" w:rsidRDefault="00EE0953" w:rsidP="00EE0953">
      <w:pPr>
        <w:pStyle w:val="af8"/>
        <w:rPr>
          <w:rFonts w:ascii="Times New Roman" w:hAnsi="Times New Roman"/>
        </w:rPr>
      </w:pPr>
      <w:r w:rsidRPr="00401EF6">
        <w:rPr>
          <w:rStyle w:val="a9"/>
          <w:rFonts w:ascii="Times New Roman" w:hAnsi="Times New Roman"/>
          <w:sz w:val="20"/>
          <w:szCs w:val="20"/>
        </w:rPr>
        <w:footnoteRef/>
      </w:r>
      <w:r w:rsidRPr="00401EF6">
        <w:rPr>
          <w:rFonts w:ascii="Times New Roman" w:hAnsi="Times New Roman"/>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A964" w14:textId="77777777" w:rsidR="00E538C5" w:rsidRDefault="00E538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93B" w14:textId="69AAB7C4" w:rsidR="00D7509A" w:rsidRPr="00725E68" w:rsidRDefault="00057020" w:rsidP="00D7509A">
    <w:pPr>
      <w:pStyle w:val="a3"/>
      <w:jc w:val="center"/>
      <w:rPr>
        <w:rFonts w:ascii="Times New Roman" w:hAnsi="Times New Roman"/>
        <w:sz w:val="24"/>
        <w:szCs w:val="24"/>
      </w:rPr>
    </w:pPr>
    <w:r w:rsidRPr="00725E68">
      <w:rPr>
        <w:rFonts w:ascii="Times New Roman" w:hAnsi="Times New Roman"/>
        <w:sz w:val="24"/>
        <w:szCs w:val="24"/>
      </w:rPr>
      <w:fldChar w:fldCharType="begin"/>
    </w:r>
    <w:r w:rsidRPr="00725E68">
      <w:rPr>
        <w:rFonts w:ascii="Times New Roman" w:hAnsi="Times New Roman"/>
        <w:sz w:val="24"/>
        <w:szCs w:val="24"/>
      </w:rPr>
      <w:instrText>PAGE   \* MERGEFORMAT</w:instrText>
    </w:r>
    <w:r w:rsidRPr="00725E68">
      <w:rPr>
        <w:rFonts w:ascii="Times New Roman" w:hAnsi="Times New Roman"/>
        <w:sz w:val="24"/>
        <w:szCs w:val="24"/>
      </w:rPr>
      <w:fldChar w:fldCharType="separate"/>
    </w:r>
    <w:r w:rsidR="00A21A5C">
      <w:rPr>
        <w:rFonts w:ascii="Times New Roman" w:hAnsi="Times New Roman"/>
        <w:noProof/>
        <w:sz w:val="24"/>
        <w:szCs w:val="24"/>
      </w:rPr>
      <w:t>9</w:t>
    </w:r>
    <w:r w:rsidRPr="00725E68">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6E60" w14:textId="5FDD9D6F" w:rsidR="00D7509A" w:rsidRDefault="00D7509A">
    <w:pPr>
      <w:pStyle w:val="a3"/>
      <w:jc w:val="center"/>
    </w:pPr>
  </w:p>
  <w:p w14:paraId="597D59D7" w14:textId="3FA8A735" w:rsidR="001B55B4" w:rsidRPr="00D7509A" w:rsidRDefault="001B55B4" w:rsidP="00D7509A">
    <w:pPr>
      <w:pStyle w:val="a3"/>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0C5BA3DF" w14:textId="0AC866F9" w:rsidR="00380E8F" w:rsidRDefault="009D7818">
        <w:pPr>
          <w:pStyle w:val="a3"/>
          <w:jc w:val="center"/>
        </w:pPr>
        <w:r>
          <w:rPr>
            <w:rFonts w:ascii="Times New Roman" w:hAnsi="Times New Roman"/>
            <w:sz w:val="24"/>
            <w:szCs w:val="24"/>
          </w:rPr>
          <w:t>1</w:t>
        </w:r>
        <w:r w:rsidR="00EE0953">
          <w:rPr>
            <w:rFonts w:ascii="Times New Roman" w:hAnsi="Times New Roman"/>
            <w:sz w:val="24"/>
            <w:szCs w:val="24"/>
          </w:rPr>
          <w:t>1</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32E99893" w:rsidR="00380E8F" w:rsidRPr="00EE0953" w:rsidRDefault="00EE0953" w:rsidP="00EE0953">
    <w:pPr>
      <w:pStyle w:val="a3"/>
      <w:tabs>
        <w:tab w:val="clear" w:pos="4677"/>
        <w:tab w:val="clear" w:pos="9355"/>
        <w:tab w:val="left" w:pos="8000"/>
      </w:tabs>
      <w:jc w:val="center"/>
      <w:rPr>
        <w:rFonts w:ascii="Times New Roman" w:hAnsi="Times New Roman"/>
        <w:sz w:val="24"/>
        <w:szCs w:val="24"/>
      </w:rPr>
    </w:pPr>
    <w:r w:rsidRPr="00EE0953">
      <w:rPr>
        <w:rFonts w:ascii="Times New Roman" w:hAnsi="Times New Roman"/>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57020"/>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3BDE"/>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2449"/>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C67"/>
    <w:rsid w:val="00176C7E"/>
    <w:rsid w:val="0018024D"/>
    <w:rsid w:val="00181FA7"/>
    <w:rsid w:val="00181FB5"/>
    <w:rsid w:val="001835FA"/>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4EA4"/>
    <w:rsid w:val="00331677"/>
    <w:rsid w:val="00331A36"/>
    <w:rsid w:val="00335986"/>
    <w:rsid w:val="00336AEB"/>
    <w:rsid w:val="00337241"/>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239"/>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282A"/>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62AD"/>
    <w:rsid w:val="0051644C"/>
    <w:rsid w:val="005170F5"/>
    <w:rsid w:val="00520ACE"/>
    <w:rsid w:val="00523608"/>
    <w:rsid w:val="00523751"/>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1306"/>
    <w:rsid w:val="005426CB"/>
    <w:rsid w:val="0054290F"/>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29FC"/>
    <w:rsid w:val="00604846"/>
    <w:rsid w:val="0060540E"/>
    <w:rsid w:val="00606D78"/>
    <w:rsid w:val="00607CB6"/>
    <w:rsid w:val="00607CE9"/>
    <w:rsid w:val="00607D65"/>
    <w:rsid w:val="006156BD"/>
    <w:rsid w:val="006165B4"/>
    <w:rsid w:val="00620AC3"/>
    <w:rsid w:val="0062161E"/>
    <w:rsid w:val="00622836"/>
    <w:rsid w:val="00622D95"/>
    <w:rsid w:val="00624167"/>
    <w:rsid w:val="0062465D"/>
    <w:rsid w:val="006260EE"/>
    <w:rsid w:val="00626633"/>
    <w:rsid w:val="00626A47"/>
    <w:rsid w:val="00633517"/>
    <w:rsid w:val="00634018"/>
    <w:rsid w:val="00634597"/>
    <w:rsid w:val="00637DB9"/>
    <w:rsid w:val="00641564"/>
    <w:rsid w:val="006415DC"/>
    <w:rsid w:val="00641EA2"/>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25E68"/>
    <w:rsid w:val="007305CD"/>
    <w:rsid w:val="0073249C"/>
    <w:rsid w:val="00733F29"/>
    <w:rsid w:val="00735356"/>
    <w:rsid w:val="007417A1"/>
    <w:rsid w:val="00741A4E"/>
    <w:rsid w:val="00742583"/>
    <w:rsid w:val="00747B49"/>
    <w:rsid w:val="00750C86"/>
    <w:rsid w:val="007517C6"/>
    <w:rsid w:val="00753207"/>
    <w:rsid w:val="00754AE9"/>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0A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692E"/>
    <w:rsid w:val="00920D2C"/>
    <w:rsid w:val="00923D65"/>
    <w:rsid w:val="00925F62"/>
    <w:rsid w:val="009275BB"/>
    <w:rsid w:val="00930644"/>
    <w:rsid w:val="009315BC"/>
    <w:rsid w:val="00931F5D"/>
    <w:rsid w:val="00932D4B"/>
    <w:rsid w:val="009368EE"/>
    <w:rsid w:val="0093781C"/>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7818"/>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A5C"/>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84C"/>
    <w:rsid w:val="00AF53CA"/>
    <w:rsid w:val="00AF5DE2"/>
    <w:rsid w:val="00AF62BA"/>
    <w:rsid w:val="00AF7288"/>
    <w:rsid w:val="00B00B8D"/>
    <w:rsid w:val="00B00C72"/>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0745"/>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3271"/>
    <w:rsid w:val="00D73FC1"/>
    <w:rsid w:val="00D740B5"/>
    <w:rsid w:val="00D7421D"/>
    <w:rsid w:val="00D74D72"/>
    <w:rsid w:val="00D7509A"/>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38C5"/>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0953"/>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 Spacing"/>
    <w:uiPriority w:val="1"/>
    <w:qFormat/>
    <w:rsid w:val="00EE09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8294-136B-43BC-BDF1-9B3E458D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Бронштейн Екатерина Андреевна</cp:lastModifiedBy>
  <cp:revision>4</cp:revision>
  <cp:lastPrinted>2021-12-17T11:25:00Z</cp:lastPrinted>
  <dcterms:created xsi:type="dcterms:W3CDTF">2026-05-22T13:26:00Z</dcterms:created>
  <dcterms:modified xsi:type="dcterms:W3CDTF">2026-05-25T13:17:00Z</dcterms:modified>
</cp:coreProperties>
</file>