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6.xml" ContentType="application/vnd.openxmlformats-officedocument.wordprocessingml.foot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«ОКПД2 81.29.12 Оказание услуг по вывозу снега с погрузкой и утилизацией снега с территории АО «ВНИИГ им. Б.Е. Веденеева,</w:t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по адресу г. Санкт-Петербург, ул. Гжатская, дом 21»</w:t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СОДЕРЖАНИЕ</w:t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 Общие сведения...................................................................................................................................... .3</w:t>
      </w:r>
    </w:p>
    <w:p>
      <w:pPr>
        <w:pStyle w:val="ListParagraph"/>
        <w:numPr>
          <w:ilvl w:val="1"/>
          <w:numId w:val="5"/>
        </w:numPr>
        <w:spacing w:lineRule="atLeast" w:line="17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Обозначения и сокращения.............................................................................................................3</w:t>
      </w:r>
    </w:p>
    <w:p>
      <w:pPr>
        <w:pStyle w:val="ListParagraph"/>
        <w:numPr>
          <w:ilvl w:val="1"/>
          <w:numId w:val="5"/>
        </w:numPr>
        <w:spacing w:lineRule="atLeast" w:line="17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Наименование закупаемой продукции...........................................................................................3</w:t>
      </w:r>
    </w:p>
    <w:p>
      <w:pPr>
        <w:pStyle w:val="ListParagraph"/>
        <w:numPr>
          <w:ilvl w:val="1"/>
          <w:numId w:val="5"/>
        </w:numPr>
        <w:spacing w:lineRule="atLeast" w:line="17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Цель оказания услуг.........................................................................................................................3</w:t>
      </w:r>
    </w:p>
    <w:p>
      <w:pPr>
        <w:pStyle w:val="ListParagraph"/>
        <w:numPr>
          <w:ilvl w:val="1"/>
          <w:numId w:val="5"/>
        </w:numPr>
        <w:spacing w:lineRule="atLeast" w:line="17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Существующее положение.............................................................................................................3</w:t>
      </w:r>
    </w:p>
    <w:p>
      <w:pPr>
        <w:pStyle w:val="Normal"/>
        <w:spacing w:lineRule="atLeast" w:line="17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Таблица 1. Перечень объектов заказчика</w:t>
      </w: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.................................................................................3</w:t>
      </w:r>
    </w:p>
    <w:p>
      <w:pPr>
        <w:pStyle w:val="Normal"/>
        <w:spacing w:lineRule="atLeast" w:line="17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1.5  Информация в отношении исполнения договора, которая должна быть учтена при подготовке заявки..................................................................................................................................3</w:t>
      </w:r>
    </w:p>
    <w:p>
      <w:pPr>
        <w:pStyle w:val="Normal"/>
        <w:spacing w:lineRule="atLeast" w:line="17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1.6      Иные требования и сведения общего характера................................................................3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 Требования к продукции..........................................................................................................................3</w:t>
      </w:r>
    </w:p>
    <w:p>
      <w:pPr>
        <w:pStyle w:val="Normal"/>
        <w:spacing w:lineRule="atLeast" w:line="17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2.1       Требования к объемам и срокам оказания услуг..............................................................4</w:t>
      </w:r>
    </w:p>
    <w:p>
      <w:pPr>
        <w:pStyle w:val="Normal"/>
        <w:spacing w:lineRule="atLeast" w:line="17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2.1.1    Требования к перечню и объему услуг..............................................................................4</w:t>
      </w:r>
    </w:p>
    <w:p>
      <w:pPr>
        <w:pStyle w:val="Normal"/>
        <w:spacing w:lineRule="atLeast" w:line="17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Таблица 2. Перечень и объем оказываемых услуг</w:t>
      </w: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..................................................................4</w:t>
      </w:r>
    </w:p>
    <w:p>
      <w:pPr>
        <w:pStyle w:val="Normal"/>
        <w:spacing w:lineRule="atLeast" w:line="17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2.1.2     Требования к срокам оказания услуг................................................................................4</w:t>
      </w:r>
    </w:p>
    <w:p>
      <w:pPr>
        <w:pStyle w:val="Normal"/>
        <w:spacing w:lineRule="atLeast" w:line="17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Таблица 3. Требования к срокам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....................................................................4</w:t>
      </w:r>
    </w:p>
    <w:p>
      <w:pPr>
        <w:pStyle w:val="Normal"/>
        <w:spacing w:lineRule="atLeast" w:line="17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2.2        Требования к качеству услуг.............................................................................................5</w:t>
      </w:r>
    </w:p>
    <w:p>
      <w:pPr>
        <w:pStyle w:val="Normal"/>
        <w:spacing w:lineRule="atLeast" w:line="17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Таблица 4. Требования к качеству услуг</w:t>
      </w: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..................................................................................5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 Требования к документации по ценообразованию на этапе закупки................................................12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4 Приложения.............................................................................................................................................12</w:t>
      </w:r>
      <w:r>
        <w:br w:type="page"/>
      </w:r>
    </w:p>
    <w:p>
      <w:pPr>
        <w:pStyle w:val="Heading2"/>
        <w:numPr>
          <w:ilvl w:val="1"/>
          <w:numId w:val="1"/>
        </w:numPr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123112163"/>
      <w:r>
        <w:rPr>
          <w:rFonts w:eastAsia="Times New Roman" w:cs="Times New Roman" w:ascii="Times New Roman" w:hAnsi="Times New Roman"/>
          <w:sz w:val="24"/>
          <w:szCs w:val="24"/>
        </w:rPr>
        <w:t>Общие сведения</w:t>
      </w:r>
      <w:bookmarkEnd w:id="0"/>
    </w:p>
    <w:p>
      <w:pPr>
        <w:pStyle w:val="Heading2"/>
        <w:numPr>
          <w:ilvl w:val="1"/>
          <w:numId w:val="2"/>
        </w:numPr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1" w:name="_Toc123112164"/>
      <w:r>
        <w:rPr>
          <w:rFonts w:eastAsia="Times New Roman" w:cs="Times New Roman" w:ascii="Times New Roman" w:hAnsi="Times New Roman"/>
          <w:sz w:val="24"/>
          <w:szCs w:val="24"/>
        </w:rPr>
        <w:t>Обозначения и сокращения</w:t>
      </w:r>
      <w:bookmarkEnd w:id="1"/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ГОСТ  – Государственный стандарт Российской Федерации.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ФЗ - Федеральный закон.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2" w:name="_Toc123112165"/>
      <w:r>
        <w:rPr>
          <w:rFonts w:eastAsia="Times New Roman" w:cs="Times New Roman" w:ascii="Times New Roman" w:hAnsi="Times New Roman"/>
          <w:sz w:val="24"/>
          <w:szCs w:val="24"/>
        </w:rPr>
        <w:t>1.2. Наименование закупаемой продукции</w:t>
      </w:r>
      <w:bookmarkEnd w:id="2"/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«Услуги по вывозу снега с погрузкой и утилизация снега с территории АО «ВНИИГ им. Б.Е. Веденеева»». 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3" w:name="_Toc123112166"/>
      <w:r>
        <w:rPr>
          <w:rFonts w:eastAsia="Times New Roman" w:cs="Times New Roman" w:ascii="Times New Roman" w:hAnsi="Times New Roman"/>
          <w:sz w:val="24"/>
          <w:szCs w:val="24"/>
        </w:rPr>
        <w:t>1.3. Цель оказания услуг</w:t>
      </w:r>
      <w:bookmarkEnd w:id="3"/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Цель оказания услуг – поддержание территории Общества по адресу: г. Санкт-Петербург, ул. Гжатская, д. 21, литера А, Б и прилегающей к зданиям территории в соответствии с требованиями п. 4.10, 4.11 Приложения № 5 Правил благоустройства территории г. Санкт-Петербурга утвержденным постановлением Правительства Санкт-Петербурга от 09.11.2016 №961 (далее – Услуги).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4" w:name="_Toc123112167"/>
      <w:r>
        <w:rPr>
          <w:rFonts w:eastAsia="Times New Roman" w:cs="Times New Roman" w:ascii="Times New Roman" w:hAnsi="Times New Roman"/>
          <w:sz w:val="24"/>
          <w:szCs w:val="24"/>
        </w:rPr>
        <w:t>1.4. Существующее положение</w:t>
      </w:r>
      <w:bookmarkEnd w:id="4"/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5" w:name="_Toc123112168"/>
      <w:bookmarkStart w:id="6" w:name="_Toc54643699"/>
      <w:r>
        <w:rPr>
          <w:rFonts w:eastAsia="Times New Roman" w:cs="Times New Roman" w:ascii="Times New Roman" w:hAnsi="Times New Roman"/>
          <w:sz w:val="24"/>
          <w:szCs w:val="24"/>
        </w:rPr>
        <w:t>Таблица 1. Перечень объектов заказчика</w:t>
      </w:r>
      <w:bookmarkEnd w:id="5"/>
      <w:bookmarkEnd w:id="6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2410"/>
        <w:gridCol w:w="2012"/>
        <w:gridCol w:w="3123"/>
        <w:gridCol w:w="1698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Расположение объекта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АО «ВНИИГ им. Б.Е. Веденеева»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195220, г. Санкт-Петербург, ул. Гжатская, д. 21, литера 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Граница производственной площадки</w:t>
            </w:r>
          </w:p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АО «ВНИИГ им. Б.Е. Веденеева»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8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АО «ВНИИГ им. Б.Е. Веденеева»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195220, г. Санкт-Петербург, ул. Гжатская, д. 21, литера Б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Граница производственной площадки</w:t>
            </w:r>
          </w:p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АО «ВНИИГ им. Б.Е. Веденеева»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7" w:name="_Toc123112169"/>
      <w:r>
        <w:rPr>
          <w:rFonts w:eastAsia="Times New Roman" w:cs="Times New Roman" w:ascii="Times New Roman" w:hAnsi="Times New Roman"/>
          <w:sz w:val="24"/>
          <w:szCs w:val="24"/>
        </w:rPr>
        <w:t xml:space="preserve">1.5. Информация в отношении исполнения договора, </w:t>
      </w:r>
      <w:bookmarkStart w:id="8" w:name="_Hlk46492347"/>
      <w:r>
        <w:rPr>
          <w:rFonts w:eastAsia="Times New Roman" w:cs="Times New Roman" w:ascii="Times New Roman" w:hAnsi="Times New Roman"/>
          <w:sz w:val="24"/>
          <w:szCs w:val="24"/>
        </w:rPr>
        <w:t xml:space="preserve">которая должна быть учтена при подготовке заявки </w:t>
      </w:r>
      <w:bookmarkEnd w:id="8"/>
      <w:r>
        <w:rPr>
          <w:rFonts w:eastAsia="Times New Roman" w:cs="Times New Roman" w:ascii="Times New Roman" w:hAnsi="Times New Roman"/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7"/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1134" w:leader="none"/>
        </w:tabs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9" w:name="_Toc123112170"/>
      <w:r>
        <w:rPr>
          <w:rFonts w:eastAsia="Times New Roman" w:cs="Times New Roman" w:ascii="Times New Roman" w:hAnsi="Times New Roman"/>
          <w:sz w:val="24"/>
          <w:szCs w:val="24"/>
        </w:rPr>
        <w:t>1.6. Иные требования и сведения общего характера</w:t>
      </w:r>
      <w:bookmarkEnd w:id="9"/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1134" w:leader="none"/>
        </w:tabs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Услуги оказываются силами и средствами Исполнителя.</w:t>
      </w:r>
    </w:p>
    <w:p>
      <w:pPr>
        <w:pStyle w:val="Normal"/>
        <w:tabs>
          <w:tab w:val="clear" w:pos="708"/>
          <w:tab w:val="left" w:pos="1134" w:leader="none"/>
        </w:tabs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Контроль за исполнением Услуг Исполнителем осуществляет Отдел хозяйственного обеспечения Управления административного обеспечения АО «ВНИИГ им. Б.Е. Веденеева». </w:t>
      </w:r>
    </w:p>
    <w:p>
      <w:pPr>
        <w:pStyle w:val="Normal"/>
        <w:tabs>
          <w:tab w:val="clear" w:pos="708"/>
          <w:tab w:val="left" w:pos="851" w:leader="none"/>
        </w:tabs>
        <w:spacing w:lineRule="exact" w:line="266" w:before="0" w:afterAutospacing="0" w:after="0"/>
        <w:ind w:left="57" w:right="0" w:hang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Заказчик имеет лицензию на осуществление работ со сведениями, составляющими государственную тайну, в связи с чем прием иностранных граждан на территории Заказчика строго регламентирован нормативными правовыми актами Российской Федерации по обеспечению режима секретности.</w:t>
      </w:r>
    </w:p>
    <w:p>
      <w:pPr>
        <w:pStyle w:val="Normal"/>
        <w:shd w:val="clear" w:color="auto" w:fill="FFFFFF"/>
        <w:spacing w:lineRule="exact" w:line="266" w:beforeAutospacing="0" w:before="0" w:afterAutospacing="0" w:after="0"/>
        <w:ind w:left="57" w:right="113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 основании вышеизложенного вход на территорию Заказчика работникам Исполнителя - иностранным гражданам может быть  запрещён. В случае недопуска Заказчиком работников Исполнителя, - иностранных граждан, -  для выполнения работ по договору не влечет перенос сроков выполнения работ и не освобождает Исполнителя от ответственности за нарушение сроков выполнение работ.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numPr>
          <w:ilvl w:val="1"/>
          <w:numId w:val="1"/>
        </w:numPr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Toc51339693"/>
      <w:bookmarkStart w:id="11" w:name="_Toc54643702"/>
      <w:bookmarkStart w:id="12" w:name="_Toc123112171"/>
      <w:r>
        <w:rPr>
          <w:rFonts w:eastAsia="Times New Roman" w:cs="Times New Roman" w:ascii="Times New Roman" w:hAnsi="Times New Roman"/>
          <w:sz w:val="24"/>
          <w:szCs w:val="24"/>
        </w:rPr>
        <w:t>Требования к продукции</w:t>
      </w:r>
      <w:bookmarkEnd w:id="10"/>
      <w:bookmarkEnd w:id="11"/>
      <w:bookmarkEnd w:id="12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numPr>
          <w:ilvl w:val="1"/>
          <w:numId w:val="3"/>
        </w:numPr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13" w:name="_Toc123112172"/>
      <w:bookmarkStart w:id="14" w:name="_Toc54643703"/>
      <w:r>
        <w:rPr>
          <w:rFonts w:eastAsia="Times New Roman" w:cs="Times New Roman" w:ascii="Times New Roman" w:hAnsi="Times New Roman"/>
          <w:sz w:val="24"/>
          <w:szCs w:val="24"/>
        </w:rPr>
        <w:t>Требования к объемам и срокам оказания услуг</w:t>
      </w:r>
      <w:bookmarkEnd w:id="13"/>
      <w:bookmarkEnd w:id="14"/>
    </w:p>
    <w:p>
      <w:pPr>
        <w:pStyle w:val="Heading2"/>
        <w:spacing w:lineRule="atLeast" w:line="17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numPr>
          <w:ilvl w:val="2"/>
          <w:numId w:val="3"/>
        </w:numPr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15" w:name="_Toc123112173"/>
      <w:bookmarkStart w:id="16" w:name="_Toc54643704"/>
      <w:r>
        <w:rPr>
          <w:rFonts w:eastAsia="Times New Roman" w:cs="Times New Roman" w:ascii="Times New Roman" w:hAnsi="Times New Roman"/>
          <w:sz w:val="24"/>
          <w:szCs w:val="24"/>
        </w:rPr>
        <w:t>Требования к перечню и объему услуг</w:t>
      </w:r>
      <w:bookmarkEnd w:id="15"/>
      <w:bookmarkEnd w:id="16"/>
    </w:p>
    <w:p>
      <w:pPr>
        <w:pStyle w:val="Heading2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Таблица 2. Перечень и объем оказываемых услуг</w:t>
      </w:r>
    </w:p>
    <w:p>
      <w:pPr>
        <w:pStyle w:val="Normal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81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5244"/>
        <w:gridCol w:w="1596"/>
        <w:gridCol w:w="2120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Вывоз снега с погрузкой и утилизация снега с территории за 1 смену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360</w:t>
            </w:r>
          </w:p>
        </w:tc>
      </w:tr>
      <w:tr>
        <w:trPr>
          <w:trHeight w:val="49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Autospacing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Autospacing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Вывоз снега с погрузкой и утилизация снега с территории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Autospacing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Смен в течение срока действия договора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Autospacing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</w:tr>
    </w:tbl>
    <w:p>
      <w:pPr>
        <w:pStyle w:val="Heading2"/>
        <w:spacing w:lineRule="atLeast" w:line="17" w:before="0" w:after="0"/>
        <w:ind w:left="50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numPr>
          <w:ilvl w:val="2"/>
          <w:numId w:val="3"/>
        </w:numPr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Требования к срокам оказания услуг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Сроки оказания услуг в соответствии с пунктом 1.6 Договора. Оказание Услуг осуществляется по заявке.</w:t>
      </w:r>
    </w:p>
    <w:p>
      <w:pPr>
        <w:pStyle w:val="Heading2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17" w:name="_Toc123112176"/>
      <w:bookmarkStart w:id="18" w:name="_Toc54643707"/>
      <w:bookmarkStart w:id="19" w:name="_Toc51339697"/>
      <w:bookmarkStart w:id="20" w:name="_Toc50125127"/>
      <w:r>
        <w:rPr>
          <w:rFonts w:eastAsia="Times New Roman" w:cs="Times New Roman" w:ascii="Times New Roman" w:hAnsi="Times New Roman"/>
          <w:sz w:val="24"/>
          <w:szCs w:val="24"/>
        </w:rPr>
        <w:t xml:space="preserve">Таблица 3. </w:t>
      </w:r>
      <w:bookmarkStart w:id="21" w:name="_Hlk50465284"/>
      <w:r>
        <w:rPr>
          <w:rFonts w:eastAsia="Times New Roman" w:cs="Times New Roman" w:ascii="Times New Roman" w:hAnsi="Times New Roman"/>
          <w:sz w:val="24"/>
          <w:szCs w:val="24"/>
        </w:rPr>
        <w:t xml:space="preserve">Требования к срокам </w:t>
      </w:r>
      <w:bookmarkEnd w:id="19"/>
      <w:bookmarkEnd w:id="20"/>
      <w:bookmarkEnd w:id="21"/>
      <w:r>
        <w:rPr>
          <w:rFonts w:eastAsia="Times New Roman" w:cs="Times New Roman" w:ascii="Times New Roman" w:hAnsi="Times New Roman"/>
          <w:sz w:val="24"/>
          <w:szCs w:val="24"/>
        </w:rPr>
        <w:t>оказания услуг</w:t>
      </w:r>
      <w:bookmarkEnd w:id="17"/>
      <w:bookmarkEnd w:id="18"/>
    </w:p>
    <w:tbl>
      <w:tblPr>
        <w:tblW w:w="107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4"/>
        <w:gridCol w:w="3234"/>
        <w:gridCol w:w="2651"/>
        <w:gridCol w:w="2648"/>
        <w:gridCol w:w="1618"/>
      </w:tblGrid>
      <w:tr>
        <w:trPr>
          <w:trHeight w:val="1088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rPr>
          <w:trHeight w:val="357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ind w:left="57"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ind w:left="57"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ind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0" w:hRule="atLeast"/>
          <w:cantSplit w:val="true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Вывоз снега с погрузкой и утилизацией снега с территории АО «ВНИИГ им. Б.Е. Веденеева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01.01.2027г.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31.12.2027г.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851" w:right="851" w:gutter="0" w:header="0" w:top="567" w:footer="709" w:bottom="992"/>
          <w:pgNumType w:fmt="decimal"/>
          <w:formProt w:val="false"/>
          <w:titlePg/>
          <w:textDirection w:val="lrTb"/>
          <w:docGrid w:type="default" w:linePitch="360" w:charSpace="0"/>
        </w:sectPr>
      </w:pPr>
      <w:r>
        <w:br w:type="page"/>
      </w:r>
    </w:p>
    <w:p>
      <w:pPr>
        <w:pStyle w:val="Heading2"/>
        <w:numPr>
          <w:ilvl w:val="1"/>
          <w:numId w:val="3"/>
        </w:numPr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22" w:name="_Toc54643709"/>
      <w:bookmarkStart w:id="23" w:name="_Toc51339698"/>
      <w:bookmarkStart w:id="24" w:name="_Toc54643708"/>
      <w:bookmarkStart w:id="25" w:name="_Toc123112177"/>
      <w:bookmarkStart w:id="26" w:name="_Toc46743511"/>
      <w:r>
        <w:rPr>
          <w:rFonts w:eastAsia="Times New Roman" w:cs="Times New Roman" w:ascii="Times New Roman" w:hAnsi="Times New Roman"/>
          <w:sz w:val="24"/>
          <w:szCs w:val="24"/>
        </w:rPr>
        <w:t xml:space="preserve">Требования к </w:t>
      </w:r>
      <w:bookmarkEnd w:id="26"/>
      <w:r>
        <w:rPr>
          <w:rFonts w:eastAsia="Times New Roman" w:cs="Times New Roman" w:ascii="Times New Roman" w:hAnsi="Times New Roman"/>
          <w:sz w:val="24"/>
          <w:szCs w:val="24"/>
        </w:rPr>
        <w:t>качеству услуг</w:t>
      </w:r>
      <w:bookmarkEnd w:id="24"/>
      <w:bookmarkEnd w:id="25"/>
    </w:p>
    <w:p>
      <w:pPr>
        <w:pStyle w:val="Heading2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27" w:name="_Toc123112178"/>
      <w:r>
        <w:rPr>
          <w:rFonts w:eastAsia="Times New Roman" w:cs="Times New Roman" w:ascii="Times New Roman" w:hAnsi="Times New Roman"/>
          <w:sz w:val="24"/>
          <w:szCs w:val="24"/>
        </w:rPr>
        <w:t xml:space="preserve">Таблица 4.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Требования к </w:t>
      </w:r>
      <w:bookmarkEnd w:id="23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качеству услуг</w:t>
      </w:r>
      <w:bookmarkEnd w:id="22"/>
      <w:bookmarkEnd w:id="27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Наименование этапа услуг (позиция № 1 Таблицы 2): Содержание и комплексная уборка помещений и территории АО «ВНИИГ им. Б.Е. Веденеева»</w:t>
      </w:r>
    </w:p>
    <w:tbl>
      <w:tblPr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2106"/>
        <w:gridCol w:w="8023"/>
      </w:tblGrid>
      <w:tr>
        <w:trPr>
          <w:cantSplit w:val="true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Toc53499667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</w:t>
            </w:r>
            <w:bookmarkEnd w:id="28"/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tLeast" w:line="17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оказанию услуг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tLeast" w:line="17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Общие требования к оказанию услуг</w:t>
            </w:r>
          </w:p>
        </w:tc>
      </w:tr>
      <w:tr>
        <w:trPr>
          <w:trHeight w:val="614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exact" w:line="266" w:before="0" w:after="0"/>
              <w:ind w:left="541" w:hanging="5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Перечень выполняемых услуг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6" w:before="0" w:afterAutospacing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Согласно перечню наименования услуг, указанных в таблице № 2.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tLeast" w:line="17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способам оказания услуг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541" w:hanging="5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Требование к способам оказания услуг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Услуги оказываются спецтехникой Исполнителя механизированным способом.</w:t>
            </w:r>
          </w:p>
          <w:p>
            <w:pPr>
              <w:pStyle w:val="Normal"/>
              <w:widowControl w:val="false"/>
              <w:spacing w:lineRule="exact" w:line="266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Погрузчик, транспорт, инструмент, оборудование, расходные материалы, комплектующие, используемые при оказании услуг должны предоставляться Исполнителем.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tLeast" w:line="17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541" w:hanging="5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66" w:before="6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6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Услуги должны оказываться Исполнителем в соответствии с Заявкой Заказчика (Приложение № 2), в которой указывается дата оказания услуги.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Заявки на оказание услуг передаются по телефону и по электронной почте. 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Начало оказания услуги осуществляется в течение 12 часов с даты направления соответствующей заявки Заказчиком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66" w:before="60" w:afterAutospacing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</w:rPr>
              <w:t>Допуск персонала исполнителя для оказания услуг должен осуществляться с обязательным оформлением необходимых пропусков по Письму на имя Генерального директора АО «ВНИИГ им. Б.Е. Веденеева» (Приложение № 3).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tLeast" w:line="17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541" w:hanging="5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Требования к используемой спецтехнике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Спецтехника Исполнителя должна быть в технически исправном состоянии, прошедшая технический осмотр, с путевыми листами, оформленными в соответствии с данными свидетельства о регистрации транспортных средств и иметь кузова в состоянии пригодном для транспортировки снега, с наращенными бортами высотой не менее 40 см и задним бортом, иметь действующий полис ОСАГО, экологический класс не ниже ЕВРО -4;</w:t>
            </w:r>
          </w:p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Наличие у автотранспорта самоопрокидывающегося кузова с задними закрывающимися бортами;</w:t>
            </w:r>
          </w:p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Объем ковша фронтального погрузчика от 0,5 до 3 м³;</w:t>
            </w:r>
          </w:p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Грузоподъемность автотранспорта от 15 т до 30 т;</w:t>
            </w:r>
          </w:p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Грузоподъёмность мини-погрузчика не менее 1т;</w:t>
            </w:r>
            <w:bookmarkStart w:id="29" w:name="_GoBack"/>
            <w:bookmarkEnd w:id="29"/>
          </w:p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Технически исправное состояние всей техники;</w:t>
            </w:r>
          </w:p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Техника должна принадлежать Исполнителю на праве собственности или находиться во временном владении, на период действия договора.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tLeast" w:line="17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персоналу исполнителя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541" w:hanging="5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</w:rPr>
              <w:t>Требования к  персоналу исполнителя, привлекаемого к оказанию услуг</w:t>
            </w:r>
          </w:p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exact" w:line="269" w:before="0" w:after="0"/>
              <w:ind w:left="57" w:right="40" w:hanging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pacing w:val="-4"/>
                <w:sz w:val="24"/>
                <w:szCs w:val="24"/>
              </w:rPr>
              <w:t>Сотрудники Исполнителя, в случае, если этого требует законодательство РФ, должны иметь разрешения, аттестации, свидетельства и иные документы, определенные нормативными актами, позволяющие им осуществлять соответствующий вид деятельности.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269" w:before="0" w:after="0"/>
              <w:ind w:left="57" w:right="40" w:hanging="0"/>
              <w:rPr>
                <w:rFonts w:ascii="Times New Roman" w:hAnsi="Times New Roman" w:cs="Times New Roman"/>
                <w:spacing w:val="-4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>Исполнитель обязан до начала работ организовать за счет собственных средств проведение предварительных медицинских осмотров работников на предмет отсутствия противопоказаний по состоянию здоровья к выполняемым работам и следить за тем, чтобы сотрудники, привлекаемые им для выполнения работ, для которых законодательно предписывается прохождение соответствующих медицинских освидетельствований, проходили соответствующие медицинские освидетельствования с установленной периодичностью. Расходы, связанные с такими освидетельствованиями, Исполнителю отдельно не возмещаются.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exact" w:line="266" w:before="0" w:afterAutospacing="0" w:after="0"/>
              <w:ind w:left="57" w:right="0" w:hanging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Заказчик имеет лицензию на осуществление работ со сведениями, составляющими государственную тайну, в связи с чем прием иностранных граждан на территории Заказчика строго регламентирован нормативными правовыми актами Российской Федерации по обеспечению режима секретности.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266" w:beforeAutospacing="0" w:before="0" w:afterAutospacing="0" w:after="0"/>
              <w:ind w:left="57" w:right="113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 основании вышеизложенного вход на территорию Заказчика работникам Исполнителя, - иностранным гражданам может быть  запрещён. В случае недопуска Заказчиком работников Исполнителя, - иностранных граждан, -  для выполнения работ по договору не влечет перенос сроков выполнения работ и не освобождает Исполнителя от ответственности за нарушение сроков выполнение работ.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tLeast" w:line="17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слуг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tLeast" w:line="17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541" w:hanging="5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Результат оказания услуг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6" w:before="0" w:afterAutospacing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Оказание услуг должно быть осуществлено с надлежащим качеством и с соблюдением законодательства РФ. Качественной погрузкой и вывозом валов снега считается не оставление снежных масс на асфальтовом покрытии объекта. Исполнитель гарантирует надлежащее качество оказания услуг.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tLeast" w:line="17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безопасности оказания услуг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541" w:hanging="5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69" w:leader="none"/>
              </w:tabs>
              <w:spacing w:lineRule="exact" w:line="266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Исполнитель должен обеспечить в месте оказания услуг мероприятия по технике безопасности, охране труда, пожарной безопасности, охране окружающей среды и природопользования согласно действующим нормативным документам Российской Федерации, действующим СНиП, ГОСТ, в том числе: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384" w:leader="none"/>
              </w:tabs>
              <w:spacing w:lineRule="exact" w:line="266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Федеральный закон от 10.01.2002 № 7-ФЗ «Об охране окружающей среды»;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384" w:leader="none"/>
              </w:tabs>
              <w:spacing w:lineRule="exact" w:line="266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Федеральный закон от 10.12.1995  № 196-ФЗ «О безопасности дорожного движения»;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384" w:leader="none"/>
              </w:tabs>
              <w:spacing w:lineRule="exact" w:line="266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ГОСТ Р 50597-2017 «Национальный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384" w:leader="none"/>
              </w:tabs>
              <w:spacing w:lineRule="exact" w:line="266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Федеральный закон от 30 марта 1999 года № 52-ФЗ "О санитарно-эпидемиологическом благополучии населения";</w:t>
            </w:r>
          </w:p>
          <w:p>
            <w:pPr>
              <w:pStyle w:val="Annotationtext"/>
              <w:widowControl w:val="false"/>
              <w:spacing w:lineRule="exact" w:line="266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Закон РФ от 07.02.1992 № 2300-1 "О защите прав потребителей".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tLeast" w:line="17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слуг</w:t>
            </w:r>
          </w:p>
        </w:tc>
      </w:tr>
      <w:tr>
        <w:trPr>
          <w:trHeight w:val="624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541" w:hanging="5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Результат оказания услуг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66" w:beforeAutospacing="0" w:before="4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</w:rPr>
              <w:t>Приемка результатов оказания услуг осуществляется представителем Заказчика с участием представителей Исполнителя (по согласованию).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66" w:beforeAutospacing="0" w:before="4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bidi="ru-RU"/>
              </w:rPr>
              <w:t>Услуги считаются оказанными после визуального осмотра представителем Заказчика места производства работ.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tLeast" w:line="17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0" w:before="0" w:afterAutospacing="0" w:after="0"/>
              <w:jc w:val="both"/>
              <w:rPr>
                <w:rFonts w:ascii="Tempora LGC Uni" w:hAnsi="Tempora LGC Uni" w:eastAsia="Tempora LGC Uni" w:cs="Tempora LGC Uni"/>
              </w:rPr>
            </w:pPr>
            <w:r>
              <w:rPr>
                <w:rFonts w:eastAsia="Tempora LGC Uni" w:cs="Tempora LGC Uni" w:ascii="Tempora LGC Uni" w:hAnsi="Tempora LGC Uni"/>
                <w:lang w:val="ru-RU"/>
              </w:rPr>
              <w:t>По результатам оказания Услуг предоставляются:</w:t>
            </w:r>
          </w:p>
          <w:p>
            <w:pPr>
              <w:pStyle w:val="Normal"/>
              <w:widowControl w:val="false"/>
              <w:spacing w:lineRule="atLeast" w:line="170" w:before="0" w:afterAutospacing="0" w:after="0"/>
              <w:jc w:val="both"/>
              <w:rPr>
                <w:rFonts w:ascii="Tempora LGC Uni" w:hAnsi="Tempora LGC Uni" w:eastAsia="Tempora LGC Uni" w:cs="Tempora LGC Uni"/>
              </w:rPr>
            </w:pPr>
            <w:r>
              <w:rPr>
                <w:rFonts w:eastAsia="Tempora LGC Uni" w:cs="Tempora LGC Uni" w:ascii="Tempora LGC Uni" w:hAnsi="Tempora LGC Uni"/>
              </w:rPr>
              <w:t>Универсальный передаточный документ (далее - УПД) по форме, рекомендованный Приказом ФНС России от 19.12.2023 №  ЕД-7-26/970</w:t>
            </w:r>
            <w:r>
              <w:rPr>
                <w:rFonts w:eastAsia="Tempora LGC Uni" w:cs="Tempora LGC Uni" w:ascii="Tempora LGC Uni" w:hAnsi="Tempora LGC Uni"/>
                <w:lang w:val="ru-RU"/>
              </w:rPr>
              <w:t xml:space="preserve"> в 2 (Двух) экземплярах;</w:t>
            </w:r>
          </w:p>
          <w:p>
            <w:pPr>
              <w:pStyle w:val="Normal"/>
              <w:widowControl w:val="false"/>
              <w:shd w:val="clear" w:color="auto" w:fill="FFFFFF"/>
              <w:spacing w:lineRule="atLeast" w:line="170" w:before="0" w:afterAutospacing="0" w:after="0"/>
              <w:ind w:right="40" w:hanging="0"/>
              <w:rPr>
                <w:rFonts w:ascii="Tempora LGC Uni" w:hAnsi="Tempora LGC Uni" w:eastAsia="Tempora LGC Uni" w:cs="Tempora LGC Uni"/>
              </w:rPr>
            </w:pPr>
            <w:r>
              <w:rPr>
                <w:rFonts w:eastAsia="Tempora LGC Uni" w:cs="Tempora LGC Uni" w:ascii="Tempora LGC Uni" w:hAnsi="Tempora LGC Uni"/>
                <w:lang w:val="ru-RU"/>
              </w:rPr>
              <w:t>Счет в 1 (Одном) экземпляре.</w:t>
            </w:r>
          </w:p>
        </w:tc>
      </w:tr>
      <w:tr>
        <w:trPr>
          <w:trHeight w:val="1288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tLeast" w:line="17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273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541" w:hanging="5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Toc122506713"/>
            <w:bookmarkEnd w:id="30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tLeast" w:line="17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541" w:hanging="5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tLeast" w:line="17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541" w:hanging="5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</w:rPr>
              <w:t>Требования к исполнителю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6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  <w:lang w:eastAsia="ru-RU"/>
              </w:rPr>
              <w:t>Исполнитель обязан: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6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создавать препятствий к осуществлению Заказчиком своей хозяйственной деятельности;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66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Обеспечить качественное выполнение работ/ оказание услуг, с соблюдением требований к технологии производства работ, предъявляемыми к данному виду работ, в соответствии с условиями настоящих Технических требований, Договора, Приложений к нему;</w:t>
            </w:r>
          </w:p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Располагать необходимым количеством спецтехники, для надлежащего выполнения работ.</w:t>
            </w:r>
          </w:p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выходе из строя (поломке) спецтехники Исполнитель незамедлительно информирует Заказчика и организовывает предоставление подменной спецтехники с соответствующими характеристиками не позднее 2-х часов с момента выхода спецтехники из строя.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exact" w:line="26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Вся ответственность за ущерб, нанесенный в период проведения оказания услуги, предусмотренных настоящими техническими требованиями, имуществу заказчика или иных лиц, расположенному в зоне оказания услуг или за пределами указанной зоны, возлагается на   исполнителя.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tLeast" w:line="17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Прочие требования к оказанию услуг</w:t>
            </w:r>
          </w:p>
        </w:tc>
      </w:tr>
      <w:tr>
        <w:trPr>
          <w:trHeight w:val="657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tLeast" w:line="17" w:before="0" w:after="0"/>
              <w:ind w:left="23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Прочие требования</w:t>
            </w:r>
            <w:bookmarkStart w:id="31" w:name="_Toc122506717"/>
            <w:bookmarkEnd w:id="31"/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Toc122506718"/>
            <w:bookmarkEnd w:id="32"/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Наличие у Исполнителя заключенного договора на утилизацию снега.</w:t>
            </w:r>
          </w:p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Вывоз снежных масс  осуществляется только  на Службы эксплуатации снегоплавильных пунктов филиала "Водоотведение Санкт-Петербурга" ГУП «Водоканал Санкт-Петербурга»</w:t>
            </w:r>
          </w:p>
        </w:tc>
      </w:tr>
    </w:tbl>
    <w:p>
      <w:pPr>
        <w:pStyle w:val="Normal"/>
        <w:spacing w:lineRule="atLeast" w:line="17" w:before="0" w:after="0"/>
        <w:jc w:val="both"/>
        <w:rPr/>
      </w:pPr>
      <w:r>
        <w:rPr/>
      </w:r>
    </w:p>
    <w:sectPr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992" w:right="567" w:gutter="0" w:header="0" w:top="851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empora LGC Un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720"/>
      </w:pPr>
      <w:rPr>
        <w:i w:val="false"/>
        <w:b/>
        <w:rFonts w:ascii="Times New Roman" w:hAnsi="Times New Roman" w:eastAsia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i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1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565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06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91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77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265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120" w:hanging="21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i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i w:val="false"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uiPriority w:val="10"/>
    <w:qFormat/>
    <w:rPr>
      <w:sz w:val="48"/>
      <w:szCs w:val="48"/>
    </w:rPr>
  </w:style>
  <w:style w:type="character" w:styleId="Style1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2" w:customStyle="1">
    <w:name w:val="Выделенная цитата Знак"/>
    <w:uiPriority w:val="30"/>
    <w:qFormat/>
    <w:rPr>
      <w:i/>
    </w:rPr>
  </w:style>
  <w:style w:type="character" w:styleId="Style3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4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styleId="Style5" w:customStyle="1">
    <w:name w:val="Текст сноски Знак"/>
    <w:uiPriority w:val="99"/>
    <w:qFormat/>
    <w:rPr>
      <w:sz w:val="18"/>
    </w:rPr>
  </w:style>
  <w:style w:type="character" w:styleId="Style6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концевой сноски Знак"/>
    <w:uiPriority w:val="99"/>
    <w:qFormat/>
    <w:rPr>
      <w:sz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9">
    <w:name w:val="Символ нумерации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Droid Sans"/>
    </w:rPr>
  </w:style>
  <w:style w:type="paragraph" w:styleId="Caption">
    <w:name w:val="Caption"/>
    <w:basedOn w:val="Normal"/>
    <w:link w:val="CaptionChar"/>
    <w:uiPriority w:val="35"/>
    <w:semiHidden/>
    <w:unhideWhenUsed/>
    <w:qFormat/>
    <w:pPr/>
    <w:rPr>
      <w:b/>
      <w:bCs/>
      <w:color w:val="5B9BD5" w:themeColor="accent1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ascii="Times New Roman" w:hAnsi="Times New Roman" w:cs="Droid Sans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1">
    <w:name w:val="index heading1"/>
    <w:basedOn w:val="Style10"/>
    <w:qFormat/>
    <w:pPr/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Heading4"/>
    <w:uiPriority w:val="99"/>
    <w:unhideWhenUsed/>
    <w:qFormat/>
    <w:pPr>
      <w:keepNext w:val="false"/>
      <w:keepLines w:val="false"/>
      <w:spacing w:lineRule="auto" w:line="240" w:before="0" w:after="0"/>
    </w:pPr>
    <w:rPr>
      <w:rFonts w:ascii="Times New Roman" w:hAnsi="Times New Roman" w:eastAsia="Times New Roman" w:cs="Times New Roman"/>
      <w:b w:val="false"/>
      <w:bCs w:val="false"/>
      <w:sz w:val="20"/>
      <w:szCs w:val="20"/>
      <w:lang w:eastAsia="ru-RU"/>
    </w:rPr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numbering" w:styleId="NoList">
    <w:name w:val="No List"/>
    <w:uiPriority w:val="99"/>
    <w:semiHidden/>
    <w:unhideWhenUsed/>
    <w:qFormat/>
  </w:style>
  <w:style w:type="numbering" w:styleId="Style15" w:default="1">
    <w:name w:val="Без списка"/>
    <w:uiPriority w:val="99"/>
    <w:semiHidden/>
    <w:unhideWhenUsed/>
    <w:qFormat/>
  </w:style>
  <w:style w:type="table" w:styleId="847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0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1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52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3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1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2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3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4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5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6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7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8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9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0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1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2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3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4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5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76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77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78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79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80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81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82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8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88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8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8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88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889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9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317BBA" w:themeColor="accent1" w:themeTint="80" w:themeShade="95"/>
        <w:sz w:val="22"/>
      </w:rPr>
      <w:tblPr/>
    </w:tblStylePr>
  </w:style>
  <w:style w:type="table" w:styleId="89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89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606060" w:themeColor="accent3" w:themeTint="fe" w:themeShade="95"/>
        <w:sz w:val="22"/>
      </w:rPr>
      <w:tblPr/>
    </w:tblStylePr>
  </w:style>
  <w:style w:type="table" w:styleId="89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89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254374" w:themeColor="accent5" w:themeShade="95"/>
        <w:sz w:val="22"/>
      </w:rPr>
      <w:tblPr/>
    </w:tblStylePr>
  </w:style>
  <w:style w:type="table" w:styleId="89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254374" w:themeColor="accent5" w:themeShade="95"/>
        <w:sz w:val="22"/>
      </w:rPr>
      <w:tblPr/>
    </w:tblStylePr>
  </w:style>
  <w:style w:type="table" w:styleId="896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9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9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9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3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1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12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13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14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15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16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17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8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9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0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1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2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3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4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5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6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7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8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9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0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1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93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93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93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93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93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93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938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3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4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4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4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4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4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45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94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94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94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94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95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95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952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53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954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955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956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957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958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959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0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961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962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963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964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965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966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67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68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69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70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71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72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73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AlterOffice/3.4.0.8$Linux_X86_64 LibreOffice_project/8f3f3c847f0b8d6fea24e251d3d8ed4f23cbe23c</Application>
  <AppVersion>15.0000</AppVersion>
  <Pages>7</Pages>
  <Words>1498</Words>
  <Characters>11774</Characters>
  <CharactersWithSpaces>13072</CharactersWithSpaces>
  <Paragraphs>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2023-12-19T08:05:00Z</dcterms:created>
  <dc:creator/>
  <dc:description/>
  <dc:language>ru-RU</dc:language>
  <cp:lastModifiedBy>yuhimchukvs</cp:lastModifiedBy>
  <dcterms:modified xsi:type="dcterms:W3CDTF">2026-05-28T15:42:07Z</dcterms:modified>
  <cp:revision>17</cp:revision>
  <dc:subject/>
  <dc:title/>
</cp:coreProperties>
</file>