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8.xml" ContentType="application/vnd.openxmlformats-officedocument.wordprocessingml.head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«УТВЕРЖДАЮ»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Главный инженер ЯГРЭС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ПАО «Якутскэнерго»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 xml:space="preserve">______________ Н.Н. Аммосов 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«___» ________________2026г.</w:t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spacing w:lineRule="auto" w:line="360"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поставку МТР</w:t>
      </w:r>
    </w:p>
    <w:p>
      <w:pPr>
        <w:sectPr>
          <w:headerReference w:type="default" r:id="rId2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360"/>
        <w:jc w:val="center"/>
        <w:rPr/>
      </w:pPr>
      <w:r>
        <w:rPr>
          <w:rFonts w:eastAsia="Calibri"/>
          <w:b/>
        </w:rPr>
        <w:t>ОКПД2 24.20.13.190. Поставка трубы оребренной для нужд Якутской ГРЭС-2 в рамках исполнения производственной программы ремонтов</w:t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instrText xml:space="preserve"> TOC \z \o "1-4" \u \h</w:instrText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fldChar w:fldCharType="separate"/>
          </w:r>
          <w:hyperlink w:anchor="_Toc7544656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1.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8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9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1.2.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 xml:space="preserve">Цель использования закупаемой продукции 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73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4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2.1.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Требования к объемам и срокам поставки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Перечень и объем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1.1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9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2.1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82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 3.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8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4.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sz w:val="22"/>
              <w:szCs w:val="22"/>
              <w:rFonts w:cs="Times New Roman"/>
            </w:rPr>
            <w:fldChar w:fldCharType="end"/>
          </w:r>
        </w:p>
      </w:sdtContent>
    </w:sdt>
    <w:p>
      <w:pPr>
        <w:pStyle w:val="Heading2"/>
        <w:tabs>
          <w:tab w:val="clear" w:pos="0"/>
        </w:tabs>
        <w:ind w:left="0" w:hanging="0"/>
        <w:rPr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0" w:name="_Toc75446566"/>
      <w:bookmarkStart w:id="1" w:name="_Toc51339692"/>
      <w:r>
        <w:rPr>
          <w:sz w:val="22"/>
          <w:szCs w:val="22"/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/>
      </w:pPr>
      <w:bookmarkStart w:id="2" w:name="_Toc46743506"/>
      <w:bookmarkStart w:id="3" w:name="_Toc75446568"/>
      <w:r>
        <w:rPr>
          <w:sz w:val="22"/>
          <w:szCs w:val="22"/>
        </w:rPr>
        <w:t>Наименование закупаемой продукции</w:t>
      </w:r>
      <w:bookmarkEnd w:id="2"/>
      <w:bookmarkEnd w:id="3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rStyle w:val="Style8"/>
          <w:rFonts w:eastAsia="Calibri"/>
          <w:b w:val="false"/>
          <w:bCs/>
          <w:i w:val="false"/>
          <w:sz w:val="22"/>
          <w:szCs w:val="22"/>
          <w:shd w:fill="auto" w:val="clear"/>
          <w:lang w:eastAsia="x-none"/>
        </w:rPr>
        <w:t>труба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4" w:name="_Toc75446569"/>
      <w:bookmarkStart w:id="5" w:name="_Toc46743507"/>
      <w:r>
        <w:rPr>
          <w:sz w:val="22"/>
          <w:szCs w:val="22"/>
        </w:rPr>
        <w:t xml:space="preserve">Цель </w:t>
      </w:r>
      <w:bookmarkEnd w:id="5"/>
      <w:r>
        <w:rPr>
          <w:sz w:val="22"/>
          <w:szCs w:val="22"/>
          <w:lang w:val="ru-RU"/>
        </w:rPr>
        <w:t xml:space="preserve">использования закупаемой продукции </w:t>
      </w:r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highlight w:val="none"/>
          <w:shd w:fill="auto" w:val="clear"/>
        </w:rPr>
      </w:pPr>
      <w:r>
        <w:rPr>
          <w:rFonts w:eastAsia="Calibri"/>
          <w:sz w:val="22"/>
          <w:szCs w:val="22"/>
          <w:shd w:fill="auto" w:val="clear"/>
          <w:lang w:eastAsia="x-none"/>
        </w:rPr>
        <w:t xml:space="preserve">Выполнение производственной программы ремонтов Якутской ГРЭС-2 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6" w:name="_Toc51339693"/>
      <w:bookmarkStart w:id="7" w:name="_Toc75446573"/>
      <w:r>
        <w:rPr>
          <w:iCs/>
          <w:sz w:val="22"/>
          <w:szCs w:val="22"/>
        </w:rPr>
        <w:t xml:space="preserve">Требования к </w:t>
      </w:r>
      <w:r>
        <w:rPr>
          <w:sz w:val="22"/>
          <w:szCs w:val="22"/>
          <w:lang w:val="ru-RU"/>
        </w:rPr>
        <w:t>продукции</w:t>
      </w:r>
      <w:bookmarkEnd w:id="6"/>
      <w:bookmarkEnd w:id="7"/>
    </w:p>
    <w:p>
      <w:pPr>
        <w:pStyle w:val="Heading4"/>
        <w:numPr>
          <w:ilvl w:val="1"/>
          <w:numId w:val="3"/>
        </w:numPr>
        <w:rPr/>
      </w:pPr>
      <w:bookmarkStart w:id="8" w:name="_Toc75446574"/>
      <w:r>
        <w:rPr>
          <w:sz w:val="22"/>
          <w:szCs w:val="22"/>
        </w:rPr>
        <w:t xml:space="preserve">Требования к объемам и срокам </w:t>
      </w:r>
      <w:r>
        <w:rPr>
          <w:sz w:val="22"/>
          <w:szCs w:val="22"/>
          <w:lang w:val="ru-RU"/>
        </w:rPr>
        <w:t>поставки</w:t>
      </w:r>
      <w:bookmarkEnd w:id="8"/>
    </w:p>
    <w:p>
      <w:pPr>
        <w:pStyle w:val="Heading3"/>
        <w:numPr>
          <w:ilvl w:val="2"/>
          <w:numId w:val="3"/>
        </w:numPr>
        <w:rPr/>
      </w:pPr>
      <w:bookmarkStart w:id="9" w:name="_Toc75446575"/>
      <w:r>
        <w:rPr>
          <w:sz w:val="22"/>
          <w:szCs w:val="22"/>
          <w:lang w:val="ru-RU"/>
        </w:rPr>
        <w:t>Перечень и объем закупаемой продукции</w:t>
      </w:r>
      <w:bookmarkEnd w:id="9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bookmarkStart w:id="10" w:name="_Toc75446576"/>
      <w:bookmarkStart w:id="11" w:name="_Toc51339695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1.1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 xml:space="preserve">Перечень </w:t>
      </w:r>
      <w:bookmarkEnd w:id="11"/>
      <w:r>
        <w:rPr>
          <w:sz w:val="22"/>
          <w:szCs w:val="22"/>
          <w:lang w:val="ru-RU"/>
        </w:rPr>
        <w:t>и объем закупаемой продукции</w:t>
      </w:r>
      <w:bookmarkEnd w:id="10"/>
    </w:p>
    <w:p>
      <w:pPr>
        <w:pStyle w:val="Normal"/>
        <w:spacing w:before="240" w:after="60"/>
        <w:rPr/>
      </w:pPr>
      <w:r>
        <w:rPr/>
      </w:r>
    </w:p>
    <w:tbl>
      <w:tblPr>
        <w:tblW w:w="9967" w:type="dxa"/>
        <w:jc w:val="left"/>
        <w:tblInd w:w="2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81"/>
        <w:gridCol w:w="3845"/>
        <w:gridCol w:w="1009"/>
        <w:gridCol w:w="851"/>
        <w:gridCol w:w="1447"/>
        <w:gridCol w:w="2433"/>
      </w:tblGrid>
      <w:tr>
        <w:trPr/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3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Применение законодательства о национальном режиме</w:t>
            </w:r>
          </w:p>
        </w:tc>
      </w:tr>
      <w:tr>
        <w:trPr/>
        <w:tc>
          <w:tcPr>
            <w:tcW w:w="3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 ОКПД 2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Меры по предоставлению национального режима</w:t>
            </w:r>
          </w:p>
        </w:tc>
      </w:tr>
      <w:tr>
        <w:trPr/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>
        <w:trPr>
          <w:trHeight w:val="332" w:hRule="atLeast"/>
        </w:trPr>
        <w:tc>
          <w:tcPr>
            <w:tcW w:w="608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ЯГРЭС-2</w:t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62" w:hRule="atLeast"/>
        </w:trPr>
        <w:tc>
          <w:tcPr>
            <w:tcW w:w="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ind w:left="737" w:right="340" w:hanging="737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84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"/>
                <w:kern w:val="0"/>
                <w:sz w:val="22"/>
                <w:szCs w:val="22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Труба оребренная 1-185 42х4мм для котла с гибом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447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24.20.13.190</w:t>
            </w:r>
          </w:p>
        </w:tc>
        <w:tc>
          <w:tcPr>
            <w:tcW w:w="243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преимущества российской продукции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  <w:tab w:val="left" w:pos="7817" w:leader="none"/>
        </w:tabs>
        <w:spacing w:before="120" w:after="120"/>
        <w:ind w:firstLine="142"/>
        <w:rPr>
          <w:bCs/>
          <w:sz w:val="22"/>
          <w:szCs w:val="22"/>
          <w:shd w:fill="FFFF99" w:val="clear"/>
        </w:rPr>
      </w:pPr>
      <w:r>
        <w:rPr>
          <w:bCs/>
          <w:sz w:val="22"/>
          <w:szCs w:val="22"/>
          <w:shd w:fill="FFFF99" w:val="clear"/>
        </w:rPr>
      </w:r>
      <w:r>
        <w:br w:type="page"/>
      </w:r>
    </w:p>
    <w:p>
      <w:pPr>
        <w:pStyle w:val="Heading3"/>
        <w:numPr>
          <w:ilvl w:val="2"/>
          <w:numId w:val="3"/>
        </w:numPr>
        <w:rPr/>
      </w:pPr>
      <w:bookmarkStart w:id="12" w:name="_Toc75446578"/>
      <w:bookmarkStart w:id="13" w:name="_Toc51339696"/>
      <w:r>
        <w:rPr>
          <w:sz w:val="22"/>
          <w:szCs w:val="22"/>
          <w:lang w:val="ru-RU"/>
        </w:rPr>
        <w:t xml:space="preserve">Требования </w:t>
      </w:r>
      <w:bookmarkEnd w:id="13"/>
      <w:r>
        <w:rPr>
          <w:sz w:val="22"/>
          <w:szCs w:val="22"/>
          <w:lang w:val="ru-RU"/>
        </w:rPr>
        <w:t>к срокам поставки продукции и оказания сопутствующих услуг</w:t>
      </w:r>
      <w:bookmarkEnd w:id="1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bookmarkStart w:id="14" w:name="_Toc75446579"/>
      <w:bookmarkStart w:id="15" w:name="_Toc50125127"/>
      <w:bookmarkStart w:id="16" w:name="_Toc51339697"/>
      <w:bookmarkStart w:id="17" w:name="_Toc50125126"/>
      <w:bookmarkEnd w:id="17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2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1</w:t>
      </w:r>
      <w:r>
        <w:rPr>
          <w:sz w:val="22"/>
          <w:szCs w:val="22"/>
        </w:rPr>
        <w:t xml:space="preserve"> </w:t>
      </w:r>
      <w:bookmarkStart w:id="18" w:name="_Hlk50465284"/>
      <w:r>
        <w:rPr>
          <w:sz w:val="22"/>
          <w:szCs w:val="22"/>
        </w:rPr>
        <w:t xml:space="preserve">Требования по срокам </w:t>
      </w:r>
      <w:bookmarkEnd w:id="15"/>
      <w:bookmarkEnd w:id="16"/>
      <w:bookmarkEnd w:id="18"/>
      <w:r>
        <w:rPr>
          <w:sz w:val="22"/>
          <w:szCs w:val="22"/>
          <w:lang w:val="ru-RU"/>
        </w:rPr>
        <w:t>поставки продукции</w:t>
      </w:r>
      <w:bookmarkEnd w:id="14"/>
      <w:r>
        <w:rPr>
          <w:sz w:val="22"/>
          <w:szCs w:val="22"/>
          <w:lang w:val="ru-RU"/>
        </w:rPr>
        <w:t xml:space="preserve"> </w:t>
      </w:r>
    </w:p>
    <w:tbl>
      <w:tblPr>
        <w:tblW w:w="10571" w:type="dxa"/>
        <w:jc w:val="left"/>
        <w:tblInd w:w="-2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787"/>
        <w:gridCol w:w="5157"/>
        <w:gridCol w:w="2210"/>
        <w:gridCol w:w="2416"/>
      </w:tblGrid>
      <w:tr>
        <w:trPr/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>
          <w:trHeight w:val="184" w:hRule="atLeast"/>
        </w:trPr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1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>
        <w:trPr/>
        <w:tc>
          <w:tcPr>
            <w:tcW w:w="1057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ЯГРЭС</w:t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1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"/>
                <w:kern w:val="0"/>
                <w:sz w:val="22"/>
                <w:szCs w:val="22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Труба оребренная 1-185 42х4мм для котла с гибом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19" w:name="_Toc51339698"/>
      <w:bookmarkStart w:id="20" w:name="_Toc75446581"/>
      <w:bookmarkStart w:id="21" w:name="_Toc46743511"/>
      <w:bookmarkStart w:id="22" w:name="_Toc54785622"/>
      <w:bookmarkEnd w:id="22"/>
      <w:r>
        <w:rPr>
          <w:sz w:val="22"/>
          <w:szCs w:val="22"/>
        </w:rPr>
        <w:t xml:space="preserve">Требования к </w:t>
      </w:r>
      <w:bookmarkEnd w:id="21"/>
      <w:r>
        <w:rPr>
          <w:sz w:val="22"/>
          <w:szCs w:val="22"/>
          <w:lang w:val="ru-RU"/>
        </w:rPr>
        <w:t>качеству продукции</w:t>
      </w:r>
      <w:bookmarkEnd w:id="20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r>
        <w:rPr>
          <w:sz w:val="22"/>
          <w:szCs w:val="22"/>
        </w:rPr>
        <w:t xml:space="preserve"> </w:t>
      </w:r>
      <w:bookmarkStart w:id="23" w:name="_Toc75446582"/>
      <w:r>
        <w:rPr>
          <w:sz w:val="22"/>
          <w:szCs w:val="22"/>
        </w:rPr>
        <w:t>Таблица </w:t>
      </w:r>
      <w:r>
        <w:rPr>
          <w:sz w:val="22"/>
          <w:szCs w:val="22"/>
          <w:lang w:val="ru-RU"/>
        </w:rPr>
        <w:t>3</w:t>
      </w:r>
      <w:r>
        <w:rPr>
          <w:sz w:val="22"/>
          <w:szCs w:val="22"/>
        </w:rPr>
        <w:t xml:space="preserve">. Требования к </w:t>
      </w:r>
      <w:r>
        <w:rPr>
          <w:sz w:val="22"/>
          <w:szCs w:val="22"/>
          <w:lang w:val="ru-RU"/>
        </w:rPr>
        <w:t>продукции</w:t>
      </w:r>
      <w:bookmarkEnd w:id="23"/>
      <w:r>
        <w:rPr>
          <w:sz w:val="22"/>
          <w:szCs w:val="22"/>
        </w:rPr>
        <w:t xml:space="preserve"> </w:t>
      </w:r>
      <w:bookmarkEnd w:id="19"/>
    </w:p>
    <w:p>
      <w:pPr>
        <w:pStyle w:val="Normal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both"/>
        <w:rPr/>
      </w:pPr>
      <w:r>
        <w:rPr>
          <w:b/>
          <w:bCs/>
          <w:iCs/>
          <w:sz w:val="22"/>
          <w:szCs w:val="22"/>
        </w:rPr>
        <w:t xml:space="preserve">Наименование продукции (позиция №1-1 Таблицы 3.1): </w:t>
      </w:r>
      <w:r>
        <w:rPr>
          <w:rFonts w:eastAsia="Calibri"/>
          <w:b/>
          <w:bCs/>
          <w:sz w:val="22"/>
          <w:szCs w:val="22"/>
        </w:rPr>
        <w:t>«</w:t>
      </w:r>
      <w:r>
        <w:rPr>
          <w:rStyle w:val="Style8"/>
          <w:rFonts w:eastAsia="Calibri"/>
          <w:b/>
          <w:bCs/>
          <w:i w:val="false"/>
          <w:sz w:val="22"/>
          <w:szCs w:val="22"/>
          <w:shd w:fill="auto" w:val="clear"/>
          <w:lang w:eastAsia="x-none"/>
        </w:rPr>
        <w:t>Трубы</w:t>
      </w:r>
      <w:r>
        <w:rPr>
          <w:rFonts w:eastAsia="Calibri"/>
          <w:b/>
          <w:bCs/>
          <w:sz w:val="22"/>
          <w:szCs w:val="22"/>
        </w:rPr>
        <w:t>»</w:t>
      </w:r>
    </w:p>
    <w:tbl>
      <w:tblPr>
        <w:tblStyle w:val="affff7"/>
        <w:tblW w:w="15309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1811"/>
        <w:gridCol w:w="31"/>
        <w:gridCol w:w="2956"/>
        <w:gridCol w:w="2990"/>
        <w:gridCol w:w="3262"/>
        <w:gridCol w:w="3406"/>
      </w:tblGrid>
      <w:tr>
        <w:trPr/>
        <w:tc>
          <w:tcPr>
            <w:tcW w:w="85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18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987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62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8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87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8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298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в отношении каждой позиции продукции представлены в Приложении № 1 к настоящим Техническим требованиям</w:t>
            </w:r>
          </w:p>
        </w:tc>
        <w:tc>
          <w:tcPr>
            <w:tcW w:w="299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2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40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Место поставки</w:t>
            </w:r>
          </w:p>
        </w:tc>
        <w:tc>
          <w:tcPr>
            <w:tcW w:w="295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677004, Республика Саха (Якутия), г.Якутск, ул. Кржижановского, д. 2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Транспортные расходы на продукцию, подлежащий замене по гарантии, несет поставщик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Соответствие тары и упаковки согласно ГОСТ 15846-202. На каждое место составляется подробный упаковочный лист, с указанием упакованных товаров.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Продукция передается Заказчику комплектно с техническими паспортами, сертификатами соответствия продукции, сертификатами качества и другими подтверждающими документами по действующему законодательству РФ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Гарантийный срок: в течение 12 месяцев с даты поставки на склад Покупателя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Гарантия распространяется в полном объеме на поставляемую продукцию.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 течение гарантийного срока поставщик обязуется заменить продукцию в случае его несоответствия заявленному качеству.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4.1.</w:t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Поставщик гарантирует обязательное предоставление паспорта качества на каждую поставляемую партию.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4.2.</w:t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Продукция при поставке должна сопровождаться действующими сертификатами, удостоверениями, техническими паспортами и другими документами, подтверждающими качество товара предприятия-изготовителя продукции, его происхождение и указывающие условия, а также сроки гарантии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ru-RU" w:bidi="ar-SA"/>
              </w:rPr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en-US" w:bidi="ar-SA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Поставляемая продукция должна быть новая (не ранее 2025 года изготовления) и ранее не использованная.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sectPr>
          <w:headerReference w:type="default" r:id="rId6"/>
          <w:headerReference w:type="first" r:id="rId7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spacing w:before="0" w:after="120"/>
        <w:jc w:val="right"/>
        <w:rPr>
          <w:rFonts w:ascii="Times New Roman" w:hAnsi="Times New Roman"/>
          <w:sz w:val="22"/>
          <w:szCs w:val="22"/>
        </w:rPr>
      </w:pPr>
      <w:r>
        <w:rPr>
          <w:rFonts w:eastAsia="Calibri"/>
          <w:sz w:val="22"/>
          <w:szCs w:val="22"/>
        </w:rPr>
        <w:t>Приложение №1 к Техническим требованиям</w:t>
      </w:r>
    </w:p>
    <w:p>
      <w:pPr>
        <w:pStyle w:val="Normal"/>
        <w:spacing w:before="0" w:after="120"/>
        <w:rPr>
          <w:rFonts w:ascii="Times New Roman" w:hAnsi="Times New Roman"/>
          <w:sz w:val="22"/>
          <w:szCs w:val="22"/>
        </w:rPr>
      </w:pPr>
      <w:r>
        <w:rPr>
          <w:rFonts w:eastAsia="Calibri"/>
          <w:b/>
          <w:bCs/>
          <w:sz w:val="22"/>
          <w:szCs w:val="22"/>
          <w:lang w:val="x-none"/>
        </w:rPr>
        <w:t>Таблица </w:t>
      </w:r>
      <w:r>
        <w:rPr>
          <w:rFonts w:eastAsia="Calibri"/>
          <w:b/>
          <w:bCs/>
          <w:sz w:val="22"/>
          <w:szCs w:val="22"/>
        </w:rPr>
        <w:t>3.1</w:t>
      </w:r>
      <w:r>
        <w:rPr>
          <w:rFonts w:eastAsia="Calibri"/>
          <w:b/>
          <w:bCs/>
          <w:sz w:val="22"/>
          <w:szCs w:val="22"/>
          <w:lang w:val="x-none"/>
        </w:rPr>
        <w:t xml:space="preserve">. </w:t>
      </w:r>
      <w:r>
        <w:rPr>
          <w:rFonts w:eastAsia="Calibri"/>
          <w:b/>
          <w:bCs/>
          <w:sz w:val="22"/>
          <w:szCs w:val="22"/>
        </w:rPr>
        <w:t>Требования к продукции (индивидуальные требования по каждой позиции перечня продукции)</w:t>
      </w:r>
    </w:p>
    <w:p>
      <w:pPr>
        <w:pStyle w:val="Normal"/>
        <w:spacing w:before="0" w:after="120"/>
        <w:ind w:right="397" w:hanging="0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 xml:space="preserve">Наименование продукции: </w:t>
      </w:r>
      <w:r>
        <w:rPr>
          <w:rFonts w:eastAsia="Calibri"/>
          <w:b/>
          <w:bCs/>
          <w:sz w:val="22"/>
          <w:szCs w:val="22"/>
        </w:rPr>
        <w:t>«</w:t>
      </w:r>
      <w:r>
        <w:rPr>
          <w:rStyle w:val="Style8"/>
          <w:rFonts w:eastAsia="Calibri"/>
          <w:b/>
          <w:bCs/>
          <w:i w:val="false"/>
          <w:sz w:val="22"/>
          <w:szCs w:val="22"/>
          <w:shd w:fill="auto" w:val="clear"/>
          <w:lang w:eastAsia="x-none"/>
        </w:rPr>
        <w:t>Трубы</w:t>
      </w:r>
      <w:r>
        <w:rPr>
          <w:rFonts w:eastAsia="Calibri"/>
          <w:b/>
          <w:bCs/>
          <w:sz w:val="22"/>
          <w:szCs w:val="22"/>
        </w:rPr>
        <w:t>»</w:t>
      </w:r>
    </w:p>
    <w:tbl>
      <w:tblPr>
        <w:tblStyle w:val="1d"/>
        <w:tblW w:w="15492" w:type="dxa"/>
        <w:jc w:val="left"/>
        <w:tblInd w:w="3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7"/>
        <w:gridCol w:w="1363"/>
        <w:gridCol w:w="1692"/>
        <w:gridCol w:w="1083"/>
        <w:gridCol w:w="5555"/>
        <w:gridCol w:w="1419"/>
        <w:gridCol w:w="948"/>
        <w:gridCol w:w="584"/>
        <w:gridCol w:w="1204"/>
        <w:gridCol w:w="905"/>
      </w:tblGrid>
      <w:tr>
        <w:trPr/>
        <w:tc>
          <w:tcPr>
            <w:tcW w:w="73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136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 xml:space="preserve">позиции </w:t>
              <w:br/>
              <w:t>Таблицы 1.1. «Перечень и объем закупаемой продукции»</w:t>
            </w:r>
          </w:p>
        </w:tc>
        <w:tc>
          <w:tcPr>
            <w:tcW w:w="169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805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Требования заказчика *</w:t>
            </w:r>
          </w:p>
        </w:tc>
        <w:tc>
          <w:tcPr>
            <w:tcW w:w="3641" w:type="dxa"/>
            <w:gridSpan w:val="4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Предложения поставщика</w:t>
            </w:r>
          </w:p>
        </w:tc>
      </w:tr>
      <w:tr>
        <w:trPr/>
        <w:tc>
          <w:tcPr>
            <w:tcW w:w="73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9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0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ГОСТ</w:t>
            </w:r>
          </w:p>
        </w:tc>
        <w:tc>
          <w:tcPr>
            <w:tcW w:w="55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Технические и функциональные характеристики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(параметры эквивалентности)</w:t>
            </w:r>
          </w:p>
        </w:tc>
        <w:tc>
          <w:tcPr>
            <w:tcW w:w="14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Место поставки</w:t>
            </w:r>
          </w:p>
        </w:tc>
        <w:tc>
          <w:tcPr>
            <w:tcW w:w="9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5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ГОСТ</w:t>
            </w:r>
          </w:p>
        </w:tc>
        <w:tc>
          <w:tcPr>
            <w:tcW w:w="12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Технические и функциональные характеристики</w:t>
            </w:r>
          </w:p>
        </w:tc>
        <w:tc>
          <w:tcPr>
            <w:tcW w:w="9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Место поставки</w:t>
            </w:r>
          </w:p>
        </w:tc>
      </w:tr>
      <w:tr>
        <w:trPr/>
        <w:tc>
          <w:tcPr>
            <w:tcW w:w="7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3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6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10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55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14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9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5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12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9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15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"/>
                <w:kern w:val="0"/>
                <w:sz w:val="22"/>
                <w:szCs w:val="22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Труба оребренная 1-185 42х4мм для котла с гибом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Диаметр -42мм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Толщина стенки - 4 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Стандарт изготовления ГОСТ 8734-72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Тип шва- </w:t>
            </w:r>
            <w:hyperlink r:id="rId8">
              <w:r>
                <w:rPr>
                  <w:rStyle w:val="Hyperlink"/>
                  <w:rFonts w:eastAsia="Calibri" w:cs=""/>
                  <w:color w:val="000000"/>
                  <w:kern w:val="0"/>
                  <w:sz w:val="22"/>
                  <w:szCs w:val="22"/>
                  <w:u w:val="none"/>
                  <w:shd w:fill="auto" w:val="clear"/>
                  <w:lang w:val="ru-RU" w:eastAsia="en-US" w:bidi="ar-SA"/>
                </w:rPr>
                <w:t>Бесшовная</w:t>
              </w:r>
            </w:hyperlink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"/>
                <w:kern w:val="0"/>
                <w:sz w:val="22"/>
                <w:szCs w:val="22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Материал трубы — Ст20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"/>
                <w:kern w:val="0"/>
                <w:sz w:val="22"/>
                <w:szCs w:val="22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Длина  не менее 9 м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spacing w:before="40" w:after="120"/>
        <w:ind w:right="-28" w:hanging="0"/>
        <w:jc w:val="both"/>
        <w:rPr>
          <w:rFonts w:ascii="Times New Roman" w:hAnsi="Times New Roman"/>
          <w:sz w:val="22"/>
          <w:szCs w:val="22"/>
        </w:rPr>
      </w:pPr>
      <w:r>
        <w:rPr>
          <w:iCs/>
          <w:sz w:val="22"/>
          <w:szCs w:val="22"/>
        </w:rPr>
        <w:t>"Указанные в настоящем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</w:t>
      </w:r>
    </w:p>
    <w:p>
      <w:pPr>
        <w:pStyle w:val="Normal"/>
        <w:spacing w:before="40" w:after="120"/>
        <w:ind w:right="-28" w:hanging="0"/>
        <w:jc w:val="both"/>
        <w:rPr>
          <w:rFonts w:ascii="Times New Roman" w:hAnsi="Times New Roman"/>
          <w:sz w:val="22"/>
          <w:szCs w:val="22"/>
        </w:rPr>
      </w:pPr>
      <w:r>
        <w:rPr>
          <w:iCs/>
          <w:sz w:val="22"/>
          <w:szCs w:val="22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</w:t>
      </w:r>
    </w:p>
    <w:p>
      <w:pPr>
        <w:pStyle w:val="Normal"/>
        <w:spacing w:before="40" w:after="120"/>
        <w:ind w:right="-28" w:hanging="0"/>
        <w:jc w:val="both"/>
        <w:rPr>
          <w:rFonts w:ascii="Times New Roman" w:hAnsi="Times New Roman"/>
          <w:sz w:val="22"/>
          <w:szCs w:val="22"/>
        </w:rPr>
      </w:pPr>
      <w:r>
        <w:rPr>
          <w:iCs/>
          <w:sz w:val="22"/>
          <w:szCs w:val="22"/>
        </w:rPr>
        <w:t>** Способ подтверждения участником соответствия требованиям указан в таблице в отношении каждой позиции закупаемой продукции"</w:t>
      </w:r>
    </w:p>
    <w:sectPr>
      <w:headerReference w:type="default" r:id="rId9"/>
      <w:headerReference w:type="first" r:id="rId10"/>
      <w:type w:val="nextPage"/>
      <w:pgSz w:orient="landscape" w:w="16838" w:h="11906"/>
      <w:pgMar w:left="992" w:right="1134" w:gutter="0" w:header="435" w:top="555" w:footer="0" w:bottom="58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  <w:rPr/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  <w:rPr/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/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/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/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/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/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/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4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7a4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" w:customStyle="1">
    <w:name w:val="Гиперссылка1"/>
    <w:uiPriority w:val="99"/>
    <w:qFormat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3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Style16">
    <w:name w:val="Символ нумерации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" w:customStyle="1">
    <w:name w:val="index heading1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2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3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123">
    <w:name w:val="Нумерованный 123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yperlink" Target="https://awstroy.ru/category/stalnye-truby/besshovnye/" TargetMode="External"/><Relationship Id="rId9" Type="http://schemas.openxmlformats.org/officeDocument/2006/relationships/header" Target="header7.xml"/><Relationship Id="rId10" Type="http://schemas.openxmlformats.org/officeDocument/2006/relationships/header" Target="header8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0DDC4-DC55-43D8-AA9F-30B32B903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Application>AlterOffice/3.4.0.9$Linux_X86_64 LibreOffice_project/b8daf9e823b1a5463a2f48435ddc2e8696e7d4fc</Application>
  <AppVersion>15.0000</AppVersion>
  <Pages>8</Pages>
  <Words>941</Words>
  <Characters>6394</Characters>
  <CharactersWithSpaces>7151</CharactersWithSpaces>
  <Paragraphs>188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2026-02-03T10:42:00Z</dcterms:created>
  <dc:creator>Тимофеев Александр Викторович</dc:creator>
  <dc:description/>
  <dc:language>ru-RU</dc:language>
  <cp:lastModifiedBy>kilinab</cp:lastModifiedBy>
  <cp:lastPrinted>2025-01-24T10:44:00Z</cp:lastPrinted>
  <dcterms:modified xsi:type="dcterms:W3CDTF">2026-05-12T17:03:59Z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