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rFonts w:eastAsia="Calibri"/>
          <w:b/>
          <w:bCs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23.20.13.190 Поставка огнеупоров для нужд Якутской ГРЭС-2 и Якутской ТЭЦ в рамках производственной программы ремонтов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>
          <w:rStyle w:val="Style8"/>
          <w:rFonts w:ascii="Times New Roman" w:hAnsi="Times New Roman" w:eastAsia="Calibri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</w:r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О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гнеупоры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882"/>
        <w:gridCol w:w="99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jc w:val="left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Ткань огнеупорная брезентовая ОП 150см 50м ГОСТ 15530</w:t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/>
            </w:pPr>
            <w:r>
              <w:rPr/>
            </w:r>
          </w:p>
          <w:p>
            <w:pPr>
              <w:pStyle w:val="Style35"/>
              <w:widowControl w:val="false"/>
              <w:jc w:val="center"/>
              <w:rPr>
                <w:rStyle w:val="Hyperlink"/>
              </w:rPr>
            </w:pPr>
            <w:hyperlink r:id="rId2">
              <w:r>
                <w:rPr/>
              </w:r>
            </w:hyperlink>
          </w:p>
          <w:p>
            <w:pPr>
              <w:pStyle w:val="Style35"/>
              <w:widowControl w:val="false"/>
              <w:jc w:val="center"/>
              <w:rPr/>
            </w:pPr>
            <w:hyperlink r:id="rId3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color w:val="010101"/>
                  <w:spacing w:val="0"/>
                  <w:sz w:val="24"/>
                  <w:u w:val="none"/>
                  <w:shd w:fill="F7F8F9" w:val="clear"/>
                </w:rPr>
                <w:t>13.92.22.110</w:t>
              </w:r>
            </w:hyperlink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10101"/>
                <w:spacing w:val="0"/>
                <w:sz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1013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b/>
                <w:bCs/>
                <w:color w:val="000000"/>
                <w:sz w:val="28"/>
                <w:szCs w:val="28"/>
              </w:rPr>
              <w:t>ЯГРЭС-2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Ткань огнеупорная брезентовая 90см 10м 460г/м2 рулон</w:t>
            </w:r>
          </w:p>
        </w:tc>
        <w:tc>
          <w:tcPr>
            <w:tcW w:w="8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r>
              <w:rPr>
                <w:sz w:val="24"/>
              </w:rPr>
              <w:t>шт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/>
            </w:pPr>
            <w:hyperlink r:id="rId4">
              <w:r>
                <w:rPr>
                  <w:rStyle w:val="Hyperlink"/>
                  <w:b w:val="false"/>
                  <w:bCs w:val="false"/>
                  <w:i w:val="false"/>
                  <w:caps w:val="false"/>
                  <w:smallCaps w:val="false"/>
                  <w:color w:val="010101"/>
                  <w:spacing w:val="0"/>
                  <w:sz w:val="24"/>
                  <w:u w:val="none"/>
                  <w:shd w:fill="F7F8F9" w:val="clear"/>
                </w:rPr>
                <w:t>13.92.22.110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10101"/>
                <w:spacing w:val="0"/>
                <w:sz w:val="24"/>
                <w:u w:val="none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bCs/>
          <w:sz w:val="22"/>
          <w:szCs w:val="22"/>
          <w:shd w:fill="FFFF99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rPr>
          <w:bCs/>
          <w:sz w:val="22"/>
          <w:szCs w:val="22"/>
          <w:shd w:fill="FFFF99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53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ЯГРЭС-2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Ткань огнеупорная брезентовая ОП 150см 50м ГОСТ 15530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/>
              <w:t>Ткань огнеупорная брезентовая 90см 10м 460г/м2 рулон</w:t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гнеупоры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о</w:t>
      </w:r>
      <w:r>
        <w:rPr>
          <w:b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гнеупоры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8"/>
        <w:gridCol w:w="922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18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  <w:t>Ткань огнеупорная брезентовая ОП 150см 50м ГОСТ 15530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2"/>
                <w:lang w:val="ru-RU" w:eastAsia="en-US" w:bidi="ar-SA"/>
              </w:rPr>
              <w:t>ГОСТ 15530-93 Артикул 11255ОП (огнеупорная ткань). Ширина ткани: 1,6 м. Длина 50 мп. Плотность 460+-24 г/м2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 w:ascii="Calibri" w:hAnsi="Calibri"/>
                <w:color w:val="000000"/>
                <w:kern w:val="0"/>
                <w:sz w:val="24"/>
                <w:szCs w:val="24"/>
                <w:lang w:val="ru-RU" w:eastAsia="en-US" w:bidi="ar-SA"/>
              </w:rPr>
              <w:t>Ткань огнеупорная брезентовая 90см 10м 460г/м2 рулон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Брезентовая 90см 10м 460г/м2 рулон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2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pStyle w:val="Normal"/>
        <w:spacing w:before="40" w:after="120"/>
        <w:ind w:right="-28" w:hanging="0"/>
        <w:jc w:val="both"/>
        <w:rPr>
          <w:sz w:val="20"/>
          <w:szCs w:val="20"/>
        </w:rPr>
      </w:pPr>
      <w:r>
        <w:rPr>
          <w:iCs/>
          <w:sz w:val="20"/>
          <w:szCs w:val="20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0"/>
      <w:headerReference w:type="first" r:id="rId11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1">
    <w:name w:val="Strong1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13.92.22.110" TargetMode="External"/><Relationship Id="rId3" Type="http://schemas.openxmlformats.org/officeDocument/2006/relationships/hyperlink" Target="https://services.lot-online.ru/app/okpd2/13.92.22.110" TargetMode="External"/><Relationship Id="rId4" Type="http://schemas.openxmlformats.org/officeDocument/2006/relationships/hyperlink" Target="https://services.lot-online.ru/app/okpd2/13.92.22.110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Application>AlterOffice/3.4.0.9$Linux_X86_64 LibreOffice_project/b8daf9e823b1a5463a2f48435ddc2e8696e7d4fc</Application>
  <AppVersion>15.0000</AppVersion>
  <Pages>9</Pages>
  <Words>1075</Words>
  <Characters>7090</Characters>
  <CharactersWithSpaces>7973</CharactersWithSpaces>
  <Paragraphs>198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2025-09-17T15:52:37Z</cp:lastPrinted>
  <dcterms:modified xsi:type="dcterms:W3CDTF">2026-05-29T12:05:21Z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