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7FC62" w14:textId="77777777" w:rsidR="004C3CD6" w:rsidRDefault="004C3CD6" w:rsidP="004C3CD6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14:paraId="7C2A2A7E" w14:textId="77777777" w:rsidR="004C3CD6" w:rsidRDefault="004C3CD6" w:rsidP="004C3CD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14:paraId="78AD1D61" w14:textId="77777777" w:rsidR="004C3CD6" w:rsidRDefault="004C3CD6" w:rsidP="004C3CD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244D0AF3" w14:textId="77777777" w:rsidR="004C3CD6" w:rsidRDefault="004C3CD6" w:rsidP="004C3CD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14:paraId="3AA9D7BB" w14:textId="77777777" w:rsidR="004C3CD6" w:rsidRDefault="004C3CD6" w:rsidP="004C3CD6">
      <w:pPr>
        <w:keepNext/>
        <w:keepLines/>
        <w:jc w:val="right"/>
        <w:rPr>
          <w:b/>
          <w:bCs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2026 г.</w:t>
      </w: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122656C" w14:textId="77777777" w:rsidR="00CA6FCB" w:rsidRPr="00330F2C" w:rsidRDefault="00CA6FCB" w:rsidP="00CA6FC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sz w:val="24"/>
          <w:szCs w:val="24"/>
        </w:rPr>
        <w:t>«</w:t>
      </w:r>
      <w:r w:rsidRPr="007C1571">
        <w:rPr>
          <w:sz w:val="24"/>
          <w:szCs w:val="24"/>
        </w:rPr>
        <w:t>ОКПД2 71.20.14.000 Оказание услуг по техническому осмотру автотранспортных средств Дагестанского транспортного участка Южного филиала АО «ТК РусГидро»</w:t>
      </w:r>
      <w:r w:rsidRPr="00574562">
        <w:rPr>
          <w:sz w:val="24"/>
          <w:szCs w:val="24"/>
        </w:rPr>
        <w:t>»</w:t>
      </w:r>
    </w:p>
    <w:p w14:paraId="3F99B26E" w14:textId="77777777" w:rsidR="00CA6FCB" w:rsidRDefault="00CA6FCB" w:rsidP="00CA6FCB">
      <w:pPr>
        <w:keepNext/>
        <w:keepLines/>
        <w:jc w:val="center"/>
        <w:rPr>
          <w:sz w:val="26"/>
          <w:szCs w:val="26"/>
        </w:rPr>
      </w:pPr>
    </w:p>
    <w:p w14:paraId="065F09C5" w14:textId="77777777" w:rsidR="00CA6FCB" w:rsidRPr="00330F2C" w:rsidRDefault="00CA6FCB" w:rsidP="00CA6FCB">
      <w:pPr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A126D13" w14:textId="56DAD45B" w:rsidR="007F1A96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30786347" w:history="1">
        <w:r w:rsidR="007F1A96" w:rsidRPr="000A6719">
          <w:rPr>
            <w:rStyle w:val="af6"/>
            <w:noProof/>
          </w:rPr>
          <w:t>1.</w:t>
        </w:r>
        <w:r w:rsidR="007F1A9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Общие сведения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_Toc230786347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3FEF3F87" w14:textId="5E85804B" w:rsidR="007F1A96" w:rsidRDefault="002907E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48" w:history="1">
        <w:r w:rsidR="007F1A96" w:rsidRPr="000A6719">
          <w:rPr>
            <w:rStyle w:val="af6"/>
            <w:iCs/>
            <w:noProof/>
          </w:rPr>
          <w:t>1.1.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Обозначения и сокращения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_Toc230786348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5864FEC6" w14:textId="05443A40" w:rsidR="007F1A96" w:rsidRDefault="002907E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49" w:history="1">
        <w:r w:rsidR="007F1A96" w:rsidRPr="000A6719">
          <w:rPr>
            <w:rStyle w:val="af6"/>
            <w:iCs/>
            <w:noProof/>
          </w:rPr>
          <w:t>1.2.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Наименование закупаемой продукции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_Toc230786349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358EDEE0" w14:textId="7CBDD354" w:rsidR="007F1A96" w:rsidRDefault="002907E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0" w:history="1">
        <w:r w:rsidR="007F1A96" w:rsidRPr="000A6719">
          <w:rPr>
            <w:rStyle w:val="af6"/>
            <w:iCs/>
            <w:noProof/>
          </w:rPr>
          <w:t>1.3.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Цель оказания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_Toc230786350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45091543" w14:textId="22562547" w:rsidR="007F1A96" w:rsidRDefault="002907E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86351" w:history="1">
        <w:r w:rsidR="007F1A96" w:rsidRPr="000A6719">
          <w:rPr>
            <w:rStyle w:val="af6"/>
            <w:noProof/>
          </w:rPr>
          <w:t>Таблица 1. Перечень объектов заказчика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_Toc230786351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3</w:t>
        </w:r>
        <w:r w:rsidR="007F1A96">
          <w:rPr>
            <w:noProof/>
            <w:webHidden/>
          </w:rPr>
          <w:fldChar w:fldCharType="end"/>
        </w:r>
      </w:hyperlink>
    </w:p>
    <w:p w14:paraId="088175AC" w14:textId="0C36BE57" w:rsidR="007F1A96" w:rsidRDefault="002907E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2" w:history="1">
        <w:r w:rsidR="007F1A96" w:rsidRPr="000A6719">
          <w:rPr>
            <w:rStyle w:val="af6"/>
            <w:iCs/>
            <w:noProof/>
          </w:rPr>
          <w:t>1.4.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_Toc230786352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4</w:t>
        </w:r>
        <w:r w:rsidR="007F1A96">
          <w:rPr>
            <w:noProof/>
            <w:webHidden/>
          </w:rPr>
          <w:fldChar w:fldCharType="end"/>
        </w:r>
      </w:hyperlink>
    </w:p>
    <w:p w14:paraId="698C0227" w14:textId="4E245FBA" w:rsidR="007F1A96" w:rsidRDefault="002907E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86353" w:history="1">
        <w:r w:rsidR="007F1A96" w:rsidRPr="000A6719">
          <w:rPr>
            <w:rStyle w:val="af6"/>
            <w:noProof/>
          </w:rPr>
          <w:t>2.</w:t>
        </w:r>
        <w:r w:rsidR="007F1A9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F1A96" w:rsidRPr="000A6719">
          <w:rPr>
            <w:rStyle w:val="af6"/>
            <w:iCs/>
            <w:noProof/>
          </w:rPr>
          <w:t>Требования к продукции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_Toc230786353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4</w:t>
        </w:r>
        <w:r w:rsidR="007F1A96">
          <w:rPr>
            <w:noProof/>
            <w:webHidden/>
          </w:rPr>
          <w:fldChar w:fldCharType="end"/>
        </w:r>
      </w:hyperlink>
    </w:p>
    <w:p w14:paraId="3B3B74A0" w14:textId="07295B12" w:rsidR="007F1A96" w:rsidRDefault="002907E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4" w:history="1">
        <w:r w:rsidR="007F1A96" w:rsidRPr="000A6719">
          <w:rPr>
            <w:rStyle w:val="af6"/>
            <w:iCs/>
            <w:noProof/>
          </w:rPr>
          <w:t>2.1.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Требования к объемам и срокам оказания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_Toc230786354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4</w:t>
        </w:r>
        <w:r w:rsidR="007F1A96">
          <w:rPr>
            <w:noProof/>
            <w:webHidden/>
          </w:rPr>
          <w:fldChar w:fldCharType="end"/>
        </w:r>
      </w:hyperlink>
    </w:p>
    <w:p w14:paraId="72F5EB86" w14:textId="358089B9" w:rsidR="007F1A96" w:rsidRDefault="002907EE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5" w:history="1">
        <w:r w:rsidR="007F1A96" w:rsidRPr="000A6719">
          <w:rPr>
            <w:rStyle w:val="af6"/>
            <w:noProof/>
          </w:rPr>
          <w:t>2.1.1.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Требования к перечню и объему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_Toc230786355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4</w:t>
        </w:r>
        <w:r w:rsidR="007F1A96">
          <w:rPr>
            <w:noProof/>
            <w:webHidden/>
          </w:rPr>
          <w:fldChar w:fldCharType="end"/>
        </w:r>
      </w:hyperlink>
    </w:p>
    <w:p w14:paraId="5F5965DE" w14:textId="322E70C2" w:rsidR="007F1A96" w:rsidRDefault="002907E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86356" w:history="1">
        <w:r w:rsidR="007F1A96" w:rsidRPr="000A6719">
          <w:rPr>
            <w:rStyle w:val="af6"/>
            <w:noProof/>
          </w:rPr>
          <w:t>Таблица 2. Перечень и объем оказываемых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_Toc230786356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4</w:t>
        </w:r>
        <w:r w:rsidR="007F1A96">
          <w:rPr>
            <w:noProof/>
            <w:webHidden/>
          </w:rPr>
          <w:fldChar w:fldCharType="end"/>
        </w:r>
      </w:hyperlink>
    </w:p>
    <w:p w14:paraId="03A5EEF6" w14:textId="314308C2" w:rsidR="007F1A96" w:rsidRDefault="002907EE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7" w:history="1">
        <w:r w:rsidR="007F1A96" w:rsidRPr="000A6719">
          <w:rPr>
            <w:rStyle w:val="af6"/>
            <w:noProof/>
          </w:rPr>
          <w:t>2.1.2.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Требования к срокам оказания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_Toc230786357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5</w:t>
        </w:r>
        <w:r w:rsidR="007F1A96">
          <w:rPr>
            <w:noProof/>
            <w:webHidden/>
          </w:rPr>
          <w:fldChar w:fldCharType="end"/>
        </w:r>
      </w:hyperlink>
    </w:p>
    <w:p w14:paraId="0FCD09C5" w14:textId="5E17090C" w:rsidR="007F1A96" w:rsidRDefault="002907E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86358" w:history="1">
        <w:r w:rsidR="007F1A96" w:rsidRPr="000A6719">
          <w:rPr>
            <w:rStyle w:val="af6"/>
            <w:noProof/>
          </w:rPr>
          <w:t>Таблица 3. Требования к срокам оказания услуг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_Toc230786358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6</w:t>
        </w:r>
        <w:r w:rsidR="007F1A96">
          <w:rPr>
            <w:noProof/>
            <w:webHidden/>
          </w:rPr>
          <w:fldChar w:fldCharType="end"/>
        </w:r>
      </w:hyperlink>
    </w:p>
    <w:p w14:paraId="47FC7919" w14:textId="4FFCF2B6" w:rsidR="007F1A96" w:rsidRDefault="002907EE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6359" w:history="1">
        <w:r w:rsidR="007F1A96" w:rsidRPr="000A6719">
          <w:rPr>
            <w:rStyle w:val="af6"/>
            <w:iCs/>
            <w:noProof/>
          </w:rPr>
          <w:t>2.2.</w:t>
        </w:r>
        <w:r w:rsidR="007F1A9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1A96" w:rsidRPr="000A6719">
          <w:rPr>
            <w:rStyle w:val="af6"/>
            <w:noProof/>
          </w:rPr>
          <w:t>Требования к качеству продукции</w:t>
        </w:r>
        <w:r w:rsidR="007F1A96">
          <w:rPr>
            <w:noProof/>
            <w:webHidden/>
          </w:rPr>
          <w:tab/>
        </w:r>
        <w:r w:rsidR="007F1A96">
          <w:rPr>
            <w:noProof/>
            <w:webHidden/>
          </w:rPr>
          <w:fldChar w:fldCharType="begin"/>
        </w:r>
        <w:r w:rsidR="007F1A96">
          <w:rPr>
            <w:noProof/>
            <w:webHidden/>
          </w:rPr>
          <w:instrText xml:space="preserve"> PAGEREF _Toc230786359 \h </w:instrText>
        </w:r>
        <w:r w:rsidR="007F1A96">
          <w:rPr>
            <w:noProof/>
            <w:webHidden/>
          </w:rPr>
        </w:r>
        <w:r w:rsidR="007F1A96">
          <w:rPr>
            <w:noProof/>
            <w:webHidden/>
          </w:rPr>
          <w:fldChar w:fldCharType="separate"/>
        </w:r>
        <w:r w:rsidR="004C3CD6">
          <w:rPr>
            <w:noProof/>
            <w:webHidden/>
          </w:rPr>
          <w:t>6</w:t>
        </w:r>
        <w:r w:rsidR="007F1A96">
          <w:rPr>
            <w:noProof/>
            <w:webHidden/>
          </w:rPr>
          <w:fldChar w:fldCharType="end"/>
        </w:r>
      </w:hyperlink>
    </w:p>
    <w:p w14:paraId="38A92857" w14:textId="4153E203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bookmarkStart w:id="0" w:name="_GoBack"/>
      <w:bookmarkEnd w:id="0"/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30786347"/>
      <w:r w:rsidRPr="00D66E81">
        <w:rPr>
          <w:lang w:val="ru-RU"/>
        </w:rPr>
        <w:lastRenderedPageBreak/>
        <w:t>Общие сведения</w:t>
      </w:r>
      <w:bookmarkEnd w:id="1"/>
    </w:p>
    <w:p w14:paraId="59E24144" w14:textId="4B8CD465" w:rsidR="00DC0F7D" w:rsidRDefault="00B16377" w:rsidP="00D849AA">
      <w:pPr>
        <w:pStyle w:val="4"/>
      </w:pPr>
      <w:bookmarkStart w:id="2" w:name="_Toc46743505"/>
      <w:bookmarkStart w:id="3" w:name="_Toc230786348"/>
      <w:r w:rsidRPr="00C4463B">
        <w:t>Обозначения и сокращения</w:t>
      </w:r>
      <w:bookmarkEnd w:id="2"/>
      <w:bookmarkEnd w:id="3"/>
    </w:p>
    <w:p w14:paraId="74BD09E5" w14:textId="499E310D" w:rsidR="00D849AA" w:rsidRPr="00CA6FCB" w:rsidRDefault="00D849AA" w:rsidP="00D849AA">
      <w:pPr>
        <w:rPr>
          <w:rStyle w:val="afff6"/>
          <w:b w:val="0"/>
          <w:bCs/>
          <w:i w:val="0"/>
          <w:iCs/>
          <w:sz w:val="26"/>
          <w:szCs w:val="26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9498"/>
      </w:tblGrid>
      <w:tr w:rsidR="00CA6FCB" w:rsidRPr="006C2132" w14:paraId="2A991C25" w14:textId="77777777" w:rsidTr="002D2FA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AE5F" w14:textId="77777777" w:rsidR="00CA6FCB" w:rsidRPr="006C2132" w:rsidRDefault="00CA6FCB" w:rsidP="002D2FAD">
            <w:pPr>
              <w:rPr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498" w14:textId="77777777" w:rsidR="00CA6FCB" w:rsidRPr="006C2132" w:rsidRDefault="00CA6FCB" w:rsidP="002D2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</w:t>
            </w:r>
            <w:r w:rsidRPr="006C21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осмотр</w:t>
            </w:r>
          </w:p>
        </w:tc>
      </w:tr>
      <w:tr w:rsidR="00CA6FCB" w:rsidRPr="006C2132" w14:paraId="070264C5" w14:textId="77777777" w:rsidTr="002D2FA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7183" w14:textId="77777777" w:rsidR="00CA6FCB" w:rsidRPr="006C2132" w:rsidRDefault="00CA6FCB" w:rsidP="002D2FAD">
            <w:pPr>
              <w:rPr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ТС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FAB" w14:textId="77777777" w:rsidR="00CA6FCB" w:rsidRPr="006C2132" w:rsidRDefault="00CA6FCB" w:rsidP="002D2FAD">
            <w:pPr>
              <w:rPr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Транспортное средство</w:t>
            </w:r>
          </w:p>
        </w:tc>
      </w:tr>
      <w:tr w:rsidR="00CA6FCB" w:rsidRPr="006C2132" w14:paraId="1C032E07" w14:textId="77777777" w:rsidTr="002D2FAD">
        <w:trPr>
          <w:cantSplit/>
          <w:trHeight w:val="167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7C0A" w14:textId="77777777" w:rsidR="00CA6FCB" w:rsidRPr="008672EF" w:rsidRDefault="00CA6FCB" w:rsidP="002D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ТС</w:t>
            </w:r>
          </w:p>
        </w:tc>
      </w:tr>
      <w:tr w:rsidR="00CA6FCB" w:rsidRPr="006C2132" w14:paraId="531A6136" w14:textId="77777777" w:rsidTr="002D2FA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8455" w14:textId="77777777" w:rsidR="00CA6FCB" w:rsidRPr="006C2132" w:rsidRDefault="00CA6FCB" w:rsidP="002D2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DCB" w14:textId="77777777" w:rsidR="00CA6FCB" w:rsidRPr="00737835" w:rsidRDefault="00CA6FCB" w:rsidP="002D2FAD">
            <w:pPr>
              <w:rPr>
                <w:sz w:val="24"/>
                <w:szCs w:val="24"/>
              </w:rPr>
            </w:pPr>
            <w:r w:rsidRPr="00737835">
              <w:rPr>
                <w:color w:val="333333"/>
                <w:sz w:val="24"/>
                <w:szCs w:val="24"/>
                <w:shd w:val="clear" w:color="auto" w:fill="FFFFFF"/>
              </w:rPr>
              <w:t>Транспортные средства, используемые для перевозки пассажиров и имеющие, помимо места водителя, не более восьми мест для сидения.</w:t>
            </w:r>
          </w:p>
        </w:tc>
      </w:tr>
      <w:tr w:rsidR="00CA6FCB" w:rsidRPr="006C2132" w14:paraId="795E150B" w14:textId="77777777" w:rsidTr="002D2FA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44DC" w14:textId="77777777" w:rsidR="00CA6FCB" w:rsidRPr="006C2132" w:rsidRDefault="00CA6FCB" w:rsidP="002D2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8982" w14:textId="77777777" w:rsidR="00CA6FCB" w:rsidRPr="00737835" w:rsidRDefault="00CA6FCB" w:rsidP="002D2FAD">
            <w:pPr>
              <w:rPr>
                <w:sz w:val="24"/>
                <w:szCs w:val="24"/>
              </w:rPr>
            </w:pPr>
            <w:r w:rsidRPr="00737835">
              <w:rPr>
                <w:color w:val="333333"/>
                <w:sz w:val="24"/>
                <w:szCs w:val="24"/>
                <w:shd w:val="clear" w:color="auto" w:fill="FFFFFF"/>
              </w:rPr>
              <w:t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не превышает 5 тонн.</w:t>
            </w:r>
          </w:p>
        </w:tc>
      </w:tr>
      <w:tr w:rsidR="00CA6FCB" w:rsidRPr="006C2132" w14:paraId="246DE838" w14:textId="77777777" w:rsidTr="002D2FA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3884" w14:textId="77777777" w:rsidR="00CA6FCB" w:rsidRDefault="00CA6FCB" w:rsidP="002D2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DAA0" w14:textId="77777777" w:rsidR="00CA6FCB" w:rsidRPr="00737835" w:rsidRDefault="00CA6FCB" w:rsidP="002D2FAD">
            <w:pPr>
              <w:rPr>
                <w:sz w:val="24"/>
                <w:szCs w:val="24"/>
              </w:rPr>
            </w:pPr>
            <w:r w:rsidRPr="00737835">
              <w:rPr>
                <w:color w:val="333333"/>
                <w:sz w:val="24"/>
                <w:szCs w:val="24"/>
                <w:shd w:val="clear" w:color="auto" w:fill="FFFFFF"/>
              </w:rPr>
              <w:t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превышает 5 тонн.</w:t>
            </w:r>
          </w:p>
        </w:tc>
      </w:tr>
      <w:tr w:rsidR="00CA6FCB" w:rsidRPr="006C2132" w14:paraId="6238F0ED" w14:textId="77777777" w:rsidTr="002D2FA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79BF" w14:textId="77777777" w:rsidR="00CA6FCB" w:rsidRPr="008672EF" w:rsidRDefault="00CA6FCB" w:rsidP="002D2F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6036" w14:textId="77777777" w:rsidR="00CA6FCB" w:rsidRPr="00737835" w:rsidRDefault="00CA6FCB" w:rsidP="002D2FAD">
            <w:pPr>
              <w:rPr>
                <w:sz w:val="24"/>
                <w:szCs w:val="24"/>
              </w:rPr>
            </w:pPr>
            <w:r w:rsidRPr="00737835">
              <w:rPr>
                <w:color w:val="333333"/>
                <w:sz w:val="24"/>
                <w:szCs w:val="24"/>
                <w:shd w:val="clear" w:color="auto" w:fill="FFFFFF"/>
              </w:rPr>
              <w:t>Транспортные средства, предназначенные для перевозки грузов, имеющие технически допустимую максимальную массу не более 3,5 тонн.</w:t>
            </w:r>
          </w:p>
        </w:tc>
      </w:tr>
      <w:tr w:rsidR="00CA6FCB" w:rsidRPr="006C2132" w14:paraId="1BD5B9F1" w14:textId="77777777" w:rsidTr="002D2FA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0EF" w14:textId="77777777" w:rsidR="00CA6FCB" w:rsidRPr="008672EF" w:rsidRDefault="00CA6FCB" w:rsidP="002D2F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FCAF" w14:textId="77777777" w:rsidR="00CA6FCB" w:rsidRPr="00737835" w:rsidRDefault="00CA6FCB" w:rsidP="002D2FAD">
            <w:pPr>
              <w:rPr>
                <w:sz w:val="24"/>
                <w:szCs w:val="24"/>
              </w:rPr>
            </w:pPr>
            <w:r w:rsidRPr="00737835">
              <w:rPr>
                <w:color w:val="333333"/>
                <w:sz w:val="24"/>
                <w:szCs w:val="24"/>
                <w:shd w:val="clear" w:color="auto" w:fill="FFFFFF"/>
              </w:rPr>
              <w:t>Транспортные средства, предназначенные для перевозки грузов, имеющие технически допустимую максимальную массу свыше 3,5 тонн, но не более 12 тонн.</w:t>
            </w:r>
          </w:p>
        </w:tc>
      </w:tr>
      <w:tr w:rsidR="00CA6FCB" w:rsidRPr="006C2132" w14:paraId="31C91087" w14:textId="77777777" w:rsidTr="002D2FA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0965" w14:textId="77777777" w:rsidR="00CA6FCB" w:rsidRPr="008672EF" w:rsidRDefault="00CA6FCB" w:rsidP="002D2F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6665" w14:textId="77777777" w:rsidR="00CA6FCB" w:rsidRPr="00737835" w:rsidRDefault="00CA6FCB" w:rsidP="002D2FAD">
            <w:pPr>
              <w:rPr>
                <w:sz w:val="24"/>
                <w:szCs w:val="24"/>
              </w:rPr>
            </w:pPr>
            <w:r w:rsidRPr="00737835">
              <w:rPr>
                <w:color w:val="333333"/>
                <w:sz w:val="24"/>
                <w:szCs w:val="24"/>
                <w:shd w:val="clear" w:color="auto" w:fill="FFFFFF"/>
              </w:rPr>
              <w:t>Транспортные средства, предназначенные для перевозки грузов, имеющие технически допустимую максимальную массу более 12 тонн.</w:t>
            </w:r>
          </w:p>
        </w:tc>
      </w:tr>
      <w:tr w:rsidR="00CA6FCB" w:rsidRPr="006C2132" w14:paraId="7545C07A" w14:textId="77777777" w:rsidTr="002D2FAD">
        <w:trPr>
          <w:cantSplit/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CABC" w14:textId="77777777" w:rsidR="00CA6FCB" w:rsidRPr="008672EF" w:rsidRDefault="00CA6FCB" w:rsidP="002D2F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50E8" w14:textId="77777777" w:rsidR="00CA6FCB" w:rsidRPr="00737835" w:rsidRDefault="00CA6FCB" w:rsidP="002D2FAD">
            <w:pPr>
              <w:rPr>
                <w:sz w:val="24"/>
                <w:szCs w:val="24"/>
              </w:rPr>
            </w:pPr>
            <w:r w:rsidRPr="00737835">
              <w:rPr>
                <w:color w:val="333333"/>
                <w:sz w:val="24"/>
                <w:szCs w:val="24"/>
                <w:shd w:val="clear" w:color="auto" w:fill="FFFFFF"/>
              </w:rPr>
              <w:t>Прицепы, технически допустимая макси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мальная масса которых не более 3,</w:t>
            </w:r>
            <w:r w:rsidRPr="00737835">
              <w:rPr>
                <w:color w:val="333333"/>
                <w:sz w:val="24"/>
                <w:szCs w:val="24"/>
                <w:shd w:val="clear" w:color="auto" w:fill="FFFFFF"/>
              </w:rPr>
              <w:t>5 тонн.</w:t>
            </w:r>
          </w:p>
        </w:tc>
      </w:tr>
    </w:tbl>
    <w:p w14:paraId="5D015D96" w14:textId="3B427AE7" w:rsidR="00E917D0" w:rsidRPr="00C4463B" w:rsidRDefault="001A685D" w:rsidP="00213F03">
      <w:pPr>
        <w:pStyle w:val="4"/>
      </w:pPr>
      <w:bookmarkStart w:id="4" w:name="_Toc46743506"/>
      <w:bookmarkStart w:id="5" w:name="_Toc230786349"/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C31BF8B" w14:textId="77777777" w:rsidR="00CA6FCB" w:rsidRPr="00737835" w:rsidRDefault="00CA6FCB" w:rsidP="00CA6FCB">
      <w:pPr>
        <w:spacing w:line="240" w:lineRule="atLeast"/>
        <w:jc w:val="both"/>
        <w:rPr>
          <w:rStyle w:val="afff6"/>
          <w:b w:val="0"/>
          <w:i w:val="0"/>
          <w:sz w:val="24"/>
          <w:szCs w:val="24"/>
          <w:shd w:val="clear" w:color="auto" w:fill="auto"/>
        </w:rPr>
      </w:pPr>
      <w:bookmarkStart w:id="6" w:name="_Toc46743507"/>
      <w:r w:rsidRPr="007C1571">
        <w:rPr>
          <w:sz w:val="24"/>
          <w:szCs w:val="24"/>
        </w:rPr>
        <w:t>ОКПД2 71.20.14.000 Оказание услуг по техническому осмотру автотранспортных средств Дагестанского транспортного участка Южного филиала АО «ТК РусГидро»</w:t>
      </w:r>
      <w:r>
        <w:rPr>
          <w:sz w:val="24"/>
          <w:szCs w:val="24"/>
        </w:rPr>
        <w:t>.</w:t>
      </w:r>
    </w:p>
    <w:p w14:paraId="0BD3BD6C" w14:textId="47B0C442" w:rsidR="004B62E6" w:rsidRDefault="00B7169F" w:rsidP="00CA6FCB">
      <w:pPr>
        <w:pStyle w:val="4"/>
        <w:spacing w:before="240"/>
        <w:ind w:left="431" w:hanging="431"/>
      </w:pPr>
      <w:bookmarkStart w:id="7" w:name="_Toc230786350"/>
      <w:r w:rsidRPr="00C4463B">
        <w:t>Цель</w:t>
      </w:r>
      <w:r w:rsidRPr="00D849AA">
        <w:t xml:space="preserve"> </w:t>
      </w:r>
      <w:bookmarkEnd w:id="6"/>
      <w:r w:rsidR="00A57026">
        <w:rPr>
          <w:lang w:val="ru-RU"/>
        </w:rPr>
        <w:t>оказания услуг</w:t>
      </w:r>
      <w:bookmarkEnd w:id="7"/>
      <w:r w:rsidR="00213F03" w:rsidRPr="00D849AA">
        <w:t xml:space="preserve"> </w:t>
      </w:r>
    </w:p>
    <w:p w14:paraId="07EAC258" w14:textId="4598B603" w:rsidR="00CA6FCB" w:rsidRPr="00CA6FCB" w:rsidRDefault="00CA6FCB" w:rsidP="00CA6FCB">
      <w:pPr>
        <w:rPr>
          <w:lang w:eastAsia="x-none"/>
        </w:rPr>
      </w:pPr>
      <w:r w:rsidRPr="00E16250">
        <w:rPr>
          <w:bCs/>
          <w:sz w:val="24"/>
          <w:szCs w:val="24"/>
        </w:rPr>
        <w:t xml:space="preserve">Проверка соответствия технического состояния </w:t>
      </w:r>
      <w:r>
        <w:rPr>
          <w:bCs/>
          <w:sz w:val="24"/>
          <w:szCs w:val="24"/>
        </w:rPr>
        <w:t>авто</w:t>
      </w:r>
      <w:r w:rsidRPr="00E16250">
        <w:rPr>
          <w:bCs/>
          <w:sz w:val="24"/>
          <w:szCs w:val="24"/>
        </w:rPr>
        <w:t>транспортных средств Дагестанского транспортного участка Южного филиала АО «ТК РусГидро» требованиям безопасности для жизни людей, имущества и окружающей среды, установленным стандартам, правилам дорожного движения, инструкциям по эксплуатации машин и другим нормативным документам.</w:t>
      </w:r>
    </w:p>
    <w:p w14:paraId="519466B0" w14:textId="21EC8FCA" w:rsidR="00CE753A" w:rsidRPr="00CA6FCB" w:rsidRDefault="00CE753A" w:rsidP="00CA6FCB">
      <w:pPr>
        <w:pStyle w:val="1"/>
        <w:keepLines/>
        <w:numPr>
          <w:ilvl w:val="0"/>
          <w:numId w:val="0"/>
        </w:numPr>
        <w:spacing w:before="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8" w:name="_Toc230786351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8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126"/>
        <w:gridCol w:w="3118"/>
        <w:gridCol w:w="1701"/>
      </w:tblGrid>
      <w:tr w:rsidR="00CA6FCB" w:rsidRPr="005A3EA4" w14:paraId="6D95ABA7" w14:textId="77777777" w:rsidTr="002D2FAD">
        <w:tc>
          <w:tcPr>
            <w:tcW w:w="562" w:type="dxa"/>
          </w:tcPr>
          <w:p w14:paraId="18372DD1" w14:textId="77777777" w:rsidR="00CA6FCB" w:rsidRPr="00866B2A" w:rsidRDefault="00CA6FCB" w:rsidP="002D2FAD">
            <w:pPr>
              <w:rPr>
                <w:sz w:val="24"/>
                <w:szCs w:val="24"/>
              </w:rPr>
            </w:pPr>
            <w:bookmarkStart w:id="9" w:name="_Toc46743509"/>
            <w:bookmarkStart w:id="10" w:name="_Hlk49857604"/>
            <w:r w:rsidRPr="00866B2A">
              <w:rPr>
                <w:sz w:val="24"/>
                <w:szCs w:val="24"/>
              </w:rPr>
              <w:t>№</w:t>
            </w:r>
          </w:p>
          <w:p w14:paraId="17E55DF5" w14:textId="77777777" w:rsidR="00CA6FCB" w:rsidRPr="00866B2A" w:rsidRDefault="00CA6FCB" w:rsidP="002D2FAD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14:paraId="55523EDE" w14:textId="77777777" w:rsidR="00CA6FCB" w:rsidRPr="00866B2A" w:rsidRDefault="00CA6FCB" w:rsidP="002D2FAD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4F42B3B3" w14:textId="77777777" w:rsidR="00CA6FCB" w:rsidRPr="00866B2A" w:rsidRDefault="00CA6FCB" w:rsidP="002D2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CF4A6D4" w14:textId="77777777" w:rsidR="00CA6FCB" w:rsidRPr="00866B2A" w:rsidRDefault="00CA6FCB" w:rsidP="002D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0B0F3D2" w14:textId="77777777" w:rsidR="00CA6FCB" w:rsidRDefault="00CA6FCB" w:rsidP="002D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701" w:type="dxa"/>
          </w:tcPr>
          <w:p w14:paraId="7F86B333" w14:textId="77777777" w:rsidR="00CA6FCB" w:rsidRPr="00866B2A" w:rsidRDefault="00CA6FCB" w:rsidP="002D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CA6FCB" w:rsidRPr="005A3EA4" w14:paraId="53785A89" w14:textId="77777777" w:rsidTr="002D2FAD">
        <w:tc>
          <w:tcPr>
            <w:tcW w:w="562" w:type="dxa"/>
          </w:tcPr>
          <w:p w14:paraId="21E716E3" w14:textId="77777777" w:rsidR="00CA6FCB" w:rsidRPr="00866B2A" w:rsidRDefault="00CA6FCB" w:rsidP="002D2FAD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965C7A0" w14:textId="77777777" w:rsidR="00CA6FCB" w:rsidRPr="00866B2A" w:rsidRDefault="00CA6FCB" w:rsidP="002D2FAD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0A811B4" w14:textId="77777777" w:rsidR="00CA6FCB" w:rsidRPr="00866B2A" w:rsidRDefault="00CA6FCB" w:rsidP="002D2F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1ABBF24C" w14:textId="77777777" w:rsidR="00CA6FCB" w:rsidRDefault="00CA6FCB" w:rsidP="002D2F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74B0129" w14:textId="77777777" w:rsidR="00CA6FCB" w:rsidRPr="00866B2A" w:rsidRDefault="00CA6FCB" w:rsidP="002D2F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6FCB" w:rsidRPr="005A3EA4" w14:paraId="42B1F7DE" w14:textId="77777777" w:rsidTr="002D2FAD">
        <w:trPr>
          <w:trHeight w:val="454"/>
        </w:trPr>
        <w:tc>
          <w:tcPr>
            <w:tcW w:w="562" w:type="dxa"/>
            <w:vMerge w:val="restart"/>
          </w:tcPr>
          <w:p w14:paraId="4B360F0A" w14:textId="77777777" w:rsidR="00CA6FCB" w:rsidRPr="00A57026" w:rsidRDefault="00CA6FCB" w:rsidP="002D2FAD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73EBC13B" w14:textId="775BB31C" w:rsidR="00CA6FCB" w:rsidRPr="00223EDE" w:rsidRDefault="00FA0133" w:rsidP="00FA013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</w:t>
            </w:r>
            <w:r w:rsidR="00CA6FCB" w:rsidRPr="00330F2C">
              <w:rPr>
                <w:sz w:val="24"/>
                <w:szCs w:val="24"/>
              </w:rPr>
              <w:t xml:space="preserve">слуг по техническому осмотру </w:t>
            </w:r>
            <w:r w:rsidR="00CA6FCB">
              <w:rPr>
                <w:sz w:val="24"/>
                <w:szCs w:val="24"/>
              </w:rPr>
              <w:t>авто</w:t>
            </w:r>
            <w:r w:rsidR="00CA6FCB" w:rsidRPr="00330F2C">
              <w:rPr>
                <w:sz w:val="24"/>
                <w:szCs w:val="24"/>
              </w:rPr>
              <w:t>транспортных средств Дагестанского транспортного участка Южного филиала АО «ТК РусГидро»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660E307" w14:textId="77777777" w:rsidR="00CA6FCB" w:rsidRDefault="00CA6FCB" w:rsidP="002D2FAD">
            <w:pPr>
              <w:tabs>
                <w:tab w:val="left" w:pos="198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Республика </w:t>
            </w:r>
            <w:r w:rsidRPr="00013169">
              <w:rPr>
                <w:bCs/>
                <w:sz w:val="24"/>
                <w:szCs w:val="24"/>
              </w:rPr>
              <w:t>Дагестан</w:t>
            </w:r>
            <w:r>
              <w:rPr>
                <w:bCs/>
                <w:sz w:val="24"/>
                <w:szCs w:val="24"/>
              </w:rPr>
              <w:t>,</w:t>
            </w:r>
            <w:r w:rsidRPr="00013169">
              <w:rPr>
                <w:bCs/>
                <w:sz w:val="24"/>
                <w:szCs w:val="24"/>
              </w:rPr>
              <w:t xml:space="preserve"> </w:t>
            </w:r>
          </w:p>
          <w:p w14:paraId="3DF26147" w14:textId="77777777" w:rsidR="00CA6FCB" w:rsidRDefault="00CA6FCB" w:rsidP="002D2FAD">
            <w:pPr>
              <w:tabs>
                <w:tab w:val="left" w:pos="1985"/>
              </w:tabs>
              <w:jc w:val="center"/>
              <w:rPr>
                <w:bCs/>
                <w:sz w:val="24"/>
                <w:szCs w:val="24"/>
              </w:rPr>
            </w:pPr>
            <w:r w:rsidRPr="00013169">
              <w:rPr>
                <w:bCs/>
                <w:sz w:val="24"/>
                <w:szCs w:val="24"/>
              </w:rPr>
              <w:t>г. Махачкала</w:t>
            </w:r>
            <w:r>
              <w:rPr>
                <w:bCs/>
                <w:sz w:val="24"/>
                <w:szCs w:val="24"/>
              </w:rPr>
              <w:t>,</w:t>
            </w:r>
          </w:p>
          <w:p w14:paraId="168AC38D" w14:textId="77777777" w:rsidR="00CA6FCB" w:rsidRDefault="00CA6FCB" w:rsidP="002D2FAD">
            <w:pPr>
              <w:tabs>
                <w:tab w:val="left" w:pos="198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Кизилюрт, </w:t>
            </w:r>
          </w:p>
          <w:p w14:paraId="647CBB22" w14:textId="77777777" w:rsidR="00CA6FCB" w:rsidRPr="000B3E86" w:rsidRDefault="00CA6FCB" w:rsidP="002D2FAD">
            <w:pPr>
              <w:tabs>
                <w:tab w:val="left" w:pos="1985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4"/>
                <w:szCs w:val="24"/>
              </w:rPr>
              <w:t xml:space="preserve">г. Буйнакск,  Буйнакский район с. </w:t>
            </w:r>
            <w:proofErr w:type="spellStart"/>
            <w:r>
              <w:rPr>
                <w:bCs/>
                <w:sz w:val="24"/>
                <w:szCs w:val="24"/>
              </w:rPr>
              <w:t>Кафыр</w:t>
            </w:r>
            <w:proofErr w:type="spellEnd"/>
            <w:r>
              <w:rPr>
                <w:bCs/>
                <w:sz w:val="24"/>
                <w:szCs w:val="24"/>
              </w:rPr>
              <w:t xml:space="preserve"> Кумух</w:t>
            </w:r>
          </w:p>
        </w:tc>
        <w:tc>
          <w:tcPr>
            <w:tcW w:w="3118" w:type="dxa"/>
            <w:vAlign w:val="center"/>
          </w:tcPr>
          <w:p w14:paraId="2023E90F" w14:textId="77777777" w:rsidR="00CA6FCB" w:rsidRPr="00AD5CBD" w:rsidRDefault="00CA6FCB" w:rsidP="002D2FA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Категория ТС – М1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B0B8E5" w14:textId="77777777" w:rsidR="00CA6FCB" w:rsidRPr="00D57409" w:rsidRDefault="00CA6FCB" w:rsidP="002D2FA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A6FCB" w:rsidRPr="005A3EA4" w14:paraId="21BFFD17" w14:textId="77777777" w:rsidTr="002D2FAD">
        <w:trPr>
          <w:trHeight w:val="588"/>
        </w:trPr>
        <w:tc>
          <w:tcPr>
            <w:tcW w:w="562" w:type="dxa"/>
            <w:vMerge/>
          </w:tcPr>
          <w:p w14:paraId="407ECED9" w14:textId="77777777" w:rsidR="00CA6FCB" w:rsidRPr="00A57026" w:rsidRDefault="00CA6FCB" w:rsidP="002D2FAD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694" w:type="dxa"/>
            <w:vMerge/>
            <w:shd w:val="clear" w:color="auto" w:fill="auto"/>
          </w:tcPr>
          <w:p w14:paraId="5BD23472" w14:textId="77777777" w:rsidR="00CA6FCB" w:rsidRPr="00AD5CBD" w:rsidRDefault="00CA6FCB" w:rsidP="002D2FA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32DC8C" w14:textId="77777777" w:rsidR="00CA6FCB" w:rsidRPr="00AD5CBD" w:rsidRDefault="00CA6FCB" w:rsidP="002D2FA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C43A63F" w14:textId="77777777" w:rsidR="00CA6FCB" w:rsidRPr="00AD5CBD" w:rsidRDefault="00CA6FCB" w:rsidP="002D2FAD">
            <w:pPr>
              <w:jc w:val="center"/>
              <w:rPr>
                <w:iCs/>
                <w:sz w:val="22"/>
                <w:szCs w:val="22"/>
              </w:rPr>
            </w:pPr>
            <w:r w:rsidRPr="00800295">
              <w:rPr>
                <w:iCs/>
                <w:sz w:val="22"/>
                <w:szCs w:val="22"/>
              </w:rPr>
              <w:t>Категория ТС – М</w:t>
            </w: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4A4DB25A" w14:textId="77777777" w:rsidR="00CA6FCB" w:rsidRPr="00D57409" w:rsidRDefault="00CA6FCB" w:rsidP="002D2FA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A6FCB" w:rsidRPr="005A3EA4" w14:paraId="4D74DE85" w14:textId="77777777" w:rsidTr="002D2FAD">
        <w:trPr>
          <w:trHeight w:val="694"/>
        </w:trPr>
        <w:tc>
          <w:tcPr>
            <w:tcW w:w="562" w:type="dxa"/>
            <w:vMerge/>
          </w:tcPr>
          <w:p w14:paraId="5D5D1F64" w14:textId="77777777" w:rsidR="00CA6FCB" w:rsidRPr="00A57026" w:rsidRDefault="00CA6FCB" w:rsidP="002D2FAD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694" w:type="dxa"/>
            <w:vMerge/>
            <w:shd w:val="clear" w:color="auto" w:fill="auto"/>
          </w:tcPr>
          <w:p w14:paraId="588A1678" w14:textId="77777777" w:rsidR="00CA6FCB" w:rsidRPr="00AD5CBD" w:rsidRDefault="00CA6FCB" w:rsidP="002D2FA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8CDCF3" w14:textId="77777777" w:rsidR="00CA6FCB" w:rsidRPr="00AD5CBD" w:rsidRDefault="00CA6FCB" w:rsidP="002D2FA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B052A92" w14:textId="77777777" w:rsidR="00CA6FCB" w:rsidRPr="00AD5CBD" w:rsidRDefault="00CA6FCB" w:rsidP="002D2FAD">
            <w:pPr>
              <w:jc w:val="center"/>
              <w:rPr>
                <w:iCs/>
                <w:sz w:val="22"/>
                <w:szCs w:val="22"/>
              </w:rPr>
            </w:pPr>
            <w:r w:rsidRPr="00800295">
              <w:rPr>
                <w:iCs/>
                <w:sz w:val="22"/>
                <w:szCs w:val="22"/>
              </w:rPr>
              <w:t>Категория ТС – М</w:t>
            </w: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403F0A24" w14:textId="77777777" w:rsidR="00CA6FCB" w:rsidRPr="00D57409" w:rsidRDefault="00CA6FCB" w:rsidP="002D2FA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A6FCB" w:rsidRPr="001B664E" w14:paraId="6E7AEA40" w14:textId="77777777" w:rsidTr="002D2FAD">
        <w:trPr>
          <w:trHeight w:val="658"/>
        </w:trPr>
        <w:tc>
          <w:tcPr>
            <w:tcW w:w="562" w:type="dxa"/>
            <w:vMerge/>
          </w:tcPr>
          <w:p w14:paraId="17896D2F" w14:textId="77777777" w:rsidR="00CA6FCB" w:rsidRPr="00A57026" w:rsidRDefault="00CA6FCB" w:rsidP="002D2FAD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694" w:type="dxa"/>
            <w:vMerge/>
            <w:shd w:val="clear" w:color="auto" w:fill="auto"/>
          </w:tcPr>
          <w:p w14:paraId="0E2E67E3" w14:textId="77777777" w:rsidR="00CA6FCB" w:rsidRPr="00AD5CBD" w:rsidRDefault="00CA6FCB" w:rsidP="002D2FA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5431B4" w14:textId="77777777" w:rsidR="00CA6FCB" w:rsidRPr="00AD5CBD" w:rsidRDefault="00CA6FCB" w:rsidP="002D2FA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A038FBF" w14:textId="77777777" w:rsidR="00CA6FCB" w:rsidRPr="00330F2C" w:rsidRDefault="00CA6FCB" w:rsidP="002D2FAD">
            <w:pPr>
              <w:jc w:val="center"/>
              <w:rPr>
                <w:iCs/>
                <w:sz w:val="20"/>
                <w:szCs w:val="20"/>
              </w:rPr>
            </w:pPr>
            <w:r w:rsidRPr="00800295">
              <w:rPr>
                <w:iCs/>
                <w:sz w:val="22"/>
                <w:szCs w:val="22"/>
              </w:rPr>
              <w:t>Категория ТС –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N</w:t>
            </w:r>
            <w:r w:rsidRPr="00800295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14:paraId="65AE658E" w14:textId="77777777" w:rsidR="00CA6FCB" w:rsidRPr="00330F2C" w:rsidRDefault="00CA6FCB" w:rsidP="002D2FA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A6FCB" w:rsidRPr="009179BF" w14:paraId="567E2636" w14:textId="77777777" w:rsidTr="002D2FAD">
        <w:trPr>
          <w:trHeight w:val="609"/>
        </w:trPr>
        <w:tc>
          <w:tcPr>
            <w:tcW w:w="562" w:type="dxa"/>
            <w:vMerge/>
          </w:tcPr>
          <w:p w14:paraId="7C798824" w14:textId="77777777" w:rsidR="00CA6FCB" w:rsidRPr="00330F2C" w:rsidRDefault="00CA6FCB" w:rsidP="002D2FAD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694" w:type="dxa"/>
            <w:vMerge/>
            <w:shd w:val="clear" w:color="auto" w:fill="auto"/>
          </w:tcPr>
          <w:p w14:paraId="5D68C6AF" w14:textId="77777777" w:rsidR="00CA6FCB" w:rsidRPr="00330F2C" w:rsidRDefault="00CA6FCB" w:rsidP="002D2FA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9B2049" w14:textId="77777777" w:rsidR="00CA6FCB" w:rsidRPr="00330F2C" w:rsidRDefault="00CA6FCB" w:rsidP="002D2FA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5325BE6" w14:textId="77777777" w:rsidR="00CA6FCB" w:rsidRPr="00330F2C" w:rsidRDefault="00CA6FCB" w:rsidP="002D2FAD">
            <w:pPr>
              <w:jc w:val="center"/>
              <w:rPr>
                <w:iCs/>
                <w:sz w:val="20"/>
                <w:szCs w:val="20"/>
              </w:rPr>
            </w:pPr>
            <w:r w:rsidRPr="00800295">
              <w:rPr>
                <w:iCs/>
                <w:sz w:val="22"/>
                <w:szCs w:val="22"/>
              </w:rPr>
              <w:t xml:space="preserve">Категория ТС – </w:t>
            </w:r>
            <w:r>
              <w:rPr>
                <w:iCs/>
                <w:sz w:val="22"/>
                <w:szCs w:val="22"/>
                <w:lang w:val="en-US"/>
              </w:rPr>
              <w:t>N</w:t>
            </w: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67FC560D" w14:textId="77777777" w:rsidR="00CA6FCB" w:rsidRPr="00330F2C" w:rsidRDefault="00CA6FCB" w:rsidP="002D2FA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A6FCB" w:rsidRPr="009179BF" w14:paraId="1AB67332" w14:textId="77777777" w:rsidTr="002D2FAD">
        <w:trPr>
          <w:trHeight w:val="554"/>
        </w:trPr>
        <w:tc>
          <w:tcPr>
            <w:tcW w:w="562" w:type="dxa"/>
            <w:vMerge/>
          </w:tcPr>
          <w:p w14:paraId="408CB843" w14:textId="77777777" w:rsidR="00CA6FCB" w:rsidRPr="00330F2C" w:rsidRDefault="00CA6FCB" w:rsidP="002D2FAD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694" w:type="dxa"/>
            <w:vMerge/>
            <w:shd w:val="clear" w:color="auto" w:fill="auto"/>
          </w:tcPr>
          <w:p w14:paraId="7185C997" w14:textId="77777777" w:rsidR="00CA6FCB" w:rsidRPr="00330F2C" w:rsidRDefault="00CA6FCB" w:rsidP="002D2FA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938B3C" w14:textId="77777777" w:rsidR="00CA6FCB" w:rsidRPr="00330F2C" w:rsidRDefault="00CA6FCB" w:rsidP="002D2FA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B514D7F" w14:textId="77777777" w:rsidR="00CA6FCB" w:rsidRDefault="00CA6FCB" w:rsidP="002D2FAD">
            <w:pPr>
              <w:jc w:val="center"/>
              <w:rPr>
                <w:iCs/>
                <w:sz w:val="22"/>
                <w:szCs w:val="22"/>
              </w:rPr>
            </w:pPr>
            <w:r w:rsidRPr="00800295">
              <w:rPr>
                <w:iCs/>
                <w:sz w:val="22"/>
                <w:szCs w:val="22"/>
              </w:rPr>
              <w:t xml:space="preserve">Категория ТС – </w:t>
            </w:r>
            <w:r>
              <w:rPr>
                <w:iCs/>
                <w:sz w:val="22"/>
                <w:szCs w:val="22"/>
                <w:lang w:val="en-US"/>
              </w:rPr>
              <w:t>N</w:t>
            </w: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1916CCAB" w14:textId="77777777" w:rsidR="00CA6FCB" w:rsidRPr="009179BF" w:rsidRDefault="00CA6FCB" w:rsidP="002D2FAD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A6FCB" w:rsidRPr="009179BF" w14:paraId="7CB14599" w14:textId="77777777" w:rsidTr="002D2FAD">
        <w:trPr>
          <w:trHeight w:val="454"/>
        </w:trPr>
        <w:tc>
          <w:tcPr>
            <w:tcW w:w="562" w:type="dxa"/>
            <w:vMerge/>
          </w:tcPr>
          <w:p w14:paraId="646E0C0B" w14:textId="77777777" w:rsidR="00CA6FCB" w:rsidRPr="009179BF" w:rsidRDefault="00CA6FCB" w:rsidP="002D2FAD">
            <w:pPr>
              <w:pStyle w:val="aff5"/>
              <w:numPr>
                <w:ilvl w:val="0"/>
                <w:numId w:val="28"/>
              </w:numPr>
              <w:suppressAutoHyphens/>
              <w:rPr>
                <w:lang w:val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CD0FBC1" w14:textId="77777777" w:rsidR="00CA6FCB" w:rsidRPr="009179BF" w:rsidRDefault="00CA6FCB" w:rsidP="002D2FAD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56FB53" w14:textId="77777777" w:rsidR="00CA6FCB" w:rsidRPr="009179BF" w:rsidRDefault="00CA6FCB" w:rsidP="002D2FAD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BF45B52" w14:textId="77777777" w:rsidR="00CA6FCB" w:rsidRDefault="00CA6FCB" w:rsidP="002D2FAD">
            <w:pPr>
              <w:jc w:val="center"/>
              <w:rPr>
                <w:iCs/>
                <w:sz w:val="22"/>
                <w:szCs w:val="22"/>
              </w:rPr>
            </w:pPr>
            <w:r w:rsidRPr="00800295">
              <w:rPr>
                <w:iCs/>
                <w:sz w:val="22"/>
                <w:szCs w:val="22"/>
              </w:rPr>
              <w:t>Категория ТС –</w:t>
            </w:r>
            <w:r>
              <w:rPr>
                <w:iCs/>
                <w:sz w:val="22"/>
                <w:szCs w:val="22"/>
              </w:rPr>
              <w:t xml:space="preserve"> O</w:t>
            </w:r>
            <w:r w:rsidRPr="00800295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14:paraId="58602D28" w14:textId="77777777" w:rsidR="00CA6FCB" w:rsidRPr="009179BF" w:rsidRDefault="00CA6FCB" w:rsidP="002D2FAD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</w:tbl>
    <w:p w14:paraId="786443A1" w14:textId="0468F965" w:rsidR="00232850" w:rsidRDefault="00514CE2" w:rsidP="00241402">
      <w:pPr>
        <w:pStyle w:val="4"/>
      </w:pPr>
      <w:bookmarkStart w:id="11" w:name="_Toc230786352"/>
      <w:r w:rsidRPr="00C4463B">
        <w:lastRenderedPageBreak/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2" w:name="_Hlk46492347"/>
      <w:r w:rsidRPr="00C4463B">
        <w:t xml:space="preserve">которая должна быть учтена при подготовке заявки </w:t>
      </w:r>
      <w:bookmarkEnd w:id="12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9"/>
      <w:bookmarkEnd w:id="10"/>
      <w:bookmarkEnd w:id="11"/>
    </w:p>
    <w:p w14:paraId="05462EB2" w14:textId="77777777" w:rsidR="00CA6FCB" w:rsidRPr="00DC6F59" w:rsidRDefault="00CA6FCB" w:rsidP="00CA6FCB">
      <w:pPr>
        <w:rPr>
          <w:snapToGrid w:val="0"/>
          <w:sz w:val="24"/>
          <w:szCs w:val="24"/>
        </w:rPr>
      </w:pPr>
      <w:r w:rsidRPr="00596ECD">
        <w:rPr>
          <w:sz w:val="24"/>
          <w:szCs w:val="24"/>
        </w:rPr>
        <w:t>1</w:t>
      </w:r>
      <w:r>
        <w:rPr>
          <w:sz w:val="24"/>
          <w:szCs w:val="24"/>
        </w:rPr>
        <w:t>.4.1</w:t>
      </w:r>
      <w:r w:rsidRPr="00596ECD">
        <w:rPr>
          <w:sz w:val="24"/>
          <w:szCs w:val="24"/>
        </w:rPr>
        <w:t xml:space="preserve">.  </w:t>
      </w:r>
      <w:r>
        <w:rPr>
          <w:snapToGrid w:val="0"/>
          <w:sz w:val="24"/>
          <w:szCs w:val="24"/>
        </w:rPr>
        <w:t>Работы</w:t>
      </w:r>
      <w:r w:rsidRPr="00CC2801">
        <w:rPr>
          <w:snapToGrid w:val="0"/>
          <w:sz w:val="24"/>
          <w:szCs w:val="24"/>
        </w:rPr>
        <w:t xml:space="preserve"> по техническому осмотру проводятся по заявкам Заказчика и включают в себя диагностику в соответствии с требованиями Технического регламента о безопасности колёсных транспортных средств (утверждённым постановлением Правительства РФ от 10.09.2009г. </w:t>
      </w:r>
      <w:r>
        <w:rPr>
          <w:snapToGrid w:val="0"/>
          <w:sz w:val="24"/>
          <w:szCs w:val="24"/>
        </w:rPr>
        <w:t xml:space="preserve">                    </w:t>
      </w:r>
      <w:r w:rsidRPr="00CC2801">
        <w:rPr>
          <w:snapToGrid w:val="0"/>
          <w:sz w:val="24"/>
          <w:szCs w:val="24"/>
        </w:rPr>
        <w:t>№ 720, с изменениями от 10.09.2010г.)</w:t>
      </w:r>
      <w:r w:rsidRPr="00013169">
        <w:rPr>
          <w:sz w:val="24"/>
          <w:szCs w:val="24"/>
        </w:rPr>
        <w:t>.</w:t>
      </w:r>
    </w:p>
    <w:p w14:paraId="4A344A0B" w14:textId="707A1CCE" w:rsidR="00CA6FCB" w:rsidRDefault="00CA6FCB" w:rsidP="00CA6FCB">
      <w:pPr>
        <w:rPr>
          <w:lang w:val="x-none" w:eastAsia="x-none"/>
        </w:rPr>
      </w:pPr>
      <w:r>
        <w:rPr>
          <w:sz w:val="24"/>
          <w:szCs w:val="24"/>
        </w:rPr>
        <w:t>1.4.2</w:t>
      </w:r>
      <w:r w:rsidRPr="00596ECD">
        <w:rPr>
          <w:sz w:val="24"/>
          <w:szCs w:val="24"/>
        </w:rPr>
        <w:t xml:space="preserve">. </w:t>
      </w:r>
      <w:r w:rsidRPr="00013169">
        <w:rPr>
          <w:color w:val="000000"/>
          <w:sz w:val="24"/>
          <w:szCs w:val="24"/>
        </w:rPr>
        <w:t xml:space="preserve">При проведении инструментального контроля использовать только сертифицированные и поверенные приборы и оборудование, соответствующие диапазонам измерения технических характеристик транспортных средств согласно </w:t>
      </w:r>
      <w:r w:rsidRPr="00013169">
        <w:rPr>
          <w:sz w:val="24"/>
          <w:szCs w:val="24"/>
        </w:rPr>
        <w:t xml:space="preserve">Приказа Министерства промышленности и торговли РФ от 6 </w:t>
      </w:r>
      <w:hyperlink r:id="rId8" w:tooltip="Декабрь 2011 г." w:history="1">
        <w:r w:rsidRPr="00013169">
          <w:rPr>
            <w:rStyle w:val="af6"/>
            <w:sz w:val="24"/>
            <w:szCs w:val="24"/>
          </w:rPr>
          <w:t>декабря 2011</w:t>
        </w:r>
      </w:hyperlink>
      <w:r w:rsidRPr="00013169">
        <w:rPr>
          <w:sz w:val="24"/>
          <w:szCs w:val="24"/>
        </w:rPr>
        <w:t> г. N 1677 "Об утверждении основных технических характеристик средств технического диагностирования и их перечня"</w:t>
      </w:r>
      <w:r w:rsidRPr="00013169">
        <w:rPr>
          <w:b/>
          <w:bCs/>
          <w:color w:val="000000"/>
          <w:sz w:val="24"/>
          <w:szCs w:val="24"/>
        </w:rPr>
        <w:t>.</w:t>
      </w: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3" w:name="_Toc51339693"/>
      <w:bookmarkStart w:id="14" w:name="_Toc230786353"/>
      <w:bookmarkStart w:id="15" w:name="_Toc50125126"/>
      <w:bookmarkStart w:id="16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3"/>
      <w:bookmarkEnd w:id="14"/>
    </w:p>
    <w:p w14:paraId="13CBFA43" w14:textId="1FF9A9B9" w:rsidR="00943CA0" w:rsidRPr="00C4463B" w:rsidRDefault="00C9139A" w:rsidP="00C9139A">
      <w:pPr>
        <w:pStyle w:val="4"/>
      </w:pPr>
      <w:bookmarkStart w:id="17" w:name="_Toc230786354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7"/>
    </w:p>
    <w:p w14:paraId="58D95BB4" w14:textId="6E1F09B5" w:rsidR="00C9139A" w:rsidRPr="00C4463B" w:rsidRDefault="00CE753A" w:rsidP="00C9139A">
      <w:pPr>
        <w:pStyle w:val="30"/>
      </w:pPr>
      <w:bookmarkStart w:id="18" w:name="_Toc230786355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8"/>
    </w:p>
    <w:p w14:paraId="4137319F" w14:textId="6B483C62" w:rsidR="004F7743" w:rsidRPr="002D2FAD" w:rsidRDefault="00DF17ED" w:rsidP="002D2FAD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1339695"/>
      <w:bookmarkStart w:id="20" w:name="_Toc230786356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9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0"/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098"/>
        <w:gridCol w:w="4820"/>
        <w:gridCol w:w="992"/>
        <w:gridCol w:w="993"/>
        <w:gridCol w:w="850"/>
      </w:tblGrid>
      <w:tr w:rsidR="002D2FAD" w:rsidRPr="00D57409" w14:paraId="45D37D0B" w14:textId="77777777" w:rsidTr="002D2FAD">
        <w:tc>
          <w:tcPr>
            <w:tcW w:w="596" w:type="dxa"/>
            <w:vAlign w:val="center"/>
          </w:tcPr>
          <w:p w14:paraId="2A96B63F" w14:textId="77777777" w:rsidR="002D2FAD" w:rsidRPr="001D0531" w:rsidRDefault="002D2FAD" w:rsidP="002D2FAD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1D0531">
              <w:rPr>
                <w:b/>
                <w:sz w:val="20"/>
                <w:szCs w:val="20"/>
              </w:rPr>
              <w:t>№</w:t>
            </w:r>
          </w:p>
          <w:p w14:paraId="72DA5B3C" w14:textId="77777777" w:rsidR="002D2FAD" w:rsidRPr="001D0531" w:rsidRDefault="002D2FAD" w:rsidP="002D2FAD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1D053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918" w:type="dxa"/>
            <w:gridSpan w:val="2"/>
            <w:vAlign w:val="center"/>
          </w:tcPr>
          <w:p w14:paraId="3DEB1085" w14:textId="77777777" w:rsidR="002D2FAD" w:rsidRPr="001D0531" w:rsidRDefault="002D2FAD" w:rsidP="002D2FAD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1D0531">
              <w:rPr>
                <w:b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992" w:type="dxa"/>
          </w:tcPr>
          <w:p w14:paraId="7DE5A4BD" w14:textId="77777777" w:rsidR="002D2FAD" w:rsidRPr="001D0531" w:rsidRDefault="002D2FAD" w:rsidP="002D2FAD">
            <w:pPr>
              <w:keepNext/>
              <w:suppressAutoHyphens/>
              <w:jc w:val="center"/>
              <w:rPr>
                <w:b/>
                <w:sz w:val="16"/>
                <w:szCs w:val="16"/>
              </w:rPr>
            </w:pPr>
            <w:r w:rsidRPr="001D0531">
              <w:rPr>
                <w:b/>
                <w:sz w:val="16"/>
                <w:szCs w:val="16"/>
              </w:rPr>
              <w:t>Категория ТС</w:t>
            </w:r>
          </w:p>
          <w:p w14:paraId="6DEDF279" w14:textId="77777777" w:rsidR="002D2FAD" w:rsidRPr="001D0531" w:rsidRDefault="002D2FAD" w:rsidP="002D2FAD">
            <w:pPr>
              <w:keepNext/>
              <w:suppressAutoHyphens/>
              <w:jc w:val="center"/>
              <w:rPr>
                <w:b/>
                <w:sz w:val="16"/>
                <w:szCs w:val="16"/>
              </w:rPr>
            </w:pPr>
            <w:r w:rsidRPr="001D0531">
              <w:rPr>
                <w:b/>
                <w:sz w:val="16"/>
                <w:szCs w:val="16"/>
              </w:rPr>
              <w:t>(М1, М2, М3,</w:t>
            </w:r>
          </w:p>
          <w:p w14:paraId="5C7C0A0F" w14:textId="77777777" w:rsidR="002D2FAD" w:rsidRPr="001D0531" w:rsidRDefault="002D2FAD" w:rsidP="002D2FAD">
            <w:pPr>
              <w:keepNext/>
              <w:suppressAutoHyphens/>
              <w:jc w:val="center"/>
              <w:rPr>
                <w:b/>
                <w:sz w:val="16"/>
                <w:szCs w:val="16"/>
              </w:rPr>
            </w:pPr>
            <w:r w:rsidRPr="001D0531">
              <w:rPr>
                <w:b/>
                <w:sz w:val="16"/>
                <w:szCs w:val="16"/>
              </w:rPr>
              <w:t>N1, N2</w:t>
            </w:r>
          </w:p>
          <w:p w14:paraId="1D9AD644" w14:textId="77777777" w:rsidR="002D2FAD" w:rsidRPr="001D0531" w:rsidRDefault="002D2FAD" w:rsidP="002D2FAD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1D0531">
              <w:rPr>
                <w:b/>
                <w:sz w:val="16"/>
                <w:szCs w:val="16"/>
              </w:rPr>
              <w:t>N3,O1,O2,L)</w:t>
            </w:r>
          </w:p>
        </w:tc>
        <w:tc>
          <w:tcPr>
            <w:tcW w:w="993" w:type="dxa"/>
            <w:vAlign w:val="center"/>
          </w:tcPr>
          <w:p w14:paraId="581AA8FF" w14:textId="77777777" w:rsidR="002D2FAD" w:rsidRPr="001D0531" w:rsidRDefault="002D2FAD" w:rsidP="002D2FAD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1D0531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vAlign w:val="center"/>
          </w:tcPr>
          <w:p w14:paraId="11D2249E" w14:textId="77777777" w:rsidR="002D2FAD" w:rsidRPr="001D0531" w:rsidRDefault="002D2FAD" w:rsidP="002D2FAD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1D0531">
              <w:rPr>
                <w:b/>
                <w:sz w:val="20"/>
                <w:szCs w:val="20"/>
              </w:rPr>
              <w:t>Количество</w:t>
            </w:r>
          </w:p>
        </w:tc>
      </w:tr>
      <w:tr w:rsidR="002D2FAD" w:rsidRPr="00D57409" w14:paraId="6CA542F4" w14:textId="77777777" w:rsidTr="002D2FAD">
        <w:tc>
          <w:tcPr>
            <w:tcW w:w="596" w:type="dxa"/>
          </w:tcPr>
          <w:p w14:paraId="5D70D8F3" w14:textId="77777777" w:rsidR="002D2FAD" w:rsidRPr="001D0531" w:rsidRDefault="002D2FAD" w:rsidP="002D2FAD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1D053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18" w:type="dxa"/>
            <w:gridSpan w:val="2"/>
          </w:tcPr>
          <w:p w14:paraId="4D3FC6D5" w14:textId="77777777" w:rsidR="002D2FAD" w:rsidRPr="001D0531" w:rsidRDefault="002D2FAD" w:rsidP="002D2FAD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1D053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2BBAA14" w14:textId="77777777" w:rsidR="002D2FAD" w:rsidRPr="001D0531" w:rsidRDefault="002D2FAD" w:rsidP="002D2FAD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14788CCC" w14:textId="77777777" w:rsidR="002D2FAD" w:rsidRPr="001D0531" w:rsidRDefault="002D2FAD" w:rsidP="002D2FAD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1D053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FBE252E" w14:textId="77777777" w:rsidR="002D2FAD" w:rsidRPr="001D0531" w:rsidRDefault="002D2FAD" w:rsidP="002D2FAD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1D0531">
              <w:rPr>
                <w:b/>
                <w:sz w:val="20"/>
                <w:szCs w:val="20"/>
              </w:rPr>
              <w:t>4</w:t>
            </w:r>
          </w:p>
        </w:tc>
      </w:tr>
      <w:tr w:rsidR="002D2FAD" w:rsidRPr="00D57409" w14:paraId="4B87C591" w14:textId="77777777" w:rsidTr="002D2FAD">
        <w:tc>
          <w:tcPr>
            <w:tcW w:w="596" w:type="dxa"/>
            <w:vAlign w:val="center"/>
          </w:tcPr>
          <w:p w14:paraId="1B06848D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417DD14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987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TOYOTA  </w:t>
            </w:r>
            <w:proofErr w:type="spellStart"/>
            <w:r>
              <w:rPr>
                <w:color w:val="000000"/>
                <w:sz w:val="20"/>
                <w:szCs w:val="20"/>
              </w:rPr>
              <w:t>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Cruiser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150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CAA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300E364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193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28FD899" w14:textId="77777777" w:rsidTr="002D2FAD">
        <w:tc>
          <w:tcPr>
            <w:tcW w:w="596" w:type="dxa"/>
            <w:vAlign w:val="center"/>
          </w:tcPr>
          <w:p w14:paraId="32B3382C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207ECA6D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744A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RAV4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19A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5D9F8658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B3E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29413811" w14:textId="77777777" w:rsidTr="002D2FAD">
        <w:tc>
          <w:tcPr>
            <w:tcW w:w="596" w:type="dxa"/>
            <w:vAlign w:val="center"/>
          </w:tcPr>
          <w:p w14:paraId="33752F16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19C401A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E881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HILUX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8C8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6E1A236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027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0FC35655" w14:textId="77777777" w:rsidTr="002D2FAD">
        <w:tc>
          <w:tcPr>
            <w:tcW w:w="596" w:type="dxa"/>
            <w:vAlign w:val="center"/>
          </w:tcPr>
          <w:p w14:paraId="4610BDDD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B50B163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DE3C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ТОYOTA CAMRY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714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25B15D3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48E6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E472DAE" w14:textId="77777777" w:rsidTr="002D2FAD">
        <w:tc>
          <w:tcPr>
            <w:tcW w:w="596" w:type="dxa"/>
            <w:vAlign w:val="center"/>
          </w:tcPr>
          <w:p w14:paraId="53D3A5E3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98FD957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E3AE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Volkswagen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Multivan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547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4F2D334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AAD3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A5F39C4" w14:textId="77777777" w:rsidTr="002D2FAD">
        <w:tc>
          <w:tcPr>
            <w:tcW w:w="596" w:type="dxa"/>
            <w:vAlign w:val="center"/>
          </w:tcPr>
          <w:p w14:paraId="2BB03B90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22E9C481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3D62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E57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1796F2A8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C43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4D65692A" w14:textId="77777777" w:rsidTr="002D2FAD">
        <w:tc>
          <w:tcPr>
            <w:tcW w:w="596" w:type="dxa"/>
            <w:vAlign w:val="center"/>
          </w:tcPr>
          <w:p w14:paraId="5237C821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1056F1B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45D7" w14:textId="77777777" w:rsidR="002D2FAD" w:rsidRPr="001D0531" w:rsidRDefault="002D2FAD" w:rsidP="002D2FAD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F33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75BA61F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2A88" w14:textId="77777777" w:rsidR="002D2FAD" w:rsidRPr="001D0531" w:rsidRDefault="002D2FAD" w:rsidP="002D2FAD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2700DD2F" w14:textId="77777777" w:rsidTr="002D2FAD">
        <w:tc>
          <w:tcPr>
            <w:tcW w:w="596" w:type="dxa"/>
            <w:vAlign w:val="center"/>
          </w:tcPr>
          <w:p w14:paraId="46804E38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3458BA4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EF7D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713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610F216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4A0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BB685D3" w14:textId="77777777" w:rsidTr="002D2FAD">
        <w:tc>
          <w:tcPr>
            <w:tcW w:w="596" w:type="dxa"/>
            <w:vAlign w:val="center"/>
          </w:tcPr>
          <w:p w14:paraId="67321F3A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8E4D508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4908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896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1FE00C6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14F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4A3F87A6" w14:textId="77777777" w:rsidTr="002D2FAD">
        <w:tc>
          <w:tcPr>
            <w:tcW w:w="596" w:type="dxa"/>
            <w:vAlign w:val="center"/>
          </w:tcPr>
          <w:p w14:paraId="4438C2BF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0940415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8CA5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68D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15F6C95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8113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6FC8EA4" w14:textId="77777777" w:rsidTr="002D2FAD">
        <w:tc>
          <w:tcPr>
            <w:tcW w:w="596" w:type="dxa"/>
            <w:vAlign w:val="center"/>
          </w:tcPr>
          <w:p w14:paraId="0243CBAB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DE902DC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A469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560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3138AE4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A75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7D931ADA" w14:textId="77777777" w:rsidTr="002D2FAD">
        <w:tc>
          <w:tcPr>
            <w:tcW w:w="596" w:type="dxa"/>
            <w:vAlign w:val="center"/>
          </w:tcPr>
          <w:p w14:paraId="71F8F69A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71967A8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7FA9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31F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08B993B8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BC28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015AF3E0" w14:textId="77777777" w:rsidTr="002D2FAD">
        <w:tc>
          <w:tcPr>
            <w:tcW w:w="596" w:type="dxa"/>
            <w:vAlign w:val="center"/>
          </w:tcPr>
          <w:p w14:paraId="0F7A129C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928B66C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3F94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CB4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1D6D840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494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473E9C16" w14:textId="77777777" w:rsidTr="002D2FAD">
        <w:tc>
          <w:tcPr>
            <w:tcW w:w="596" w:type="dxa"/>
            <w:vAlign w:val="center"/>
          </w:tcPr>
          <w:p w14:paraId="194A8C01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BE9BB9C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2C52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237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4930CE9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57B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73219256" w14:textId="77777777" w:rsidTr="002D2FAD">
        <w:tc>
          <w:tcPr>
            <w:tcW w:w="596" w:type="dxa"/>
            <w:vAlign w:val="center"/>
          </w:tcPr>
          <w:p w14:paraId="47F6D008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297AD27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A0BC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37E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2D4E1FB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5D7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60148EA5" w14:textId="77777777" w:rsidTr="002D2FAD">
        <w:tc>
          <w:tcPr>
            <w:tcW w:w="596" w:type="dxa"/>
            <w:vAlign w:val="center"/>
          </w:tcPr>
          <w:p w14:paraId="69F7E8B9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6A7E83B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1645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320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59F1068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087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71CD0DE6" w14:textId="77777777" w:rsidTr="002D2FAD">
        <w:tc>
          <w:tcPr>
            <w:tcW w:w="596" w:type="dxa"/>
            <w:vAlign w:val="center"/>
          </w:tcPr>
          <w:p w14:paraId="0FB1479B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F14BBDC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A363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FD3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62D5B7F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47B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23D635D2" w14:textId="77777777" w:rsidTr="002D2FAD">
        <w:tc>
          <w:tcPr>
            <w:tcW w:w="596" w:type="dxa"/>
            <w:vAlign w:val="center"/>
          </w:tcPr>
          <w:p w14:paraId="629B3480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73A0DC1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9D9A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D36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099B8BB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794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2423B60D" w14:textId="77777777" w:rsidTr="002D2FAD">
        <w:tc>
          <w:tcPr>
            <w:tcW w:w="596" w:type="dxa"/>
            <w:vAlign w:val="center"/>
          </w:tcPr>
          <w:p w14:paraId="6BDB91A1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16EAD3F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291E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5EE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6B65B43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8C93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3F63FCE0" w14:textId="77777777" w:rsidTr="002D2FAD">
        <w:tc>
          <w:tcPr>
            <w:tcW w:w="596" w:type="dxa"/>
            <w:vAlign w:val="center"/>
          </w:tcPr>
          <w:p w14:paraId="090BD19D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2575330D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4A59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FCE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4936986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D47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C3EC428" w14:textId="77777777" w:rsidTr="002D2FAD">
        <w:tc>
          <w:tcPr>
            <w:tcW w:w="596" w:type="dxa"/>
            <w:vAlign w:val="center"/>
          </w:tcPr>
          <w:p w14:paraId="79E8EBD2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7ABDE4F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62D4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- 21310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28A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7A6D172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877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7837B1A9" w14:textId="77777777" w:rsidTr="002D2FAD">
        <w:tc>
          <w:tcPr>
            <w:tcW w:w="596" w:type="dxa"/>
            <w:vAlign w:val="center"/>
          </w:tcPr>
          <w:p w14:paraId="2EF7FEA9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AF161D9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B47A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- 21310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5C8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2C3C6C7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2CD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5FF33038" w14:textId="77777777" w:rsidTr="002D2FAD">
        <w:tc>
          <w:tcPr>
            <w:tcW w:w="596" w:type="dxa"/>
            <w:vAlign w:val="center"/>
          </w:tcPr>
          <w:p w14:paraId="0BA79403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6E5F50E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FC3E" w14:textId="77777777" w:rsidR="002D2FAD" w:rsidRPr="001D0531" w:rsidRDefault="002D2FAD" w:rsidP="002D2FAD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УАЗ-315196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AE6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772AF4D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EDBC" w14:textId="77777777" w:rsidR="002D2FAD" w:rsidRPr="001D0531" w:rsidRDefault="002D2FAD" w:rsidP="002D2FAD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45F94A7C" w14:textId="77777777" w:rsidTr="002D2FAD">
        <w:tc>
          <w:tcPr>
            <w:tcW w:w="596" w:type="dxa"/>
            <w:vAlign w:val="center"/>
          </w:tcPr>
          <w:p w14:paraId="0F8DB5E7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A88256D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9D83" w14:textId="77777777" w:rsidR="002D2FAD" w:rsidRPr="001D0531" w:rsidRDefault="002D2FAD" w:rsidP="002D2FAD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УАЗ-315195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9F6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442B1313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A608" w14:textId="77777777" w:rsidR="002D2FAD" w:rsidRPr="001D0531" w:rsidRDefault="002D2FAD" w:rsidP="002D2FAD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3D28CF8B" w14:textId="77777777" w:rsidTr="002D2FAD">
        <w:tc>
          <w:tcPr>
            <w:tcW w:w="596" w:type="dxa"/>
            <w:vAlign w:val="center"/>
          </w:tcPr>
          <w:p w14:paraId="07AB5F20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46D0D90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3D54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УАЗ-315195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AE9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11FC854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F32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F96E805" w14:textId="77777777" w:rsidTr="002D2FAD">
        <w:tc>
          <w:tcPr>
            <w:tcW w:w="596" w:type="dxa"/>
            <w:vAlign w:val="center"/>
          </w:tcPr>
          <w:p w14:paraId="61AED4D2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B276784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E3A9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УАЗ ПИКАП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806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4F97614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2B5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4063E712" w14:textId="77777777" w:rsidTr="002D2FAD">
        <w:tc>
          <w:tcPr>
            <w:tcW w:w="596" w:type="dxa"/>
            <w:vAlign w:val="center"/>
          </w:tcPr>
          <w:p w14:paraId="7B4FCBC6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F496177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F9DA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286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М1</w:t>
            </w:r>
          </w:p>
        </w:tc>
        <w:tc>
          <w:tcPr>
            <w:tcW w:w="993" w:type="dxa"/>
          </w:tcPr>
          <w:p w14:paraId="066D4D0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4D0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75393347" w14:textId="77777777" w:rsidTr="002D2FAD">
        <w:tc>
          <w:tcPr>
            <w:tcW w:w="596" w:type="dxa"/>
            <w:vAlign w:val="center"/>
          </w:tcPr>
          <w:p w14:paraId="53A470DC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68A8129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E88B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УАЗ-220695-04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16D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993" w:type="dxa"/>
          </w:tcPr>
          <w:p w14:paraId="09989AC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F8F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04191DB0" w14:textId="77777777" w:rsidTr="002D2FAD">
        <w:tc>
          <w:tcPr>
            <w:tcW w:w="596" w:type="dxa"/>
            <w:vAlign w:val="center"/>
          </w:tcPr>
          <w:p w14:paraId="2E71230E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55A9818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998D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УАЗ-220695-04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7EF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993" w:type="dxa"/>
          </w:tcPr>
          <w:p w14:paraId="1F1824F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2A5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04564C01" w14:textId="77777777" w:rsidTr="002D2FAD">
        <w:tc>
          <w:tcPr>
            <w:tcW w:w="596" w:type="dxa"/>
            <w:vAlign w:val="center"/>
          </w:tcPr>
          <w:p w14:paraId="52948BA1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27BD7D27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F698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УАЗ-220695-04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EC4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993" w:type="dxa"/>
          </w:tcPr>
          <w:p w14:paraId="3C1A349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1018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56F28B99" w14:textId="77777777" w:rsidTr="002D2FAD">
        <w:tc>
          <w:tcPr>
            <w:tcW w:w="596" w:type="dxa"/>
            <w:vAlign w:val="center"/>
          </w:tcPr>
          <w:p w14:paraId="7DAE6953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270B8060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BA03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УАЗ-22069-04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0EC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993" w:type="dxa"/>
          </w:tcPr>
          <w:p w14:paraId="56E5EFA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5B9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9016868" w14:textId="77777777" w:rsidTr="002D2FAD">
        <w:tc>
          <w:tcPr>
            <w:tcW w:w="596" w:type="dxa"/>
            <w:vAlign w:val="center"/>
          </w:tcPr>
          <w:p w14:paraId="31E24633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0ABCF4B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55FF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УАЗ-22069-04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0B1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993" w:type="dxa"/>
          </w:tcPr>
          <w:p w14:paraId="7402BAC3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AE46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4F08B8E6" w14:textId="77777777" w:rsidTr="002D2FAD">
        <w:tc>
          <w:tcPr>
            <w:tcW w:w="596" w:type="dxa"/>
            <w:vAlign w:val="center"/>
          </w:tcPr>
          <w:p w14:paraId="660F215D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D7FE6D7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C22F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УАЗ-22069-04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7D7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993" w:type="dxa"/>
          </w:tcPr>
          <w:p w14:paraId="0CE7D3E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97F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73013151" w14:textId="77777777" w:rsidTr="002D2FAD">
        <w:tc>
          <w:tcPr>
            <w:tcW w:w="596" w:type="dxa"/>
            <w:vAlign w:val="center"/>
          </w:tcPr>
          <w:p w14:paraId="1CAA304A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80B4D77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7AC1D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390995-04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C53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993" w:type="dxa"/>
          </w:tcPr>
          <w:p w14:paraId="36D5231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7EE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71EF0695" w14:textId="77777777" w:rsidTr="002D2FAD">
        <w:tc>
          <w:tcPr>
            <w:tcW w:w="596" w:type="dxa"/>
            <w:vAlign w:val="center"/>
          </w:tcPr>
          <w:p w14:paraId="0FCDE29F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87B9A58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FEBA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390995-05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20D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993" w:type="dxa"/>
          </w:tcPr>
          <w:p w14:paraId="0869372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168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7F0A6FA0" w14:textId="77777777" w:rsidTr="002D2FAD">
        <w:tc>
          <w:tcPr>
            <w:tcW w:w="596" w:type="dxa"/>
            <w:vAlign w:val="center"/>
          </w:tcPr>
          <w:p w14:paraId="79DC851A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BEB23C5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F0A5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ГАЗ-330232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A6A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N1</w:t>
            </w:r>
          </w:p>
        </w:tc>
        <w:tc>
          <w:tcPr>
            <w:tcW w:w="993" w:type="dxa"/>
          </w:tcPr>
          <w:p w14:paraId="267073A3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057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338FB64B" w14:textId="77777777" w:rsidTr="002D2FAD">
        <w:tc>
          <w:tcPr>
            <w:tcW w:w="596" w:type="dxa"/>
            <w:vAlign w:val="center"/>
          </w:tcPr>
          <w:p w14:paraId="4E695A70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ABF6AB5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6A6F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SOLLERS B-NF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058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N1</w:t>
            </w:r>
          </w:p>
        </w:tc>
        <w:tc>
          <w:tcPr>
            <w:tcW w:w="993" w:type="dxa"/>
          </w:tcPr>
          <w:p w14:paraId="4575164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A723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13D7AAB" w14:textId="77777777" w:rsidTr="002D2FAD">
        <w:tc>
          <w:tcPr>
            <w:tcW w:w="596" w:type="dxa"/>
            <w:vAlign w:val="center"/>
          </w:tcPr>
          <w:p w14:paraId="2B512726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357B6B8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897C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3035FM (ГАЗ 27052)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2F5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N1</w:t>
            </w:r>
          </w:p>
        </w:tc>
        <w:tc>
          <w:tcPr>
            <w:tcW w:w="993" w:type="dxa"/>
          </w:tcPr>
          <w:p w14:paraId="16E0050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A5C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70F48DCE" w14:textId="77777777" w:rsidTr="002D2FAD">
        <w:tc>
          <w:tcPr>
            <w:tcW w:w="596" w:type="dxa"/>
            <w:vAlign w:val="center"/>
          </w:tcPr>
          <w:p w14:paraId="7E97AE83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C0EC0DE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C010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ГАЗ-2705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2796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N1</w:t>
            </w:r>
          </w:p>
        </w:tc>
        <w:tc>
          <w:tcPr>
            <w:tcW w:w="993" w:type="dxa"/>
          </w:tcPr>
          <w:p w14:paraId="586D9668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09C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46995BEF" w14:textId="77777777" w:rsidTr="002D2FAD">
        <w:tc>
          <w:tcPr>
            <w:tcW w:w="596" w:type="dxa"/>
            <w:vAlign w:val="center"/>
          </w:tcPr>
          <w:p w14:paraId="70F108C0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9E9A3C3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4CFA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ГАЗ-2705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E43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N1</w:t>
            </w:r>
          </w:p>
        </w:tc>
        <w:tc>
          <w:tcPr>
            <w:tcW w:w="993" w:type="dxa"/>
          </w:tcPr>
          <w:p w14:paraId="757C0FA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64F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548C102E" w14:textId="77777777" w:rsidTr="002D2FAD">
        <w:tc>
          <w:tcPr>
            <w:tcW w:w="596" w:type="dxa"/>
            <w:vAlign w:val="center"/>
          </w:tcPr>
          <w:p w14:paraId="0468BCBD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11D5B21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CADF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Ford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Transit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843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N1</w:t>
            </w:r>
          </w:p>
        </w:tc>
        <w:tc>
          <w:tcPr>
            <w:tcW w:w="993" w:type="dxa"/>
          </w:tcPr>
          <w:p w14:paraId="6689C69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668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730A0769" w14:textId="77777777" w:rsidTr="002D2FAD">
        <w:tc>
          <w:tcPr>
            <w:tcW w:w="596" w:type="dxa"/>
            <w:vAlign w:val="center"/>
          </w:tcPr>
          <w:p w14:paraId="1C559033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989C60D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AC2D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Ford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Transit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10D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N1</w:t>
            </w:r>
          </w:p>
        </w:tc>
        <w:tc>
          <w:tcPr>
            <w:tcW w:w="993" w:type="dxa"/>
          </w:tcPr>
          <w:p w14:paraId="107AECE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397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5CE0030F" w14:textId="77777777" w:rsidTr="002D2FAD">
        <w:tc>
          <w:tcPr>
            <w:tcW w:w="596" w:type="dxa"/>
            <w:vAlign w:val="center"/>
          </w:tcPr>
          <w:p w14:paraId="62CB3E47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2A2122CE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F9B9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УАЗ-390995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139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N1</w:t>
            </w:r>
          </w:p>
        </w:tc>
        <w:tc>
          <w:tcPr>
            <w:tcW w:w="993" w:type="dxa"/>
          </w:tcPr>
          <w:p w14:paraId="6631321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6D76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0E2E86B5" w14:textId="77777777" w:rsidTr="002D2FAD">
        <w:tc>
          <w:tcPr>
            <w:tcW w:w="596" w:type="dxa"/>
            <w:vAlign w:val="center"/>
          </w:tcPr>
          <w:p w14:paraId="18E24353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B3D77B5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2934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АЦ-3,0-40 шасси КамАЗ 43253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908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244130D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63B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30D4AD66" w14:textId="77777777" w:rsidTr="002D2FAD">
        <w:tc>
          <w:tcPr>
            <w:tcW w:w="596" w:type="dxa"/>
            <w:vAlign w:val="center"/>
          </w:tcPr>
          <w:p w14:paraId="29F28C05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8F2737B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2374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 65117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F6F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78A7B1F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8F2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26F65DA" w14:textId="77777777" w:rsidTr="002D2FAD">
        <w:tc>
          <w:tcPr>
            <w:tcW w:w="596" w:type="dxa"/>
            <w:vAlign w:val="center"/>
          </w:tcPr>
          <w:p w14:paraId="6A0D00E9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FE8E934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1B59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КамАЗ-65117-62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0CA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117F757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B69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26C9198B" w14:textId="77777777" w:rsidTr="002D2FAD">
        <w:tc>
          <w:tcPr>
            <w:tcW w:w="596" w:type="dxa"/>
            <w:vAlign w:val="center"/>
          </w:tcPr>
          <w:p w14:paraId="56A3143E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94C6344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1241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КамАЗ-43253-А3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065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76959FA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B888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2B74EC8D" w14:textId="77777777" w:rsidTr="002D2FAD">
        <w:tc>
          <w:tcPr>
            <w:tcW w:w="596" w:type="dxa"/>
            <w:vAlign w:val="center"/>
          </w:tcPr>
          <w:p w14:paraId="0BE59EB3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305EB29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24DE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КамАЗ-43253-А3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092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4505157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9EA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5872AE41" w14:textId="77777777" w:rsidTr="002D2FAD">
        <w:tc>
          <w:tcPr>
            <w:tcW w:w="596" w:type="dxa"/>
            <w:vAlign w:val="center"/>
          </w:tcPr>
          <w:p w14:paraId="3FA39C63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2B36087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D75C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65115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C6B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25F8CA6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9C6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67276CF6" w14:textId="77777777" w:rsidTr="002D2FAD">
        <w:tc>
          <w:tcPr>
            <w:tcW w:w="596" w:type="dxa"/>
            <w:vAlign w:val="center"/>
          </w:tcPr>
          <w:p w14:paraId="4293D758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CB91BBE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1A86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65115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39A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2617C31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D90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09246E5C" w14:textId="77777777" w:rsidTr="002D2FAD">
        <w:tc>
          <w:tcPr>
            <w:tcW w:w="596" w:type="dxa"/>
            <w:vAlign w:val="center"/>
          </w:tcPr>
          <w:p w14:paraId="6E8BFDD8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B963791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5EF7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65115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E06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55C7A65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25C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84447D7" w14:textId="77777777" w:rsidTr="002D2FAD">
        <w:tc>
          <w:tcPr>
            <w:tcW w:w="596" w:type="dxa"/>
            <w:vAlign w:val="center"/>
          </w:tcPr>
          <w:p w14:paraId="55AA66D5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537E80D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F910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АЦ-5,0-40 на шасси КамАЗ 5350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973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594F341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27F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0DFE28BB" w14:textId="77777777" w:rsidTr="002D2FAD">
        <w:tc>
          <w:tcPr>
            <w:tcW w:w="596" w:type="dxa"/>
            <w:vAlign w:val="center"/>
          </w:tcPr>
          <w:p w14:paraId="0E84D3A8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8B891A0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6670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АЦ-5,0-40 на шасси КамАЗ 5350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C32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0109BC8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D0A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3BBB11E2" w14:textId="77777777" w:rsidTr="002D2FAD">
        <w:tc>
          <w:tcPr>
            <w:tcW w:w="596" w:type="dxa"/>
            <w:vAlign w:val="center"/>
          </w:tcPr>
          <w:p w14:paraId="6A6D4467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CE625A4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F8F2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АЦ-4-40 ЗиЛ-433112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12D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N2</w:t>
            </w:r>
          </w:p>
        </w:tc>
        <w:tc>
          <w:tcPr>
            <w:tcW w:w="993" w:type="dxa"/>
          </w:tcPr>
          <w:p w14:paraId="3B9C7B0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7D5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49520571" w14:textId="77777777" w:rsidTr="002D2FAD">
        <w:tc>
          <w:tcPr>
            <w:tcW w:w="596" w:type="dxa"/>
            <w:vAlign w:val="center"/>
          </w:tcPr>
          <w:p w14:paraId="12A9CE77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7626A06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23E6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Автоподъемник                                                       ПСС-121.22  на шасси </w:t>
            </w:r>
            <w:proofErr w:type="spellStart"/>
            <w:r>
              <w:rPr>
                <w:color w:val="000000"/>
                <w:sz w:val="20"/>
                <w:szCs w:val="20"/>
              </w:rPr>
              <w:t>ЗиЛ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433362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FF7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N2</w:t>
            </w:r>
          </w:p>
        </w:tc>
        <w:tc>
          <w:tcPr>
            <w:tcW w:w="993" w:type="dxa"/>
          </w:tcPr>
          <w:p w14:paraId="2248CBC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7C2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6CC83B87" w14:textId="77777777" w:rsidTr="002D2FAD">
        <w:tc>
          <w:tcPr>
            <w:tcW w:w="596" w:type="dxa"/>
            <w:vAlign w:val="center"/>
          </w:tcPr>
          <w:p w14:paraId="6AA7AF3E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DFACCA4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97BA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КС-45717К-1  на шасси                      КамАЗ-65115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A6D8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11A3720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596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3B5A0936" w14:textId="77777777" w:rsidTr="002D2FAD">
        <w:tc>
          <w:tcPr>
            <w:tcW w:w="596" w:type="dxa"/>
            <w:vAlign w:val="center"/>
          </w:tcPr>
          <w:p w14:paraId="58A0AC31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26FAC146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5C5D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КС-35714К-2 на шасси                       КамАЗ  43118-15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5F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1F00D50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582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4786C89D" w14:textId="77777777" w:rsidTr="002D2FAD">
        <w:tc>
          <w:tcPr>
            <w:tcW w:w="596" w:type="dxa"/>
            <w:vAlign w:val="center"/>
          </w:tcPr>
          <w:p w14:paraId="08203603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6C4B8F3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3464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Автоподъемник  ВС-22.06 на шасси КамАЗ-43253-Н3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D2A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11E4CB0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B9F6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2C500E48" w14:textId="77777777" w:rsidTr="002D2FAD">
        <w:tc>
          <w:tcPr>
            <w:tcW w:w="596" w:type="dxa"/>
            <w:vAlign w:val="center"/>
          </w:tcPr>
          <w:p w14:paraId="18CB1C5C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30BA96C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7053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Автокран КС-45717К-1Р (КАМАЗ 65115)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DCB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56036983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A00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700CFC9D" w14:textId="77777777" w:rsidTr="002D2FAD">
        <w:tc>
          <w:tcPr>
            <w:tcW w:w="596" w:type="dxa"/>
            <w:vAlign w:val="center"/>
          </w:tcPr>
          <w:p w14:paraId="1640A7CA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971BCBC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55A9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КамАЗ-4308-Н3 автозаправщик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F44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N3</w:t>
            </w:r>
          </w:p>
        </w:tc>
        <w:tc>
          <w:tcPr>
            <w:tcW w:w="993" w:type="dxa"/>
          </w:tcPr>
          <w:p w14:paraId="32B5523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E7D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4BD32CF1" w14:textId="77777777" w:rsidTr="002D2FAD">
        <w:tc>
          <w:tcPr>
            <w:tcW w:w="596" w:type="dxa"/>
            <w:vAlign w:val="center"/>
          </w:tcPr>
          <w:p w14:paraId="3D43FC29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42D84BD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2A51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ПАЗ 32053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462F6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14:paraId="509480C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BC7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579CC329" w14:textId="77777777" w:rsidTr="002D2FAD">
        <w:tc>
          <w:tcPr>
            <w:tcW w:w="596" w:type="dxa"/>
            <w:vAlign w:val="center"/>
          </w:tcPr>
          <w:p w14:paraId="7F6FF6FC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5630ECC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554B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ПАЗ 32053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43E60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14:paraId="4EDC74D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E47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02D1C369" w14:textId="77777777" w:rsidTr="002D2FAD">
        <w:tc>
          <w:tcPr>
            <w:tcW w:w="596" w:type="dxa"/>
            <w:vAlign w:val="center"/>
          </w:tcPr>
          <w:p w14:paraId="33F7F2CF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A2AACCA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A70F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ПАЗ 32054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9CD6F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14:paraId="05EEDC5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4BD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39AC138F" w14:textId="77777777" w:rsidTr="002D2FAD">
        <w:tc>
          <w:tcPr>
            <w:tcW w:w="596" w:type="dxa"/>
            <w:vAlign w:val="center"/>
          </w:tcPr>
          <w:p w14:paraId="444239E2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BB3696C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284D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ПАЗ 32053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770A88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14:paraId="67DBE74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BA4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4535B1F1" w14:textId="77777777" w:rsidTr="002D2FAD">
        <w:tc>
          <w:tcPr>
            <w:tcW w:w="596" w:type="dxa"/>
            <w:vAlign w:val="center"/>
          </w:tcPr>
          <w:p w14:paraId="19772AE5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BB553C8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E929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ПАЗ-320402-03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0CAB0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14:paraId="3409086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06E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3E52A08B" w14:textId="77777777" w:rsidTr="002D2FAD">
        <w:tc>
          <w:tcPr>
            <w:tcW w:w="596" w:type="dxa"/>
            <w:vAlign w:val="center"/>
          </w:tcPr>
          <w:p w14:paraId="37F839FA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8D4F3FA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9497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ПАЗ 32053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71255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14:paraId="3AB3700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619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21480BE9" w14:textId="77777777" w:rsidTr="002D2FAD">
        <w:tc>
          <w:tcPr>
            <w:tcW w:w="596" w:type="dxa"/>
            <w:vAlign w:val="center"/>
          </w:tcPr>
          <w:p w14:paraId="02E5C14D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335616B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136C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ГАЗ А65R33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E1070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7BD6731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853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5F60BC23" w14:textId="77777777" w:rsidTr="002D2FAD">
        <w:tc>
          <w:tcPr>
            <w:tcW w:w="596" w:type="dxa"/>
            <w:vAlign w:val="center"/>
          </w:tcPr>
          <w:p w14:paraId="63FDB266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6B1DB35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462A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ГАЗ А65R33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177EC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4267FAC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682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76C226E" w14:textId="77777777" w:rsidTr="002D2FAD">
        <w:tc>
          <w:tcPr>
            <w:tcW w:w="596" w:type="dxa"/>
            <w:vAlign w:val="center"/>
          </w:tcPr>
          <w:p w14:paraId="1D1E781D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4F2AB81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4BD4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ГАЗ-32213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2BE74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0B551BF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8B0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1085F970" w14:textId="77777777" w:rsidTr="002D2FAD">
        <w:tc>
          <w:tcPr>
            <w:tcW w:w="596" w:type="dxa"/>
            <w:vAlign w:val="center"/>
          </w:tcPr>
          <w:p w14:paraId="2A718BFC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1141AF6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3618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ГАЗ-32213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3711A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3CAE2DA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548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68DBD742" w14:textId="77777777" w:rsidTr="002D2FAD">
        <w:tc>
          <w:tcPr>
            <w:tcW w:w="596" w:type="dxa"/>
            <w:vAlign w:val="center"/>
          </w:tcPr>
          <w:p w14:paraId="7EBEFAFA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FAF447C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54CB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ГАЗ-32212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389A16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5B7BE328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69F6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0A6303D5" w14:textId="77777777" w:rsidTr="002D2FAD">
        <w:tc>
          <w:tcPr>
            <w:tcW w:w="596" w:type="dxa"/>
            <w:vAlign w:val="center"/>
          </w:tcPr>
          <w:p w14:paraId="54DDF776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26B46B4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4341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ГАЗ-32212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14E29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5D467E3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0F3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25E9C5C1" w14:textId="77777777" w:rsidTr="002D2FAD">
        <w:tc>
          <w:tcPr>
            <w:tcW w:w="596" w:type="dxa"/>
            <w:vAlign w:val="center"/>
          </w:tcPr>
          <w:p w14:paraId="1396BB41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89A5AEC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CCF3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ГАЗ-32212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296F7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4FA6760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F60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06DBCC37" w14:textId="77777777" w:rsidTr="002D2FAD">
        <w:tc>
          <w:tcPr>
            <w:tcW w:w="596" w:type="dxa"/>
            <w:vAlign w:val="center"/>
          </w:tcPr>
          <w:p w14:paraId="14544FD6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1878C9A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AAD7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ГАЗ-32213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8BCB1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6AFB974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9CF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12FC2345" w14:textId="77777777" w:rsidTr="002D2FAD">
        <w:tc>
          <w:tcPr>
            <w:tcW w:w="596" w:type="dxa"/>
            <w:vAlign w:val="center"/>
          </w:tcPr>
          <w:p w14:paraId="39360AD6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94A77B3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0490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ТOYOTA HIACE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BEEFC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0E01EC4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3098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63B067DE" w14:textId="77777777" w:rsidTr="002D2FAD">
        <w:tc>
          <w:tcPr>
            <w:tcW w:w="596" w:type="dxa"/>
            <w:vAlign w:val="center"/>
          </w:tcPr>
          <w:p w14:paraId="6DE1BED8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86347D4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3E18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SOLLERS B-BF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A613C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1750C8A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6E8A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5FDEB76F" w14:textId="77777777" w:rsidTr="002D2FAD">
        <w:tc>
          <w:tcPr>
            <w:tcW w:w="596" w:type="dxa"/>
            <w:vAlign w:val="center"/>
          </w:tcPr>
          <w:p w14:paraId="018D9149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2F0B44A2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CDA6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SOLLERS B-BF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6233A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3063933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466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30000EBD" w14:textId="77777777" w:rsidTr="002D2FAD">
        <w:tc>
          <w:tcPr>
            <w:tcW w:w="596" w:type="dxa"/>
            <w:vAlign w:val="center"/>
          </w:tcPr>
          <w:p w14:paraId="7E3016A1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5E1219E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5913" w14:textId="77777777" w:rsidR="002D2FAD" w:rsidRPr="001D0531" w:rsidRDefault="002D2FAD" w:rsidP="002D2FAD">
            <w:pPr>
              <w:suppressAutoHyphens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Ford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0D3452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189D28E6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C3BD" w14:textId="77777777" w:rsidR="002D2FAD" w:rsidRPr="001D0531" w:rsidRDefault="002D2FAD" w:rsidP="002D2FAD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06344960" w14:textId="77777777" w:rsidTr="002D2FAD">
        <w:tc>
          <w:tcPr>
            <w:tcW w:w="596" w:type="dxa"/>
            <w:vAlign w:val="center"/>
          </w:tcPr>
          <w:p w14:paraId="0D4243C7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22ED7F9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4B85" w14:textId="77777777" w:rsidR="002D2FAD" w:rsidRPr="001D0531" w:rsidRDefault="002D2FAD" w:rsidP="002D2FAD">
            <w:pPr>
              <w:suppressAutoHyphens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Ford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FDDB8C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1CDC667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F6EA" w14:textId="77777777" w:rsidR="002D2FAD" w:rsidRPr="001D0531" w:rsidRDefault="002D2FAD" w:rsidP="002D2FAD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39A2D8AB" w14:textId="77777777" w:rsidTr="002D2FAD">
        <w:tc>
          <w:tcPr>
            <w:tcW w:w="596" w:type="dxa"/>
            <w:vAlign w:val="center"/>
          </w:tcPr>
          <w:p w14:paraId="1EEF9D9A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97DD97C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6143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А65R33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58FA71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188C963F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B68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7C943A6A" w14:textId="77777777" w:rsidTr="002D2FAD">
        <w:tc>
          <w:tcPr>
            <w:tcW w:w="596" w:type="dxa"/>
            <w:vAlign w:val="center"/>
          </w:tcPr>
          <w:p w14:paraId="375EF57C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0FC55F6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95E1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А65R34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D4DEF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09795CF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C639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D2FAD" w:rsidRPr="00D57409" w14:paraId="1FDCA5A7" w14:textId="77777777" w:rsidTr="002D2FAD">
        <w:tc>
          <w:tcPr>
            <w:tcW w:w="596" w:type="dxa"/>
            <w:vAlign w:val="center"/>
          </w:tcPr>
          <w:p w14:paraId="5D92002C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51D8801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F7570C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МЗСА 822151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D3222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O1</w:t>
            </w:r>
          </w:p>
        </w:tc>
        <w:tc>
          <w:tcPr>
            <w:tcW w:w="993" w:type="dxa"/>
          </w:tcPr>
          <w:p w14:paraId="35D308B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03262E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ED5B043" w14:textId="77777777" w:rsidTr="002D2FAD">
        <w:tc>
          <w:tcPr>
            <w:tcW w:w="596" w:type="dxa"/>
            <w:vAlign w:val="center"/>
          </w:tcPr>
          <w:p w14:paraId="6ECBC3B8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A2051B2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EAEA36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МЗСА 822151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27FD93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O1</w:t>
            </w:r>
          </w:p>
        </w:tc>
        <w:tc>
          <w:tcPr>
            <w:tcW w:w="993" w:type="dxa"/>
          </w:tcPr>
          <w:p w14:paraId="5037AFB7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5CEBFB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10AA24A8" w14:textId="77777777" w:rsidTr="002D2FAD">
        <w:tc>
          <w:tcPr>
            <w:tcW w:w="596" w:type="dxa"/>
            <w:vAlign w:val="center"/>
          </w:tcPr>
          <w:p w14:paraId="06D7B709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C958CB1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433386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УДМ 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1C71A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14:paraId="673FC7B6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DD80FD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3466A912" w14:textId="77777777" w:rsidTr="002D2FAD">
        <w:tc>
          <w:tcPr>
            <w:tcW w:w="596" w:type="dxa"/>
            <w:vAlign w:val="center"/>
          </w:tcPr>
          <w:p w14:paraId="6A4D0417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27A2D600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F88A34" w14:textId="77777777" w:rsidR="002D2FAD" w:rsidRPr="001D0531" w:rsidRDefault="002D2FAD" w:rsidP="002D2FAD">
            <w:pPr>
              <w:suppressAutoHyphens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Экскаватор ЭО-2626М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DABC50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14:paraId="4377379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9C25E5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2128FAAF" w14:textId="77777777" w:rsidTr="002D2FAD">
        <w:tc>
          <w:tcPr>
            <w:tcW w:w="596" w:type="dxa"/>
            <w:vAlign w:val="center"/>
          </w:tcPr>
          <w:p w14:paraId="6170DA13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16AF021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8B0B0A" w14:textId="77777777" w:rsidR="002D2FAD" w:rsidRDefault="002D2FAD" w:rsidP="002D2FAD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Экскаватор  ЭО-2626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334B6E" w14:textId="77777777" w:rsidR="002D2FAD" w:rsidRDefault="002D2FAD" w:rsidP="002D2FAD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14:paraId="05E1C223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E15FE7" w14:textId="77777777" w:rsidR="002D2FAD" w:rsidRDefault="002D2FAD" w:rsidP="002D2FAD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D2FAD" w:rsidRPr="00D57409" w14:paraId="5F9EF065" w14:textId="77777777" w:rsidTr="002D2FAD">
        <w:tc>
          <w:tcPr>
            <w:tcW w:w="596" w:type="dxa"/>
            <w:vAlign w:val="center"/>
          </w:tcPr>
          <w:p w14:paraId="3C25D647" w14:textId="77777777" w:rsidR="002D2FAD" w:rsidRPr="001D0531" w:rsidRDefault="002D2FAD" w:rsidP="002D2FAD">
            <w:pPr>
              <w:pStyle w:val="aff5"/>
              <w:numPr>
                <w:ilvl w:val="0"/>
                <w:numId w:val="29"/>
              </w:num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29A3F4E" w14:textId="77777777" w:rsidR="002D2FAD" w:rsidRPr="001D0531" w:rsidRDefault="002D2FAD" w:rsidP="002D2FAD">
            <w:pPr>
              <w:suppressAutoHyphens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 xml:space="preserve">Технический осмотр, 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7B6130" w14:textId="77777777" w:rsidR="002D2FAD" w:rsidRDefault="002D2FAD" w:rsidP="002D2FAD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Трактор   </w:t>
            </w:r>
            <w:proofErr w:type="spellStart"/>
            <w:r>
              <w:rPr>
                <w:color w:val="000000"/>
                <w:sz w:val="20"/>
                <w:szCs w:val="20"/>
              </w:rPr>
              <w:t>Беларус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82.1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4C3DB7" w14:textId="77777777" w:rsidR="002D2FAD" w:rsidRDefault="002D2FAD" w:rsidP="002D2FAD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14:paraId="11E84FB4" w14:textId="77777777" w:rsidR="002D2FAD" w:rsidRPr="001D0531" w:rsidRDefault="002D2FAD" w:rsidP="002D2FAD">
            <w:pPr>
              <w:suppressAutoHyphens/>
              <w:jc w:val="center"/>
              <w:rPr>
                <w:sz w:val="20"/>
                <w:szCs w:val="20"/>
              </w:rPr>
            </w:pPr>
            <w:r w:rsidRPr="001D0531">
              <w:rPr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46650A" w14:textId="77777777" w:rsidR="002D2FAD" w:rsidRDefault="002D2FAD" w:rsidP="002D2FAD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0A9D0957" w14:textId="2662AB6C" w:rsidR="008262B2" w:rsidRDefault="008262B2" w:rsidP="008262B2">
      <w:pPr>
        <w:pStyle w:val="30"/>
        <w:rPr>
          <w:lang w:val="ru-RU"/>
        </w:rPr>
      </w:pPr>
      <w:bookmarkStart w:id="21" w:name="_Toc51339696"/>
      <w:bookmarkStart w:id="22" w:name="_Toc230786357"/>
      <w:r w:rsidRPr="00C4463B">
        <w:rPr>
          <w:lang w:val="ru-RU"/>
        </w:rPr>
        <w:t xml:space="preserve">Требования </w:t>
      </w:r>
      <w:bookmarkEnd w:id="21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2"/>
    </w:p>
    <w:p w14:paraId="7E57AE34" w14:textId="77777777" w:rsidR="00A67B7E" w:rsidRDefault="00A67B7E" w:rsidP="00A67B7E">
      <w:pPr>
        <w:rPr>
          <w:b/>
          <w:sz w:val="24"/>
          <w:szCs w:val="24"/>
        </w:rPr>
      </w:pPr>
      <w:r>
        <w:rPr>
          <w:b/>
          <w:sz w:val="24"/>
          <w:szCs w:val="24"/>
        </w:rPr>
        <w:t>2.1.2</w:t>
      </w:r>
      <w:r w:rsidRPr="007462A2">
        <w:rPr>
          <w:b/>
          <w:sz w:val="24"/>
          <w:szCs w:val="24"/>
        </w:rPr>
        <w:t>.1.</w:t>
      </w:r>
      <w:r>
        <w:rPr>
          <w:b/>
          <w:sz w:val="24"/>
          <w:szCs w:val="24"/>
        </w:rPr>
        <w:t xml:space="preserve"> </w:t>
      </w:r>
      <w:r w:rsidRPr="007462A2">
        <w:rPr>
          <w:b/>
          <w:sz w:val="24"/>
          <w:szCs w:val="24"/>
        </w:rPr>
        <w:t>Сроки выполнения услуг:</w:t>
      </w:r>
    </w:p>
    <w:p w14:paraId="04C304B2" w14:textId="77777777" w:rsidR="00A67B7E" w:rsidRDefault="00A67B7E" w:rsidP="00A67B7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>2.1.2</w:t>
      </w:r>
      <w:r w:rsidRPr="00596ECD">
        <w:rPr>
          <w:color w:val="000000"/>
          <w:sz w:val="24"/>
          <w:szCs w:val="24"/>
          <w:lang w:eastAsia="en-US"/>
        </w:rPr>
        <w:t>.1.</w:t>
      </w:r>
      <w:r>
        <w:rPr>
          <w:color w:val="000000"/>
          <w:sz w:val="24"/>
          <w:szCs w:val="24"/>
          <w:lang w:eastAsia="en-US"/>
        </w:rPr>
        <w:t>1.</w:t>
      </w:r>
      <w:r w:rsidRPr="00596ECD">
        <w:rPr>
          <w:color w:val="000000"/>
          <w:sz w:val="24"/>
          <w:szCs w:val="24"/>
          <w:lang w:eastAsia="en-US"/>
        </w:rPr>
        <w:t xml:space="preserve"> </w:t>
      </w:r>
      <w:r w:rsidRPr="00E16250">
        <w:rPr>
          <w:rFonts w:eastAsia="Calibri"/>
          <w:color w:val="000000"/>
          <w:sz w:val="24"/>
          <w:szCs w:val="24"/>
        </w:rPr>
        <w:t xml:space="preserve">Исполнитель должен принимать транспортное средство Заказчика в сроки не позднее </w:t>
      </w:r>
      <w:r>
        <w:rPr>
          <w:rFonts w:eastAsia="Calibri"/>
          <w:color w:val="000000"/>
          <w:sz w:val="24"/>
          <w:szCs w:val="24"/>
        </w:rPr>
        <w:t>3 рабочих дней</w:t>
      </w:r>
      <w:r w:rsidRPr="00E16250">
        <w:rPr>
          <w:rFonts w:eastAsia="Calibri"/>
          <w:color w:val="000000"/>
          <w:sz w:val="24"/>
          <w:szCs w:val="24"/>
        </w:rPr>
        <w:t xml:space="preserve"> с момента обращения Заказчика.</w:t>
      </w:r>
    </w:p>
    <w:p w14:paraId="4897C142" w14:textId="77777777" w:rsidR="00A67B7E" w:rsidRDefault="00A67B7E" w:rsidP="00A67B7E">
      <w:pPr>
        <w:autoSpaceDE w:val="0"/>
        <w:autoSpaceDN w:val="0"/>
        <w:adjustRightInd w:val="0"/>
        <w:jc w:val="both"/>
      </w:pPr>
      <w:r>
        <w:rPr>
          <w:color w:val="000000"/>
          <w:sz w:val="24"/>
          <w:szCs w:val="24"/>
          <w:lang w:eastAsia="en-US"/>
        </w:rPr>
        <w:t xml:space="preserve">2.1.2.1.2. </w:t>
      </w:r>
      <w:r w:rsidRPr="00CC3EF4">
        <w:rPr>
          <w:rFonts w:eastAsia="Calibri"/>
          <w:color w:val="000000"/>
          <w:sz w:val="24"/>
          <w:szCs w:val="24"/>
        </w:rPr>
        <w:t>Срок</w:t>
      </w:r>
      <w:r>
        <w:rPr>
          <w:rFonts w:eastAsia="Calibri"/>
          <w:color w:val="000000"/>
          <w:sz w:val="24"/>
          <w:szCs w:val="24"/>
        </w:rPr>
        <w:t>и</w:t>
      </w:r>
      <w:r w:rsidRPr="00CC3EF4">
        <w:rPr>
          <w:rFonts w:eastAsia="Calibri"/>
          <w:color w:val="000000"/>
          <w:sz w:val="24"/>
          <w:szCs w:val="24"/>
        </w:rPr>
        <w:t xml:space="preserve"> выполнения</w:t>
      </w:r>
      <w:r w:rsidRPr="00A3037B">
        <w:rPr>
          <w:color w:val="000000"/>
          <w:sz w:val="24"/>
          <w:szCs w:val="24"/>
        </w:rPr>
        <w:t xml:space="preserve"> технического диагностирования транспортных средств отдельных категорий</w:t>
      </w:r>
      <w:r>
        <w:rPr>
          <w:color w:val="000000"/>
          <w:sz w:val="24"/>
          <w:szCs w:val="24"/>
        </w:rPr>
        <w:t xml:space="preserve"> в соответствии с </w:t>
      </w:r>
      <w:r w:rsidRPr="00A3037B">
        <w:rPr>
          <w:color w:val="000000"/>
          <w:sz w:val="24"/>
          <w:szCs w:val="24"/>
        </w:rPr>
        <w:t>Постановление</w:t>
      </w:r>
      <w:r>
        <w:rPr>
          <w:color w:val="000000"/>
          <w:sz w:val="24"/>
          <w:szCs w:val="24"/>
        </w:rPr>
        <w:t>м</w:t>
      </w:r>
      <w:r w:rsidRPr="00A3037B">
        <w:rPr>
          <w:color w:val="000000"/>
          <w:sz w:val="24"/>
          <w:szCs w:val="24"/>
        </w:rPr>
        <w:t xml:space="preserve"> Правительства РФ от 15 сентября 2020 г. № 1434</w:t>
      </w:r>
      <w:r>
        <w:rPr>
          <w:color w:val="000000"/>
          <w:sz w:val="24"/>
          <w:szCs w:val="24"/>
        </w:rPr>
        <w:t>.</w:t>
      </w:r>
      <w:r w:rsidRPr="00A3037B">
        <w:t xml:space="preserve"> </w:t>
      </w:r>
    </w:p>
    <w:p w14:paraId="00DDDB58" w14:textId="77777777" w:rsidR="00A67B7E" w:rsidRPr="007452F6" w:rsidRDefault="00A67B7E" w:rsidP="00A67B7E">
      <w:pPr>
        <w:autoSpaceDE w:val="0"/>
        <w:autoSpaceDN w:val="0"/>
        <w:adjustRightInd w:val="0"/>
        <w:spacing w:after="120" w:line="240" w:lineRule="atLeast"/>
        <w:jc w:val="both"/>
        <w:rPr>
          <w:snapToGrid w:val="0"/>
          <w:sz w:val="24"/>
          <w:szCs w:val="24"/>
        </w:rPr>
      </w:pPr>
      <w:r w:rsidRPr="00504566">
        <w:rPr>
          <w:snapToGrid w:val="0"/>
          <w:sz w:val="24"/>
          <w:szCs w:val="24"/>
        </w:rPr>
        <w:lastRenderedPageBreak/>
        <w:t>2</w:t>
      </w:r>
      <w:r>
        <w:rPr>
          <w:snapToGrid w:val="0"/>
          <w:sz w:val="24"/>
          <w:szCs w:val="24"/>
        </w:rPr>
        <w:t xml:space="preserve">.1.2.1.3.  </w:t>
      </w:r>
      <w:r w:rsidRPr="00E16250">
        <w:rPr>
          <w:snapToGrid w:val="0"/>
          <w:sz w:val="24"/>
          <w:szCs w:val="24"/>
        </w:rPr>
        <w:t>Порядок и сроки прохождения техосмотра регламентируются Федеральным законом Российской Федерации от 1 июля 2011 года N 170-ФЗ «О техническом осмотре транспортных средств и о внесении изменений в отдельные законодательные акты Российской Федерации»</w:t>
      </w:r>
    </w:p>
    <w:p w14:paraId="4C484955" w14:textId="548AB7FF" w:rsidR="00A67B7E" w:rsidRPr="00A67B7E" w:rsidRDefault="00AE68EA" w:rsidP="00A67B7E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3" w:name="_Toc50125127"/>
      <w:bookmarkStart w:id="24" w:name="_Toc51339697"/>
      <w:bookmarkStart w:id="25" w:name="_Toc230786358"/>
      <w:bookmarkEnd w:id="15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6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3"/>
      <w:bookmarkEnd w:id="24"/>
      <w:bookmarkEnd w:id="26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27" w:name="_Toc50125131"/>
      <w:bookmarkEnd w:id="16"/>
      <w:bookmarkEnd w:id="25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552"/>
        <w:gridCol w:w="2693"/>
      </w:tblGrid>
      <w:tr w:rsidR="00A67B7E" w:rsidRPr="00D57409" w14:paraId="6A8F7CDB" w14:textId="77777777" w:rsidTr="002E0FCE">
        <w:tc>
          <w:tcPr>
            <w:tcW w:w="1129" w:type="dxa"/>
            <w:shd w:val="clear" w:color="auto" w:fill="auto"/>
            <w:vAlign w:val="center"/>
          </w:tcPr>
          <w:p w14:paraId="37058673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03BD65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2" w:type="dxa"/>
          </w:tcPr>
          <w:p w14:paraId="2C85C0CE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3" w:type="dxa"/>
            <w:vAlign w:val="center"/>
          </w:tcPr>
          <w:p w14:paraId="22427501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A67B7E" w:rsidRPr="00D57409" w14:paraId="05459993" w14:textId="77777777" w:rsidTr="002E0FCE">
        <w:tc>
          <w:tcPr>
            <w:tcW w:w="1129" w:type="dxa"/>
            <w:shd w:val="clear" w:color="auto" w:fill="auto"/>
          </w:tcPr>
          <w:p w14:paraId="1DB5C111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60BC650B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67D35DB" w14:textId="77777777" w:rsidR="00A67B7E" w:rsidRPr="00D57409" w:rsidRDefault="00A67B7E" w:rsidP="002E0FCE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C87EABF" w14:textId="77777777" w:rsidR="00A67B7E" w:rsidRPr="00D57409" w:rsidRDefault="00A67B7E" w:rsidP="002E0FCE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A67B7E" w:rsidRPr="00D57409" w14:paraId="4A617ACF" w14:textId="77777777" w:rsidTr="002E0FCE">
        <w:tc>
          <w:tcPr>
            <w:tcW w:w="1129" w:type="dxa"/>
            <w:shd w:val="clear" w:color="auto" w:fill="auto"/>
            <w:vAlign w:val="center"/>
          </w:tcPr>
          <w:p w14:paraId="5A215D5D" w14:textId="77777777" w:rsidR="00A67B7E" w:rsidRPr="00D57409" w:rsidRDefault="00A67B7E" w:rsidP="002E0FCE">
            <w:pPr>
              <w:pStyle w:val="aff5"/>
              <w:numPr>
                <w:ilvl w:val="0"/>
                <w:numId w:val="31"/>
              </w:numPr>
              <w:suppressAutoHyphens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D07A522" w14:textId="599D6627" w:rsidR="00A67B7E" w:rsidRPr="00D57409" w:rsidRDefault="00FA0133" w:rsidP="00FA0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</w:t>
            </w:r>
            <w:r w:rsidR="00A67B7E" w:rsidRPr="007452F6">
              <w:rPr>
                <w:sz w:val="24"/>
                <w:szCs w:val="24"/>
              </w:rPr>
              <w:t xml:space="preserve">слуг по техническому осмотру </w:t>
            </w:r>
            <w:r w:rsidR="00A67B7E">
              <w:rPr>
                <w:sz w:val="24"/>
                <w:szCs w:val="24"/>
              </w:rPr>
              <w:t>авто</w:t>
            </w:r>
            <w:r w:rsidR="00A67B7E" w:rsidRPr="007452F6">
              <w:rPr>
                <w:sz w:val="24"/>
                <w:szCs w:val="24"/>
              </w:rPr>
              <w:t>транспортных средств Дагестанского транспортного участка Южного филиала АО «ТК РусГидро»</w:t>
            </w:r>
          </w:p>
        </w:tc>
        <w:tc>
          <w:tcPr>
            <w:tcW w:w="2552" w:type="dxa"/>
            <w:vAlign w:val="center"/>
          </w:tcPr>
          <w:p w14:paraId="3956D5DB" w14:textId="68415666" w:rsidR="00A67B7E" w:rsidRPr="00D57409" w:rsidRDefault="00A67B7E" w:rsidP="00FA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3418">
              <w:rPr>
                <w:sz w:val="24"/>
                <w:szCs w:val="24"/>
              </w:rPr>
              <w:t>01.01.2027 г.</w:t>
            </w:r>
          </w:p>
        </w:tc>
        <w:tc>
          <w:tcPr>
            <w:tcW w:w="2693" w:type="dxa"/>
            <w:vAlign w:val="center"/>
          </w:tcPr>
          <w:p w14:paraId="5356F77E" w14:textId="77E79CEA" w:rsidR="00A67B7E" w:rsidRPr="00D57409" w:rsidRDefault="00FA0133" w:rsidP="002E0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  <w:r w:rsidR="00A67B7E">
              <w:rPr>
                <w:sz w:val="24"/>
                <w:szCs w:val="24"/>
              </w:rPr>
              <w:t xml:space="preserve"> г.</w:t>
            </w:r>
          </w:p>
        </w:tc>
      </w:tr>
    </w:tbl>
    <w:p w14:paraId="30410305" w14:textId="2B538319" w:rsidR="00A67B7E" w:rsidRPr="00A67B7E" w:rsidRDefault="00A67B7E" w:rsidP="00A67B7E">
      <w:pPr>
        <w:rPr>
          <w:rFonts w:eastAsia="Calibri"/>
          <w:sz w:val="24"/>
          <w:szCs w:val="24"/>
          <w:lang w:eastAsia="x-none"/>
        </w:rPr>
      </w:pPr>
    </w:p>
    <w:p w14:paraId="0A0D272F" w14:textId="77777777" w:rsidR="00A67B7E" w:rsidRPr="00C4463B" w:rsidRDefault="00A67B7E" w:rsidP="00A67B7E">
      <w:pPr>
        <w:pStyle w:val="4"/>
      </w:pPr>
      <w:bookmarkStart w:id="28" w:name="_Toc46743511"/>
      <w:bookmarkStart w:id="29" w:name="_Toc230786359"/>
      <w:r w:rsidRPr="00C4463B">
        <w:t xml:space="preserve">Требования к </w:t>
      </w:r>
      <w:bookmarkEnd w:id="28"/>
      <w:r w:rsidRPr="00C4463B">
        <w:rPr>
          <w:lang w:val="ru-RU"/>
        </w:rPr>
        <w:t xml:space="preserve">качеству </w:t>
      </w:r>
      <w:r>
        <w:rPr>
          <w:lang w:val="ru-RU"/>
        </w:rPr>
        <w:t>продукции</w:t>
      </w:r>
      <w:bookmarkEnd w:id="29"/>
    </w:p>
    <w:p w14:paraId="5B8FEC72" w14:textId="77777777" w:rsidR="00A67B7E" w:rsidRPr="00A67B7E" w:rsidRDefault="00A67B7E" w:rsidP="00A67B7E">
      <w:pPr>
        <w:tabs>
          <w:tab w:val="left" w:pos="975"/>
        </w:tabs>
        <w:rPr>
          <w:rFonts w:eastAsia="Calibri"/>
          <w:b/>
          <w:sz w:val="24"/>
          <w:szCs w:val="24"/>
          <w:lang w:val="x-none" w:eastAsia="x-none"/>
        </w:rPr>
      </w:pPr>
      <w:bookmarkStart w:id="30" w:name="_Toc51339698"/>
      <w:r w:rsidRPr="00A67B7E">
        <w:rPr>
          <w:rFonts w:eastAsia="Calibri"/>
          <w:b/>
          <w:sz w:val="24"/>
          <w:szCs w:val="24"/>
          <w:lang w:val="x-none" w:eastAsia="x-none"/>
        </w:rPr>
        <w:t>Таблица </w:t>
      </w:r>
      <w:r w:rsidRPr="00A67B7E">
        <w:rPr>
          <w:rFonts w:eastAsia="Calibri"/>
          <w:b/>
          <w:sz w:val="24"/>
          <w:szCs w:val="24"/>
          <w:lang w:eastAsia="x-none"/>
        </w:rPr>
        <w:t>4</w:t>
      </w:r>
      <w:r w:rsidRPr="00A67B7E">
        <w:rPr>
          <w:rFonts w:eastAsia="Calibri"/>
          <w:b/>
          <w:sz w:val="24"/>
          <w:szCs w:val="24"/>
          <w:lang w:val="x-none" w:eastAsia="x-none"/>
        </w:rPr>
        <w:t xml:space="preserve">. Требования к </w:t>
      </w:r>
      <w:bookmarkEnd w:id="30"/>
      <w:r w:rsidRPr="00A67B7E">
        <w:rPr>
          <w:rFonts w:eastAsia="Calibri"/>
          <w:b/>
          <w:sz w:val="24"/>
          <w:szCs w:val="24"/>
          <w:lang w:eastAsia="x-none"/>
        </w:rPr>
        <w:t>качеству продукции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50"/>
        <w:gridCol w:w="19"/>
        <w:gridCol w:w="3009"/>
        <w:gridCol w:w="2410"/>
        <w:gridCol w:w="2126"/>
      </w:tblGrid>
      <w:tr w:rsidR="00A67B7E" w:rsidRPr="005944A1" w14:paraId="35385614" w14:textId="77777777" w:rsidTr="002E0FCE"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8BA3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6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D664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0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7C91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9007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A67B7E" w:rsidRPr="005944A1" w14:paraId="42B37927" w14:textId="77777777" w:rsidTr="002E0FCE">
        <w:tc>
          <w:tcPr>
            <w:tcW w:w="851" w:type="dxa"/>
            <w:vMerge/>
            <w:vAlign w:val="center"/>
            <w:hideMark/>
          </w:tcPr>
          <w:p w14:paraId="4D4B0891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vAlign w:val="center"/>
            <w:hideMark/>
          </w:tcPr>
          <w:p w14:paraId="52949192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09" w:type="dxa"/>
            <w:vMerge/>
            <w:vAlign w:val="center"/>
            <w:hideMark/>
          </w:tcPr>
          <w:p w14:paraId="28A16149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FFCA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AD327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A67B7E" w:rsidRPr="005944A1" w14:paraId="0610FC1D" w14:textId="77777777" w:rsidTr="002E0FCE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9BEA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5C8A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EFC7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705F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C681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</w:tr>
      <w:tr w:rsidR="00A67B7E" w:rsidRPr="005944A1" w14:paraId="3CDC0758" w14:textId="77777777" w:rsidTr="002E0FCE">
        <w:trPr>
          <w:trHeight w:val="27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8F51" w14:textId="77777777" w:rsidR="00A67B7E" w:rsidRPr="00205B8B" w:rsidRDefault="00A67B7E" w:rsidP="002E0FCE">
            <w:pPr>
              <w:numPr>
                <w:ilvl w:val="0"/>
                <w:numId w:val="16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0BC3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22E9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3424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A67B7E" w:rsidRPr="005944A1" w14:paraId="0EE8D74A" w14:textId="77777777" w:rsidTr="002E0FCE">
        <w:trPr>
          <w:trHeight w:val="19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92A2" w14:textId="77777777" w:rsidR="00A67B7E" w:rsidRPr="00205B8B" w:rsidRDefault="00A67B7E" w:rsidP="002E0FCE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3E9F" w14:textId="77777777" w:rsidR="00A67B7E" w:rsidRDefault="00A67B7E" w:rsidP="002E0FCE">
            <w:pPr>
              <w:rPr>
                <w:rFonts w:eastAsia="Calibri"/>
                <w:bCs/>
                <w:sz w:val="20"/>
                <w:szCs w:val="20"/>
              </w:rPr>
            </w:pPr>
          </w:p>
          <w:p w14:paraId="0FBF3793" w14:textId="77777777" w:rsidR="00A67B7E" w:rsidRPr="0001002D" w:rsidRDefault="00A67B7E" w:rsidP="002E0FCE">
            <w:pPr>
              <w:rPr>
                <w:rFonts w:eastAsia="Calibri"/>
                <w:bCs/>
                <w:sz w:val="20"/>
                <w:szCs w:val="20"/>
              </w:rPr>
            </w:pPr>
            <w:r w:rsidRPr="0001002D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3028" w:type="dxa"/>
            <w:gridSpan w:val="2"/>
            <w:vAlign w:val="center"/>
          </w:tcPr>
          <w:p w14:paraId="35C3C5C4" w14:textId="77777777" w:rsidR="00A67B7E" w:rsidRDefault="00A67B7E" w:rsidP="002E0FCE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1. </w:t>
            </w:r>
            <w:r w:rsidRPr="005410F9">
              <w:rPr>
                <w:snapToGrid w:val="0"/>
                <w:sz w:val="20"/>
                <w:szCs w:val="20"/>
              </w:rPr>
              <w:t>Наличие действующей аккредитации оператора технического осмотра.</w:t>
            </w:r>
          </w:p>
          <w:p w14:paraId="3286AEFF" w14:textId="77777777" w:rsidR="00A67B7E" w:rsidRDefault="00A67B7E" w:rsidP="002E0FCE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2. </w:t>
            </w:r>
            <w:r w:rsidRPr="005410F9">
              <w:rPr>
                <w:snapToGrid w:val="0"/>
                <w:sz w:val="20"/>
                <w:szCs w:val="20"/>
              </w:rPr>
              <w:t>Наличие сооружений и средств технического диагностирования, соответствующих установленным основным техническим характеристикам и входящих в утвержденный перечень.</w:t>
            </w:r>
          </w:p>
          <w:p w14:paraId="73F4285A" w14:textId="77777777" w:rsidR="00A67B7E" w:rsidRDefault="00A67B7E" w:rsidP="002E0FCE">
            <w:pPr>
              <w:rPr>
                <w:bCs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3. </w:t>
            </w:r>
            <w:r w:rsidRPr="005410F9">
              <w:rPr>
                <w:bCs/>
                <w:snapToGrid w:val="0"/>
                <w:sz w:val="20"/>
                <w:szCs w:val="20"/>
              </w:rPr>
              <w:t>Пункт технического осмотра должен содержать минимум одну принимающую оборудованную линию.</w:t>
            </w:r>
          </w:p>
          <w:p w14:paraId="78BCFBFA" w14:textId="77777777" w:rsidR="00A67B7E" w:rsidRDefault="00A67B7E" w:rsidP="002E0FCE">
            <w:pPr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 xml:space="preserve">4. </w:t>
            </w:r>
            <w:r w:rsidRPr="008444AA">
              <w:rPr>
                <w:bCs/>
                <w:snapToGrid w:val="0"/>
                <w:sz w:val="20"/>
                <w:szCs w:val="20"/>
              </w:rPr>
              <w:t>В пункте технического осмотра должно быть минимум 2 технических эксперта, прошедших обучение и имеющих соответствующее подтверждение присвоенной квалификации.</w:t>
            </w:r>
          </w:p>
          <w:p w14:paraId="051BAC9F" w14:textId="77777777" w:rsidR="00A67B7E" w:rsidRDefault="00A67B7E" w:rsidP="002E0FCE">
            <w:pPr>
              <w:rPr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 xml:space="preserve">5. </w:t>
            </w:r>
            <w:r w:rsidRPr="005410F9">
              <w:rPr>
                <w:snapToGrid w:val="0"/>
                <w:sz w:val="20"/>
                <w:szCs w:val="20"/>
              </w:rPr>
              <w:t>Предоставлять по требованию Заказчика подробное описание методологии и технологии выполнения работ.</w:t>
            </w:r>
          </w:p>
          <w:p w14:paraId="11B9FA8D" w14:textId="77777777" w:rsidR="00A67B7E" w:rsidRPr="00705BA8" w:rsidRDefault="00A67B7E" w:rsidP="002E0FCE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6. </w:t>
            </w:r>
            <w:r w:rsidRPr="00705BA8">
              <w:rPr>
                <w:snapToGrid w:val="0"/>
                <w:sz w:val="20"/>
                <w:szCs w:val="20"/>
              </w:rPr>
              <w:t xml:space="preserve">Услуги должны выполняться с соблюдением технологических процессов, обеспечивающих безопасность эксплуатации транспортных средств после проведения </w:t>
            </w:r>
            <w:r>
              <w:rPr>
                <w:snapToGrid w:val="0"/>
                <w:sz w:val="20"/>
                <w:szCs w:val="20"/>
              </w:rPr>
              <w:t>технического осмотра.</w:t>
            </w:r>
          </w:p>
        </w:tc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9BD6" w14:textId="77777777" w:rsidR="00A67B7E" w:rsidRPr="000D7486" w:rsidRDefault="00A67B7E" w:rsidP="002E0FCE">
            <w:pPr>
              <w:widowControl w:val="0"/>
              <w:suppressAutoHyphens/>
              <w:spacing w:line="100" w:lineRule="atLeast"/>
              <w:rPr>
                <w:sz w:val="22"/>
                <w:szCs w:val="22"/>
              </w:rPr>
            </w:pPr>
            <w:r w:rsidRPr="000D7486">
              <w:rPr>
                <w:rFonts w:eastAsia="Calibri"/>
                <w:sz w:val="22"/>
                <w:szCs w:val="22"/>
              </w:rPr>
              <w:t>У</w:t>
            </w:r>
            <w:r w:rsidRPr="000D7486">
              <w:rPr>
                <w:sz w:val="22"/>
                <w:szCs w:val="22"/>
              </w:rPr>
              <w:t>частник должен предоставить в</w:t>
            </w:r>
          </w:p>
          <w:p w14:paraId="38E02574" w14:textId="77777777" w:rsidR="00A67B7E" w:rsidRPr="000D7486" w:rsidRDefault="00A67B7E" w:rsidP="002E0FCE">
            <w:pPr>
              <w:widowControl w:val="0"/>
              <w:suppressAutoHyphens/>
              <w:spacing w:line="100" w:lineRule="atLeast"/>
              <w:rPr>
                <w:sz w:val="22"/>
                <w:szCs w:val="22"/>
              </w:rPr>
            </w:pPr>
            <w:r w:rsidRPr="000D7486">
              <w:rPr>
                <w:sz w:val="22"/>
                <w:szCs w:val="22"/>
              </w:rPr>
              <w:t>заявке согласие оказать услуги, полностью соответствующие настоящим техническим</w:t>
            </w:r>
          </w:p>
          <w:p w14:paraId="0A099C46" w14:textId="77777777" w:rsidR="00A67B7E" w:rsidRPr="000D7486" w:rsidRDefault="00A67B7E" w:rsidP="002E0FCE">
            <w:pPr>
              <w:widowControl w:val="0"/>
              <w:suppressAutoHyphens/>
              <w:spacing w:line="100" w:lineRule="atLeast"/>
              <w:rPr>
                <w:sz w:val="22"/>
                <w:szCs w:val="22"/>
              </w:rPr>
            </w:pPr>
            <w:r w:rsidRPr="000D7486">
              <w:rPr>
                <w:sz w:val="22"/>
                <w:szCs w:val="22"/>
              </w:rPr>
              <w:t>требованиям, по форме Технического предложения, установленной в Документации о</w:t>
            </w:r>
          </w:p>
          <w:p w14:paraId="2DBCE7B2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D7486">
              <w:rPr>
                <w:rFonts w:eastAsia="Calibri"/>
                <w:sz w:val="22"/>
                <w:szCs w:val="22"/>
                <w:lang w:eastAsia="zh-CN"/>
              </w:rPr>
              <w:t>закупке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6F55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67B7E" w:rsidRPr="005944A1" w14:paraId="3770E91B" w14:textId="77777777" w:rsidTr="002E0FCE">
        <w:trPr>
          <w:trHeight w:val="36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E955" w14:textId="77777777" w:rsidR="00A67B7E" w:rsidRPr="00372B8B" w:rsidRDefault="00A67B7E" w:rsidP="002E0FCE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</w:t>
            </w:r>
            <w:r w:rsidRPr="00372B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253C" w14:textId="77777777" w:rsidR="00A67B7E" w:rsidRPr="00205B8B" w:rsidRDefault="00A67B7E" w:rsidP="002E0FCE">
            <w:pPr>
              <w:pStyle w:val="aff5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Требования к соблюдению положений и иной обязательной для исполнения документации, </w:t>
            </w:r>
            <w:r>
              <w:rPr>
                <w:b/>
                <w:bCs/>
                <w:sz w:val="20"/>
                <w:szCs w:val="20"/>
              </w:rPr>
              <w:lastRenderedPageBreak/>
              <w:t>определяемой видами услуг (помимо указанных в других разделах ТТ)</w:t>
            </w:r>
          </w:p>
        </w:tc>
        <w:tc>
          <w:tcPr>
            <w:tcW w:w="2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7A51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14A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67B7E" w:rsidRPr="005944A1" w14:paraId="5C44FAFD" w14:textId="77777777" w:rsidTr="002E0FCE">
        <w:trPr>
          <w:trHeight w:val="207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8927" w14:textId="77777777" w:rsidR="00A67B7E" w:rsidRPr="00205B8B" w:rsidRDefault="00A67B7E" w:rsidP="002E0FCE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</w:t>
            </w:r>
          </w:p>
        </w:tc>
        <w:tc>
          <w:tcPr>
            <w:tcW w:w="16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5691" w14:textId="77777777" w:rsidR="00A67B7E" w:rsidRPr="00205B8B" w:rsidRDefault="00A67B7E" w:rsidP="002E0FCE">
            <w:pPr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B166" w14:textId="77777777" w:rsidR="00A67B7E" w:rsidRPr="00205B8B" w:rsidRDefault="00A67B7E" w:rsidP="002E0FCE">
            <w:pPr>
              <w:widowControl w:val="0"/>
              <w:suppressAutoHyphens/>
              <w:rPr>
                <w:rFonts w:eastAsia="Calibri"/>
                <w:sz w:val="20"/>
                <w:szCs w:val="20"/>
              </w:rPr>
            </w:pPr>
            <w:r w:rsidRPr="000D7486">
              <w:rPr>
                <w:rFonts w:eastAsia="Calibri"/>
                <w:sz w:val="20"/>
                <w:szCs w:val="20"/>
              </w:rPr>
              <w:t xml:space="preserve">Услуги должны выполняться Исполнителем в соответствии с </w:t>
            </w:r>
            <w:r w:rsidRPr="000D7486">
              <w:rPr>
                <w:rFonts w:eastAsia="Calibri"/>
                <w:color w:val="000000"/>
                <w:sz w:val="20"/>
                <w:szCs w:val="20"/>
              </w:rPr>
              <w:t>Федеральным законом от 01.07.2011 N 170-ФЗ (ред. от 24.07.2023) "О техническом осмотре транспортных средств и о внесении изменений в отдельные законодательные акты Российской Федерации"</w:t>
            </w:r>
          </w:p>
        </w:tc>
        <w:tc>
          <w:tcPr>
            <w:tcW w:w="2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73CB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EF24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7DBDE7B1" w14:textId="515F5932" w:rsidR="00A67B7E" w:rsidRDefault="00A67B7E" w:rsidP="00A67B7E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2A661E87" w14:textId="3716DF03" w:rsidR="007F1A96" w:rsidRPr="007F1A96" w:rsidRDefault="007F1A96" w:rsidP="007F1A96">
      <w:pPr>
        <w:tabs>
          <w:tab w:val="left" w:pos="975"/>
        </w:tabs>
        <w:ind w:left="4962" w:hanging="4536"/>
        <w:rPr>
          <w:b/>
          <w:lang w:val="x-none"/>
        </w:rPr>
      </w:pPr>
      <w:bookmarkStart w:id="31" w:name="_Toc200120525"/>
      <w:r>
        <w:rPr>
          <w:b/>
          <w:sz w:val="24"/>
          <w:szCs w:val="24"/>
        </w:rPr>
        <w:t xml:space="preserve">3. </w:t>
      </w:r>
      <w:r w:rsidRPr="007F1A96">
        <w:rPr>
          <w:b/>
          <w:lang w:val="x-none"/>
        </w:rPr>
        <w:t>Требования к документации по ценообразованию на этапе закупки</w:t>
      </w:r>
      <w:bookmarkEnd w:id="31"/>
    </w:p>
    <w:p w14:paraId="2AADFCAF" w14:textId="77777777" w:rsidR="007F1A96" w:rsidRP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  <w:r w:rsidRPr="007F1A96">
        <w:rPr>
          <w:rFonts w:eastAsia="Calibri"/>
          <w:sz w:val="24"/>
          <w:szCs w:val="24"/>
          <w:lang w:eastAsia="x-none"/>
        </w:rPr>
        <w:t>3.1. Стоимость услуг за условную единицу ТС должна включать в себя стоимость работ по техническому осмотру и все расходы Исполнителя, связанные с исполнением договора, других обязательных платежей и быть выражена в рублях Российской Федерации.</w:t>
      </w:r>
    </w:p>
    <w:p w14:paraId="6FC37EAB" w14:textId="77777777" w:rsidR="007F1A96" w:rsidRPr="007F1A96" w:rsidRDefault="007F1A96" w:rsidP="007F1A96">
      <w:pPr>
        <w:tabs>
          <w:tab w:val="left" w:pos="975"/>
        </w:tabs>
        <w:rPr>
          <w:rFonts w:eastAsia="Calibri"/>
          <w:bCs/>
          <w:sz w:val="24"/>
          <w:szCs w:val="24"/>
          <w:lang w:eastAsia="x-none"/>
        </w:rPr>
      </w:pPr>
      <w:r w:rsidRPr="007F1A96">
        <w:rPr>
          <w:rFonts w:eastAsia="Calibri"/>
          <w:bCs/>
          <w:sz w:val="24"/>
          <w:szCs w:val="24"/>
          <w:lang w:eastAsia="x-none"/>
        </w:rPr>
        <w:t>3.2. Цена оказания услуг остается фиксированной на весь срок действия договора и не подлежит изменению.</w:t>
      </w:r>
    </w:p>
    <w:p w14:paraId="39DF4FB2" w14:textId="77777777" w:rsidR="007F1A96" w:rsidRPr="007F1A96" w:rsidRDefault="007F1A96" w:rsidP="007F1A96">
      <w:pPr>
        <w:tabs>
          <w:tab w:val="left" w:pos="975"/>
        </w:tabs>
        <w:rPr>
          <w:rFonts w:eastAsia="Calibri"/>
          <w:bCs/>
          <w:sz w:val="24"/>
          <w:szCs w:val="24"/>
          <w:lang w:eastAsia="x-none"/>
        </w:rPr>
      </w:pPr>
    </w:p>
    <w:p w14:paraId="781BD6AA" w14:textId="77777777" w:rsid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5E9CA7A5" w14:textId="77777777" w:rsid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470136F5" w14:textId="43BDACD8" w:rsidR="007F1A96" w:rsidRP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  <w:r w:rsidRPr="007F1A96">
        <w:rPr>
          <w:rFonts w:eastAsia="Calibri"/>
          <w:sz w:val="24"/>
          <w:szCs w:val="24"/>
          <w:lang w:eastAsia="x-none"/>
        </w:rPr>
        <w:t xml:space="preserve">Ответственный исполнитель </w:t>
      </w:r>
    </w:p>
    <w:p w14:paraId="14A61FEF" w14:textId="77777777" w:rsidR="007F1A96" w:rsidRP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  <w:r w:rsidRPr="007F1A96">
        <w:rPr>
          <w:rFonts w:eastAsia="Calibri"/>
          <w:sz w:val="24"/>
          <w:szCs w:val="24"/>
          <w:lang w:eastAsia="x-none"/>
        </w:rPr>
        <w:tab/>
        <w:t xml:space="preserve">                                 </w:t>
      </w:r>
    </w:p>
    <w:p w14:paraId="4423DFE0" w14:textId="77777777" w:rsidR="007F1A96" w:rsidRP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4521C3D4" w14:textId="4229CB22" w:rsidR="00E85137" w:rsidRDefault="007F1A96" w:rsidP="00A67B7E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  <w:r w:rsidRPr="007F1A96">
        <w:rPr>
          <w:rFonts w:eastAsia="Calibri"/>
          <w:sz w:val="24"/>
          <w:szCs w:val="24"/>
          <w:lang w:eastAsia="x-none"/>
        </w:rPr>
        <w:t>Технический куратор</w:t>
      </w:r>
    </w:p>
    <w:p w14:paraId="399148EA" w14:textId="77777777" w:rsidR="00E85137" w:rsidRPr="00E85137" w:rsidRDefault="00E85137" w:rsidP="00E85137">
      <w:pPr>
        <w:rPr>
          <w:rFonts w:eastAsia="Calibri"/>
          <w:sz w:val="24"/>
          <w:szCs w:val="24"/>
          <w:lang w:eastAsia="x-none"/>
        </w:rPr>
      </w:pPr>
    </w:p>
    <w:p w14:paraId="44574E58" w14:textId="77777777" w:rsidR="00E85137" w:rsidRPr="00E85137" w:rsidRDefault="00E85137" w:rsidP="00E85137">
      <w:pPr>
        <w:rPr>
          <w:rFonts w:eastAsia="Calibri"/>
          <w:sz w:val="24"/>
          <w:szCs w:val="24"/>
          <w:lang w:eastAsia="x-none"/>
        </w:rPr>
      </w:pPr>
    </w:p>
    <w:p w14:paraId="1D1F9C25" w14:textId="77777777" w:rsidR="00E85137" w:rsidRPr="00E85137" w:rsidRDefault="00E85137" w:rsidP="00E85137">
      <w:pPr>
        <w:rPr>
          <w:rFonts w:eastAsia="Calibri"/>
          <w:sz w:val="24"/>
          <w:szCs w:val="24"/>
          <w:lang w:eastAsia="x-none"/>
        </w:rPr>
      </w:pPr>
    </w:p>
    <w:bookmarkEnd w:id="27"/>
    <w:p w14:paraId="5862A307" w14:textId="29A1AA88" w:rsidR="00E85137" w:rsidRDefault="00E85137" w:rsidP="00E85137">
      <w:pPr>
        <w:rPr>
          <w:rFonts w:eastAsia="Calibri"/>
          <w:sz w:val="24"/>
          <w:szCs w:val="24"/>
          <w:lang w:eastAsia="x-none"/>
        </w:rPr>
      </w:pPr>
    </w:p>
    <w:sectPr w:rsidR="00E85137" w:rsidSect="00FA0133">
      <w:headerReference w:type="even" r:id="rId9"/>
      <w:headerReference w:type="default" r:id="rId10"/>
      <w:headerReference w:type="first" r:id="rId11"/>
      <w:pgSz w:w="11906" w:h="16838" w:code="9"/>
      <w:pgMar w:top="567" w:right="851" w:bottom="992" w:left="851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CC035" w14:textId="77777777" w:rsidR="002907EE" w:rsidRDefault="002907EE">
      <w:r>
        <w:separator/>
      </w:r>
    </w:p>
  </w:endnote>
  <w:endnote w:type="continuationSeparator" w:id="0">
    <w:p w14:paraId="791EC60B" w14:textId="77777777" w:rsidR="002907EE" w:rsidRDefault="0029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E04D8" w14:textId="77777777" w:rsidR="002907EE" w:rsidRDefault="002907EE">
      <w:r>
        <w:separator/>
      </w:r>
    </w:p>
  </w:footnote>
  <w:footnote w:type="continuationSeparator" w:id="0">
    <w:p w14:paraId="50491C26" w14:textId="77777777" w:rsidR="002907EE" w:rsidRDefault="0029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5622FE75" w:rsidR="002D2FAD" w:rsidRDefault="002D2FA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2D2FAD" w:rsidRDefault="002D2FA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0F6EB6C" w:rsidR="002D2FAD" w:rsidRDefault="002D2FA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C3CD6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2D2FAD" w:rsidRDefault="002D2FA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77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7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18"/>
  </w:num>
  <w:num w:numId="6">
    <w:abstractNumId w:val="5"/>
  </w:num>
  <w:num w:numId="7">
    <w:abstractNumId w:val="22"/>
  </w:num>
  <w:num w:numId="8">
    <w:abstractNumId w:val="27"/>
  </w:num>
  <w:num w:numId="9">
    <w:abstractNumId w:val="17"/>
  </w:num>
  <w:num w:numId="10">
    <w:abstractNumId w:val="24"/>
  </w:num>
  <w:num w:numId="11">
    <w:abstractNumId w:val="31"/>
  </w:num>
  <w:num w:numId="12">
    <w:abstractNumId w:val="29"/>
  </w:num>
  <w:num w:numId="13">
    <w:abstractNumId w:val="26"/>
  </w:num>
  <w:num w:numId="14">
    <w:abstractNumId w:val="1"/>
  </w:num>
  <w:num w:numId="15">
    <w:abstractNumId w:val="11"/>
  </w:num>
  <w:num w:numId="16">
    <w:abstractNumId w:val="4"/>
  </w:num>
  <w:num w:numId="17">
    <w:abstractNumId w:val="0"/>
  </w:num>
  <w:num w:numId="18">
    <w:abstractNumId w:val="8"/>
  </w:num>
  <w:num w:numId="19">
    <w:abstractNumId w:val="2"/>
  </w:num>
  <w:num w:numId="20">
    <w:abstractNumId w:val="21"/>
  </w:num>
  <w:num w:numId="21">
    <w:abstractNumId w:val="9"/>
  </w:num>
  <w:num w:numId="22">
    <w:abstractNumId w:val="15"/>
  </w:num>
  <w:num w:numId="23">
    <w:abstractNumId w:val="19"/>
  </w:num>
  <w:num w:numId="24">
    <w:abstractNumId w:val="23"/>
  </w:num>
  <w:num w:numId="25">
    <w:abstractNumId w:val="6"/>
  </w:num>
  <w:num w:numId="26">
    <w:abstractNumId w:val="12"/>
  </w:num>
  <w:num w:numId="27">
    <w:abstractNumId w:val="30"/>
  </w:num>
  <w:num w:numId="28">
    <w:abstractNumId w:val="10"/>
  </w:num>
  <w:num w:numId="29">
    <w:abstractNumId w:val="3"/>
  </w:num>
  <w:num w:numId="30">
    <w:abstractNumId w:val="20"/>
  </w:num>
  <w:num w:numId="31">
    <w:abstractNumId w:val="13"/>
  </w:num>
  <w:num w:numId="32">
    <w:abstractNumId w:val="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1AC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65E4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EE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2FAD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CD6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BA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A70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2BF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3E75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1A96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5CC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0D0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67B7E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2DF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6FCB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137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33"/>
    <w:rsid w:val="00FA01B3"/>
    <w:rsid w:val="00FA0C33"/>
    <w:rsid w:val="00FA1AE7"/>
    <w:rsid w:val="00FA286F"/>
    <w:rsid w:val="00FA3418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ekabrmz_2011_g_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228E-8735-4DDE-98EA-C2428A62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13795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10</cp:revision>
  <cp:lastPrinted>2006-07-26T14:04:00Z</cp:lastPrinted>
  <dcterms:created xsi:type="dcterms:W3CDTF">2026-05-27T12:14:00Z</dcterms:created>
  <dcterms:modified xsi:type="dcterms:W3CDTF">2026-05-28T12:11:00Z</dcterms:modified>
</cp:coreProperties>
</file>