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3E211F" w:rsidRPr="003E211F">
        <w:rPr>
          <w:szCs w:val="26"/>
        </w:rPr>
        <w:t>поставку, монтаж и пуско-наладку бортовых аппаратно-программных комплексов распознавания государственных регистрационных знаков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3E211F" w:rsidRPr="003E211F">
        <w:rPr>
          <w:szCs w:val="26"/>
        </w:rPr>
        <w:t>поставку, монтаж и пуско-наладку бортовых аппаратно-программных комплексов распознавания государственных регистрационных знаков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3E211F" w:rsidRPr="003E211F" w:rsidRDefault="003E211F" w:rsidP="003E211F">
            <w:pPr>
              <w:ind w:firstLine="0"/>
              <w:rPr>
                <w:i/>
              </w:rPr>
            </w:pPr>
            <w:r w:rsidRPr="003E211F">
              <w:rPr>
                <w:i/>
              </w:rPr>
              <w:t>Отсутствие в реестре НРП</w:t>
            </w:r>
          </w:p>
          <w:p w:rsidR="003E211F" w:rsidRPr="003E211F" w:rsidRDefault="003E211F" w:rsidP="003E211F">
            <w:pPr>
              <w:ind w:firstLine="0"/>
              <w:rPr>
                <w:i/>
              </w:rPr>
            </w:pPr>
            <w:r w:rsidRPr="003E211F">
              <w:rPr>
                <w:i/>
              </w:rPr>
              <w:t>Отсутствие возбужденных дел о банкротстве/несостоятельности</w:t>
            </w:r>
          </w:p>
          <w:p w:rsidR="003E211F" w:rsidRPr="003E211F" w:rsidRDefault="003E211F" w:rsidP="003E211F">
            <w:pPr>
              <w:ind w:firstLine="0"/>
              <w:rPr>
                <w:i/>
              </w:rPr>
            </w:pPr>
            <w:r w:rsidRPr="003E211F">
              <w:rPr>
                <w:i/>
              </w:rPr>
              <w:t>Наличие оборудование и материальных ресурсов</w:t>
            </w:r>
          </w:p>
          <w:p w:rsidR="003E211F" w:rsidRPr="003E211F" w:rsidRDefault="003E211F" w:rsidP="003E211F">
            <w:pPr>
              <w:ind w:firstLine="0"/>
              <w:rPr>
                <w:i/>
              </w:rPr>
            </w:pPr>
            <w:r w:rsidRPr="003E211F">
              <w:rPr>
                <w:i/>
              </w:rPr>
              <w:t xml:space="preserve">Соответствие требованием установленным законодательством РФ </w:t>
            </w:r>
            <w:proofErr w:type="gramStart"/>
            <w:r w:rsidRPr="003E211F">
              <w:rPr>
                <w:i/>
              </w:rPr>
              <w:t>к лицам</w:t>
            </w:r>
            <w:proofErr w:type="gramEnd"/>
            <w:r w:rsidRPr="003E211F">
              <w:rPr>
                <w:i/>
              </w:rPr>
              <w:t xml:space="preserve"> осуществляющим выполнение работы являющимся предметом закупки.</w:t>
            </w:r>
          </w:p>
          <w:p w:rsidR="00672285" w:rsidRPr="00AB1380" w:rsidRDefault="003E211F" w:rsidP="003E211F">
            <w:pPr>
              <w:ind w:firstLine="0"/>
              <w:rPr>
                <w:i/>
              </w:rPr>
            </w:pPr>
            <w:r w:rsidRPr="003E211F">
              <w:rPr>
                <w:i/>
              </w:rPr>
              <w:t>Комплексы должны являться продукцией российского происхождения, внесенными в реестр промышленной продукции, произведенной на территории РФ (в соответствии с Постановлением Правительства РФ от 30.04.2020 г. №616) и (или) в реестр российской радиоэлектронной продукции (в соответствии с Постановлением Правительства РФ от 10.07.2020 г. №878).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AB1380" w:rsidP="003E211F">
            <w:pPr>
              <w:ind w:firstLine="0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>
              <w:rPr>
                <w:i/>
              </w:rPr>
              <w:t xml:space="preserve">:00 МСК </w:t>
            </w:r>
            <w:r>
              <w:rPr>
                <w:i/>
                <w:lang w:val="en-US"/>
              </w:rPr>
              <w:t>0</w:t>
            </w:r>
            <w:r w:rsidR="003E211F">
              <w:rPr>
                <w:i/>
              </w:rPr>
              <w:t>3</w:t>
            </w:r>
            <w:r>
              <w:rPr>
                <w:i/>
              </w:rPr>
              <w:t>.06.2026 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C4ED2" w:rsidRPr="002F0CBA" w:rsidRDefault="003E211F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E211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Поставка, монтаж и пуско-наладка бортовых аппаратно-программных </w:t>
            </w:r>
            <w:r w:rsidRPr="003E211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комплексов распознавания государственных регистрационных знаков</w:t>
            </w:r>
          </w:p>
        </w:tc>
        <w:tc>
          <w:tcPr>
            <w:tcW w:w="2385" w:type="dxa"/>
          </w:tcPr>
          <w:p w:rsidR="00CC4ED2" w:rsidRPr="002F0CBA" w:rsidRDefault="003E211F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3E211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Поставка, монтаж и пуско-наладка бортовых аппаратно-программных ком</w:t>
            </w:r>
            <w:r w:rsidRPr="003E211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плексов распознавания государственных регистрационных знаков</w:t>
            </w:r>
            <w:r w:rsidR="00E4371B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278" w:type="dxa"/>
          </w:tcPr>
          <w:p w:rsidR="003E211F" w:rsidRPr="003E211F" w:rsidRDefault="003E211F" w:rsidP="003E211F">
            <w:pPr>
              <w:suppressAutoHyphens w:val="0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•</w:t>
            </w:r>
            <w:r w:rsidRPr="003E211F">
              <w:rPr>
                <w:sz w:val="22"/>
              </w:rPr>
              <w:tab/>
              <w:t>Предоставление обеспечения исполнения Договора (банковская гарантия или денежное обеспечение) – в размере аванса.</w:t>
            </w:r>
          </w:p>
          <w:p w:rsidR="003E211F" w:rsidRPr="003E211F" w:rsidRDefault="003E211F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t>•</w:t>
            </w:r>
            <w:r w:rsidRPr="003E211F">
              <w:rPr>
                <w:sz w:val="22"/>
              </w:rPr>
              <w:tab/>
              <w:t>Исполнение – до 10.10.2026г.</w:t>
            </w:r>
          </w:p>
          <w:p w:rsidR="003E211F" w:rsidRPr="003E211F" w:rsidRDefault="003E211F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lastRenderedPageBreak/>
              <w:t>•</w:t>
            </w:r>
            <w:r w:rsidRPr="003E211F">
              <w:rPr>
                <w:sz w:val="22"/>
              </w:rPr>
              <w:tab/>
              <w:t xml:space="preserve">Условия оплаты: </w:t>
            </w:r>
          </w:p>
          <w:p w:rsidR="003E211F" w:rsidRPr="003E211F" w:rsidRDefault="003E211F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t>Аванс – 30% в течение 20 календарных дней с даты заключения Договора;</w:t>
            </w:r>
          </w:p>
          <w:p w:rsidR="003E211F" w:rsidRPr="003E211F" w:rsidRDefault="003E211F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t xml:space="preserve">Промежуточный расчет (аванс) – 40% в течение 10 календарных дней после подписания Акта монтажа всех Комплексов; </w:t>
            </w:r>
          </w:p>
          <w:p w:rsidR="00CC4ED2" w:rsidRPr="00E4371B" w:rsidRDefault="003E211F" w:rsidP="003E211F">
            <w:pPr>
              <w:suppressAutoHyphens w:val="0"/>
              <w:ind w:firstLine="0"/>
              <w:rPr>
                <w:sz w:val="22"/>
              </w:rPr>
            </w:pPr>
            <w:r w:rsidRPr="003E211F">
              <w:rPr>
                <w:sz w:val="22"/>
              </w:rPr>
              <w:t xml:space="preserve">Расчет - 30% в течение 30 календарных дней с даты подписания актов. Для субъектов МСП – в течение 7 рабочих дней с даты подписания актов. </w:t>
            </w:r>
          </w:p>
        </w:tc>
        <w:tc>
          <w:tcPr>
            <w:tcW w:w="3401" w:type="dxa"/>
          </w:tcPr>
          <w:p w:rsidR="00CC4ED2" w:rsidRPr="002F0CBA" w:rsidRDefault="00CC4ED2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lastRenderedPageBreak/>
              <w:t>В соответствии с техническим заданием.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3E211F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153 </w:t>
            </w:r>
            <w:proofErr w:type="spellStart"/>
            <w:r>
              <w:rPr>
                <w:sz w:val="22"/>
              </w:rPr>
              <w:t>усл.ед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A77F80" w:rsidRPr="00A77F80">
        <w:rPr>
          <w:b/>
        </w:rPr>
        <w:t>10:00 МСК 03.06.2026 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A77F80" w:rsidRPr="00A77F80">
        <w:rPr>
          <w:rFonts w:eastAsia="Calibri" w:cs="Times New Roman"/>
          <w:color w:val="252525"/>
          <w:sz w:val="22"/>
          <w:szCs w:val="22"/>
          <w:lang w:eastAsia="en-US" w:bidi="ar-SA"/>
        </w:rPr>
        <w:t>Поста</w:t>
      </w:r>
      <w:r w:rsidR="00A77F80">
        <w:rPr>
          <w:rFonts w:eastAsia="Calibri" w:cs="Times New Roman"/>
          <w:color w:val="252525"/>
          <w:sz w:val="22"/>
          <w:szCs w:val="22"/>
          <w:lang w:eastAsia="en-US" w:bidi="ar-SA"/>
        </w:rPr>
        <w:t>вка, монтаж и пуско-наладка бортовых аппаратно-программных комплексов распознава</w:t>
      </w:r>
      <w:r w:rsidR="00A77F80" w:rsidRPr="00A77F80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ния </w:t>
      </w:r>
      <w:r w:rsidR="00A77F80">
        <w:rPr>
          <w:rFonts w:eastAsia="Calibri" w:cs="Times New Roman"/>
          <w:color w:val="252525"/>
          <w:sz w:val="22"/>
          <w:szCs w:val="22"/>
          <w:lang w:eastAsia="en-US" w:bidi="ar-SA"/>
        </w:rPr>
        <w:t>ГРЗ</w:t>
      </w:r>
      <w:bookmarkStart w:id="0" w:name="_GoBack"/>
      <w:bookmarkEnd w:id="0"/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1104F4"/>
    <w:rsid w:val="002633AF"/>
    <w:rsid w:val="002F0CBA"/>
    <w:rsid w:val="00302A2C"/>
    <w:rsid w:val="00345913"/>
    <w:rsid w:val="00350921"/>
    <w:rsid w:val="003E211F"/>
    <w:rsid w:val="00495B85"/>
    <w:rsid w:val="004B58F6"/>
    <w:rsid w:val="00501825"/>
    <w:rsid w:val="005E40E5"/>
    <w:rsid w:val="00672285"/>
    <w:rsid w:val="00693B8F"/>
    <w:rsid w:val="00763727"/>
    <w:rsid w:val="00793FDB"/>
    <w:rsid w:val="00900FCC"/>
    <w:rsid w:val="0093770D"/>
    <w:rsid w:val="00942041"/>
    <w:rsid w:val="00A77F80"/>
    <w:rsid w:val="00AB1380"/>
    <w:rsid w:val="00B050EC"/>
    <w:rsid w:val="00B360BA"/>
    <w:rsid w:val="00C035C0"/>
    <w:rsid w:val="00CC4ED2"/>
    <w:rsid w:val="00CE76B3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AAC0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84</cp:revision>
  <cp:lastPrinted>2016-01-27T11:22:00Z</cp:lastPrinted>
  <dcterms:created xsi:type="dcterms:W3CDTF">2022-07-29T10:35:00Z</dcterms:created>
  <dcterms:modified xsi:type="dcterms:W3CDTF">2026-05-29T14:36:00Z</dcterms:modified>
  <dc:language>ru-RU</dc:language>
</cp:coreProperties>
</file>