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50D" w:rsidRDefault="007D750D"/>
    <w:p w:rsidR="007D750D" w:rsidRDefault="004F11F2">
      <w:pPr>
        <w:jc w:val="center"/>
        <w:rPr>
          <w:rFonts w:ascii="Times New Roman" w:hAnsi="Times New Roman"/>
          <w:sz w:val="28"/>
          <w:szCs w:val="28"/>
        </w:rPr>
      </w:pPr>
      <w:r>
        <w:rPr>
          <w:b/>
          <w:bCs/>
        </w:rPr>
        <w:t>Запрос технико-коммерческих предложений в рамках</w:t>
      </w:r>
    </w:p>
    <w:p w:rsidR="007D750D" w:rsidRDefault="004F11F2">
      <w:pPr>
        <w:jc w:val="center"/>
        <w:rPr>
          <w:rFonts w:ascii="Times New Roman" w:hAnsi="Times New Roman"/>
          <w:sz w:val="28"/>
          <w:szCs w:val="28"/>
        </w:rPr>
      </w:pPr>
      <w:r>
        <w:rPr>
          <w:b/>
          <w:bCs/>
        </w:rPr>
        <w:t>нерегламентированной закупки</w:t>
      </w:r>
      <w:r>
        <w:rPr>
          <w:b/>
          <w:bCs/>
        </w:rPr>
        <w:br/>
        <w:t xml:space="preserve">«ОКПД 2: 11.07.11.121 </w:t>
      </w:r>
      <w:r w:rsidR="004D12A8">
        <w:rPr>
          <w:b/>
          <w:bCs/>
        </w:rPr>
        <w:t>Оказание услуг поставки</w:t>
      </w:r>
      <w:r>
        <w:rPr>
          <w:b/>
          <w:bCs/>
        </w:rPr>
        <w:t xml:space="preserve"> воды питьевой бутилированной</w:t>
      </w:r>
    </w:p>
    <w:p w:rsidR="007D750D" w:rsidRDefault="004F11F2">
      <w:pPr>
        <w:spacing w:line="276" w:lineRule="auto"/>
        <w:jc w:val="center"/>
        <w:rPr>
          <w:b/>
        </w:rPr>
      </w:pPr>
      <w:r>
        <w:rPr>
          <w:b/>
        </w:rPr>
        <w:t xml:space="preserve">для нужд Дагестанского транспортного участка  </w:t>
      </w:r>
    </w:p>
    <w:p w:rsidR="007D750D" w:rsidRDefault="004F11F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</w:rPr>
        <w:t>Южного филиала АО «ТК РусГидро»</w:t>
      </w:r>
    </w:p>
    <w:p w:rsidR="007D750D" w:rsidRDefault="007D750D">
      <w:pPr>
        <w:jc w:val="center"/>
        <w:rPr>
          <w:rFonts w:ascii="Times New Roman" w:hAnsi="Times New Roman"/>
          <w:sz w:val="32"/>
          <w:szCs w:val="32"/>
        </w:rPr>
      </w:pPr>
    </w:p>
    <w:p w:rsidR="007D750D" w:rsidRPr="004D12A8" w:rsidRDefault="004F11F2">
      <w:pPr>
        <w:numPr>
          <w:ilvl w:val="0"/>
          <w:numId w:val="5"/>
        </w:numPr>
        <w:spacing w:before="120"/>
        <w:ind w:left="567" w:hanging="567"/>
        <w:jc w:val="both"/>
      </w:pPr>
      <w:r>
        <w:rPr>
          <w:rStyle w:val="a3"/>
          <w:b w:val="0"/>
          <w:i w:val="0"/>
          <w:color w:val="000000"/>
          <w:spacing w:val="4"/>
          <w:shd w:val="clear" w:color="auto" w:fill="auto"/>
        </w:rPr>
        <w:t>Акционерное общество «Транспортная компания РусГидро» (АО «ТК РусГидро») в лице</w:t>
      </w:r>
      <w:r>
        <w:rPr>
          <w:rStyle w:val="a3"/>
          <w:i w:val="0"/>
          <w:color w:val="000000"/>
          <w:spacing w:val="4"/>
          <w:shd w:val="clear" w:color="auto" w:fill="auto"/>
        </w:rPr>
        <w:t xml:space="preserve"> </w:t>
      </w:r>
      <w:r>
        <w:rPr>
          <w:rStyle w:val="a3"/>
          <w:b w:val="0"/>
          <w:i w:val="0"/>
          <w:color w:val="000000"/>
          <w:spacing w:val="4"/>
          <w:shd w:val="clear" w:color="auto" w:fill="auto"/>
        </w:rPr>
        <w:t>Южного</w:t>
      </w:r>
      <w:r>
        <w:rPr>
          <w:rStyle w:val="a3"/>
          <w:b w:val="0"/>
          <w:i w:val="0"/>
          <w:shd w:val="clear" w:color="auto" w:fill="auto"/>
        </w:rPr>
        <w:t xml:space="preserve"> филиала </w:t>
      </w:r>
      <w:r>
        <w:t xml:space="preserve">сообщает о проведении анализа технико-коммерческих предложений потенциальных поставщиков в рамках нерегламентированной </w:t>
      </w:r>
      <w:r>
        <w:rPr>
          <w:rStyle w:val="a3"/>
          <w:b w:val="0"/>
          <w:i w:val="0"/>
          <w:shd w:val="clear" w:color="auto" w:fill="auto"/>
        </w:rPr>
        <w:t>закупки</w:t>
      </w:r>
      <w:r>
        <w:t xml:space="preserve"> </w:t>
      </w:r>
      <w:r w:rsidRPr="004D12A8">
        <w:t>«</w:t>
      </w:r>
      <w:r w:rsidRPr="004D12A8">
        <w:rPr>
          <w:rFonts w:eastAsia="Calibri"/>
          <w:bCs/>
        </w:rPr>
        <w:t xml:space="preserve">ОКПД 2: 11.07.11.121 </w:t>
      </w:r>
      <w:r w:rsidR="004D12A8" w:rsidRPr="004D12A8">
        <w:rPr>
          <w:rFonts w:eastAsia="Calibri"/>
          <w:bCs/>
        </w:rPr>
        <w:t>Оказание услуг поставки</w:t>
      </w:r>
      <w:r w:rsidRPr="004D12A8">
        <w:rPr>
          <w:rFonts w:eastAsia="Calibri"/>
          <w:bCs/>
        </w:rPr>
        <w:t xml:space="preserve"> воды питьевой бутилированной </w:t>
      </w:r>
      <w:r w:rsidRPr="004D12A8">
        <w:t xml:space="preserve">для нужд Дагестанского транспортного участка </w:t>
      </w:r>
      <w:r w:rsidRPr="004D12A8">
        <w:rPr>
          <w:rFonts w:eastAsia="Calibri"/>
          <w:bCs/>
        </w:rPr>
        <w:t>Южного филиала АО «ТК РусГидро»</w:t>
      </w:r>
      <w:r w:rsidRPr="004D12A8">
        <w:t>.</w:t>
      </w:r>
    </w:p>
    <w:p w:rsidR="007D750D" w:rsidRDefault="004F11F2">
      <w:pPr>
        <w:numPr>
          <w:ilvl w:val="0"/>
          <w:numId w:val="5"/>
        </w:numPr>
        <w:spacing w:before="120"/>
        <w:ind w:left="567" w:hanging="567"/>
        <w:jc w:val="both"/>
      </w:pPr>
      <w:r>
        <w:t xml:space="preserve">Подробные требования к продукции (в том числе, сведения об объеме, </w:t>
      </w:r>
      <w:bookmarkStart w:id="0" w:name="_GoBack"/>
      <w:bookmarkEnd w:id="0"/>
      <w:r>
        <w:t>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7D750D" w:rsidRDefault="004F11F2">
      <w:pPr>
        <w:numPr>
          <w:ilvl w:val="0"/>
          <w:numId w:val="5"/>
        </w:numPr>
        <w:spacing w:before="120"/>
        <w:ind w:left="567" w:hanging="567"/>
        <w:jc w:val="both"/>
      </w:pPr>
      <w:r>
        <w:t>Единственным критерием выбора контрагента, с которым впоследствии будет заключен до</w:t>
      </w:r>
      <w:r w:rsidR="002D7410">
        <w:t xml:space="preserve">говор при условии соответствия </w:t>
      </w:r>
      <w:r>
        <w:t xml:space="preserve">технико-коммерческого предложения поставщика установленным требованиям Заказчика (см. приложения к настоящему запросу), является цена договора (без </w:t>
      </w:r>
      <w:r w:rsidR="002D7410">
        <w:t>учета НДС</w:t>
      </w:r>
      <w:r>
        <w:t>).</w:t>
      </w:r>
    </w:p>
    <w:p w:rsidR="007D750D" w:rsidRDefault="004F11F2">
      <w:pPr>
        <w:numPr>
          <w:ilvl w:val="0"/>
          <w:numId w:val="5"/>
        </w:numPr>
        <w:spacing w:before="120"/>
        <w:ind w:left="567" w:hanging="567"/>
        <w:jc w:val="both"/>
      </w:pPr>
      <w: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>
        <w:t>т.ч</w:t>
      </w:r>
      <w:proofErr w:type="spellEnd"/>
      <w:r>
        <w:t>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7D750D" w:rsidRDefault="004F11F2">
      <w:pPr>
        <w:numPr>
          <w:ilvl w:val="0"/>
          <w:numId w:val="5"/>
        </w:numPr>
        <w:spacing w:before="120"/>
        <w:ind w:left="567" w:hanging="567"/>
        <w:jc w:val="both"/>
      </w:pPr>
      <w: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7D750D" w:rsidRDefault="004F11F2">
      <w:pPr>
        <w:numPr>
          <w:ilvl w:val="0"/>
          <w:numId w:val="6"/>
        </w:numPr>
        <w:tabs>
          <w:tab w:val="left" w:pos="1134"/>
        </w:tabs>
        <w:spacing w:before="120"/>
        <w:ind w:left="567" w:hanging="567"/>
        <w:jc w:val="both"/>
      </w:pPr>
      <w:r>
        <w:t>дату направления предложения;</w:t>
      </w:r>
    </w:p>
    <w:p w:rsidR="007D750D" w:rsidRDefault="004F11F2">
      <w:pPr>
        <w:numPr>
          <w:ilvl w:val="0"/>
          <w:numId w:val="6"/>
        </w:numPr>
        <w:tabs>
          <w:tab w:val="left" w:pos="1134"/>
        </w:tabs>
        <w:spacing w:before="120"/>
        <w:ind w:left="567" w:hanging="567"/>
        <w:jc w:val="both"/>
      </w:pPr>
      <w:r>
        <w:t>полное наименование Поставщика, с указанием организационно-правовой формы (для юридических лиц);</w:t>
      </w:r>
    </w:p>
    <w:p w:rsidR="007D750D" w:rsidRDefault="004F11F2">
      <w:pPr>
        <w:numPr>
          <w:ilvl w:val="0"/>
          <w:numId w:val="6"/>
        </w:numPr>
        <w:tabs>
          <w:tab w:val="left" w:pos="1134"/>
        </w:tabs>
        <w:spacing w:before="120"/>
        <w:ind w:left="567" w:hanging="567"/>
        <w:jc w:val="both"/>
      </w:pPr>
      <w:r>
        <w:t xml:space="preserve">юридический адрес, почтовый адрес, ИНН </w:t>
      </w:r>
      <w:r>
        <w:rPr>
          <w:rStyle w:val="a3"/>
          <w:b w:val="0"/>
          <w:shd w:val="clear" w:color="auto" w:fill="auto"/>
        </w:rPr>
        <w:t>[для юридических лиц]</w:t>
      </w:r>
      <w:r>
        <w:rPr>
          <w:i/>
        </w:rPr>
        <w:t xml:space="preserve"> / </w:t>
      </w:r>
      <w:r>
        <w:t xml:space="preserve">паспортные данные, адрес регистрации, ИНН (при наличии) </w:t>
      </w:r>
      <w:r>
        <w:rPr>
          <w:rStyle w:val="a3"/>
          <w:b w:val="0"/>
          <w:shd w:val="clear" w:color="auto" w:fill="auto"/>
        </w:rPr>
        <w:t>[для физических лиц]</w:t>
      </w:r>
      <w:r>
        <w:rPr>
          <w:i/>
        </w:rPr>
        <w:t>;</w:t>
      </w:r>
    </w:p>
    <w:p w:rsidR="007D750D" w:rsidRDefault="004F11F2">
      <w:pPr>
        <w:numPr>
          <w:ilvl w:val="0"/>
          <w:numId w:val="6"/>
        </w:numPr>
        <w:tabs>
          <w:tab w:val="left" w:pos="1134"/>
        </w:tabs>
        <w:spacing w:before="120"/>
        <w:ind w:left="567" w:hanging="567"/>
        <w:jc w:val="both"/>
      </w:pPr>
      <w:r>
        <w:t xml:space="preserve">контактные данные: номер телефона,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, ФИО контактного лица;</w:t>
      </w:r>
    </w:p>
    <w:p w:rsidR="007D750D" w:rsidRDefault="004F11F2">
      <w:pPr>
        <w:numPr>
          <w:ilvl w:val="0"/>
          <w:numId w:val="6"/>
        </w:numPr>
        <w:tabs>
          <w:tab w:val="left" w:pos="1134"/>
        </w:tabs>
        <w:spacing w:before="120"/>
        <w:ind w:left="567" w:hanging="567"/>
        <w:jc w:val="both"/>
      </w:pPr>
      <w:r>
        <w:t xml:space="preserve">гарантии наличия у Поставщика </w:t>
      </w:r>
      <w:r>
        <w:rPr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7D750D" w:rsidRDefault="004F11F2">
      <w:pPr>
        <w:numPr>
          <w:ilvl w:val="0"/>
          <w:numId w:val="6"/>
        </w:numPr>
        <w:tabs>
          <w:tab w:val="left" w:pos="1134"/>
        </w:tabs>
        <w:spacing w:before="120"/>
        <w:ind w:left="567" w:hanging="567"/>
        <w:jc w:val="both"/>
      </w:pPr>
      <w:r>
        <w:rPr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7D750D" w:rsidRDefault="004F11F2">
      <w:pPr>
        <w:numPr>
          <w:ilvl w:val="0"/>
          <w:numId w:val="6"/>
        </w:numPr>
        <w:tabs>
          <w:tab w:val="left" w:pos="1134"/>
        </w:tabs>
        <w:spacing w:before="120"/>
        <w:ind w:left="567" w:hanging="567"/>
        <w:jc w:val="both"/>
      </w:pPr>
      <w: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lang w:eastAsia="en-US"/>
        </w:rPr>
        <w:t> приложение 1 к настоящему запросу);</w:t>
      </w:r>
    </w:p>
    <w:p w:rsidR="007D750D" w:rsidRDefault="004F11F2">
      <w:pPr>
        <w:numPr>
          <w:ilvl w:val="0"/>
          <w:numId w:val="6"/>
        </w:numPr>
        <w:tabs>
          <w:tab w:val="left" w:pos="1134"/>
        </w:tabs>
        <w:spacing w:before="120"/>
        <w:ind w:left="567" w:hanging="567"/>
        <w:jc w:val="both"/>
      </w:pPr>
      <w:r>
        <w:t>информацию о производителе предлагаемой к поставке продукции;</w:t>
      </w:r>
    </w:p>
    <w:p w:rsidR="007D750D" w:rsidRDefault="004F11F2">
      <w:pPr>
        <w:numPr>
          <w:ilvl w:val="0"/>
          <w:numId w:val="6"/>
        </w:numPr>
        <w:tabs>
          <w:tab w:val="left" w:pos="1134"/>
        </w:tabs>
        <w:spacing w:before="120"/>
        <w:ind w:left="567" w:hanging="567"/>
        <w:jc w:val="both"/>
      </w:pPr>
      <w:r>
        <w:lastRenderedPageBreak/>
        <w:t>подтверждение возможности поставки требуемого объема продукции (см.</w:t>
      </w:r>
      <w:r>
        <w:rPr>
          <w:lang w:eastAsia="en-US"/>
        </w:rPr>
        <w:t> приложение 1 к настоящему запросу);</w:t>
      </w:r>
    </w:p>
    <w:p w:rsidR="007D750D" w:rsidRDefault="004F11F2">
      <w:pPr>
        <w:numPr>
          <w:ilvl w:val="0"/>
          <w:numId w:val="6"/>
        </w:numPr>
        <w:tabs>
          <w:tab w:val="left" w:pos="1134"/>
        </w:tabs>
        <w:spacing w:before="120"/>
        <w:ind w:left="567" w:hanging="567"/>
        <w:jc w:val="both"/>
      </w:pPr>
      <w:r>
        <w:rPr>
          <w:lang w:eastAsia="en-US"/>
        </w:rPr>
        <w:t xml:space="preserve">сроки поставки продукции в соответствии с установленными требованиями </w:t>
      </w:r>
      <w:r>
        <w:t>(см.</w:t>
      </w:r>
      <w:r>
        <w:rPr>
          <w:lang w:eastAsia="en-US"/>
        </w:rPr>
        <w:t> приложение 1 к настоящему запросу);</w:t>
      </w:r>
    </w:p>
    <w:p w:rsidR="007D750D" w:rsidRDefault="004F11F2">
      <w:pPr>
        <w:numPr>
          <w:ilvl w:val="0"/>
          <w:numId w:val="6"/>
        </w:numPr>
        <w:tabs>
          <w:tab w:val="left" w:pos="1134"/>
        </w:tabs>
        <w:spacing w:before="120"/>
        <w:ind w:left="567" w:hanging="567"/>
        <w:jc w:val="both"/>
      </w:pPr>
      <w:r>
        <w:t>согласие Поставщика на существенные условия будущего договора, в том числе условия оплаты и поставки (см.</w:t>
      </w:r>
      <w:r>
        <w:rPr>
          <w:lang w:eastAsia="en-US"/>
        </w:rPr>
        <w:t> приложение 2 к настоящему запросу);</w:t>
      </w:r>
    </w:p>
    <w:p w:rsidR="007D750D" w:rsidRDefault="004F11F2">
      <w:pPr>
        <w:numPr>
          <w:ilvl w:val="0"/>
          <w:numId w:val="6"/>
        </w:numPr>
        <w:tabs>
          <w:tab w:val="left" w:pos="1134"/>
        </w:tabs>
        <w:spacing w:before="120"/>
        <w:ind w:left="567" w:hanging="567"/>
        <w:jc w:val="both"/>
      </w:pPr>
      <w:r>
        <w:rPr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t>(см.</w:t>
      </w:r>
      <w:r>
        <w:rPr>
          <w:lang w:eastAsia="en-US"/>
        </w:rPr>
        <w:t> приложение 1 к настоящему запросу);</w:t>
      </w:r>
    </w:p>
    <w:p w:rsidR="007D750D" w:rsidRDefault="004F11F2">
      <w:pPr>
        <w:numPr>
          <w:ilvl w:val="0"/>
          <w:numId w:val="6"/>
        </w:numPr>
        <w:tabs>
          <w:tab w:val="left" w:pos="1134"/>
        </w:tabs>
        <w:spacing w:before="120"/>
        <w:ind w:left="567" w:hanging="567"/>
        <w:jc w:val="both"/>
      </w:pPr>
      <w:r>
        <w:t>цену предложения в рублях (без учета НДС и с учетом НДС).</w:t>
      </w:r>
    </w:p>
    <w:p w:rsidR="007D750D" w:rsidRDefault="004F11F2">
      <w:pPr>
        <w:numPr>
          <w:ilvl w:val="0"/>
          <w:numId w:val="5"/>
        </w:numPr>
        <w:spacing w:before="120"/>
        <w:ind w:left="567" w:hanging="567"/>
        <w:jc w:val="both"/>
      </w:pPr>
      <w:r>
        <w:t xml:space="preserve">Срок подачи технико-коммерческих предложений: до 10:00 (МСК) </w:t>
      </w:r>
      <w:r w:rsidR="004D12A8">
        <w:t>03.06.2026</w:t>
      </w:r>
      <w:r>
        <w:t xml:space="preserve"> г. </w:t>
      </w:r>
    </w:p>
    <w:p w:rsidR="007D750D" w:rsidRDefault="004F11F2">
      <w:pPr>
        <w:numPr>
          <w:ilvl w:val="0"/>
          <w:numId w:val="5"/>
        </w:numPr>
        <w:spacing w:before="120"/>
        <w:ind w:left="567" w:hanging="567"/>
        <w:jc w:val="both"/>
      </w:pPr>
      <w: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5">
        <w:r>
          <w:rPr>
            <w:rStyle w:val="a8"/>
          </w:rPr>
          <w:t>https://tender.lot-online.ru</w:t>
        </w:r>
      </w:hyperlink>
      <w:r>
        <w:t xml:space="preserve"> или на адрес электронной почты AlievGS@rushydro.ru</w:t>
      </w:r>
    </w:p>
    <w:p w:rsidR="007D750D" w:rsidRDefault="007D750D">
      <w:pPr>
        <w:spacing w:before="120"/>
        <w:ind w:left="567"/>
        <w:jc w:val="both"/>
      </w:pPr>
    </w:p>
    <w:p w:rsidR="007D750D" w:rsidRDefault="004F11F2">
      <w:pPr>
        <w:keepNext/>
        <w:ind w:firstLine="851"/>
        <w:jc w:val="both"/>
      </w:pPr>
      <w:r>
        <w:t>Приложения:</w:t>
      </w:r>
    </w:p>
    <w:p w:rsidR="007D750D" w:rsidRDefault="004F11F2">
      <w:pPr>
        <w:numPr>
          <w:ilvl w:val="0"/>
          <w:numId w:val="4"/>
        </w:numPr>
        <w:tabs>
          <w:tab w:val="left" w:pos="1701"/>
        </w:tabs>
        <w:spacing w:before="120"/>
        <w:ind w:left="850" w:hanging="493"/>
        <w:jc w:val="both"/>
      </w:pPr>
      <w:r>
        <w:t>Технические требования к продукции (в том числе, сведения об объеме, месте, сроках поставляемой продукции);</w:t>
      </w:r>
    </w:p>
    <w:p w:rsidR="007D750D" w:rsidRDefault="004F11F2">
      <w:pPr>
        <w:numPr>
          <w:ilvl w:val="0"/>
          <w:numId w:val="4"/>
        </w:numPr>
        <w:tabs>
          <w:tab w:val="left" w:pos="1701"/>
        </w:tabs>
        <w:spacing w:before="120"/>
        <w:ind w:left="850" w:hanging="493"/>
        <w:jc w:val="both"/>
      </w:pPr>
      <w:r>
        <w:t>Проект типового договора / Существенные условия договора (в том числе, условия оплаты и гарантийных обязательств).</w:t>
      </w:r>
    </w:p>
    <w:sectPr w:rsidR="007D750D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E0723"/>
    <w:multiLevelType w:val="multilevel"/>
    <w:tmpl w:val="EFD0B8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3B111ED"/>
    <w:multiLevelType w:val="multilevel"/>
    <w:tmpl w:val="BF246D6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" w15:restartNumberingAfterBreak="0">
    <w:nsid w:val="313168AB"/>
    <w:multiLevelType w:val="multilevel"/>
    <w:tmpl w:val="72AE1C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4531BF3"/>
    <w:multiLevelType w:val="multilevel"/>
    <w:tmpl w:val="FBD81732"/>
    <w:lvl w:ilvl="0">
      <w:start w:val="1"/>
      <w:numFmt w:val="decimal"/>
      <w:pStyle w:val="1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456D2A2D"/>
    <w:multiLevelType w:val="multilevel"/>
    <w:tmpl w:val="6E0EA868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61B6233"/>
    <w:multiLevelType w:val="multilevel"/>
    <w:tmpl w:val="105610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50D"/>
    <w:rsid w:val="001B0852"/>
    <w:rsid w:val="002D7410"/>
    <w:rsid w:val="004D12A8"/>
    <w:rsid w:val="004F11F2"/>
    <w:rsid w:val="007D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21A4A"/>
  <w15:docId w15:val="{136CC543-0B5D-408F-A4DA-CAF67678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Arial Unicode MS" w:hAnsi="Liberation Serif" w:cs="Arial Unicode M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qFormat/>
    <w:pPr>
      <w:keepNext/>
      <w:keepLines/>
      <w:pageBreakBefore/>
      <w:numPr>
        <w:numId w:val="2"/>
      </w:numPr>
      <w:spacing w:before="480" w:after="240"/>
      <w:outlineLvl w:val="0"/>
    </w:pPr>
    <w:rPr>
      <w:rFonts w:ascii="Arial" w:hAnsi="Arial"/>
      <w:b/>
      <w:sz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qFormat/>
    <w:rPr>
      <w:b/>
      <w:i/>
      <w:shd w:val="clear" w:color="auto" w:fill="FFFF99"/>
    </w:rPr>
  </w:style>
  <w:style w:type="character" w:customStyle="1" w:styleId="a4">
    <w:name w:val="Символ сноски"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a6">
    <w:name w:val="Символ концевой сноски"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styleId="a8">
    <w:name w:val="Hyperlink"/>
    <w:rPr>
      <w:color w:val="000080"/>
      <w:u w:val="single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d">
    <w:name w:val="index heading"/>
    <w:basedOn w:val="a"/>
    <w:qFormat/>
    <w:pPr>
      <w:suppressLineNumbers/>
    </w:pPr>
  </w:style>
  <w:style w:type="paragraph" w:styleId="ae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10">
    <w:name w:val="Стиль Заголовок 1 + по ширине"/>
    <w:basedOn w:val="1"/>
    <w:qFormat/>
    <w:pPr>
      <w:pageBreakBefore w:val="0"/>
      <w:numPr>
        <w:numId w:val="3"/>
      </w:numPr>
      <w:jc w:val="both"/>
    </w:pPr>
    <w:rPr>
      <w:bCs/>
    </w:rPr>
  </w:style>
  <w:style w:type="numbering" w:customStyle="1" w:styleId="34933392861">
    <w:name w:val="34933392861"/>
    <w:qFormat/>
  </w:style>
  <w:style w:type="numbering" w:customStyle="1" w:styleId="38398422331">
    <w:name w:val="3839842233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nder.lot-onlin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kolchinanv@corp.gidroogk.com</dc:creator>
  <dc:description/>
  <cp:lastModifiedBy>Алиев Гаджиибрагим Садикович</cp:lastModifiedBy>
  <cp:revision>8</cp:revision>
  <cp:lastPrinted>2025-04-15T11:31:00Z</cp:lastPrinted>
  <dcterms:created xsi:type="dcterms:W3CDTF">2025-06-09T10:47:00Z</dcterms:created>
  <dcterms:modified xsi:type="dcterms:W3CDTF">2026-05-30T11:02:00Z</dcterms:modified>
  <dc:language>ru-RU</dc:language>
</cp:coreProperties>
</file>